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F3D697" w14:textId="77777777" w:rsidR="008D4C85" w:rsidRPr="0097370F" w:rsidRDefault="008D4C85" w:rsidP="008D4C85">
      <w:pPr>
        <w:spacing w:after="200" w:line="360" w:lineRule="auto"/>
        <w:rPr>
          <w:rFonts w:ascii="Times New Roman" w:hAnsi="Times New Roman" w:cs="Times New Roman"/>
          <w:sz w:val="28"/>
          <w:szCs w:val="28"/>
        </w:rPr>
      </w:pPr>
      <w:r w:rsidRPr="0097370F">
        <w:rPr>
          <w:rFonts w:ascii="Times New Roman" w:eastAsia="Calibri" w:hAnsi="Times New Roman" w:cs="Times New Roman"/>
          <w:sz w:val="28"/>
          <w:szCs w:val="28"/>
        </w:rPr>
        <w:t>10.02.01.</w:t>
      </w:r>
      <w:r w:rsidRPr="0097370F">
        <w:rPr>
          <w:rFonts w:ascii="Times New Roman" w:eastAsia="Calibri" w:hAnsi="Times New Roman" w:cs="Times New Roman"/>
          <w:sz w:val="28"/>
          <w:szCs w:val="28"/>
          <w:u w:val="single"/>
        </w:rPr>
        <w:t xml:space="preserve"> </w:t>
      </w:r>
    </w:p>
    <w:p w14:paraId="557C620E" w14:textId="77777777" w:rsidR="008D4C85" w:rsidRPr="0097370F" w:rsidRDefault="008D4C85" w:rsidP="008D4C85">
      <w:pPr>
        <w:spacing w:after="200" w:line="360" w:lineRule="auto"/>
        <w:jc w:val="center"/>
        <w:rPr>
          <w:rFonts w:ascii="Times New Roman" w:hAnsi="Times New Roman" w:cs="Times New Roman"/>
          <w:b/>
          <w:sz w:val="28"/>
          <w:szCs w:val="28"/>
        </w:rPr>
      </w:pPr>
      <w:r w:rsidRPr="0097370F">
        <w:rPr>
          <w:rFonts w:ascii="Times New Roman" w:hAnsi="Times New Roman" w:cs="Times New Roman"/>
          <w:b/>
          <w:sz w:val="28"/>
          <w:szCs w:val="28"/>
        </w:rPr>
        <w:t xml:space="preserve">О.О. </w:t>
      </w:r>
      <w:proofErr w:type="spellStart"/>
      <w:r w:rsidRPr="0097370F">
        <w:rPr>
          <w:rFonts w:ascii="Times New Roman" w:hAnsi="Times New Roman" w:cs="Times New Roman"/>
          <w:b/>
          <w:sz w:val="28"/>
          <w:szCs w:val="28"/>
        </w:rPr>
        <w:t>Есафьева</w:t>
      </w:r>
      <w:proofErr w:type="spellEnd"/>
    </w:p>
    <w:p w14:paraId="1FCA8F06" w14:textId="77777777" w:rsidR="008D4C85" w:rsidRPr="0097370F" w:rsidRDefault="008D4C85" w:rsidP="008D4C85">
      <w:pPr>
        <w:spacing w:after="200" w:line="360" w:lineRule="auto"/>
        <w:jc w:val="center"/>
        <w:rPr>
          <w:rFonts w:ascii="Times New Roman" w:hAnsi="Times New Roman" w:cs="Times New Roman"/>
          <w:b/>
          <w:sz w:val="28"/>
          <w:szCs w:val="28"/>
        </w:rPr>
      </w:pPr>
      <w:r w:rsidRPr="0097370F">
        <w:rPr>
          <w:rFonts w:ascii="Times New Roman" w:hAnsi="Times New Roman" w:cs="Times New Roman"/>
          <w:b/>
          <w:sz w:val="28"/>
          <w:szCs w:val="28"/>
        </w:rPr>
        <w:t xml:space="preserve">Н.А. </w:t>
      </w:r>
      <w:proofErr w:type="spellStart"/>
      <w:r w:rsidRPr="0097370F">
        <w:rPr>
          <w:rFonts w:ascii="Times New Roman" w:hAnsi="Times New Roman" w:cs="Times New Roman"/>
          <w:b/>
          <w:sz w:val="28"/>
          <w:szCs w:val="28"/>
        </w:rPr>
        <w:t>Просина</w:t>
      </w:r>
      <w:proofErr w:type="spellEnd"/>
    </w:p>
    <w:p w14:paraId="38DDAE26" w14:textId="77777777" w:rsidR="008D4C85" w:rsidRPr="0097370F" w:rsidRDefault="008D4C85" w:rsidP="008D4C85">
      <w:pPr>
        <w:spacing w:after="200" w:line="360" w:lineRule="auto"/>
        <w:jc w:val="center"/>
        <w:rPr>
          <w:rFonts w:ascii="Times New Roman" w:hAnsi="Times New Roman" w:cs="Times New Roman"/>
          <w:b/>
          <w:sz w:val="28"/>
          <w:szCs w:val="28"/>
        </w:rPr>
      </w:pPr>
    </w:p>
    <w:p w14:paraId="2B6EC0E5" w14:textId="77777777" w:rsidR="008D4C85" w:rsidRPr="0097370F" w:rsidRDefault="008D4C85" w:rsidP="008D4C85">
      <w:pPr>
        <w:spacing w:after="200" w:line="360" w:lineRule="auto"/>
        <w:jc w:val="center"/>
        <w:rPr>
          <w:rFonts w:ascii="Times New Roman" w:hAnsi="Times New Roman" w:cs="Times New Roman"/>
          <w:sz w:val="28"/>
          <w:szCs w:val="28"/>
        </w:rPr>
      </w:pPr>
      <w:r w:rsidRPr="0097370F">
        <w:rPr>
          <w:rFonts w:ascii="Times New Roman" w:hAnsi="Times New Roman" w:cs="Times New Roman"/>
          <w:sz w:val="28"/>
          <w:szCs w:val="28"/>
        </w:rPr>
        <w:t xml:space="preserve">Пензенский государственный университет, институт международного сотрудничества, кафедра русского языка как иностранного, Пенза, </w:t>
      </w:r>
      <w:hyperlink r:id="rId5" w:history="1">
        <w:r w:rsidRPr="0097370F">
          <w:rPr>
            <w:rFonts w:ascii="Times New Roman" w:hAnsi="Times New Roman" w:cs="Times New Roman"/>
            <w:color w:val="0000FF"/>
            <w:sz w:val="28"/>
            <w:szCs w:val="28"/>
            <w:u w:val="single"/>
            <w:lang w:val="en-US"/>
          </w:rPr>
          <w:t>penza</w:t>
        </w:r>
        <w:r w:rsidRPr="0097370F">
          <w:rPr>
            <w:rFonts w:ascii="Times New Roman" w:hAnsi="Times New Roman" w:cs="Times New Roman"/>
            <w:color w:val="0000FF"/>
            <w:sz w:val="28"/>
            <w:szCs w:val="28"/>
            <w:u w:val="single"/>
          </w:rPr>
          <w:t>.</w:t>
        </w:r>
        <w:r w:rsidRPr="0097370F">
          <w:rPr>
            <w:rFonts w:ascii="Times New Roman" w:hAnsi="Times New Roman" w:cs="Times New Roman"/>
            <w:color w:val="0000FF"/>
            <w:sz w:val="28"/>
            <w:szCs w:val="28"/>
            <w:u w:val="single"/>
            <w:lang w:val="en-US"/>
          </w:rPr>
          <w:t>rki</w:t>
        </w:r>
        <w:r w:rsidRPr="0097370F">
          <w:rPr>
            <w:rFonts w:ascii="Times New Roman" w:hAnsi="Times New Roman" w:cs="Times New Roman"/>
            <w:color w:val="0000FF"/>
            <w:sz w:val="28"/>
            <w:szCs w:val="28"/>
            <w:u w:val="single"/>
          </w:rPr>
          <w:t>@</w:t>
        </w:r>
        <w:r w:rsidRPr="0097370F">
          <w:rPr>
            <w:rFonts w:ascii="Times New Roman" w:hAnsi="Times New Roman" w:cs="Times New Roman"/>
            <w:color w:val="0000FF"/>
            <w:sz w:val="28"/>
            <w:szCs w:val="28"/>
            <w:u w:val="single"/>
            <w:lang w:val="en-US"/>
          </w:rPr>
          <w:t>rambler</w:t>
        </w:r>
        <w:r w:rsidRPr="0097370F">
          <w:rPr>
            <w:rFonts w:ascii="Times New Roman" w:hAnsi="Times New Roman" w:cs="Times New Roman"/>
            <w:color w:val="0000FF"/>
            <w:sz w:val="28"/>
            <w:szCs w:val="28"/>
            <w:u w:val="single"/>
          </w:rPr>
          <w:t>.</w:t>
        </w:r>
        <w:proofErr w:type="spellStart"/>
        <w:r w:rsidRPr="0097370F">
          <w:rPr>
            <w:rFonts w:ascii="Times New Roman" w:hAnsi="Times New Roman" w:cs="Times New Roman"/>
            <w:color w:val="0000FF"/>
            <w:sz w:val="28"/>
            <w:szCs w:val="28"/>
            <w:u w:val="single"/>
            <w:lang w:val="en-US"/>
          </w:rPr>
          <w:t>ru</w:t>
        </w:r>
        <w:proofErr w:type="spellEnd"/>
      </w:hyperlink>
    </w:p>
    <w:p w14:paraId="52EAE9E8" w14:textId="77777777" w:rsidR="008D4C85" w:rsidRPr="0097370F" w:rsidRDefault="008D4C85" w:rsidP="008D4C85">
      <w:pPr>
        <w:spacing w:after="200" w:line="360" w:lineRule="auto"/>
        <w:jc w:val="center"/>
        <w:rPr>
          <w:rFonts w:ascii="Times New Roman" w:hAnsi="Times New Roman" w:cs="Times New Roman"/>
          <w:i/>
          <w:iCs/>
          <w:sz w:val="28"/>
          <w:szCs w:val="28"/>
        </w:rPr>
      </w:pPr>
    </w:p>
    <w:p w14:paraId="191C4585" w14:textId="77777777" w:rsidR="008D4C85" w:rsidRPr="00ED018B" w:rsidRDefault="008D4C85" w:rsidP="008D4C85">
      <w:pPr>
        <w:spacing w:after="0" w:line="360" w:lineRule="auto"/>
        <w:ind w:left="720"/>
        <w:jc w:val="center"/>
        <w:rPr>
          <w:rFonts w:ascii="Times New Roman" w:hAnsi="Times New Roman" w:cs="Times New Roman"/>
          <w:b/>
          <w:bCs/>
          <w:sz w:val="28"/>
          <w:szCs w:val="28"/>
        </w:rPr>
      </w:pPr>
      <w:r w:rsidRPr="00ED018B">
        <w:rPr>
          <w:rFonts w:ascii="Times New Roman" w:hAnsi="Times New Roman" w:cs="Times New Roman"/>
          <w:b/>
          <w:bCs/>
          <w:sz w:val="28"/>
          <w:szCs w:val="28"/>
        </w:rPr>
        <w:t xml:space="preserve">РЕПРЕЗЕНТАЦИЯ КАТЕГОРИИ «ЧИТАТЕЛЬ» В ТЕКСТЕ СТАТЬИ Д. И. ПИСАРЕВА «МОТИВЫ РУССКОЙ ДРАМЫ» </w:t>
      </w:r>
    </w:p>
    <w:p w14:paraId="6CA3C9CB" w14:textId="77777777" w:rsidR="008D4C85" w:rsidRPr="0097370F" w:rsidRDefault="008D4C85" w:rsidP="008D4C85">
      <w:pPr>
        <w:spacing w:after="200" w:line="360" w:lineRule="auto"/>
        <w:jc w:val="center"/>
        <w:rPr>
          <w:rFonts w:ascii="Times New Roman" w:hAnsi="Times New Roman" w:cs="Times New Roman"/>
          <w:b/>
          <w:sz w:val="28"/>
          <w:szCs w:val="28"/>
        </w:rPr>
      </w:pPr>
      <w:bookmarkStart w:id="0" w:name="_GoBack"/>
      <w:bookmarkEnd w:id="0"/>
    </w:p>
    <w:p w14:paraId="62815FB7" w14:textId="2FF05671" w:rsidR="008D4C85" w:rsidRDefault="008D4C85" w:rsidP="008D4C85">
      <w:pPr>
        <w:spacing w:after="0" w:line="360" w:lineRule="auto"/>
        <w:ind w:firstLine="709"/>
        <w:jc w:val="both"/>
        <w:rPr>
          <w:rFonts w:ascii="Times New Roman" w:hAnsi="Times New Roman" w:cs="Times New Roman"/>
          <w:i/>
          <w:color w:val="333333"/>
          <w:sz w:val="28"/>
          <w:szCs w:val="28"/>
          <w:shd w:val="clear" w:color="auto" w:fill="FFFFFF"/>
        </w:rPr>
      </w:pPr>
      <w:r w:rsidRPr="0097370F">
        <w:rPr>
          <w:rFonts w:ascii="Times New Roman" w:hAnsi="Times New Roman" w:cs="Times New Roman"/>
          <w:i/>
          <w:color w:val="333333"/>
          <w:sz w:val="28"/>
          <w:szCs w:val="28"/>
          <w:shd w:val="clear" w:color="auto" w:fill="FFFFFF"/>
        </w:rPr>
        <w:t xml:space="preserve">В работе предпринята попытка осмыслить </w:t>
      </w:r>
      <w:r w:rsidRPr="00DD55E6">
        <w:rPr>
          <w:rFonts w:ascii="Times New Roman" w:hAnsi="Times New Roman" w:cs="Times New Roman"/>
          <w:i/>
          <w:color w:val="333333"/>
          <w:sz w:val="28"/>
          <w:szCs w:val="28"/>
          <w:shd w:val="clear" w:color="auto" w:fill="FFFFFF"/>
        </w:rPr>
        <w:t>индивидуально-авторск</w:t>
      </w:r>
      <w:r>
        <w:rPr>
          <w:rFonts w:ascii="Times New Roman" w:hAnsi="Times New Roman" w:cs="Times New Roman"/>
          <w:i/>
          <w:color w:val="333333"/>
          <w:sz w:val="28"/>
          <w:szCs w:val="28"/>
          <w:shd w:val="clear" w:color="auto" w:fill="FFFFFF"/>
        </w:rPr>
        <w:t>ий</w:t>
      </w:r>
      <w:r w:rsidRPr="00DD55E6">
        <w:rPr>
          <w:rFonts w:ascii="Times New Roman" w:hAnsi="Times New Roman" w:cs="Times New Roman"/>
          <w:i/>
          <w:color w:val="333333"/>
          <w:sz w:val="28"/>
          <w:szCs w:val="28"/>
          <w:shd w:val="clear" w:color="auto" w:fill="FFFFFF"/>
        </w:rPr>
        <w:t xml:space="preserve"> стил</w:t>
      </w:r>
      <w:r>
        <w:rPr>
          <w:rFonts w:ascii="Times New Roman" w:hAnsi="Times New Roman" w:cs="Times New Roman"/>
          <w:i/>
          <w:color w:val="333333"/>
          <w:sz w:val="28"/>
          <w:szCs w:val="28"/>
          <w:shd w:val="clear" w:color="auto" w:fill="FFFFFF"/>
        </w:rPr>
        <w:t>ь</w:t>
      </w:r>
      <w:r w:rsidRPr="00DD55E6">
        <w:rPr>
          <w:rFonts w:ascii="Times New Roman" w:hAnsi="Times New Roman" w:cs="Times New Roman"/>
          <w:i/>
          <w:color w:val="333333"/>
          <w:sz w:val="28"/>
          <w:szCs w:val="28"/>
          <w:shd w:val="clear" w:color="auto" w:fill="FFFFFF"/>
        </w:rPr>
        <w:t xml:space="preserve"> </w:t>
      </w:r>
      <w:r>
        <w:rPr>
          <w:rFonts w:ascii="Times New Roman" w:hAnsi="Times New Roman" w:cs="Times New Roman"/>
          <w:i/>
          <w:color w:val="333333"/>
          <w:sz w:val="28"/>
          <w:szCs w:val="28"/>
          <w:shd w:val="clear" w:color="auto" w:fill="FFFFFF"/>
        </w:rPr>
        <w:t xml:space="preserve">Д. И. Писарева на примере литературно-критического текста, который исследуется на предмет особенностей репрезентации категории «читатель». В центре внимания </w:t>
      </w:r>
      <w:r w:rsidRPr="00596E25">
        <w:rPr>
          <w:rFonts w:ascii="Times New Roman" w:hAnsi="Times New Roman" w:cs="Times New Roman"/>
          <w:i/>
          <w:color w:val="333333"/>
          <w:sz w:val="28"/>
          <w:szCs w:val="28"/>
          <w:shd w:val="clear" w:color="auto" w:fill="FFFFFF"/>
        </w:rPr>
        <w:t>языковы</w:t>
      </w:r>
      <w:r>
        <w:rPr>
          <w:rFonts w:ascii="Times New Roman" w:hAnsi="Times New Roman" w:cs="Times New Roman"/>
          <w:i/>
          <w:color w:val="333333"/>
          <w:sz w:val="28"/>
          <w:szCs w:val="28"/>
          <w:shd w:val="clear" w:color="auto" w:fill="FFFFFF"/>
        </w:rPr>
        <w:t>е</w:t>
      </w:r>
      <w:r w:rsidRPr="00596E25">
        <w:rPr>
          <w:rFonts w:ascii="Times New Roman" w:hAnsi="Times New Roman" w:cs="Times New Roman"/>
          <w:i/>
          <w:color w:val="333333"/>
          <w:sz w:val="28"/>
          <w:szCs w:val="28"/>
          <w:shd w:val="clear" w:color="auto" w:fill="FFFFFF"/>
        </w:rPr>
        <w:t xml:space="preserve"> элемент</w:t>
      </w:r>
      <w:r>
        <w:rPr>
          <w:rFonts w:ascii="Times New Roman" w:hAnsi="Times New Roman" w:cs="Times New Roman"/>
          <w:i/>
          <w:color w:val="333333"/>
          <w:sz w:val="28"/>
          <w:szCs w:val="28"/>
          <w:shd w:val="clear" w:color="auto" w:fill="FFFFFF"/>
        </w:rPr>
        <w:t>ы текста</w:t>
      </w:r>
      <w:r w:rsidRPr="00596E25">
        <w:rPr>
          <w:rFonts w:ascii="Times New Roman" w:hAnsi="Times New Roman" w:cs="Times New Roman"/>
          <w:i/>
          <w:color w:val="333333"/>
          <w:sz w:val="28"/>
          <w:szCs w:val="28"/>
          <w:shd w:val="clear" w:color="auto" w:fill="FFFFFF"/>
        </w:rPr>
        <w:t>,</w:t>
      </w:r>
      <w:r>
        <w:rPr>
          <w:rFonts w:ascii="Times New Roman" w:hAnsi="Times New Roman" w:cs="Times New Roman"/>
          <w:i/>
          <w:color w:val="333333"/>
          <w:sz w:val="28"/>
          <w:szCs w:val="28"/>
          <w:shd w:val="clear" w:color="auto" w:fill="FFFFFF"/>
        </w:rPr>
        <w:t xml:space="preserve"> </w:t>
      </w:r>
      <w:r w:rsidRPr="00596E25">
        <w:rPr>
          <w:rFonts w:ascii="Times New Roman" w:hAnsi="Times New Roman" w:cs="Times New Roman"/>
          <w:i/>
          <w:color w:val="333333"/>
          <w:sz w:val="28"/>
          <w:szCs w:val="28"/>
          <w:shd w:val="clear" w:color="auto" w:fill="FFFFFF"/>
        </w:rPr>
        <w:t>заключающи</w:t>
      </w:r>
      <w:r>
        <w:rPr>
          <w:rFonts w:ascii="Times New Roman" w:hAnsi="Times New Roman" w:cs="Times New Roman"/>
          <w:i/>
          <w:color w:val="333333"/>
          <w:sz w:val="28"/>
          <w:szCs w:val="28"/>
          <w:shd w:val="clear" w:color="auto" w:fill="FFFFFF"/>
        </w:rPr>
        <w:t>е</w:t>
      </w:r>
      <w:r w:rsidRPr="00596E25">
        <w:rPr>
          <w:rFonts w:ascii="Times New Roman" w:hAnsi="Times New Roman" w:cs="Times New Roman"/>
          <w:i/>
          <w:color w:val="333333"/>
          <w:sz w:val="28"/>
          <w:szCs w:val="28"/>
          <w:shd w:val="clear" w:color="auto" w:fill="FFFFFF"/>
        </w:rPr>
        <w:t xml:space="preserve"> в себе значение адресованности</w:t>
      </w:r>
      <w:r>
        <w:rPr>
          <w:rFonts w:ascii="Times New Roman" w:hAnsi="Times New Roman" w:cs="Times New Roman"/>
          <w:i/>
          <w:color w:val="333333"/>
          <w:sz w:val="28"/>
          <w:szCs w:val="28"/>
          <w:shd w:val="clear" w:color="auto" w:fill="FFFFFF"/>
        </w:rPr>
        <w:t xml:space="preserve">, их роль в реализации текстом «познавательно-просветительской» функции. </w:t>
      </w:r>
    </w:p>
    <w:p w14:paraId="3230FB94" w14:textId="77777777" w:rsidR="00C00BE6" w:rsidRPr="00141951" w:rsidRDefault="00C00BE6" w:rsidP="008D4C85">
      <w:pPr>
        <w:spacing w:after="0" w:line="360" w:lineRule="auto"/>
        <w:ind w:firstLine="709"/>
        <w:jc w:val="both"/>
        <w:rPr>
          <w:rFonts w:ascii="Times New Roman" w:hAnsi="Times New Roman" w:cs="Times New Roman"/>
          <w:i/>
          <w:color w:val="333333"/>
          <w:sz w:val="28"/>
          <w:szCs w:val="28"/>
          <w:shd w:val="clear" w:color="auto" w:fill="FFFFFF"/>
        </w:rPr>
      </w:pPr>
    </w:p>
    <w:p w14:paraId="1841C9C6" w14:textId="24C26617" w:rsidR="008D4C85" w:rsidRDefault="008D4C85" w:rsidP="008D4C85">
      <w:pPr>
        <w:spacing w:after="200" w:line="360" w:lineRule="auto"/>
        <w:ind w:firstLine="709"/>
        <w:jc w:val="both"/>
        <w:rPr>
          <w:rFonts w:ascii="Times New Roman" w:hAnsi="Times New Roman" w:cs="Times New Roman"/>
          <w:i/>
          <w:color w:val="000000"/>
          <w:spacing w:val="13"/>
          <w:sz w:val="28"/>
          <w:szCs w:val="28"/>
        </w:rPr>
      </w:pPr>
      <w:r w:rsidRPr="0097370F">
        <w:rPr>
          <w:rFonts w:ascii="Times New Roman" w:hAnsi="Times New Roman" w:cs="Times New Roman"/>
          <w:i/>
          <w:color w:val="000000"/>
          <w:spacing w:val="13"/>
          <w:sz w:val="28"/>
          <w:szCs w:val="28"/>
        </w:rPr>
        <w:t xml:space="preserve">Ключевые слова: </w:t>
      </w:r>
      <w:r>
        <w:rPr>
          <w:rFonts w:ascii="Times New Roman" w:hAnsi="Times New Roman" w:cs="Times New Roman"/>
          <w:i/>
          <w:color w:val="000000"/>
          <w:spacing w:val="13"/>
          <w:sz w:val="28"/>
          <w:szCs w:val="28"/>
        </w:rPr>
        <w:t>литературно-критический текст, лингвистический анализ, репрезентация</w:t>
      </w:r>
      <w:r w:rsidRPr="0097370F">
        <w:rPr>
          <w:rFonts w:ascii="Times New Roman" w:hAnsi="Times New Roman" w:cs="Times New Roman"/>
          <w:i/>
          <w:color w:val="000000"/>
          <w:spacing w:val="13"/>
          <w:sz w:val="28"/>
          <w:szCs w:val="28"/>
        </w:rPr>
        <w:t>,</w:t>
      </w:r>
      <w:r>
        <w:rPr>
          <w:rFonts w:ascii="Times New Roman" w:hAnsi="Times New Roman" w:cs="Times New Roman"/>
          <w:i/>
          <w:color w:val="000000"/>
          <w:spacing w:val="13"/>
          <w:sz w:val="28"/>
          <w:szCs w:val="28"/>
        </w:rPr>
        <w:t xml:space="preserve"> </w:t>
      </w:r>
      <w:r w:rsidR="00CB6F43">
        <w:rPr>
          <w:rFonts w:ascii="Times New Roman" w:hAnsi="Times New Roman" w:cs="Times New Roman"/>
          <w:i/>
          <w:color w:val="000000"/>
          <w:spacing w:val="13"/>
          <w:sz w:val="28"/>
          <w:szCs w:val="28"/>
        </w:rPr>
        <w:t xml:space="preserve">адресованность, </w:t>
      </w:r>
      <w:r>
        <w:rPr>
          <w:rFonts w:ascii="Times New Roman" w:hAnsi="Times New Roman" w:cs="Times New Roman"/>
          <w:i/>
          <w:color w:val="000000"/>
          <w:spacing w:val="13"/>
          <w:sz w:val="28"/>
          <w:szCs w:val="28"/>
        </w:rPr>
        <w:t>читатель</w:t>
      </w:r>
      <w:r w:rsidRPr="0097370F">
        <w:rPr>
          <w:rFonts w:ascii="Times New Roman" w:hAnsi="Times New Roman" w:cs="Times New Roman"/>
          <w:i/>
          <w:color w:val="000000"/>
          <w:spacing w:val="13"/>
          <w:sz w:val="28"/>
          <w:szCs w:val="28"/>
        </w:rPr>
        <w:t>.</w:t>
      </w:r>
    </w:p>
    <w:p w14:paraId="2EE65FB0" w14:textId="77777777" w:rsidR="008D4C85" w:rsidRPr="0097370F" w:rsidRDefault="008D4C85" w:rsidP="008D4C85">
      <w:pPr>
        <w:spacing w:after="200" w:line="360" w:lineRule="auto"/>
        <w:ind w:firstLine="709"/>
        <w:jc w:val="both"/>
        <w:rPr>
          <w:rFonts w:ascii="Times New Roman" w:hAnsi="Times New Roman" w:cs="Times New Roman"/>
          <w:i/>
          <w:color w:val="000000"/>
          <w:spacing w:val="13"/>
          <w:sz w:val="28"/>
          <w:szCs w:val="28"/>
        </w:rPr>
      </w:pPr>
    </w:p>
    <w:p w14:paraId="37289477" w14:textId="0E8DF04D" w:rsidR="002B03DA" w:rsidRDefault="00C056EE" w:rsidP="008D4C85">
      <w:pPr>
        <w:spacing w:after="0" w:line="360" w:lineRule="auto"/>
        <w:ind w:firstLine="851"/>
        <w:jc w:val="both"/>
        <w:textAlignment w:val="top"/>
        <w:rPr>
          <w:rFonts w:ascii="Times New Roman" w:hAnsi="Times New Roman" w:cs="Times New Roman"/>
          <w:sz w:val="28"/>
          <w:szCs w:val="28"/>
        </w:rPr>
      </w:pPr>
      <w:r>
        <w:rPr>
          <w:rFonts w:ascii="Times New Roman" w:hAnsi="Times New Roman" w:cs="Times New Roman"/>
          <w:sz w:val="28"/>
          <w:szCs w:val="28"/>
        </w:rPr>
        <w:t>К</w:t>
      </w:r>
      <w:r w:rsidR="008D4C85" w:rsidRPr="007621D0">
        <w:rPr>
          <w:rFonts w:ascii="Times New Roman" w:hAnsi="Times New Roman" w:cs="Times New Roman"/>
          <w:sz w:val="28"/>
          <w:szCs w:val="28"/>
        </w:rPr>
        <w:t>ритика Д.И. Писарева</w:t>
      </w:r>
      <w:r>
        <w:rPr>
          <w:rFonts w:ascii="Times New Roman" w:hAnsi="Times New Roman" w:cs="Times New Roman"/>
          <w:sz w:val="28"/>
          <w:szCs w:val="28"/>
        </w:rPr>
        <w:t>, внёсшего значительный вклад в развитие русской публицистики,</w:t>
      </w:r>
      <w:r w:rsidR="008D4C85" w:rsidRPr="007621D0">
        <w:rPr>
          <w:rFonts w:ascii="Times New Roman" w:hAnsi="Times New Roman" w:cs="Times New Roman"/>
          <w:sz w:val="28"/>
          <w:szCs w:val="28"/>
        </w:rPr>
        <w:t xml:space="preserve"> отлича</w:t>
      </w:r>
      <w:r w:rsidR="009D4EBC">
        <w:rPr>
          <w:rFonts w:ascii="Times New Roman" w:hAnsi="Times New Roman" w:cs="Times New Roman"/>
          <w:sz w:val="28"/>
          <w:szCs w:val="28"/>
        </w:rPr>
        <w:t>л</w:t>
      </w:r>
      <w:r w:rsidR="008D4C85" w:rsidRPr="007621D0">
        <w:rPr>
          <w:rFonts w:ascii="Times New Roman" w:hAnsi="Times New Roman" w:cs="Times New Roman"/>
          <w:sz w:val="28"/>
          <w:szCs w:val="28"/>
        </w:rPr>
        <w:t xml:space="preserve"> радикализм взглядов и суждений</w:t>
      </w:r>
      <w:r>
        <w:rPr>
          <w:rFonts w:ascii="Times New Roman" w:hAnsi="Times New Roman" w:cs="Times New Roman"/>
          <w:sz w:val="28"/>
          <w:szCs w:val="28"/>
        </w:rPr>
        <w:t>, что во многом определило своеобразие его индивидуально-авторского стиля</w:t>
      </w:r>
      <w:r w:rsidR="008D4C85" w:rsidRPr="007621D0">
        <w:rPr>
          <w:rFonts w:ascii="Times New Roman" w:hAnsi="Times New Roman" w:cs="Times New Roman"/>
          <w:sz w:val="28"/>
          <w:szCs w:val="28"/>
        </w:rPr>
        <w:t xml:space="preserve">. Именно </w:t>
      </w:r>
      <w:r>
        <w:rPr>
          <w:rFonts w:ascii="Times New Roman" w:hAnsi="Times New Roman" w:cs="Times New Roman"/>
          <w:sz w:val="28"/>
          <w:szCs w:val="28"/>
        </w:rPr>
        <w:t>Писарев</w:t>
      </w:r>
      <w:r w:rsidR="008D4C85" w:rsidRPr="007621D0">
        <w:rPr>
          <w:rFonts w:ascii="Times New Roman" w:hAnsi="Times New Roman" w:cs="Times New Roman"/>
          <w:sz w:val="28"/>
          <w:szCs w:val="28"/>
        </w:rPr>
        <w:t xml:space="preserve"> в журнале «Русское слово» решился открыто выступить за устранение любых преград, которые общество через быт, традиции, </w:t>
      </w:r>
      <w:r w:rsidR="008D4C85" w:rsidRPr="007621D0">
        <w:rPr>
          <w:rFonts w:ascii="Times New Roman" w:hAnsi="Times New Roman" w:cs="Times New Roman"/>
          <w:sz w:val="28"/>
          <w:szCs w:val="28"/>
        </w:rPr>
        <w:lastRenderedPageBreak/>
        <w:t xml:space="preserve">авторитеты, семейный уклад и религию </w:t>
      </w:r>
      <w:r w:rsidR="009D4EBC">
        <w:rPr>
          <w:rFonts w:ascii="Times New Roman" w:hAnsi="Times New Roman" w:cs="Times New Roman"/>
          <w:sz w:val="28"/>
          <w:szCs w:val="28"/>
        </w:rPr>
        <w:t>«</w:t>
      </w:r>
      <w:r w:rsidR="008D4C85" w:rsidRPr="007621D0">
        <w:rPr>
          <w:rFonts w:ascii="Times New Roman" w:hAnsi="Times New Roman" w:cs="Times New Roman"/>
          <w:sz w:val="28"/>
          <w:szCs w:val="28"/>
        </w:rPr>
        <w:t>выстраивает</w:t>
      </w:r>
      <w:r w:rsidR="009D4EBC">
        <w:rPr>
          <w:rFonts w:ascii="Times New Roman" w:hAnsi="Times New Roman" w:cs="Times New Roman"/>
          <w:sz w:val="28"/>
          <w:szCs w:val="28"/>
        </w:rPr>
        <w:t>»</w:t>
      </w:r>
      <w:r w:rsidR="008D4C85" w:rsidRPr="007621D0">
        <w:rPr>
          <w:rFonts w:ascii="Times New Roman" w:hAnsi="Times New Roman" w:cs="Times New Roman"/>
          <w:sz w:val="28"/>
          <w:szCs w:val="28"/>
        </w:rPr>
        <w:t xml:space="preserve"> на пути индивидуальности человека. </w:t>
      </w:r>
    </w:p>
    <w:p w14:paraId="29ADB2D6" w14:textId="49E45049" w:rsidR="00C056EE" w:rsidRPr="007621D0" w:rsidRDefault="008D4C85" w:rsidP="00742AF2">
      <w:pPr>
        <w:spacing w:after="0" w:line="360" w:lineRule="auto"/>
        <w:ind w:firstLine="851"/>
        <w:jc w:val="both"/>
        <w:textAlignment w:val="top"/>
        <w:rPr>
          <w:rFonts w:ascii="Times New Roman" w:hAnsi="Times New Roman" w:cs="Times New Roman"/>
          <w:sz w:val="28"/>
          <w:szCs w:val="28"/>
        </w:rPr>
      </w:pPr>
      <w:r w:rsidRPr="007621D0">
        <w:rPr>
          <w:rFonts w:ascii="Times New Roman" w:hAnsi="Times New Roman" w:cs="Times New Roman"/>
          <w:sz w:val="28"/>
          <w:szCs w:val="28"/>
        </w:rPr>
        <w:t>Лингвистический анализ литературно-критических текстов</w:t>
      </w:r>
      <w:r w:rsidR="002B03DA">
        <w:rPr>
          <w:rFonts w:ascii="Times New Roman" w:hAnsi="Times New Roman" w:cs="Times New Roman"/>
          <w:sz w:val="28"/>
          <w:szCs w:val="28"/>
        </w:rPr>
        <w:t xml:space="preserve"> имеет</w:t>
      </w:r>
      <w:r w:rsidRPr="007621D0">
        <w:rPr>
          <w:rFonts w:ascii="Times New Roman" w:hAnsi="Times New Roman" w:cs="Times New Roman"/>
          <w:sz w:val="28"/>
          <w:szCs w:val="28"/>
        </w:rPr>
        <w:t xml:space="preserve">, с нашей точки зрения, большое значение в познании </w:t>
      </w:r>
      <w:bookmarkStart w:id="1" w:name="_Hlk179466971"/>
      <w:r w:rsidRPr="007621D0">
        <w:rPr>
          <w:rFonts w:ascii="Times New Roman" w:hAnsi="Times New Roman" w:cs="Times New Roman"/>
          <w:sz w:val="28"/>
          <w:szCs w:val="28"/>
        </w:rPr>
        <w:t>индивидуально-авторского стиля критика</w:t>
      </w:r>
      <w:bookmarkEnd w:id="1"/>
      <w:r w:rsidR="002B03DA">
        <w:rPr>
          <w:rFonts w:ascii="Times New Roman" w:hAnsi="Times New Roman" w:cs="Times New Roman"/>
          <w:sz w:val="28"/>
          <w:szCs w:val="28"/>
        </w:rPr>
        <w:t xml:space="preserve"> и </w:t>
      </w:r>
      <w:bookmarkStart w:id="2" w:name="_Hlk180176406"/>
      <w:r w:rsidR="002B03DA">
        <w:rPr>
          <w:rFonts w:ascii="Times New Roman" w:hAnsi="Times New Roman" w:cs="Times New Roman"/>
          <w:sz w:val="28"/>
          <w:szCs w:val="28"/>
        </w:rPr>
        <w:t xml:space="preserve">разработке вопросов </w:t>
      </w:r>
      <w:r w:rsidR="002B03DA" w:rsidRPr="007621D0">
        <w:rPr>
          <w:rFonts w:ascii="Times New Roman" w:hAnsi="Times New Roman" w:cs="Times New Roman"/>
          <w:sz w:val="28"/>
          <w:szCs w:val="28"/>
        </w:rPr>
        <w:t>идентификации человека как представителя определенной культурной общности</w:t>
      </w:r>
      <w:bookmarkEnd w:id="2"/>
      <w:r w:rsidR="00742AF2">
        <w:rPr>
          <w:rFonts w:ascii="Times New Roman" w:hAnsi="Times New Roman" w:cs="Times New Roman"/>
          <w:sz w:val="28"/>
          <w:szCs w:val="28"/>
        </w:rPr>
        <w:t xml:space="preserve">, особенно тогда, когда речь идёт о способах </w:t>
      </w:r>
      <w:r w:rsidR="00742AF2" w:rsidRPr="00136DA8">
        <w:rPr>
          <w:rFonts w:ascii="Times New Roman" w:hAnsi="Times New Roman" w:cs="Times New Roman"/>
          <w:sz w:val="28"/>
          <w:szCs w:val="28"/>
        </w:rPr>
        <w:t xml:space="preserve">репрезентации категории </w:t>
      </w:r>
      <w:r w:rsidR="00742AF2">
        <w:rPr>
          <w:rFonts w:ascii="Times New Roman" w:hAnsi="Times New Roman" w:cs="Times New Roman"/>
          <w:sz w:val="28"/>
          <w:szCs w:val="28"/>
        </w:rPr>
        <w:t>«</w:t>
      </w:r>
      <w:r w:rsidR="00742AF2" w:rsidRPr="00136DA8">
        <w:rPr>
          <w:rFonts w:ascii="Times New Roman" w:hAnsi="Times New Roman" w:cs="Times New Roman"/>
          <w:sz w:val="28"/>
          <w:szCs w:val="28"/>
        </w:rPr>
        <w:t>читател</w:t>
      </w:r>
      <w:r w:rsidR="00742AF2">
        <w:rPr>
          <w:rFonts w:ascii="Times New Roman" w:hAnsi="Times New Roman" w:cs="Times New Roman"/>
          <w:sz w:val="28"/>
          <w:szCs w:val="28"/>
        </w:rPr>
        <w:t>ь»</w:t>
      </w:r>
      <w:r w:rsidR="00742AF2" w:rsidRPr="00136DA8">
        <w:rPr>
          <w:rFonts w:ascii="Times New Roman" w:hAnsi="Times New Roman" w:cs="Times New Roman"/>
          <w:sz w:val="28"/>
          <w:szCs w:val="28"/>
        </w:rPr>
        <w:t>.</w:t>
      </w:r>
      <w:r w:rsidR="002B03DA" w:rsidRPr="007621D0">
        <w:rPr>
          <w:rFonts w:ascii="Times New Roman" w:hAnsi="Times New Roman" w:cs="Times New Roman"/>
          <w:sz w:val="28"/>
          <w:szCs w:val="28"/>
        </w:rPr>
        <w:t xml:space="preserve"> </w:t>
      </w:r>
      <w:r w:rsidR="00C056EE" w:rsidRPr="00136DA8">
        <w:rPr>
          <w:rFonts w:ascii="Times New Roman" w:hAnsi="Times New Roman" w:cs="Times New Roman"/>
          <w:sz w:val="28"/>
          <w:szCs w:val="28"/>
        </w:rPr>
        <w:t>Объектом нашего исследовательского интереса являются средства выражения адресован</w:t>
      </w:r>
      <w:r w:rsidR="00C056EE">
        <w:rPr>
          <w:rFonts w:ascii="Times New Roman" w:hAnsi="Times New Roman" w:cs="Times New Roman"/>
          <w:sz w:val="28"/>
          <w:szCs w:val="28"/>
        </w:rPr>
        <w:t>ности</w:t>
      </w:r>
      <w:r w:rsidR="00C056EE" w:rsidRPr="00136DA8">
        <w:rPr>
          <w:rFonts w:ascii="Times New Roman" w:hAnsi="Times New Roman" w:cs="Times New Roman"/>
          <w:sz w:val="28"/>
          <w:szCs w:val="28"/>
        </w:rPr>
        <w:t xml:space="preserve"> в тексте</w:t>
      </w:r>
      <w:r w:rsidR="00742AF2">
        <w:rPr>
          <w:rFonts w:ascii="Times New Roman" w:hAnsi="Times New Roman" w:cs="Times New Roman"/>
          <w:sz w:val="28"/>
          <w:szCs w:val="28"/>
        </w:rPr>
        <w:t>.</w:t>
      </w:r>
      <w:r w:rsidR="002B03DA">
        <w:rPr>
          <w:rFonts w:ascii="Times New Roman" w:hAnsi="Times New Roman" w:cs="Times New Roman"/>
          <w:sz w:val="28"/>
          <w:szCs w:val="28"/>
        </w:rPr>
        <w:t xml:space="preserve"> </w:t>
      </w:r>
      <w:r w:rsidR="00742AF2" w:rsidRPr="00AD221D">
        <w:rPr>
          <w:rFonts w:ascii="Times New Roman" w:hAnsi="Times New Roman" w:cs="Times New Roman"/>
          <w:sz w:val="28"/>
          <w:szCs w:val="28"/>
        </w:rPr>
        <w:t>Научная новизна</w:t>
      </w:r>
      <w:r w:rsidR="00742AF2">
        <w:rPr>
          <w:rFonts w:ascii="Times New Roman" w:hAnsi="Times New Roman" w:cs="Times New Roman"/>
          <w:sz w:val="28"/>
          <w:szCs w:val="28"/>
        </w:rPr>
        <w:t xml:space="preserve"> работы</w:t>
      </w:r>
      <w:r w:rsidR="00742AF2" w:rsidRPr="00AD221D">
        <w:rPr>
          <w:rFonts w:ascii="Times New Roman" w:hAnsi="Times New Roman" w:cs="Times New Roman"/>
          <w:sz w:val="28"/>
          <w:szCs w:val="28"/>
        </w:rPr>
        <w:t xml:space="preserve"> определяется недостаточной изученностью проблемы адресата </w:t>
      </w:r>
      <w:r w:rsidR="00742AF2">
        <w:rPr>
          <w:rFonts w:ascii="Times New Roman" w:hAnsi="Times New Roman" w:cs="Times New Roman"/>
          <w:sz w:val="28"/>
          <w:szCs w:val="28"/>
        </w:rPr>
        <w:t>литературно-критического</w:t>
      </w:r>
      <w:r w:rsidR="00742AF2" w:rsidRPr="00AD221D">
        <w:rPr>
          <w:rFonts w:ascii="Times New Roman" w:hAnsi="Times New Roman" w:cs="Times New Roman"/>
          <w:sz w:val="28"/>
          <w:szCs w:val="28"/>
        </w:rPr>
        <w:t xml:space="preserve"> текста</w:t>
      </w:r>
      <w:r w:rsidR="00742AF2">
        <w:rPr>
          <w:rFonts w:ascii="Times New Roman" w:hAnsi="Times New Roman" w:cs="Times New Roman"/>
          <w:sz w:val="28"/>
          <w:szCs w:val="28"/>
        </w:rPr>
        <w:t xml:space="preserve">. </w:t>
      </w:r>
    </w:p>
    <w:p w14:paraId="110EB4DC" w14:textId="0D65F59C" w:rsidR="008D4C85" w:rsidRPr="001A1E1B" w:rsidRDefault="008D4C85" w:rsidP="008D4C8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A1E1B">
        <w:rPr>
          <w:rFonts w:ascii="Times New Roman" w:hAnsi="Times New Roman" w:cs="Times New Roman"/>
          <w:sz w:val="28"/>
          <w:szCs w:val="28"/>
        </w:rPr>
        <w:t xml:space="preserve">В годы </w:t>
      </w:r>
      <w:r>
        <w:rPr>
          <w:rFonts w:ascii="Times New Roman" w:hAnsi="Times New Roman" w:cs="Times New Roman"/>
          <w:sz w:val="28"/>
          <w:szCs w:val="28"/>
        </w:rPr>
        <w:t xml:space="preserve">расцвета таланта </w:t>
      </w:r>
      <w:r w:rsidR="009D4EBC">
        <w:rPr>
          <w:rFonts w:ascii="Times New Roman" w:hAnsi="Times New Roman" w:cs="Times New Roman"/>
          <w:sz w:val="28"/>
          <w:szCs w:val="28"/>
        </w:rPr>
        <w:t xml:space="preserve">Д.И. </w:t>
      </w:r>
      <w:r>
        <w:rPr>
          <w:rFonts w:ascii="Times New Roman" w:hAnsi="Times New Roman" w:cs="Times New Roman"/>
          <w:sz w:val="28"/>
          <w:szCs w:val="28"/>
        </w:rPr>
        <w:t xml:space="preserve">Писарева в культурной жизни России </w:t>
      </w:r>
      <w:r w:rsidRPr="001A1E1B">
        <w:rPr>
          <w:rFonts w:ascii="Times New Roman" w:hAnsi="Times New Roman" w:cs="Times New Roman"/>
          <w:sz w:val="28"/>
          <w:szCs w:val="28"/>
        </w:rPr>
        <w:t>появился особый исторический тип личности, обозначенный в истории литературы как новый человек, реалист, демократ, нигилист, мыслящий пролетариат</w:t>
      </w:r>
      <w:r>
        <w:rPr>
          <w:rFonts w:ascii="Times New Roman" w:hAnsi="Times New Roman" w:cs="Times New Roman"/>
          <w:sz w:val="28"/>
          <w:szCs w:val="28"/>
        </w:rPr>
        <w:t>, прогрессист</w:t>
      </w:r>
      <w:r w:rsidRPr="001A1E1B">
        <w:rPr>
          <w:rFonts w:ascii="Times New Roman" w:hAnsi="Times New Roman" w:cs="Times New Roman"/>
          <w:sz w:val="28"/>
          <w:szCs w:val="28"/>
        </w:rPr>
        <w:t xml:space="preserve">. Себя </w:t>
      </w:r>
      <w:r>
        <w:rPr>
          <w:rFonts w:ascii="Times New Roman" w:hAnsi="Times New Roman" w:cs="Times New Roman"/>
          <w:sz w:val="28"/>
          <w:szCs w:val="28"/>
        </w:rPr>
        <w:t>критик причисл</w:t>
      </w:r>
      <w:r w:rsidR="009D4EBC">
        <w:rPr>
          <w:rFonts w:ascii="Times New Roman" w:hAnsi="Times New Roman" w:cs="Times New Roman"/>
          <w:sz w:val="28"/>
          <w:szCs w:val="28"/>
        </w:rPr>
        <w:t>ял</w:t>
      </w:r>
      <w:r w:rsidRPr="001A1E1B">
        <w:rPr>
          <w:rFonts w:ascii="Times New Roman" w:hAnsi="Times New Roman" w:cs="Times New Roman"/>
          <w:sz w:val="28"/>
          <w:szCs w:val="28"/>
        </w:rPr>
        <w:t xml:space="preserve"> именно к </w:t>
      </w:r>
      <w:r>
        <w:rPr>
          <w:rFonts w:ascii="Times New Roman" w:hAnsi="Times New Roman" w:cs="Times New Roman"/>
          <w:sz w:val="28"/>
          <w:szCs w:val="28"/>
        </w:rPr>
        <w:t>таким людям</w:t>
      </w:r>
      <w:r w:rsidRPr="001A1E1B">
        <w:rPr>
          <w:rFonts w:ascii="Times New Roman" w:hAnsi="Times New Roman" w:cs="Times New Roman"/>
          <w:sz w:val="28"/>
          <w:szCs w:val="28"/>
        </w:rPr>
        <w:t>.</w:t>
      </w:r>
      <w:r>
        <w:rPr>
          <w:rFonts w:ascii="Times New Roman" w:hAnsi="Times New Roman" w:cs="Times New Roman"/>
          <w:sz w:val="28"/>
          <w:szCs w:val="28"/>
        </w:rPr>
        <w:t xml:space="preserve"> Так или иначе речь о «новом человеке» ведётся в статьях Д. И.  Писарева</w:t>
      </w:r>
      <w:r>
        <w:rPr>
          <w:rFonts w:ascii="Times New Roman" w:hAnsi="Times New Roman" w:cs="Times New Roman"/>
          <w:color w:val="000000"/>
          <w:sz w:val="28"/>
          <w:szCs w:val="28"/>
          <w:shd w:val="clear" w:color="auto" w:fill="FFFFFF"/>
        </w:rPr>
        <w:t xml:space="preserve"> (</w:t>
      </w:r>
      <w:r>
        <w:rPr>
          <w:rFonts w:ascii="Times New Roman" w:hAnsi="Times New Roman" w:cs="Times New Roman"/>
          <w:sz w:val="28"/>
          <w:szCs w:val="28"/>
        </w:rPr>
        <w:t>«</w:t>
      </w:r>
      <w:r w:rsidRPr="00BE3CFB">
        <w:rPr>
          <w:rFonts w:ascii="Times New Roman" w:hAnsi="Times New Roman" w:cs="Times New Roman"/>
          <w:sz w:val="28"/>
          <w:szCs w:val="28"/>
        </w:rPr>
        <w:t>Базаров</w:t>
      </w:r>
      <w:r>
        <w:rPr>
          <w:rFonts w:ascii="Times New Roman" w:hAnsi="Times New Roman" w:cs="Times New Roman"/>
          <w:sz w:val="28"/>
          <w:szCs w:val="28"/>
        </w:rPr>
        <w:t xml:space="preserve">» (1862), </w:t>
      </w:r>
      <w:r>
        <w:rPr>
          <w:rFonts w:ascii="Times New Roman" w:hAnsi="Times New Roman" w:cs="Times New Roman"/>
          <w:color w:val="000000"/>
          <w:sz w:val="28"/>
          <w:szCs w:val="28"/>
          <w:shd w:val="clear" w:color="auto" w:fill="FFFFFF"/>
        </w:rPr>
        <w:t>«</w:t>
      </w:r>
      <w:r w:rsidRPr="00301938">
        <w:rPr>
          <w:rFonts w:ascii="Times New Roman" w:hAnsi="Times New Roman" w:cs="Times New Roman"/>
          <w:color w:val="000000"/>
          <w:sz w:val="28"/>
          <w:szCs w:val="28"/>
          <w:shd w:val="clear" w:color="auto" w:fill="FFFFFF"/>
        </w:rPr>
        <w:t>Реалисты</w:t>
      </w:r>
      <w:r>
        <w:rPr>
          <w:rFonts w:ascii="Times New Roman" w:hAnsi="Times New Roman" w:cs="Times New Roman"/>
          <w:color w:val="000000"/>
          <w:sz w:val="28"/>
          <w:szCs w:val="28"/>
          <w:shd w:val="clear" w:color="auto" w:fill="FFFFFF"/>
        </w:rPr>
        <w:t>», «Мотивы русской драмы» (1864), «</w:t>
      </w:r>
      <w:r w:rsidRPr="00301938">
        <w:rPr>
          <w:rFonts w:ascii="Times New Roman" w:hAnsi="Times New Roman" w:cs="Times New Roman"/>
          <w:color w:val="000000"/>
          <w:sz w:val="28"/>
          <w:szCs w:val="28"/>
          <w:shd w:val="clear" w:color="auto" w:fill="FFFFFF"/>
        </w:rPr>
        <w:t>Разрушение эстетики</w:t>
      </w:r>
      <w:r>
        <w:rPr>
          <w:rFonts w:ascii="Times New Roman" w:hAnsi="Times New Roman" w:cs="Times New Roman"/>
          <w:color w:val="000000"/>
          <w:sz w:val="28"/>
          <w:szCs w:val="28"/>
          <w:shd w:val="clear" w:color="auto" w:fill="FFFFFF"/>
        </w:rPr>
        <w:t>»</w:t>
      </w:r>
      <w:r w:rsidRPr="00301938">
        <w:rPr>
          <w:rFonts w:ascii="Times New Roman" w:hAnsi="Times New Roman" w:cs="Times New Roman"/>
          <w:color w:val="000000"/>
          <w:sz w:val="28"/>
          <w:szCs w:val="28"/>
          <w:shd w:val="clear" w:color="auto" w:fill="FFFFFF"/>
        </w:rPr>
        <w:t xml:space="preserve"> (1865)</w:t>
      </w:r>
      <w:r>
        <w:rPr>
          <w:rFonts w:ascii="Times New Roman" w:hAnsi="Times New Roman" w:cs="Times New Roman"/>
          <w:color w:val="000000"/>
          <w:sz w:val="28"/>
          <w:szCs w:val="28"/>
          <w:shd w:val="clear" w:color="auto" w:fill="FFFFFF"/>
        </w:rPr>
        <w:t xml:space="preserve">, </w:t>
      </w:r>
      <w:r w:rsidRPr="00301938">
        <w:rPr>
          <w:rFonts w:ascii="Times New Roman" w:hAnsi="Times New Roman" w:cs="Times New Roman"/>
          <w:color w:val="000000"/>
          <w:sz w:val="28"/>
          <w:szCs w:val="28"/>
          <w:shd w:val="clear" w:color="auto" w:fill="FFFFFF"/>
        </w:rPr>
        <w:t>стать</w:t>
      </w:r>
      <w:r>
        <w:rPr>
          <w:rFonts w:ascii="Times New Roman" w:hAnsi="Times New Roman" w:cs="Times New Roman"/>
          <w:color w:val="000000"/>
          <w:sz w:val="28"/>
          <w:szCs w:val="28"/>
          <w:shd w:val="clear" w:color="auto" w:fill="FFFFFF"/>
        </w:rPr>
        <w:t>и</w:t>
      </w:r>
      <w:r w:rsidRPr="00301938">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w:t>
      </w:r>
      <w:r w:rsidRPr="00301938">
        <w:rPr>
          <w:rFonts w:ascii="Times New Roman" w:hAnsi="Times New Roman" w:cs="Times New Roman"/>
          <w:color w:val="000000"/>
          <w:sz w:val="28"/>
          <w:szCs w:val="28"/>
          <w:shd w:val="clear" w:color="auto" w:fill="FFFFFF"/>
        </w:rPr>
        <w:t>Пушкин и Белинский</w:t>
      </w:r>
      <w:r>
        <w:rPr>
          <w:rFonts w:ascii="Times New Roman" w:hAnsi="Times New Roman" w:cs="Times New Roman"/>
          <w:color w:val="000000"/>
          <w:sz w:val="28"/>
          <w:szCs w:val="28"/>
          <w:shd w:val="clear" w:color="auto" w:fill="FFFFFF"/>
        </w:rPr>
        <w:t>»,</w:t>
      </w:r>
      <w:r w:rsidRPr="005A4436">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w:t>
      </w:r>
      <w:r w:rsidRPr="00301938">
        <w:rPr>
          <w:rFonts w:ascii="Times New Roman" w:hAnsi="Times New Roman" w:cs="Times New Roman"/>
          <w:color w:val="000000"/>
          <w:sz w:val="28"/>
          <w:szCs w:val="28"/>
          <w:shd w:val="clear" w:color="auto" w:fill="FFFFFF"/>
        </w:rPr>
        <w:t>Посмотрим!</w:t>
      </w:r>
      <w:r>
        <w:rPr>
          <w:rFonts w:ascii="Times New Roman" w:hAnsi="Times New Roman" w:cs="Times New Roman"/>
          <w:color w:val="000000"/>
          <w:sz w:val="28"/>
          <w:szCs w:val="28"/>
          <w:shd w:val="clear" w:color="auto" w:fill="FFFFFF"/>
        </w:rPr>
        <w:t>»</w:t>
      </w:r>
      <w:r w:rsidRPr="00301938">
        <w:rPr>
          <w:rFonts w:ascii="Times New Roman" w:hAnsi="Times New Roman" w:cs="Times New Roman"/>
          <w:color w:val="000000"/>
          <w:sz w:val="28"/>
          <w:szCs w:val="28"/>
          <w:shd w:val="clear" w:color="auto" w:fill="FFFFFF"/>
        </w:rPr>
        <w:t xml:space="preserve"> (1865)</w:t>
      </w:r>
      <w:r>
        <w:rPr>
          <w:rFonts w:ascii="Times New Roman" w:hAnsi="Times New Roman" w:cs="Times New Roman"/>
          <w:color w:val="000000"/>
          <w:sz w:val="28"/>
          <w:szCs w:val="28"/>
          <w:shd w:val="clear" w:color="auto" w:fill="FFFFFF"/>
        </w:rPr>
        <w:t xml:space="preserve"> и др.). </w:t>
      </w:r>
      <w:r w:rsidRPr="00CF1D01">
        <w:rPr>
          <w:rFonts w:ascii="Times New Roman" w:hAnsi="Times New Roman" w:cs="Times New Roman"/>
          <w:color w:val="000000"/>
          <w:sz w:val="28"/>
          <w:szCs w:val="28"/>
          <w:shd w:val="clear" w:color="auto" w:fill="FFFFFF"/>
        </w:rPr>
        <w:t>Впервые</w:t>
      </w:r>
      <w:r>
        <w:rPr>
          <w:rFonts w:ascii="Times New Roman" w:hAnsi="Times New Roman" w:cs="Times New Roman"/>
          <w:color w:val="000000"/>
          <w:sz w:val="28"/>
          <w:szCs w:val="28"/>
          <w:shd w:val="clear" w:color="auto" w:fill="FFFFFF"/>
        </w:rPr>
        <w:t xml:space="preserve"> интересующей нас текст</w:t>
      </w:r>
      <w:r w:rsidRPr="00CF1D01">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статьи «Мотивы русской драмы» </w:t>
      </w:r>
      <w:r w:rsidRPr="00CF1D01">
        <w:rPr>
          <w:rFonts w:ascii="Times New Roman" w:hAnsi="Times New Roman" w:cs="Times New Roman"/>
          <w:color w:val="000000"/>
          <w:sz w:val="28"/>
          <w:szCs w:val="28"/>
          <w:shd w:val="clear" w:color="auto" w:fill="FFFFFF"/>
        </w:rPr>
        <w:t xml:space="preserve">был напечатан в мартовском номере журнала «Русское слово» </w:t>
      </w:r>
      <w:r>
        <w:rPr>
          <w:rFonts w:ascii="Times New Roman" w:hAnsi="Times New Roman" w:cs="Times New Roman"/>
          <w:color w:val="000000"/>
          <w:sz w:val="28"/>
          <w:szCs w:val="28"/>
          <w:shd w:val="clear" w:color="auto" w:fill="FFFFFF"/>
        </w:rPr>
        <w:t>(</w:t>
      </w:r>
      <w:r w:rsidRPr="00CF1D01">
        <w:rPr>
          <w:rFonts w:ascii="Times New Roman" w:hAnsi="Times New Roman" w:cs="Times New Roman"/>
          <w:color w:val="000000"/>
          <w:sz w:val="28"/>
          <w:szCs w:val="28"/>
          <w:shd w:val="clear" w:color="auto" w:fill="FFFFFF"/>
        </w:rPr>
        <w:t>1864</w:t>
      </w:r>
      <w:r>
        <w:rPr>
          <w:rFonts w:ascii="Times New Roman" w:hAnsi="Times New Roman" w:cs="Times New Roman"/>
          <w:color w:val="000000"/>
          <w:sz w:val="28"/>
          <w:szCs w:val="28"/>
          <w:shd w:val="clear" w:color="auto" w:fill="FFFFFF"/>
        </w:rPr>
        <w:t>, №3</w:t>
      </w:r>
      <w:r w:rsidRPr="00CF1D01">
        <w:rPr>
          <w:rFonts w:ascii="Times New Roman" w:hAnsi="Times New Roman" w:cs="Times New Roman"/>
          <w:color w:val="000000"/>
          <w:sz w:val="28"/>
          <w:szCs w:val="28"/>
          <w:shd w:val="clear" w:color="auto" w:fill="FFFFFF"/>
        </w:rPr>
        <w:t>, второ</w:t>
      </w:r>
      <w:r>
        <w:rPr>
          <w:rFonts w:ascii="Times New Roman" w:hAnsi="Times New Roman" w:cs="Times New Roman"/>
          <w:color w:val="000000"/>
          <w:sz w:val="28"/>
          <w:szCs w:val="28"/>
          <w:shd w:val="clear" w:color="auto" w:fill="FFFFFF"/>
        </w:rPr>
        <w:t>й</w:t>
      </w:r>
      <w:r w:rsidRPr="00CF1D01">
        <w:rPr>
          <w:rFonts w:ascii="Times New Roman" w:hAnsi="Times New Roman" w:cs="Times New Roman"/>
          <w:color w:val="000000"/>
          <w:sz w:val="28"/>
          <w:szCs w:val="28"/>
          <w:shd w:val="clear" w:color="auto" w:fill="FFFFFF"/>
        </w:rPr>
        <w:t xml:space="preserve"> отдел «Литературного обозрения», </w:t>
      </w:r>
      <w:r>
        <w:rPr>
          <w:rFonts w:ascii="Times New Roman" w:hAnsi="Times New Roman" w:cs="Times New Roman"/>
          <w:color w:val="000000"/>
          <w:sz w:val="28"/>
          <w:szCs w:val="28"/>
          <w:shd w:val="clear" w:color="auto" w:fill="FFFFFF"/>
        </w:rPr>
        <w:t>С.</w:t>
      </w:r>
      <w:r w:rsidRPr="00CF1D01">
        <w:rPr>
          <w:rFonts w:ascii="Times New Roman" w:hAnsi="Times New Roman" w:cs="Times New Roman"/>
          <w:color w:val="000000"/>
          <w:sz w:val="28"/>
          <w:szCs w:val="28"/>
          <w:shd w:val="clear" w:color="auto" w:fill="FFFFFF"/>
        </w:rPr>
        <w:t xml:space="preserve"> 1</w:t>
      </w:r>
      <w:r>
        <w:rPr>
          <w:rFonts w:ascii="Times New Roman" w:hAnsi="Times New Roman" w:cs="Times New Roman"/>
          <w:color w:val="000000"/>
          <w:sz w:val="28"/>
          <w:szCs w:val="28"/>
          <w:shd w:val="clear" w:color="auto" w:fill="FFFFFF"/>
        </w:rPr>
        <w:t xml:space="preserve"> </w:t>
      </w:r>
      <w:r w:rsidRPr="00CF1D01">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Pr="00CF1D01">
        <w:rPr>
          <w:rFonts w:ascii="Times New Roman" w:hAnsi="Times New Roman" w:cs="Times New Roman"/>
          <w:color w:val="000000"/>
          <w:sz w:val="28"/>
          <w:szCs w:val="28"/>
          <w:shd w:val="clear" w:color="auto" w:fill="FFFFFF"/>
        </w:rPr>
        <w:t>58</w:t>
      </w:r>
      <w:r>
        <w:rPr>
          <w:rFonts w:ascii="Times New Roman" w:hAnsi="Times New Roman" w:cs="Times New Roman"/>
          <w:color w:val="000000"/>
          <w:sz w:val="28"/>
          <w:szCs w:val="28"/>
          <w:shd w:val="clear" w:color="auto" w:fill="FFFFFF"/>
        </w:rPr>
        <w:t>)</w:t>
      </w:r>
      <w:r w:rsidRPr="00301938">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t xml:space="preserve"> </w:t>
      </w:r>
      <w:r w:rsidRPr="00E50B3D">
        <w:rPr>
          <w:rFonts w:ascii="Times New Roman" w:hAnsi="Times New Roman" w:cs="Times New Roman"/>
          <w:sz w:val="28"/>
          <w:szCs w:val="28"/>
        </w:rPr>
        <w:t xml:space="preserve">Для Писарева семантика слова «прогрессист» </w:t>
      </w:r>
      <w:r>
        <w:rPr>
          <w:rFonts w:ascii="Times New Roman" w:hAnsi="Times New Roman" w:cs="Times New Roman"/>
          <w:sz w:val="28"/>
          <w:szCs w:val="28"/>
        </w:rPr>
        <w:t xml:space="preserve">уже </w:t>
      </w:r>
      <w:r w:rsidRPr="00E50B3D">
        <w:rPr>
          <w:rFonts w:ascii="Times New Roman" w:hAnsi="Times New Roman" w:cs="Times New Roman"/>
          <w:sz w:val="28"/>
          <w:szCs w:val="28"/>
        </w:rPr>
        <w:t xml:space="preserve">содержит положительную оценку </w:t>
      </w:r>
      <w:r>
        <w:rPr>
          <w:rFonts w:ascii="Times New Roman" w:hAnsi="Times New Roman" w:cs="Times New Roman"/>
          <w:sz w:val="28"/>
          <w:szCs w:val="28"/>
        </w:rPr>
        <w:t>(</w:t>
      </w:r>
      <w:r w:rsidRPr="00E50B3D">
        <w:rPr>
          <w:rFonts w:ascii="Times New Roman" w:hAnsi="Times New Roman" w:cs="Times New Roman"/>
          <w:sz w:val="28"/>
          <w:szCs w:val="28"/>
        </w:rPr>
        <w:t>«рискну опозорить себя как прогрессиста», «честное имя прогрессиста»</w:t>
      </w:r>
      <w:r>
        <w:rPr>
          <w:rFonts w:ascii="Times New Roman" w:hAnsi="Times New Roman" w:cs="Times New Roman"/>
          <w:sz w:val="28"/>
          <w:szCs w:val="28"/>
        </w:rPr>
        <w:t>). Читаем в тексте: «</w:t>
      </w:r>
      <w:r w:rsidRPr="001A1E1B">
        <w:rPr>
          <w:rFonts w:ascii="Times New Roman" w:hAnsi="Times New Roman" w:cs="Times New Roman"/>
          <w:sz w:val="28"/>
          <w:szCs w:val="28"/>
        </w:rPr>
        <w:t>Истинных прогрессистов, то есть людей действительно умных, образованных и добросовестных, у нас очень немного</w:t>
      </w:r>
      <w:r>
        <w:rPr>
          <w:rFonts w:ascii="Times New Roman" w:hAnsi="Times New Roman" w:cs="Times New Roman"/>
          <w:sz w:val="28"/>
          <w:szCs w:val="28"/>
        </w:rPr>
        <w:t xml:space="preserve">» </w:t>
      </w:r>
      <w:r w:rsidRPr="001A1E1B">
        <w:rPr>
          <w:rFonts w:ascii="Times New Roman" w:hAnsi="Times New Roman" w:cs="Times New Roman"/>
          <w:sz w:val="28"/>
          <w:szCs w:val="28"/>
        </w:rPr>
        <w:t>[</w:t>
      </w:r>
      <w:proofErr w:type="gramStart"/>
      <w:r w:rsidR="003F6FCC">
        <w:rPr>
          <w:rFonts w:ascii="Times New Roman" w:hAnsi="Times New Roman" w:cs="Times New Roman"/>
          <w:sz w:val="28"/>
          <w:szCs w:val="28"/>
        </w:rPr>
        <w:t>3 :</w:t>
      </w:r>
      <w:proofErr w:type="gramEnd"/>
      <w:r w:rsidRPr="001A1E1B">
        <w:rPr>
          <w:rFonts w:ascii="Times New Roman" w:hAnsi="Times New Roman" w:cs="Times New Roman"/>
          <w:sz w:val="28"/>
          <w:szCs w:val="28"/>
        </w:rPr>
        <w:t xml:space="preserve"> 239]</w:t>
      </w:r>
      <w:r>
        <w:rPr>
          <w:rFonts w:ascii="Times New Roman" w:hAnsi="Times New Roman" w:cs="Times New Roman"/>
          <w:sz w:val="28"/>
          <w:szCs w:val="28"/>
        </w:rPr>
        <w:t xml:space="preserve">. </w:t>
      </w:r>
    </w:p>
    <w:p w14:paraId="7C3D1F5B" w14:textId="0E9CD193" w:rsidR="008D4C85" w:rsidRDefault="008D4C85" w:rsidP="008D4C8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Ошибочно полагать, что критик-прогрессист видит своей целью только ниспровержение «идолов», кумиров и авторитетов. Прежде всего в своём стремлении пробудить в людях способность критически мыслить, самостоятельно анализировать, независимо думать </w:t>
      </w:r>
      <w:r w:rsidRPr="00E16332">
        <w:rPr>
          <w:rFonts w:ascii="Times New Roman" w:hAnsi="Times New Roman" w:cs="Times New Roman"/>
          <w:sz w:val="28"/>
          <w:szCs w:val="28"/>
        </w:rPr>
        <w:t>(«жить полною умственною жизнью и смотреть на вещи рассудительно и серьезно»)</w:t>
      </w:r>
      <w:r>
        <w:rPr>
          <w:i/>
          <w:iCs/>
        </w:rPr>
        <w:t xml:space="preserve"> </w:t>
      </w:r>
      <w:r>
        <w:rPr>
          <w:rFonts w:ascii="Times New Roman" w:hAnsi="Times New Roman" w:cs="Times New Roman"/>
          <w:sz w:val="28"/>
          <w:szCs w:val="28"/>
        </w:rPr>
        <w:t xml:space="preserve">он выступает как «освободитель». Литературно-критический текст становится </w:t>
      </w:r>
      <w:r>
        <w:rPr>
          <w:rFonts w:ascii="Times New Roman" w:hAnsi="Times New Roman" w:cs="Times New Roman"/>
          <w:sz w:val="28"/>
          <w:szCs w:val="28"/>
        </w:rPr>
        <w:lastRenderedPageBreak/>
        <w:t xml:space="preserve">эффективным средством воздействия на читателя, а через читателя на общество в целом. </w:t>
      </w:r>
      <w:r w:rsidRPr="005A46BD">
        <w:rPr>
          <w:rFonts w:ascii="Times New Roman" w:hAnsi="Times New Roman" w:cs="Times New Roman"/>
          <w:sz w:val="28"/>
          <w:szCs w:val="28"/>
        </w:rPr>
        <w:t>«Функция воспитания и образования» [</w:t>
      </w:r>
      <w:proofErr w:type="gramStart"/>
      <w:r w:rsidR="003F6FCC">
        <w:rPr>
          <w:rFonts w:ascii="Times New Roman" w:hAnsi="Times New Roman" w:cs="Times New Roman"/>
          <w:sz w:val="28"/>
          <w:szCs w:val="28"/>
        </w:rPr>
        <w:t xml:space="preserve">2 </w:t>
      </w:r>
      <w:r w:rsidRPr="005A46BD">
        <w:rPr>
          <w:rFonts w:ascii="Times New Roman" w:hAnsi="Times New Roman" w:cs="Times New Roman"/>
          <w:sz w:val="28"/>
          <w:szCs w:val="28"/>
        </w:rPr>
        <w:t>:</w:t>
      </w:r>
      <w:proofErr w:type="gramEnd"/>
      <w:r w:rsidRPr="005A46BD">
        <w:rPr>
          <w:rFonts w:ascii="Times New Roman" w:hAnsi="Times New Roman" w:cs="Times New Roman"/>
          <w:sz w:val="28"/>
          <w:szCs w:val="28"/>
        </w:rPr>
        <w:t xml:space="preserve"> 15] (или познавательно-просветительская функция [</w:t>
      </w:r>
      <w:r w:rsidR="003F6FCC">
        <w:rPr>
          <w:rFonts w:ascii="Times New Roman" w:hAnsi="Times New Roman" w:cs="Times New Roman"/>
          <w:sz w:val="28"/>
          <w:szCs w:val="28"/>
        </w:rPr>
        <w:t>4</w:t>
      </w:r>
      <w:r w:rsidRPr="005A46BD">
        <w:rPr>
          <w:rFonts w:ascii="Times New Roman" w:hAnsi="Times New Roman" w:cs="Times New Roman"/>
          <w:sz w:val="28"/>
          <w:szCs w:val="28"/>
        </w:rPr>
        <w:t xml:space="preserve"> : 88])</w:t>
      </w:r>
      <w:r>
        <w:rPr>
          <w:rFonts w:ascii="Times New Roman" w:hAnsi="Times New Roman" w:cs="Times New Roman"/>
          <w:sz w:val="28"/>
          <w:szCs w:val="28"/>
        </w:rPr>
        <w:t xml:space="preserve"> закономерно, на наш взгляд, выделяется сегодня среди основных функций литературно-критического текста.</w:t>
      </w:r>
      <w:r w:rsidRPr="000A050C">
        <w:rPr>
          <w:rFonts w:ascii="Times New Roman" w:hAnsi="Times New Roman" w:cs="Times New Roman"/>
          <w:sz w:val="28"/>
          <w:szCs w:val="28"/>
        </w:rPr>
        <w:t xml:space="preserve"> </w:t>
      </w:r>
    </w:p>
    <w:p w14:paraId="713F3D1A" w14:textId="436CE67B" w:rsidR="008D4C85" w:rsidRPr="00E84752" w:rsidRDefault="008D4C85" w:rsidP="008D4C8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Исследование текста статьи показывает, что «читатель» для Писарева субъект и объект одновременно. Об этом говорит характер репрезентации категории «читатель»</w:t>
      </w:r>
      <w:r w:rsidR="00337C10">
        <w:rPr>
          <w:rFonts w:ascii="Times New Roman" w:hAnsi="Times New Roman" w:cs="Times New Roman"/>
          <w:sz w:val="28"/>
          <w:szCs w:val="28"/>
        </w:rPr>
        <w:t xml:space="preserve"> и разнообраз</w:t>
      </w:r>
      <w:r w:rsidR="009D4EBC">
        <w:rPr>
          <w:rFonts w:ascii="Times New Roman" w:hAnsi="Times New Roman" w:cs="Times New Roman"/>
          <w:sz w:val="28"/>
          <w:szCs w:val="28"/>
        </w:rPr>
        <w:t>и</w:t>
      </w:r>
      <w:r w:rsidR="000848C4">
        <w:rPr>
          <w:rFonts w:ascii="Times New Roman" w:hAnsi="Times New Roman" w:cs="Times New Roman"/>
          <w:sz w:val="28"/>
          <w:szCs w:val="28"/>
        </w:rPr>
        <w:t>е</w:t>
      </w:r>
      <w:r w:rsidR="00337C10">
        <w:rPr>
          <w:rFonts w:ascii="Times New Roman" w:hAnsi="Times New Roman" w:cs="Times New Roman"/>
          <w:sz w:val="28"/>
          <w:szCs w:val="28"/>
        </w:rPr>
        <w:t xml:space="preserve"> </w:t>
      </w:r>
      <w:bookmarkStart w:id="3" w:name="_Hlk180175059"/>
      <w:r w:rsidR="000848C4">
        <w:rPr>
          <w:rFonts w:ascii="Times New Roman" w:hAnsi="Times New Roman" w:cs="Times New Roman"/>
          <w:sz w:val="28"/>
          <w:szCs w:val="28"/>
        </w:rPr>
        <w:t>используемых средств адресованности</w:t>
      </w:r>
      <w:bookmarkEnd w:id="3"/>
      <w:r w:rsidR="000848C4">
        <w:rPr>
          <w:rFonts w:ascii="Times New Roman" w:hAnsi="Times New Roman" w:cs="Times New Roman"/>
          <w:sz w:val="28"/>
          <w:szCs w:val="28"/>
        </w:rPr>
        <w:t xml:space="preserve">. В основу анализа этих средств мы посчитали возможным положить классификацию языковых элементов со значением адресованности, созданную </w:t>
      </w:r>
      <w:r w:rsidR="000848C4" w:rsidRPr="00596E25">
        <w:rPr>
          <w:rFonts w:ascii="Times New Roman" w:hAnsi="Times New Roman" w:cs="Times New Roman"/>
          <w:sz w:val="28"/>
          <w:szCs w:val="28"/>
        </w:rPr>
        <w:t>Е.И.</w:t>
      </w:r>
      <w:r w:rsidR="000848C4">
        <w:rPr>
          <w:rFonts w:ascii="Times New Roman" w:hAnsi="Times New Roman" w:cs="Times New Roman"/>
          <w:sz w:val="28"/>
          <w:szCs w:val="28"/>
        </w:rPr>
        <w:t xml:space="preserve"> </w:t>
      </w:r>
      <w:r w:rsidR="000848C4" w:rsidRPr="00596E25">
        <w:rPr>
          <w:rFonts w:ascii="Times New Roman" w:hAnsi="Times New Roman" w:cs="Times New Roman"/>
          <w:sz w:val="28"/>
          <w:szCs w:val="28"/>
        </w:rPr>
        <w:t>Бударагиной [</w:t>
      </w:r>
      <w:r w:rsidR="003F6FCC">
        <w:rPr>
          <w:rFonts w:ascii="Times New Roman" w:hAnsi="Times New Roman" w:cs="Times New Roman"/>
          <w:sz w:val="28"/>
          <w:szCs w:val="28"/>
        </w:rPr>
        <w:t>1</w:t>
      </w:r>
      <w:r w:rsidR="000848C4" w:rsidRPr="00596E25">
        <w:rPr>
          <w:rFonts w:ascii="Times New Roman" w:hAnsi="Times New Roman" w:cs="Times New Roman"/>
          <w:sz w:val="28"/>
          <w:szCs w:val="28"/>
        </w:rPr>
        <w:t>]</w:t>
      </w:r>
      <w:r w:rsidR="000848C4">
        <w:rPr>
          <w:rFonts w:ascii="Times New Roman" w:hAnsi="Times New Roman" w:cs="Times New Roman"/>
          <w:sz w:val="28"/>
          <w:szCs w:val="28"/>
        </w:rPr>
        <w:t xml:space="preserve"> с опорой на типологии адресата текста</w:t>
      </w:r>
      <w:r w:rsidR="003436B1">
        <w:rPr>
          <w:rFonts w:ascii="Times New Roman" w:hAnsi="Times New Roman" w:cs="Times New Roman"/>
          <w:sz w:val="28"/>
          <w:szCs w:val="28"/>
        </w:rPr>
        <w:t>,</w:t>
      </w:r>
      <w:r w:rsidR="000848C4">
        <w:rPr>
          <w:rFonts w:ascii="Times New Roman" w:hAnsi="Times New Roman" w:cs="Times New Roman"/>
          <w:sz w:val="28"/>
          <w:szCs w:val="28"/>
        </w:rPr>
        <w:t xml:space="preserve"> </w:t>
      </w:r>
      <w:r w:rsidR="003436B1">
        <w:rPr>
          <w:rFonts w:ascii="Times New Roman" w:hAnsi="Times New Roman" w:cs="Times New Roman"/>
          <w:sz w:val="28"/>
          <w:szCs w:val="28"/>
        </w:rPr>
        <w:t xml:space="preserve">изложенные в работах </w:t>
      </w:r>
      <w:r w:rsidR="000579DC">
        <w:rPr>
          <w:rFonts w:ascii="Times New Roman" w:hAnsi="Times New Roman" w:cs="Times New Roman"/>
          <w:sz w:val="28"/>
          <w:szCs w:val="28"/>
        </w:rPr>
        <w:t xml:space="preserve">таких видных учёных, как, например, </w:t>
      </w:r>
      <w:r w:rsidR="000848C4" w:rsidRPr="00596E25">
        <w:rPr>
          <w:rFonts w:ascii="Times New Roman" w:hAnsi="Times New Roman" w:cs="Times New Roman"/>
          <w:sz w:val="28"/>
          <w:szCs w:val="28"/>
        </w:rPr>
        <w:t>Ю.М. Лотман</w:t>
      </w:r>
      <w:r w:rsidR="000579DC">
        <w:rPr>
          <w:rFonts w:ascii="Times New Roman" w:hAnsi="Times New Roman" w:cs="Times New Roman"/>
          <w:sz w:val="28"/>
          <w:szCs w:val="28"/>
        </w:rPr>
        <w:t xml:space="preserve"> и</w:t>
      </w:r>
      <w:r w:rsidR="000848C4" w:rsidRPr="00596E25">
        <w:rPr>
          <w:rFonts w:ascii="Times New Roman" w:hAnsi="Times New Roman" w:cs="Times New Roman"/>
          <w:sz w:val="28"/>
          <w:szCs w:val="28"/>
        </w:rPr>
        <w:t xml:space="preserve"> В.В.</w:t>
      </w:r>
      <w:r w:rsidR="000848C4">
        <w:rPr>
          <w:rFonts w:ascii="Times New Roman" w:hAnsi="Times New Roman" w:cs="Times New Roman"/>
          <w:sz w:val="28"/>
          <w:szCs w:val="28"/>
        </w:rPr>
        <w:t xml:space="preserve"> </w:t>
      </w:r>
      <w:r w:rsidR="000848C4" w:rsidRPr="00596E25">
        <w:rPr>
          <w:rFonts w:ascii="Times New Roman" w:hAnsi="Times New Roman" w:cs="Times New Roman"/>
          <w:sz w:val="28"/>
          <w:szCs w:val="28"/>
        </w:rPr>
        <w:t>Прозоров.</w:t>
      </w:r>
      <w:r w:rsidR="000579DC" w:rsidRPr="000579DC">
        <w:rPr>
          <w:rFonts w:ascii="Times New Roman" w:hAnsi="Times New Roman" w:cs="Times New Roman"/>
          <w:sz w:val="28"/>
          <w:szCs w:val="28"/>
        </w:rPr>
        <w:t xml:space="preserve"> </w:t>
      </w:r>
      <w:r w:rsidR="000579DC" w:rsidRPr="00596E25">
        <w:rPr>
          <w:rFonts w:ascii="Times New Roman" w:hAnsi="Times New Roman" w:cs="Times New Roman"/>
          <w:sz w:val="28"/>
          <w:szCs w:val="28"/>
        </w:rPr>
        <w:t>Е.И. Бударагина</w:t>
      </w:r>
      <w:r w:rsidR="000579DC">
        <w:rPr>
          <w:rFonts w:ascii="Times New Roman" w:hAnsi="Times New Roman" w:cs="Times New Roman"/>
          <w:sz w:val="28"/>
          <w:szCs w:val="28"/>
        </w:rPr>
        <w:t xml:space="preserve"> выделяет</w:t>
      </w:r>
      <w:r w:rsidR="00C01F46" w:rsidRPr="00C01F46">
        <w:rPr>
          <w:rFonts w:ascii="Times New Roman" w:hAnsi="Times New Roman" w:cs="Times New Roman"/>
          <w:sz w:val="28"/>
          <w:szCs w:val="28"/>
        </w:rPr>
        <w:t xml:space="preserve"> </w:t>
      </w:r>
      <w:r w:rsidR="00C01F46" w:rsidRPr="00596E25">
        <w:rPr>
          <w:rFonts w:ascii="Times New Roman" w:hAnsi="Times New Roman" w:cs="Times New Roman"/>
          <w:sz w:val="28"/>
          <w:szCs w:val="28"/>
        </w:rPr>
        <w:t>эксплицитные средства</w:t>
      </w:r>
      <w:r w:rsidR="00C01F46">
        <w:rPr>
          <w:rFonts w:ascii="Times New Roman" w:hAnsi="Times New Roman" w:cs="Times New Roman"/>
          <w:sz w:val="28"/>
          <w:szCs w:val="28"/>
        </w:rPr>
        <w:t xml:space="preserve"> (</w:t>
      </w:r>
      <w:r w:rsidR="00C01F46" w:rsidRPr="00596E25">
        <w:rPr>
          <w:rFonts w:ascii="Times New Roman" w:hAnsi="Times New Roman" w:cs="Times New Roman"/>
          <w:sz w:val="28"/>
          <w:szCs w:val="28"/>
        </w:rPr>
        <w:t>средства</w:t>
      </w:r>
      <w:r w:rsidR="00C01F46">
        <w:rPr>
          <w:rFonts w:ascii="Times New Roman" w:hAnsi="Times New Roman" w:cs="Times New Roman"/>
          <w:sz w:val="28"/>
          <w:szCs w:val="28"/>
        </w:rPr>
        <w:t xml:space="preserve"> </w:t>
      </w:r>
      <w:r w:rsidR="00C01F46" w:rsidRPr="00596E25">
        <w:rPr>
          <w:rFonts w:ascii="Times New Roman" w:hAnsi="Times New Roman" w:cs="Times New Roman"/>
          <w:sz w:val="28"/>
          <w:szCs w:val="28"/>
        </w:rPr>
        <w:t>номинации слушающего</w:t>
      </w:r>
      <w:r w:rsidR="00C01F46">
        <w:rPr>
          <w:rFonts w:ascii="Times New Roman" w:hAnsi="Times New Roman" w:cs="Times New Roman"/>
          <w:sz w:val="28"/>
          <w:szCs w:val="28"/>
        </w:rPr>
        <w:t>/</w:t>
      </w:r>
      <w:r w:rsidR="00C01F46" w:rsidRPr="00596E25">
        <w:rPr>
          <w:rFonts w:ascii="Times New Roman" w:hAnsi="Times New Roman" w:cs="Times New Roman"/>
          <w:sz w:val="28"/>
          <w:szCs w:val="28"/>
        </w:rPr>
        <w:t>читающего</w:t>
      </w:r>
      <w:r w:rsidR="00C01F46">
        <w:rPr>
          <w:rFonts w:ascii="Times New Roman" w:hAnsi="Times New Roman" w:cs="Times New Roman"/>
          <w:sz w:val="28"/>
          <w:szCs w:val="28"/>
        </w:rPr>
        <w:t>:</w:t>
      </w:r>
      <w:r w:rsidR="00C01F46" w:rsidRPr="00596E25">
        <w:rPr>
          <w:rFonts w:ascii="Times New Roman" w:hAnsi="Times New Roman" w:cs="Times New Roman"/>
          <w:sz w:val="28"/>
          <w:szCs w:val="28"/>
        </w:rPr>
        <w:t xml:space="preserve"> обращения,</w:t>
      </w:r>
      <w:r w:rsidR="00C01F46">
        <w:rPr>
          <w:rFonts w:ascii="Times New Roman" w:hAnsi="Times New Roman" w:cs="Times New Roman"/>
          <w:sz w:val="28"/>
          <w:szCs w:val="28"/>
        </w:rPr>
        <w:t xml:space="preserve"> </w:t>
      </w:r>
      <w:r w:rsidR="00C01F46" w:rsidRPr="00596E25">
        <w:rPr>
          <w:rFonts w:ascii="Times New Roman" w:hAnsi="Times New Roman" w:cs="Times New Roman"/>
          <w:sz w:val="28"/>
          <w:szCs w:val="28"/>
        </w:rPr>
        <w:t xml:space="preserve">местоимения, глаголы </w:t>
      </w:r>
      <w:r w:rsidR="00C01F46">
        <w:rPr>
          <w:rFonts w:ascii="Times New Roman" w:hAnsi="Times New Roman" w:cs="Times New Roman"/>
          <w:sz w:val="28"/>
          <w:szCs w:val="28"/>
        </w:rPr>
        <w:t xml:space="preserve">в форме второго лица), </w:t>
      </w:r>
      <w:bookmarkStart w:id="4" w:name="_Hlk180175676"/>
      <w:r w:rsidR="00C01F46" w:rsidRPr="00596E25">
        <w:rPr>
          <w:rFonts w:ascii="Times New Roman" w:hAnsi="Times New Roman" w:cs="Times New Roman"/>
          <w:sz w:val="28"/>
          <w:szCs w:val="28"/>
        </w:rPr>
        <w:t xml:space="preserve">индексальные средства </w:t>
      </w:r>
      <w:bookmarkEnd w:id="4"/>
      <w:r w:rsidR="00C01F46" w:rsidRPr="00596E25">
        <w:rPr>
          <w:rFonts w:ascii="Times New Roman" w:hAnsi="Times New Roman" w:cs="Times New Roman"/>
          <w:sz w:val="28"/>
          <w:szCs w:val="28"/>
        </w:rPr>
        <w:t>(</w:t>
      </w:r>
      <w:r w:rsidRPr="00596E25">
        <w:rPr>
          <w:rFonts w:ascii="Times New Roman" w:hAnsi="Times New Roman" w:cs="Times New Roman"/>
          <w:sz w:val="28"/>
          <w:szCs w:val="28"/>
        </w:rPr>
        <w:t>грамматические категории и синтаксические</w:t>
      </w:r>
      <w:r w:rsidR="00CB6F43">
        <w:rPr>
          <w:rFonts w:ascii="Times New Roman" w:hAnsi="Times New Roman" w:cs="Times New Roman"/>
          <w:sz w:val="28"/>
          <w:szCs w:val="28"/>
        </w:rPr>
        <w:t xml:space="preserve"> </w:t>
      </w:r>
      <w:r w:rsidRPr="00596E25">
        <w:rPr>
          <w:rFonts w:ascii="Times New Roman" w:hAnsi="Times New Roman" w:cs="Times New Roman"/>
          <w:sz w:val="28"/>
          <w:szCs w:val="28"/>
        </w:rPr>
        <w:t>конструкции, ориентированные на адресата, но не называющие его</w:t>
      </w:r>
      <w:r w:rsidR="00C01F46">
        <w:rPr>
          <w:rFonts w:ascii="Times New Roman" w:hAnsi="Times New Roman" w:cs="Times New Roman"/>
          <w:sz w:val="28"/>
          <w:szCs w:val="28"/>
        </w:rPr>
        <w:t>:</w:t>
      </w:r>
      <w:r w:rsidRPr="00596E25">
        <w:rPr>
          <w:rFonts w:ascii="Times New Roman" w:hAnsi="Times New Roman" w:cs="Times New Roman"/>
          <w:sz w:val="28"/>
          <w:szCs w:val="28"/>
        </w:rPr>
        <w:t xml:space="preserve"> </w:t>
      </w:r>
      <w:r w:rsidR="00C01F46">
        <w:rPr>
          <w:rFonts w:ascii="Times New Roman" w:hAnsi="Times New Roman" w:cs="Times New Roman"/>
          <w:sz w:val="28"/>
          <w:szCs w:val="28"/>
        </w:rPr>
        <w:t>отдельные</w:t>
      </w:r>
      <w:r w:rsidRPr="00596E25">
        <w:rPr>
          <w:rFonts w:ascii="Times New Roman" w:hAnsi="Times New Roman" w:cs="Times New Roman"/>
          <w:sz w:val="28"/>
          <w:szCs w:val="28"/>
        </w:rPr>
        <w:t xml:space="preserve"> частицы</w:t>
      </w:r>
      <w:r w:rsidR="00C01F46">
        <w:rPr>
          <w:rFonts w:ascii="Times New Roman" w:hAnsi="Times New Roman" w:cs="Times New Roman"/>
          <w:sz w:val="28"/>
          <w:szCs w:val="28"/>
        </w:rPr>
        <w:t xml:space="preserve">, </w:t>
      </w:r>
      <w:r w:rsidRPr="00596E25">
        <w:rPr>
          <w:rFonts w:ascii="Times New Roman" w:hAnsi="Times New Roman" w:cs="Times New Roman"/>
          <w:sz w:val="28"/>
          <w:szCs w:val="28"/>
        </w:rPr>
        <w:t>союзы, вводные слова, неопределенные</w:t>
      </w:r>
      <w:r w:rsidR="00CB6F43">
        <w:rPr>
          <w:rFonts w:ascii="Times New Roman" w:hAnsi="Times New Roman" w:cs="Times New Roman"/>
          <w:sz w:val="28"/>
          <w:szCs w:val="28"/>
        </w:rPr>
        <w:t xml:space="preserve"> </w:t>
      </w:r>
      <w:r w:rsidRPr="00596E25">
        <w:rPr>
          <w:rFonts w:ascii="Times New Roman" w:hAnsi="Times New Roman" w:cs="Times New Roman"/>
          <w:sz w:val="28"/>
          <w:szCs w:val="28"/>
        </w:rPr>
        <w:t>местоимения, модальные слова</w:t>
      </w:r>
      <w:r w:rsidR="00C01F46">
        <w:rPr>
          <w:rFonts w:ascii="Times New Roman" w:hAnsi="Times New Roman" w:cs="Times New Roman"/>
          <w:sz w:val="28"/>
          <w:szCs w:val="28"/>
        </w:rPr>
        <w:t xml:space="preserve">), </w:t>
      </w:r>
      <w:r w:rsidRPr="00596E25">
        <w:rPr>
          <w:rFonts w:ascii="Times New Roman" w:hAnsi="Times New Roman" w:cs="Times New Roman"/>
          <w:sz w:val="28"/>
          <w:szCs w:val="28"/>
        </w:rPr>
        <w:t xml:space="preserve">имплицитные средства </w:t>
      </w:r>
      <w:r w:rsidR="00C01F46">
        <w:rPr>
          <w:rFonts w:ascii="Times New Roman" w:hAnsi="Times New Roman" w:cs="Times New Roman"/>
          <w:sz w:val="28"/>
          <w:szCs w:val="28"/>
        </w:rPr>
        <w:t>(</w:t>
      </w:r>
      <w:r w:rsidRPr="00596E25">
        <w:rPr>
          <w:rFonts w:ascii="Times New Roman" w:hAnsi="Times New Roman" w:cs="Times New Roman"/>
          <w:sz w:val="28"/>
          <w:szCs w:val="28"/>
        </w:rPr>
        <w:t>единицы языка,</w:t>
      </w:r>
      <w:r w:rsidR="00CB6F43">
        <w:rPr>
          <w:rFonts w:ascii="Times New Roman" w:hAnsi="Times New Roman" w:cs="Times New Roman"/>
          <w:sz w:val="28"/>
          <w:szCs w:val="28"/>
        </w:rPr>
        <w:t xml:space="preserve"> </w:t>
      </w:r>
      <w:r w:rsidRPr="00596E25">
        <w:rPr>
          <w:rFonts w:ascii="Times New Roman" w:hAnsi="Times New Roman" w:cs="Times New Roman"/>
          <w:sz w:val="28"/>
          <w:szCs w:val="28"/>
        </w:rPr>
        <w:t>содержа</w:t>
      </w:r>
      <w:r w:rsidR="00C01F46">
        <w:rPr>
          <w:rFonts w:ascii="Times New Roman" w:hAnsi="Times New Roman" w:cs="Times New Roman"/>
          <w:sz w:val="28"/>
          <w:szCs w:val="28"/>
        </w:rPr>
        <w:t>щие в</w:t>
      </w:r>
      <w:r w:rsidRPr="00596E25">
        <w:rPr>
          <w:rFonts w:ascii="Times New Roman" w:hAnsi="Times New Roman" w:cs="Times New Roman"/>
          <w:sz w:val="28"/>
          <w:szCs w:val="28"/>
        </w:rPr>
        <w:t xml:space="preserve"> семантике скрытую апелляцию к читателю</w:t>
      </w:r>
      <w:r w:rsidR="00C01F46">
        <w:rPr>
          <w:rFonts w:ascii="Times New Roman" w:hAnsi="Times New Roman" w:cs="Times New Roman"/>
          <w:sz w:val="28"/>
          <w:szCs w:val="28"/>
        </w:rPr>
        <w:t>/</w:t>
      </w:r>
      <w:r w:rsidRPr="00596E25">
        <w:rPr>
          <w:rFonts w:ascii="Times New Roman" w:hAnsi="Times New Roman" w:cs="Times New Roman"/>
          <w:sz w:val="28"/>
          <w:szCs w:val="28"/>
        </w:rPr>
        <w:t>слушателю</w:t>
      </w:r>
      <w:r w:rsidR="00363CEC">
        <w:rPr>
          <w:rFonts w:ascii="Times New Roman" w:hAnsi="Times New Roman" w:cs="Times New Roman"/>
          <w:sz w:val="28"/>
          <w:szCs w:val="28"/>
        </w:rPr>
        <w:t>:</w:t>
      </w:r>
      <w:r w:rsidRPr="00596E25">
        <w:rPr>
          <w:rFonts w:ascii="Times New Roman" w:hAnsi="Times New Roman" w:cs="Times New Roman"/>
          <w:sz w:val="28"/>
          <w:szCs w:val="28"/>
        </w:rPr>
        <w:t xml:space="preserve"> побудительные и вопросительные</w:t>
      </w:r>
      <w:r w:rsidR="00CB6F43">
        <w:rPr>
          <w:rFonts w:ascii="Times New Roman" w:hAnsi="Times New Roman" w:cs="Times New Roman"/>
          <w:sz w:val="28"/>
          <w:szCs w:val="28"/>
        </w:rPr>
        <w:t xml:space="preserve"> </w:t>
      </w:r>
      <w:r w:rsidR="00363CEC">
        <w:rPr>
          <w:rFonts w:ascii="Times New Roman" w:hAnsi="Times New Roman" w:cs="Times New Roman"/>
          <w:sz w:val="28"/>
          <w:szCs w:val="28"/>
        </w:rPr>
        <w:t>предложения,</w:t>
      </w:r>
      <w:r w:rsidRPr="00596E25">
        <w:rPr>
          <w:rFonts w:ascii="Times New Roman" w:hAnsi="Times New Roman" w:cs="Times New Roman"/>
          <w:sz w:val="28"/>
          <w:szCs w:val="28"/>
        </w:rPr>
        <w:t xml:space="preserve"> языковые единицы, тропы или фигуры,</w:t>
      </w:r>
      <w:r w:rsidR="00CB6F43">
        <w:rPr>
          <w:rFonts w:ascii="Times New Roman" w:hAnsi="Times New Roman" w:cs="Times New Roman"/>
          <w:sz w:val="28"/>
          <w:szCs w:val="28"/>
        </w:rPr>
        <w:t xml:space="preserve"> </w:t>
      </w:r>
      <w:r w:rsidRPr="00596E25">
        <w:rPr>
          <w:rFonts w:ascii="Times New Roman" w:hAnsi="Times New Roman" w:cs="Times New Roman"/>
          <w:sz w:val="28"/>
          <w:szCs w:val="28"/>
        </w:rPr>
        <w:t>создающие</w:t>
      </w:r>
      <w:r w:rsidR="00CB6F43">
        <w:rPr>
          <w:rFonts w:ascii="Times New Roman" w:hAnsi="Times New Roman" w:cs="Times New Roman"/>
          <w:sz w:val="28"/>
          <w:szCs w:val="28"/>
        </w:rPr>
        <w:t xml:space="preserve"> </w:t>
      </w:r>
      <w:r w:rsidRPr="00596E25">
        <w:rPr>
          <w:rFonts w:ascii="Times New Roman" w:hAnsi="Times New Roman" w:cs="Times New Roman"/>
          <w:sz w:val="28"/>
          <w:szCs w:val="28"/>
        </w:rPr>
        <w:t>эмоциональность</w:t>
      </w:r>
      <w:r w:rsidR="00CB6F43">
        <w:rPr>
          <w:rFonts w:ascii="Times New Roman" w:hAnsi="Times New Roman" w:cs="Times New Roman"/>
          <w:sz w:val="28"/>
          <w:szCs w:val="28"/>
        </w:rPr>
        <w:t xml:space="preserve"> </w:t>
      </w:r>
      <w:r w:rsidRPr="00596E25">
        <w:rPr>
          <w:rFonts w:ascii="Times New Roman" w:hAnsi="Times New Roman" w:cs="Times New Roman"/>
          <w:sz w:val="28"/>
          <w:szCs w:val="28"/>
        </w:rPr>
        <w:t>текста,</w:t>
      </w:r>
      <w:r w:rsidR="00CB6F43">
        <w:rPr>
          <w:rFonts w:ascii="Times New Roman" w:hAnsi="Times New Roman" w:cs="Times New Roman"/>
          <w:sz w:val="28"/>
          <w:szCs w:val="28"/>
        </w:rPr>
        <w:t xml:space="preserve"> </w:t>
      </w:r>
      <w:r w:rsidRPr="00596E25">
        <w:rPr>
          <w:rFonts w:ascii="Times New Roman" w:hAnsi="Times New Roman" w:cs="Times New Roman"/>
          <w:sz w:val="28"/>
          <w:szCs w:val="28"/>
        </w:rPr>
        <w:t>высказывания и т.д</w:t>
      </w:r>
      <w:r w:rsidR="009D4EBC">
        <w:rPr>
          <w:rFonts w:ascii="Times New Roman" w:hAnsi="Times New Roman" w:cs="Times New Roman"/>
          <w:sz w:val="28"/>
          <w:szCs w:val="28"/>
        </w:rPr>
        <w:t>.</w:t>
      </w:r>
      <w:r w:rsidR="00363CEC">
        <w:rPr>
          <w:rFonts w:ascii="Times New Roman" w:hAnsi="Times New Roman" w:cs="Times New Roman"/>
          <w:sz w:val="28"/>
          <w:szCs w:val="28"/>
        </w:rPr>
        <w:t>)</w:t>
      </w:r>
      <w:r w:rsidRPr="00596E25">
        <w:rPr>
          <w:rFonts w:ascii="Times New Roman" w:hAnsi="Times New Roman" w:cs="Times New Roman"/>
          <w:sz w:val="28"/>
          <w:szCs w:val="28"/>
        </w:rPr>
        <w:t>.</w:t>
      </w:r>
      <w:r w:rsidR="00CB6F43">
        <w:rPr>
          <w:rFonts w:ascii="Times New Roman" w:hAnsi="Times New Roman" w:cs="Times New Roman"/>
          <w:sz w:val="28"/>
          <w:szCs w:val="28"/>
        </w:rPr>
        <w:t xml:space="preserve"> </w:t>
      </w:r>
    </w:p>
    <w:p w14:paraId="42EC4D96" w14:textId="4513BB28" w:rsidR="009D4EBC" w:rsidRDefault="008D4C85" w:rsidP="006058E4">
      <w:pPr>
        <w:spacing w:after="0" w:line="360" w:lineRule="auto"/>
        <w:jc w:val="both"/>
        <w:rPr>
          <w:rFonts w:ascii="Times New Roman" w:hAnsi="Times New Roman" w:cs="Times New Roman"/>
          <w:sz w:val="28"/>
          <w:szCs w:val="28"/>
        </w:rPr>
      </w:pPr>
      <w:r w:rsidRPr="00B93E5C">
        <w:rPr>
          <w:rFonts w:ascii="Times New Roman" w:hAnsi="Times New Roman" w:cs="Times New Roman"/>
          <w:sz w:val="28"/>
          <w:szCs w:val="28"/>
        </w:rPr>
        <w:t xml:space="preserve">          </w:t>
      </w:r>
      <w:r>
        <w:rPr>
          <w:rFonts w:ascii="Times New Roman" w:hAnsi="Times New Roman" w:cs="Times New Roman"/>
          <w:sz w:val="28"/>
          <w:szCs w:val="28"/>
        </w:rPr>
        <w:t>Для уточнения характеристик адресата в</w:t>
      </w:r>
      <w:r w:rsidRPr="00B93E5C">
        <w:rPr>
          <w:rFonts w:ascii="Times New Roman" w:hAnsi="Times New Roman" w:cs="Times New Roman"/>
          <w:sz w:val="28"/>
          <w:szCs w:val="28"/>
        </w:rPr>
        <w:t xml:space="preserve"> тексте </w:t>
      </w:r>
      <w:r>
        <w:rPr>
          <w:rFonts w:ascii="Times New Roman" w:hAnsi="Times New Roman" w:cs="Times New Roman"/>
          <w:sz w:val="28"/>
          <w:szCs w:val="28"/>
        </w:rPr>
        <w:t xml:space="preserve">статьи </w:t>
      </w:r>
      <w:r w:rsidR="006058E4">
        <w:rPr>
          <w:rFonts w:ascii="Times New Roman" w:hAnsi="Times New Roman" w:cs="Times New Roman"/>
          <w:sz w:val="28"/>
          <w:szCs w:val="28"/>
        </w:rPr>
        <w:t xml:space="preserve">Д.И. Писарева </w:t>
      </w:r>
      <w:r>
        <w:rPr>
          <w:rFonts w:ascii="Times New Roman" w:hAnsi="Times New Roman" w:cs="Times New Roman"/>
          <w:sz w:val="28"/>
          <w:szCs w:val="28"/>
        </w:rPr>
        <w:t>категория «читатель» должна быть соотнесена с категориями «общество» и «народ». Наблюдения показывают, что «читатель» имеет прямое отношение именно к «обществу» («</w:t>
      </w:r>
      <w:r w:rsidRPr="00541BA6">
        <w:rPr>
          <w:rFonts w:ascii="Times New Roman" w:hAnsi="Times New Roman" w:cs="Times New Roman"/>
          <w:sz w:val="28"/>
          <w:szCs w:val="28"/>
        </w:rPr>
        <w:t>читающему обществу</w:t>
      </w:r>
      <w:r>
        <w:rPr>
          <w:rFonts w:ascii="Times New Roman" w:hAnsi="Times New Roman" w:cs="Times New Roman"/>
          <w:sz w:val="28"/>
          <w:szCs w:val="28"/>
        </w:rPr>
        <w:t xml:space="preserve">»). Общество у Писарева противопоставлено народу. Это </w:t>
      </w:r>
      <w:r w:rsidRPr="00AC2E61">
        <w:rPr>
          <w:rFonts w:ascii="Times New Roman" w:hAnsi="Times New Roman" w:cs="Times New Roman"/>
          <w:color w:val="ED7D31" w:themeColor="accent2"/>
          <w:sz w:val="28"/>
          <w:szCs w:val="28"/>
        </w:rPr>
        <w:t>противопоставление легко усматривается благодаря тому, что автор последовательно использует приём противопоставления</w:t>
      </w:r>
      <w:r>
        <w:rPr>
          <w:rFonts w:ascii="Times New Roman" w:hAnsi="Times New Roman" w:cs="Times New Roman"/>
          <w:sz w:val="28"/>
          <w:szCs w:val="28"/>
        </w:rPr>
        <w:t>: «</w:t>
      </w:r>
      <w:r w:rsidRPr="00814180">
        <w:rPr>
          <w:rFonts w:ascii="Times New Roman" w:hAnsi="Times New Roman" w:cs="Times New Roman"/>
          <w:sz w:val="28"/>
          <w:szCs w:val="28"/>
        </w:rPr>
        <w:t>писатели, люди, действительно мыслящие, обращаются до сих пор исключительно к обществу, а книжки для народа пишутся теми литературными промышленниками</w:t>
      </w:r>
      <w:r>
        <w:rPr>
          <w:rFonts w:ascii="Times New Roman" w:hAnsi="Times New Roman" w:cs="Times New Roman"/>
          <w:sz w:val="28"/>
          <w:szCs w:val="28"/>
        </w:rPr>
        <w:t xml:space="preserve">…».  Противопоставление с союзом «а» в </w:t>
      </w:r>
      <w:r>
        <w:rPr>
          <w:rFonts w:ascii="Times New Roman" w:hAnsi="Times New Roman" w:cs="Times New Roman"/>
          <w:sz w:val="28"/>
          <w:szCs w:val="28"/>
        </w:rPr>
        <w:lastRenderedPageBreak/>
        <w:t xml:space="preserve">сочинительной связи между предложениями подкрепляется употреблением контекстуальных антонимов «писатели» </w:t>
      </w:r>
      <w:bookmarkStart w:id="5" w:name="_Hlk179321748"/>
      <w:r>
        <w:rPr>
          <w:rFonts w:ascii="Times New Roman" w:hAnsi="Times New Roman" w:cs="Times New Roman"/>
          <w:sz w:val="28"/>
          <w:szCs w:val="28"/>
        </w:rPr>
        <w:t>–</w:t>
      </w:r>
      <w:bookmarkEnd w:id="5"/>
      <w:r>
        <w:rPr>
          <w:rFonts w:ascii="Times New Roman" w:hAnsi="Times New Roman" w:cs="Times New Roman"/>
          <w:sz w:val="28"/>
          <w:szCs w:val="28"/>
        </w:rPr>
        <w:t xml:space="preserve"> «литературными промышленниками». </w:t>
      </w:r>
      <w:r w:rsidRPr="00814180">
        <w:rPr>
          <w:rFonts w:ascii="Times New Roman" w:hAnsi="Times New Roman" w:cs="Times New Roman"/>
          <w:sz w:val="28"/>
          <w:szCs w:val="28"/>
        </w:rPr>
        <w:t xml:space="preserve"> </w:t>
      </w:r>
      <w:r>
        <w:rPr>
          <w:rFonts w:ascii="Times New Roman" w:hAnsi="Times New Roman" w:cs="Times New Roman"/>
          <w:sz w:val="28"/>
          <w:szCs w:val="28"/>
        </w:rPr>
        <w:t>Обращают на себя внимание и следующие факты использования слов «общество» и «народ» в пределах одного предложения: «… говорить обществу…, что народ нуждается…», «… народ найдёт своё спасение в тех знаниях, которыми обладает наше общество…»</w:t>
      </w:r>
      <w:r w:rsidR="00AF02F6">
        <w:rPr>
          <w:rFonts w:ascii="Times New Roman" w:hAnsi="Times New Roman" w:cs="Times New Roman"/>
          <w:sz w:val="28"/>
          <w:szCs w:val="28"/>
        </w:rPr>
        <w:t>, «</w:t>
      </w:r>
      <w:r w:rsidR="00AF02F6" w:rsidRPr="00AF02F6">
        <w:rPr>
          <w:rFonts w:ascii="Times New Roman" w:hAnsi="Times New Roman" w:cs="Times New Roman"/>
          <w:sz w:val="28"/>
          <w:szCs w:val="28"/>
        </w:rPr>
        <w:t>в массах народа…</w:t>
      </w:r>
      <w:r w:rsidR="00AF02F6">
        <w:rPr>
          <w:rFonts w:ascii="Times New Roman" w:hAnsi="Times New Roman" w:cs="Times New Roman"/>
          <w:sz w:val="28"/>
          <w:szCs w:val="28"/>
        </w:rPr>
        <w:t>», «</w:t>
      </w:r>
      <w:r w:rsidR="00AF02F6" w:rsidRPr="00AF02F6">
        <w:rPr>
          <w:rFonts w:ascii="Times New Roman" w:hAnsi="Times New Roman" w:cs="Times New Roman"/>
          <w:sz w:val="28"/>
          <w:szCs w:val="28"/>
        </w:rPr>
        <w:t>некоторых слоях нашего общества</w:t>
      </w:r>
      <w:r w:rsidR="00AF02F6">
        <w:rPr>
          <w:rFonts w:ascii="Times New Roman" w:hAnsi="Times New Roman" w:cs="Times New Roman"/>
          <w:sz w:val="28"/>
          <w:szCs w:val="28"/>
        </w:rPr>
        <w:t>»</w:t>
      </w:r>
      <w:r>
        <w:rPr>
          <w:rFonts w:ascii="Times New Roman" w:hAnsi="Times New Roman" w:cs="Times New Roman"/>
          <w:sz w:val="28"/>
          <w:szCs w:val="28"/>
        </w:rPr>
        <w:t xml:space="preserve">. </w:t>
      </w:r>
    </w:p>
    <w:p w14:paraId="22180595" w14:textId="0D73F180" w:rsidR="008D4C85" w:rsidRDefault="009D4EBC" w:rsidP="006058E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D4C85">
        <w:rPr>
          <w:rFonts w:ascii="Times New Roman" w:hAnsi="Times New Roman" w:cs="Times New Roman"/>
          <w:sz w:val="28"/>
          <w:szCs w:val="28"/>
        </w:rPr>
        <w:t>Отметим, что слово «читатель» может быть соотнесено с номинациями «публика»/</w:t>
      </w:r>
      <w:r w:rsidR="003436B1">
        <w:rPr>
          <w:rFonts w:ascii="Times New Roman" w:hAnsi="Times New Roman" w:cs="Times New Roman"/>
          <w:sz w:val="28"/>
          <w:szCs w:val="28"/>
        </w:rPr>
        <w:t xml:space="preserve"> </w:t>
      </w:r>
      <w:r w:rsidR="008D4C85">
        <w:rPr>
          <w:rFonts w:ascii="Times New Roman" w:hAnsi="Times New Roman" w:cs="Times New Roman"/>
          <w:sz w:val="28"/>
          <w:szCs w:val="28"/>
        </w:rPr>
        <w:t>«зрители» так же, как слово «мужик» со словом «народ» (один из множества; лицо, составляющее множество в числе других лиц): «</w:t>
      </w:r>
      <w:r w:rsidR="008D4C85" w:rsidRPr="00541BA6">
        <w:rPr>
          <w:rFonts w:ascii="Times New Roman" w:hAnsi="Times New Roman" w:cs="Times New Roman"/>
          <w:sz w:val="28"/>
          <w:szCs w:val="28"/>
        </w:rPr>
        <w:t>покажет нашим читателям</w:t>
      </w:r>
      <w:r w:rsidR="008D4C85">
        <w:rPr>
          <w:rFonts w:ascii="Times New Roman" w:hAnsi="Times New Roman" w:cs="Times New Roman"/>
          <w:sz w:val="28"/>
          <w:szCs w:val="28"/>
        </w:rPr>
        <w:t>» –</w:t>
      </w:r>
      <w:r w:rsidR="008D4C85" w:rsidRPr="00541BA6">
        <w:rPr>
          <w:rFonts w:ascii="Times New Roman" w:hAnsi="Times New Roman" w:cs="Times New Roman"/>
          <w:sz w:val="28"/>
          <w:szCs w:val="28"/>
        </w:rPr>
        <w:t xml:space="preserve"> </w:t>
      </w:r>
      <w:r w:rsidR="008D4C85">
        <w:rPr>
          <w:rFonts w:ascii="Times New Roman" w:hAnsi="Times New Roman" w:cs="Times New Roman"/>
          <w:sz w:val="28"/>
          <w:szCs w:val="28"/>
        </w:rPr>
        <w:t>«</w:t>
      </w:r>
      <w:r w:rsidR="008D4C85" w:rsidRPr="00541BA6">
        <w:rPr>
          <w:rFonts w:ascii="Times New Roman" w:hAnsi="Times New Roman" w:cs="Times New Roman"/>
          <w:sz w:val="28"/>
          <w:szCs w:val="28"/>
        </w:rPr>
        <w:t>заставляют читателя или зрителя видеть</w:t>
      </w:r>
      <w:r w:rsidR="008D4C85">
        <w:rPr>
          <w:rFonts w:ascii="Times New Roman" w:hAnsi="Times New Roman" w:cs="Times New Roman"/>
          <w:sz w:val="28"/>
          <w:szCs w:val="28"/>
        </w:rPr>
        <w:t>», «</w:t>
      </w:r>
      <w:r w:rsidR="008D4C85" w:rsidRPr="00541BA6">
        <w:rPr>
          <w:rFonts w:ascii="Times New Roman" w:hAnsi="Times New Roman" w:cs="Times New Roman"/>
          <w:sz w:val="28"/>
          <w:szCs w:val="28"/>
        </w:rPr>
        <w:t>вступая в разговор с публикою</w:t>
      </w:r>
      <w:r w:rsidR="008D4C85">
        <w:rPr>
          <w:rFonts w:ascii="Times New Roman" w:hAnsi="Times New Roman" w:cs="Times New Roman"/>
          <w:sz w:val="28"/>
          <w:szCs w:val="28"/>
        </w:rPr>
        <w:t>»</w:t>
      </w:r>
      <w:r w:rsidR="008D4C85" w:rsidRPr="00541BA6">
        <w:rPr>
          <w:rFonts w:ascii="Times New Roman" w:hAnsi="Times New Roman" w:cs="Times New Roman"/>
          <w:sz w:val="28"/>
          <w:szCs w:val="28"/>
        </w:rPr>
        <w:t xml:space="preserve"> </w:t>
      </w:r>
      <w:r w:rsidR="008D4C85">
        <w:rPr>
          <w:rFonts w:ascii="Times New Roman" w:hAnsi="Times New Roman" w:cs="Times New Roman"/>
          <w:sz w:val="28"/>
          <w:szCs w:val="28"/>
        </w:rPr>
        <w:t>–</w:t>
      </w:r>
      <w:r w:rsidR="008D4C85" w:rsidRPr="00541BA6">
        <w:rPr>
          <w:rFonts w:ascii="Times New Roman" w:hAnsi="Times New Roman" w:cs="Times New Roman"/>
          <w:sz w:val="28"/>
          <w:szCs w:val="28"/>
        </w:rPr>
        <w:t xml:space="preserve"> </w:t>
      </w:r>
      <w:r w:rsidR="008D4C85">
        <w:rPr>
          <w:rFonts w:ascii="Times New Roman" w:hAnsi="Times New Roman" w:cs="Times New Roman"/>
          <w:sz w:val="28"/>
          <w:szCs w:val="28"/>
        </w:rPr>
        <w:t>«</w:t>
      </w:r>
      <w:r w:rsidR="008D4C85" w:rsidRPr="00541BA6">
        <w:rPr>
          <w:rFonts w:ascii="Times New Roman" w:hAnsi="Times New Roman" w:cs="Times New Roman"/>
          <w:sz w:val="28"/>
          <w:szCs w:val="28"/>
        </w:rPr>
        <w:t>доказать публике</w:t>
      </w:r>
      <w:r w:rsidR="008D4C85">
        <w:rPr>
          <w:rFonts w:ascii="Times New Roman" w:hAnsi="Times New Roman" w:cs="Times New Roman"/>
          <w:sz w:val="28"/>
          <w:szCs w:val="28"/>
        </w:rPr>
        <w:t>».</w:t>
      </w:r>
      <w:r w:rsidR="008D4C85" w:rsidRPr="00541BA6">
        <w:rPr>
          <w:rFonts w:ascii="Times New Roman" w:hAnsi="Times New Roman" w:cs="Times New Roman"/>
          <w:sz w:val="28"/>
          <w:szCs w:val="28"/>
        </w:rPr>
        <w:t xml:space="preserve"> </w:t>
      </w:r>
      <w:r w:rsidR="008D4C85">
        <w:rPr>
          <w:rFonts w:ascii="Times New Roman" w:hAnsi="Times New Roman" w:cs="Times New Roman"/>
          <w:sz w:val="28"/>
          <w:szCs w:val="28"/>
        </w:rPr>
        <w:t>«</w:t>
      </w:r>
      <w:r w:rsidR="008D4C85" w:rsidRPr="009D4EBC">
        <w:rPr>
          <w:rFonts w:ascii="Times New Roman" w:hAnsi="Times New Roman" w:cs="Times New Roman"/>
          <w:sz w:val="28"/>
          <w:szCs w:val="28"/>
        </w:rPr>
        <w:t>Он</w:t>
      </w:r>
      <w:r w:rsidR="008D4C85" w:rsidRPr="005A27A2">
        <w:rPr>
          <w:rFonts w:ascii="Times New Roman" w:hAnsi="Times New Roman" w:cs="Times New Roman"/>
          <w:sz w:val="28"/>
          <w:szCs w:val="28"/>
        </w:rPr>
        <w:t xml:space="preserve"> должен говорить обществу и сегодня, и завтра, и послезавтра, и десять лет подряд, и сколько хватит его сил и его жизни, говорить, не боясь повторений, говорить так, чтобы его понимали, говорить постоянно</w:t>
      </w:r>
      <w:r w:rsidR="008D4C85">
        <w:rPr>
          <w:rFonts w:ascii="Times New Roman" w:hAnsi="Times New Roman" w:cs="Times New Roman"/>
          <w:sz w:val="28"/>
          <w:szCs w:val="28"/>
        </w:rPr>
        <w:t>…» – в этом видит Писарев своё предназначение. «Читатель» при этом, будучи частью общества/публики, выступает стороной пассивной, принимающей на себя воздействие.</w:t>
      </w:r>
    </w:p>
    <w:p w14:paraId="6A204E2E" w14:textId="1597CC37" w:rsidR="008D4C85" w:rsidRPr="00D41DC7" w:rsidRDefault="008D4C85" w:rsidP="000746C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Однако в тексте статьи можно найти факты, демонстрирующие субъектность читателя: «…</w:t>
      </w:r>
      <w:r w:rsidRPr="005A27A2">
        <w:rPr>
          <w:rFonts w:ascii="Times New Roman" w:hAnsi="Times New Roman" w:cs="Times New Roman"/>
          <w:sz w:val="28"/>
          <w:szCs w:val="28"/>
        </w:rPr>
        <w:t>будут продолжать это занятие до тех пор, пока будут находить себе читателей</w:t>
      </w:r>
      <w:r>
        <w:rPr>
          <w:rFonts w:ascii="Times New Roman" w:hAnsi="Times New Roman" w:cs="Times New Roman"/>
          <w:sz w:val="28"/>
          <w:szCs w:val="28"/>
        </w:rPr>
        <w:t>». Читатель – мотиватор для писателей и критиков, творческая активность которых прямо связывается Писаревым с существованием адресата.</w:t>
      </w:r>
      <w:r w:rsidR="009D4EBC">
        <w:t xml:space="preserve"> </w:t>
      </w:r>
      <w:r w:rsidR="001E7D00" w:rsidRPr="001E7D00">
        <w:rPr>
          <w:rFonts w:ascii="Times New Roman" w:hAnsi="Times New Roman" w:cs="Times New Roman"/>
          <w:sz w:val="28"/>
          <w:szCs w:val="28"/>
        </w:rPr>
        <w:t>Адресант в отношении реакции читателя строит предположения:</w:t>
      </w:r>
      <w:r w:rsidR="001E7D00">
        <w:t xml:space="preserve"> «</w:t>
      </w:r>
      <w:r w:rsidR="009D4EBC" w:rsidRPr="009D4EBC">
        <w:rPr>
          <w:rFonts w:ascii="Times New Roman" w:hAnsi="Times New Roman" w:cs="Times New Roman"/>
          <w:sz w:val="28"/>
          <w:szCs w:val="28"/>
        </w:rPr>
        <w:t>может быть, надоел читателю повторениями</w:t>
      </w:r>
      <w:r w:rsidR="001E7D00">
        <w:rPr>
          <w:rFonts w:ascii="Times New Roman" w:hAnsi="Times New Roman" w:cs="Times New Roman"/>
          <w:sz w:val="28"/>
          <w:szCs w:val="28"/>
        </w:rPr>
        <w:t>»,</w:t>
      </w:r>
      <w:r w:rsidR="009D4EBC">
        <w:rPr>
          <w:rFonts w:ascii="Times New Roman" w:hAnsi="Times New Roman" w:cs="Times New Roman"/>
          <w:sz w:val="28"/>
          <w:szCs w:val="28"/>
        </w:rPr>
        <w:t xml:space="preserve"> </w:t>
      </w:r>
      <w:r w:rsidR="001E7D00">
        <w:rPr>
          <w:rFonts w:ascii="Times New Roman" w:hAnsi="Times New Roman" w:cs="Times New Roman"/>
          <w:sz w:val="28"/>
          <w:szCs w:val="28"/>
        </w:rPr>
        <w:t>«</w:t>
      </w:r>
      <w:r w:rsidR="001E7D00" w:rsidRPr="001E7D00">
        <w:rPr>
          <w:rFonts w:ascii="Times New Roman" w:hAnsi="Times New Roman" w:cs="Times New Roman"/>
          <w:sz w:val="28"/>
          <w:szCs w:val="28"/>
        </w:rPr>
        <w:t>читателю это, может быть, и понравится</w:t>
      </w:r>
      <w:r w:rsidR="001E7D00">
        <w:rPr>
          <w:rFonts w:ascii="Times New Roman" w:hAnsi="Times New Roman" w:cs="Times New Roman"/>
          <w:sz w:val="28"/>
          <w:szCs w:val="28"/>
        </w:rPr>
        <w:t xml:space="preserve">», </w:t>
      </w:r>
      <w:r w:rsidR="005457C1">
        <w:rPr>
          <w:rFonts w:ascii="Times New Roman" w:hAnsi="Times New Roman" w:cs="Times New Roman"/>
          <w:sz w:val="28"/>
          <w:szCs w:val="28"/>
        </w:rPr>
        <w:t>«</w:t>
      </w:r>
      <w:r w:rsidR="005457C1" w:rsidRPr="005457C1">
        <w:rPr>
          <w:rFonts w:ascii="Times New Roman" w:hAnsi="Times New Roman" w:cs="Times New Roman"/>
          <w:sz w:val="28"/>
          <w:szCs w:val="28"/>
        </w:rPr>
        <w:t>думает читатель, ведь не смеяться же</w:t>
      </w:r>
      <w:r w:rsidR="00E801D8">
        <w:rPr>
          <w:rFonts w:ascii="Times New Roman" w:hAnsi="Times New Roman" w:cs="Times New Roman"/>
          <w:sz w:val="28"/>
          <w:szCs w:val="28"/>
        </w:rPr>
        <w:t>»,</w:t>
      </w:r>
      <w:r w:rsidR="005457C1" w:rsidRPr="005457C1">
        <w:rPr>
          <w:rFonts w:ascii="Times New Roman" w:hAnsi="Times New Roman" w:cs="Times New Roman"/>
          <w:sz w:val="28"/>
          <w:szCs w:val="28"/>
        </w:rPr>
        <w:t xml:space="preserve"> </w:t>
      </w:r>
      <w:r w:rsidR="001E7D00">
        <w:rPr>
          <w:rFonts w:ascii="Times New Roman" w:hAnsi="Times New Roman" w:cs="Times New Roman"/>
          <w:sz w:val="28"/>
          <w:szCs w:val="28"/>
        </w:rPr>
        <w:t>«</w:t>
      </w:r>
      <w:r w:rsidR="001E7D00" w:rsidRPr="001E7D00">
        <w:rPr>
          <w:rFonts w:ascii="Times New Roman" w:hAnsi="Times New Roman" w:cs="Times New Roman"/>
          <w:sz w:val="28"/>
          <w:szCs w:val="28"/>
        </w:rPr>
        <w:t>Если читатель находит идеи этой статьи справедливыми</w:t>
      </w:r>
      <w:r w:rsidR="001E7D00">
        <w:rPr>
          <w:rFonts w:ascii="Times New Roman" w:hAnsi="Times New Roman" w:cs="Times New Roman"/>
          <w:sz w:val="28"/>
          <w:szCs w:val="28"/>
        </w:rPr>
        <w:t>» и др.</w:t>
      </w:r>
      <w:r w:rsidR="00286614">
        <w:rPr>
          <w:rFonts w:ascii="Times New Roman" w:hAnsi="Times New Roman" w:cs="Times New Roman"/>
          <w:sz w:val="28"/>
          <w:szCs w:val="28"/>
        </w:rPr>
        <w:t xml:space="preserve"> Часто при подлежащем используется сказуемое, выраженное глаголом в форме третьего лица («читатель находит», «он понимает», </w:t>
      </w:r>
      <w:r w:rsidR="00796227">
        <w:rPr>
          <w:rFonts w:ascii="Times New Roman" w:hAnsi="Times New Roman" w:cs="Times New Roman"/>
          <w:sz w:val="28"/>
          <w:szCs w:val="28"/>
        </w:rPr>
        <w:t xml:space="preserve">«он скажет», </w:t>
      </w:r>
      <w:r w:rsidR="00286614">
        <w:rPr>
          <w:rFonts w:ascii="Times New Roman" w:hAnsi="Times New Roman" w:cs="Times New Roman"/>
          <w:sz w:val="28"/>
          <w:szCs w:val="28"/>
        </w:rPr>
        <w:t>«</w:t>
      </w:r>
      <w:r w:rsidR="00286614" w:rsidRPr="00286614">
        <w:rPr>
          <w:rFonts w:ascii="Times New Roman" w:hAnsi="Times New Roman" w:cs="Times New Roman"/>
          <w:sz w:val="28"/>
          <w:szCs w:val="28"/>
        </w:rPr>
        <w:t>читатели принимают</w:t>
      </w:r>
      <w:r w:rsidR="00286614">
        <w:rPr>
          <w:rFonts w:ascii="Times New Roman" w:hAnsi="Times New Roman" w:cs="Times New Roman"/>
          <w:sz w:val="28"/>
          <w:szCs w:val="28"/>
        </w:rPr>
        <w:t>» и т.д.)</w:t>
      </w:r>
      <w:r w:rsidR="006812DB">
        <w:rPr>
          <w:rFonts w:ascii="Times New Roman" w:hAnsi="Times New Roman" w:cs="Times New Roman"/>
          <w:sz w:val="28"/>
          <w:szCs w:val="28"/>
        </w:rPr>
        <w:t xml:space="preserve">. </w:t>
      </w:r>
      <w:r w:rsidR="0035431F">
        <w:rPr>
          <w:rFonts w:ascii="Times New Roman" w:hAnsi="Times New Roman" w:cs="Times New Roman"/>
          <w:sz w:val="28"/>
          <w:szCs w:val="28"/>
        </w:rPr>
        <w:t>Встречаем и выражение «</w:t>
      </w:r>
      <w:r w:rsidR="0035431F" w:rsidRPr="0035431F">
        <w:rPr>
          <w:rFonts w:ascii="Times New Roman" w:hAnsi="Times New Roman" w:cs="Times New Roman"/>
          <w:sz w:val="28"/>
          <w:szCs w:val="28"/>
        </w:rPr>
        <w:t>он должен чувствовать</w:t>
      </w:r>
      <w:r w:rsidR="0035431F">
        <w:rPr>
          <w:rFonts w:ascii="Times New Roman" w:hAnsi="Times New Roman" w:cs="Times New Roman"/>
          <w:sz w:val="28"/>
          <w:szCs w:val="28"/>
        </w:rPr>
        <w:t xml:space="preserve">» (приводим его как пример использования автором </w:t>
      </w:r>
      <w:r w:rsidR="0035431F" w:rsidRPr="00596E25">
        <w:rPr>
          <w:rFonts w:ascii="Times New Roman" w:hAnsi="Times New Roman" w:cs="Times New Roman"/>
          <w:sz w:val="28"/>
          <w:szCs w:val="28"/>
        </w:rPr>
        <w:t>индексальны</w:t>
      </w:r>
      <w:r w:rsidR="0035431F">
        <w:rPr>
          <w:rFonts w:ascii="Times New Roman" w:hAnsi="Times New Roman" w:cs="Times New Roman"/>
          <w:sz w:val="28"/>
          <w:szCs w:val="28"/>
        </w:rPr>
        <w:t>х адресованности). В</w:t>
      </w:r>
      <w:r>
        <w:rPr>
          <w:rFonts w:ascii="Times New Roman" w:hAnsi="Times New Roman" w:cs="Times New Roman"/>
          <w:sz w:val="28"/>
          <w:szCs w:val="28"/>
        </w:rPr>
        <w:t xml:space="preserve"> целом </w:t>
      </w:r>
      <w:r w:rsidR="0035431F">
        <w:rPr>
          <w:rFonts w:ascii="Times New Roman" w:hAnsi="Times New Roman" w:cs="Times New Roman"/>
          <w:sz w:val="28"/>
          <w:szCs w:val="28"/>
        </w:rPr>
        <w:t xml:space="preserve">литературно-критический текст </w:t>
      </w:r>
      <w:r>
        <w:rPr>
          <w:rFonts w:ascii="Times New Roman" w:hAnsi="Times New Roman" w:cs="Times New Roman"/>
          <w:sz w:val="28"/>
          <w:szCs w:val="28"/>
        </w:rPr>
        <w:t xml:space="preserve">имеет </w:t>
      </w:r>
      <w:r>
        <w:rPr>
          <w:rFonts w:ascii="Times New Roman" w:hAnsi="Times New Roman" w:cs="Times New Roman"/>
          <w:sz w:val="28"/>
          <w:szCs w:val="28"/>
        </w:rPr>
        <w:lastRenderedPageBreak/>
        <w:t>диалогический характер. Об этом говорят р</w:t>
      </w:r>
      <w:r w:rsidRPr="00FD3ECF">
        <w:rPr>
          <w:rFonts w:ascii="Times New Roman" w:hAnsi="Times New Roman" w:cs="Times New Roman"/>
          <w:sz w:val="28"/>
          <w:szCs w:val="28"/>
        </w:rPr>
        <w:t>иторические обращения и вопросы</w:t>
      </w:r>
      <w:r>
        <w:rPr>
          <w:rFonts w:ascii="Times New Roman" w:hAnsi="Times New Roman" w:cs="Times New Roman"/>
          <w:sz w:val="28"/>
          <w:szCs w:val="28"/>
        </w:rPr>
        <w:t>. Путём сплошной выборки находим в тексте следующие факты: «</w:t>
      </w:r>
      <w:r w:rsidRPr="00FD3ECF">
        <w:rPr>
          <w:rFonts w:ascii="Times New Roman" w:hAnsi="Times New Roman" w:cs="Times New Roman"/>
          <w:sz w:val="28"/>
          <w:szCs w:val="28"/>
        </w:rPr>
        <w:t>Не ждите и не требуйте от меня, читатель</w:t>
      </w:r>
      <w:r>
        <w:rPr>
          <w:rFonts w:ascii="Times New Roman" w:hAnsi="Times New Roman" w:cs="Times New Roman"/>
          <w:sz w:val="28"/>
          <w:szCs w:val="28"/>
        </w:rPr>
        <w:t>…», «</w:t>
      </w:r>
      <w:r w:rsidRPr="00FD3ECF">
        <w:rPr>
          <w:rFonts w:ascii="Times New Roman" w:hAnsi="Times New Roman" w:cs="Times New Roman"/>
          <w:sz w:val="28"/>
          <w:szCs w:val="28"/>
        </w:rPr>
        <w:t>Ей-богу, читатель, я не шучу и не потешаю вас парадоксами</w:t>
      </w:r>
      <w:r>
        <w:rPr>
          <w:rFonts w:ascii="Times New Roman" w:hAnsi="Times New Roman" w:cs="Times New Roman"/>
          <w:sz w:val="28"/>
          <w:szCs w:val="28"/>
        </w:rPr>
        <w:t>», «</w:t>
      </w:r>
      <w:r w:rsidRPr="00FD3ECF">
        <w:rPr>
          <w:rFonts w:ascii="Times New Roman" w:hAnsi="Times New Roman" w:cs="Times New Roman"/>
          <w:sz w:val="28"/>
          <w:szCs w:val="28"/>
        </w:rPr>
        <w:t>О, мой читатель, кто вас заставляет смеяться?</w:t>
      </w:r>
      <w:r>
        <w:rPr>
          <w:rFonts w:ascii="Times New Roman" w:hAnsi="Times New Roman" w:cs="Times New Roman"/>
          <w:sz w:val="28"/>
          <w:szCs w:val="28"/>
        </w:rPr>
        <w:t>».</w:t>
      </w:r>
      <w:r w:rsidR="000746C9">
        <w:rPr>
          <w:rFonts w:ascii="Times New Roman" w:hAnsi="Times New Roman" w:cs="Times New Roman"/>
          <w:sz w:val="28"/>
          <w:szCs w:val="28"/>
        </w:rPr>
        <w:t xml:space="preserve"> Здесь </w:t>
      </w:r>
      <w:r w:rsidR="005457C1">
        <w:rPr>
          <w:rFonts w:ascii="Times New Roman" w:hAnsi="Times New Roman" w:cs="Times New Roman"/>
          <w:sz w:val="28"/>
          <w:szCs w:val="28"/>
        </w:rPr>
        <w:t xml:space="preserve">в качестве </w:t>
      </w:r>
      <w:r w:rsidR="005457C1" w:rsidRPr="00596E25">
        <w:rPr>
          <w:rFonts w:ascii="Times New Roman" w:hAnsi="Times New Roman" w:cs="Times New Roman"/>
          <w:sz w:val="28"/>
          <w:szCs w:val="28"/>
        </w:rPr>
        <w:t>эксплицитн</w:t>
      </w:r>
      <w:r w:rsidR="005457C1">
        <w:rPr>
          <w:rFonts w:ascii="Times New Roman" w:hAnsi="Times New Roman" w:cs="Times New Roman"/>
          <w:sz w:val="28"/>
          <w:szCs w:val="28"/>
        </w:rPr>
        <w:t>ого</w:t>
      </w:r>
      <w:r w:rsidR="005457C1" w:rsidRPr="00596E25">
        <w:rPr>
          <w:rFonts w:ascii="Times New Roman" w:hAnsi="Times New Roman" w:cs="Times New Roman"/>
          <w:sz w:val="28"/>
          <w:szCs w:val="28"/>
        </w:rPr>
        <w:t xml:space="preserve"> средства</w:t>
      </w:r>
      <w:r w:rsidR="005457C1">
        <w:rPr>
          <w:rFonts w:ascii="Times New Roman" w:hAnsi="Times New Roman" w:cs="Times New Roman"/>
          <w:sz w:val="28"/>
          <w:szCs w:val="28"/>
        </w:rPr>
        <w:t xml:space="preserve"> </w:t>
      </w:r>
      <w:r w:rsidR="000746C9">
        <w:rPr>
          <w:rFonts w:ascii="Times New Roman" w:hAnsi="Times New Roman" w:cs="Times New Roman"/>
          <w:sz w:val="28"/>
          <w:szCs w:val="28"/>
        </w:rPr>
        <w:t>стандартно использу</w:t>
      </w:r>
      <w:r w:rsidR="005457C1">
        <w:rPr>
          <w:rFonts w:ascii="Times New Roman" w:hAnsi="Times New Roman" w:cs="Times New Roman"/>
          <w:sz w:val="28"/>
          <w:szCs w:val="28"/>
        </w:rPr>
        <w:t xml:space="preserve">ются личные местоимения второго лица и глагол в форме второго лица. </w:t>
      </w:r>
      <w:r>
        <w:rPr>
          <w:rFonts w:ascii="Times New Roman" w:hAnsi="Times New Roman" w:cs="Times New Roman"/>
          <w:sz w:val="28"/>
          <w:szCs w:val="28"/>
        </w:rPr>
        <w:t xml:space="preserve">Обращения относятся к разным по цели высказывания предложениям, что можно рассматривать как доказательство высокой степени экспрессивности </w:t>
      </w:r>
      <w:r w:rsidR="00A56FA3">
        <w:rPr>
          <w:rFonts w:ascii="Times New Roman" w:hAnsi="Times New Roman" w:cs="Times New Roman"/>
          <w:sz w:val="28"/>
          <w:szCs w:val="28"/>
        </w:rPr>
        <w:t>«</w:t>
      </w:r>
      <w:r>
        <w:rPr>
          <w:rFonts w:ascii="Times New Roman" w:hAnsi="Times New Roman" w:cs="Times New Roman"/>
          <w:sz w:val="28"/>
          <w:szCs w:val="28"/>
        </w:rPr>
        <w:t>диалога</w:t>
      </w:r>
      <w:r w:rsidR="00A56FA3">
        <w:rPr>
          <w:rFonts w:ascii="Times New Roman" w:hAnsi="Times New Roman" w:cs="Times New Roman"/>
          <w:sz w:val="28"/>
          <w:szCs w:val="28"/>
        </w:rPr>
        <w:t>»</w:t>
      </w:r>
      <w:r>
        <w:rPr>
          <w:rFonts w:ascii="Times New Roman" w:hAnsi="Times New Roman" w:cs="Times New Roman"/>
          <w:sz w:val="28"/>
          <w:szCs w:val="28"/>
        </w:rPr>
        <w:t>, который критик ведёт со своим читателем. Фрагменты текста, обращенные к читателю, обретают признаки публицистического стиля</w:t>
      </w:r>
      <w:r w:rsidR="00C00BE6">
        <w:rPr>
          <w:rFonts w:ascii="Times New Roman" w:hAnsi="Times New Roman" w:cs="Times New Roman"/>
          <w:sz w:val="28"/>
          <w:szCs w:val="28"/>
        </w:rPr>
        <w:t>;</w:t>
      </w:r>
      <w:r>
        <w:rPr>
          <w:rFonts w:ascii="Times New Roman" w:hAnsi="Times New Roman" w:cs="Times New Roman"/>
          <w:sz w:val="28"/>
          <w:szCs w:val="28"/>
        </w:rPr>
        <w:t xml:space="preserve"> они содержат разговорную лексику, обороты, свойственные разговорной речи, иронию, иногда сарказм. Для достижения своей цели Писареву необходимо быть убедительным. На синтаксическом уровне используются побудительные предложения, сказуемые которых выражены глаголами в форме повелительного наклонения, в том числе с отрицательными частицами: «</w:t>
      </w:r>
      <w:r w:rsidRPr="00D41DC7">
        <w:rPr>
          <w:rFonts w:ascii="Times New Roman" w:hAnsi="Times New Roman" w:cs="Times New Roman"/>
          <w:sz w:val="28"/>
          <w:szCs w:val="28"/>
        </w:rPr>
        <w:t>Не ждите и не требуйте от меня, читатель</w:t>
      </w:r>
      <w:r>
        <w:rPr>
          <w:rFonts w:ascii="Times New Roman" w:hAnsi="Times New Roman" w:cs="Times New Roman"/>
          <w:sz w:val="28"/>
          <w:szCs w:val="28"/>
        </w:rPr>
        <w:t>…», «…</w:t>
      </w:r>
      <w:r w:rsidRPr="00D41DC7">
        <w:rPr>
          <w:rFonts w:ascii="Times New Roman" w:hAnsi="Times New Roman" w:cs="Times New Roman"/>
          <w:sz w:val="28"/>
          <w:szCs w:val="28"/>
        </w:rPr>
        <w:t xml:space="preserve">не мое дело говорить вам: извольте, сударь, улыбнуться, </w:t>
      </w:r>
      <w:r>
        <w:rPr>
          <w:rFonts w:ascii="Times New Roman" w:hAnsi="Times New Roman" w:cs="Times New Roman"/>
          <w:sz w:val="28"/>
          <w:szCs w:val="28"/>
        </w:rPr>
        <w:t>–</w:t>
      </w:r>
      <w:r w:rsidRPr="00D41DC7">
        <w:rPr>
          <w:rFonts w:ascii="Times New Roman" w:hAnsi="Times New Roman" w:cs="Times New Roman"/>
          <w:sz w:val="28"/>
          <w:szCs w:val="28"/>
        </w:rPr>
        <w:t xml:space="preserve"> потрудитесь, сударыня, вздохнуть и возвести очи к небу</w:t>
      </w:r>
      <w:r>
        <w:rPr>
          <w:rFonts w:ascii="Times New Roman" w:hAnsi="Times New Roman" w:cs="Times New Roman"/>
          <w:sz w:val="28"/>
          <w:szCs w:val="28"/>
        </w:rPr>
        <w:t>»,</w:t>
      </w:r>
      <w:r w:rsidRPr="007D5B3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41DC7">
        <w:rPr>
          <w:rFonts w:ascii="Times New Roman" w:hAnsi="Times New Roman" w:cs="Times New Roman"/>
          <w:sz w:val="28"/>
          <w:szCs w:val="28"/>
        </w:rPr>
        <w:t>пускай уж эти люди гневаются на меня, если это необходимо для их здоровья</w:t>
      </w:r>
      <w:r>
        <w:rPr>
          <w:rFonts w:ascii="Times New Roman" w:hAnsi="Times New Roman" w:cs="Times New Roman"/>
          <w:sz w:val="28"/>
          <w:szCs w:val="28"/>
        </w:rPr>
        <w:t>».</w:t>
      </w:r>
    </w:p>
    <w:p w14:paraId="5F71FCED" w14:textId="77777777" w:rsidR="009E73CC" w:rsidRDefault="00A25DBF" w:rsidP="00796227">
      <w:pPr>
        <w:spacing w:line="360" w:lineRule="auto"/>
        <w:jc w:val="both"/>
        <w:rPr>
          <w:rFonts w:ascii="Times New Roman" w:hAnsi="Times New Roman" w:cs="Times New Roman"/>
          <w:sz w:val="28"/>
          <w:szCs w:val="28"/>
        </w:rPr>
      </w:pPr>
      <w:r w:rsidRPr="00A25DBF">
        <w:rPr>
          <w:rFonts w:ascii="Times New Roman" w:hAnsi="Times New Roman" w:cs="Times New Roman"/>
          <w:sz w:val="28"/>
          <w:szCs w:val="28"/>
        </w:rPr>
        <w:t xml:space="preserve">             Траектории понимания смыслов задаются автором.</w:t>
      </w:r>
      <w:r>
        <w:rPr>
          <w:rFonts w:ascii="Times New Roman" w:hAnsi="Times New Roman" w:cs="Times New Roman"/>
          <w:sz w:val="28"/>
          <w:szCs w:val="28"/>
        </w:rPr>
        <w:t xml:space="preserve"> Читателю предоставляется выбор</w:t>
      </w:r>
      <w:r w:rsidR="00796227">
        <w:rPr>
          <w:rFonts w:ascii="Times New Roman" w:hAnsi="Times New Roman" w:cs="Times New Roman"/>
          <w:sz w:val="28"/>
          <w:szCs w:val="28"/>
        </w:rPr>
        <w:t>, в результате которого он характеризуется как человек доверчивый или благоразумный: «</w:t>
      </w:r>
      <w:r w:rsidR="008D4C85" w:rsidRPr="00796227">
        <w:rPr>
          <w:rFonts w:ascii="Times New Roman" w:hAnsi="Times New Roman" w:cs="Times New Roman"/>
          <w:sz w:val="28"/>
          <w:szCs w:val="28"/>
        </w:rPr>
        <w:t xml:space="preserve">доверчивые </w:t>
      </w:r>
      <w:bookmarkStart w:id="6" w:name="_Hlk179835672"/>
      <w:r w:rsidR="008D4C85" w:rsidRPr="00796227">
        <w:rPr>
          <w:rFonts w:ascii="Times New Roman" w:hAnsi="Times New Roman" w:cs="Times New Roman"/>
          <w:sz w:val="28"/>
          <w:szCs w:val="28"/>
        </w:rPr>
        <w:t xml:space="preserve">читатели принимают за чистую монету </w:t>
      </w:r>
      <w:bookmarkEnd w:id="6"/>
      <w:r w:rsidR="008D4C85" w:rsidRPr="00796227">
        <w:rPr>
          <w:rFonts w:ascii="Times New Roman" w:hAnsi="Times New Roman" w:cs="Times New Roman"/>
          <w:sz w:val="28"/>
          <w:szCs w:val="28"/>
        </w:rPr>
        <w:t>ходячие фразы</w:t>
      </w:r>
      <w:r w:rsidR="00796227">
        <w:rPr>
          <w:rFonts w:ascii="Times New Roman" w:hAnsi="Times New Roman" w:cs="Times New Roman"/>
          <w:sz w:val="28"/>
          <w:szCs w:val="28"/>
        </w:rPr>
        <w:t>»</w:t>
      </w:r>
      <w:r w:rsidR="008D4C85" w:rsidRPr="00796227">
        <w:rPr>
          <w:rFonts w:ascii="Times New Roman" w:hAnsi="Times New Roman" w:cs="Times New Roman"/>
          <w:sz w:val="28"/>
          <w:szCs w:val="28"/>
        </w:rPr>
        <w:t xml:space="preserve">// </w:t>
      </w:r>
      <w:r w:rsidR="00796227">
        <w:rPr>
          <w:rFonts w:ascii="Times New Roman" w:hAnsi="Times New Roman" w:cs="Times New Roman"/>
          <w:sz w:val="28"/>
          <w:szCs w:val="28"/>
        </w:rPr>
        <w:t>«</w:t>
      </w:r>
      <w:r w:rsidR="008D4C85" w:rsidRPr="00796227">
        <w:rPr>
          <w:rFonts w:ascii="Times New Roman" w:hAnsi="Times New Roman" w:cs="Times New Roman"/>
          <w:sz w:val="28"/>
          <w:szCs w:val="28"/>
        </w:rPr>
        <w:t>рассчитывая на благоразумие читателя, надеюсь, что он понимает</w:t>
      </w:r>
      <w:r w:rsidR="00796227">
        <w:rPr>
          <w:rFonts w:ascii="Times New Roman" w:hAnsi="Times New Roman" w:cs="Times New Roman"/>
          <w:sz w:val="28"/>
          <w:szCs w:val="28"/>
        </w:rPr>
        <w:t xml:space="preserve">». </w:t>
      </w:r>
      <w:r w:rsidR="00A95A0C">
        <w:rPr>
          <w:rFonts w:ascii="Times New Roman" w:hAnsi="Times New Roman" w:cs="Times New Roman"/>
          <w:sz w:val="28"/>
          <w:szCs w:val="28"/>
        </w:rPr>
        <w:t>Однако в любом случае Д.И. Писарев видит свою позицию критика и свою цель прогрессиста более значимыми, поэтому позволяет себе следующее замечание:</w:t>
      </w:r>
      <w:r w:rsidR="00A95A0C" w:rsidRPr="00A95A0C">
        <w:rPr>
          <w:rFonts w:ascii="Times New Roman" w:hAnsi="Times New Roman" w:cs="Times New Roman"/>
          <w:sz w:val="28"/>
          <w:szCs w:val="28"/>
        </w:rPr>
        <w:t xml:space="preserve"> </w:t>
      </w:r>
      <w:r w:rsidR="00A95A0C">
        <w:rPr>
          <w:rFonts w:ascii="Times New Roman" w:hAnsi="Times New Roman" w:cs="Times New Roman"/>
          <w:sz w:val="28"/>
          <w:szCs w:val="28"/>
        </w:rPr>
        <w:t>«…</w:t>
      </w:r>
      <w:r w:rsidR="00A95A0C" w:rsidRPr="00A95A0C">
        <w:rPr>
          <w:rFonts w:ascii="Times New Roman" w:hAnsi="Times New Roman" w:cs="Times New Roman"/>
          <w:sz w:val="28"/>
          <w:szCs w:val="28"/>
        </w:rPr>
        <w:t>но я с своей стороны, рискуя прогневать и читателя</w:t>
      </w:r>
      <w:r w:rsidR="00C00BE6">
        <w:rPr>
          <w:rFonts w:ascii="Times New Roman" w:hAnsi="Times New Roman" w:cs="Times New Roman"/>
          <w:sz w:val="28"/>
          <w:szCs w:val="28"/>
        </w:rPr>
        <w:t>…</w:t>
      </w:r>
      <w:r w:rsidR="00A95A0C" w:rsidRPr="00A95A0C">
        <w:rPr>
          <w:rFonts w:ascii="Times New Roman" w:hAnsi="Times New Roman" w:cs="Times New Roman"/>
          <w:sz w:val="28"/>
          <w:szCs w:val="28"/>
        </w:rPr>
        <w:t>, замечу</w:t>
      </w:r>
      <w:r w:rsidR="00A95A0C">
        <w:rPr>
          <w:rFonts w:ascii="Times New Roman" w:hAnsi="Times New Roman" w:cs="Times New Roman"/>
          <w:sz w:val="28"/>
          <w:szCs w:val="28"/>
        </w:rPr>
        <w:t>».</w:t>
      </w:r>
    </w:p>
    <w:p w14:paraId="74072838" w14:textId="43D2CEBB" w:rsidR="008D4C85" w:rsidRPr="009D1CD9" w:rsidRDefault="009E73CC" w:rsidP="008D4C85">
      <w:pPr>
        <w:spacing w:line="36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В ходе исследования получено представление о </w:t>
      </w:r>
      <w:r w:rsidRPr="00136DA8">
        <w:rPr>
          <w:rFonts w:ascii="Times New Roman" w:hAnsi="Times New Roman" w:cs="Times New Roman"/>
          <w:sz w:val="28"/>
          <w:szCs w:val="28"/>
        </w:rPr>
        <w:t>средства</w:t>
      </w:r>
      <w:r>
        <w:rPr>
          <w:rFonts w:ascii="Times New Roman" w:hAnsi="Times New Roman" w:cs="Times New Roman"/>
          <w:sz w:val="28"/>
          <w:szCs w:val="28"/>
        </w:rPr>
        <w:t>х</w:t>
      </w:r>
      <w:r w:rsidRPr="00136DA8">
        <w:rPr>
          <w:rFonts w:ascii="Times New Roman" w:hAnsi="Times New Roman" w:cs="Times New Roman"/>
          <w:sz w:val="28"/>
          <w:szCs w:val="28"/>
        </w:rPr>
        <w:t xml:space="preserve"> выражения адресован</w:t>
      </w:r>
      <w:r>
        <w:rPr>
          <w:rFonts w:ascii="Times New Roman" w:hAnsi="Times New Roman" w:cs="Times New Roman"/>
          <w:sz w:val="28"/>
          <w:szCs w:val="28"/>
        </w:rPr>
        <w:t>ности</w:t>
      </w:r>
      <w:r w:rsidRPr="00136DA8">
        <w:rPr>
          <w:rFonts w:ascii="Times New Roman" w:hAnsi="Times New Roman" w:cs="Times New Roman"/>
          <w:sz w:val="28"/>
          <w:szCs w:val="28"/>
        </w:rPr>
        <w:t xml:space="preserve"> в </w:t>
      </w:r>
      <w:r>
        <w:rPr>
          <w:rFonts w:ascii="Times New Roman" w:hAnsi="Times New Roman" w:cs="Times New Roman"/>
          <w:sz w:val="28"/>
          <w:szCs w:val="28"/>
        </w:rPr>
        <w:t xml:space="preserve">литературно-критическом </w:t>
      </w:r>
      <w:r w:rsidRPr="00136DA8">
        <w:rPr>
          <w:rFonts w:ascii="Times New Roman" w:hAnsi="Times New Roman" w:cs="Times New Roman"/>
          <w:sz w:val="28"/>
          <w:szCs w:val="28"/>
        </w:rPr>
        <w:t>тексте</w:t>
      </w:r>
      <w:r w:rsidR="00957E44">
        <w:rPr>
          <w:rFonts w:ascii="Times New Roman" w:hAnsi="Times New Roman" w:cs="Times New Roman"/>
          <w:sz w:val="28"/>
          <w:szCs w:val="28"/>
        </w:rPr>
        <w:t xml:space="preserve"> на примере текста</w:t>
      </w:r>
      <w:r>
        <w:rPr>
          <w:rFonts w:ascii="Times New Roman" w:hAnsi="Times New Roman" w:cs="Times New Roman"/>
          <w:sz w:val="28"/>
          <w:szCs w:val="28"/>
        </w:rPr>
        <w:t xml:space="preserve"> Д.И. Писарева. </w:t>
      </w:r>
      <w:r w:rsidR="005C41B4">
        <w:rPr>
          <w:rFonts w:ascii="Times New Roman" w:hAnsi="Times New Roman" w:cs="Times New Roman"/>
          <w:sz w:val="28"/>
          <w:szCs w:val="28"/>
        </w:rPr>
        <w:t xml:space="preserve">Хотя формат данной статьи не предполагает полного изложения </w:t>
      </w:r>
      <w:r w:rsidR="005C41B4">
        <w:rPr>
          <w:rFonts w:ascii="Times New Roman" w:hAnsi="Times New Roman" w:cs="Times New Roman"/>
          <w:sz w:val="28"/>
          <w:szCs w:val="28"/>
        </w:rPr>
        <w:lastRenderedPageBreak/>
        <w:t xml:space="preserve">результатов исследования, материал показывает, что автор активно использует </w:t>
      </w:r>
      <w:r w:rsidR="005C41B4" w:rsidRPr="00596E25">
        <w:rPr>
          <w:rFonts w:ascii="Times New Roman" w:hAnsi="Times New Roman" w:cs="Times New Roman"/>
          <w:sz w:val="28"/>
          <w:szCs w:val="28"/>
        </w:rPr>
        <w:t>эксплицитные</w:t>
      </w:r>
      <w:r w:rsidR="005C41B4">
        <w:rPr>
          <w:rFonts w:ascii="Times New Roman" w:hAnsi="Times New Roman" w:cs="Times New Roman"/>
          <w:sz w:val="28"/>
          <w:szCs w:val="28"/>
        </w:rPr>
        <w:t xml:space="preserve"> и </w:t>
      </w:r>
      <w:r w:rsidR="005C41B4" w:rsidRPr="00596E25">
        <w:rPr>
          <w:rFonts w:ascii="Times New Roman" w:hAnsi="Times New Roman" w:cs="Times New Roman"/>
          <w:sz w:val="28"/>
          <w:szCs w:val="28"/>
        </w:rPr>
        <w:t>имплицитные средства</w:t>
      </w:r>
      <w:r w:rsidR="005C41B4">
        <w:rPr>
          <w:rFonts w:ascii="Times New Roman" w:hAnsi="Times New Roman" w:cs="Times New Roman"/>
          <w:sz w:val="28"/>
          <w:szCs w:val="28"/>
        </w:rPr>
        <w:t xml:space="preserve"> адресованности</w:t>
      </w:r>
      <w:r w:rsidR="0035431F">
        <w:rPr>
          <w:rFonts w:ascii="Times New Roman" w:hAnsi="Times New Roman" w:cs="Times New Roman"/>
          <w:sz w:val="28"/>
          <w:szCs w:val="28"/>
        </w:rPr>
        <w:t>, а</w:t>
      </w:r>
      <w:r w:rsidR="005C41B4">
        <w:rPr>
          <w:rFonts w:ascii="Times New Roman" w:hAnsi="Times New Roman" w:cs="Times New Roman"/>
          <w:sz w:val="28"/>
          <w:szCs w:val="28"/>
        </w:rPr>
        <w:t xml:space="preserve"> </w:t>
      </w:r>
      <w:r w:rsidR="00957E44" w:rsidRPr="0086105F">
        <w:rPr>
          <w:rFonts w:ascii="Times New Roman" w:eastAsia="Times New Roman" w:hAnsi="Times New Roman" w:cs="Times New Roman"/>
          <w:sz w:val="28"/>
          <w:szCs w:val="28"/>
          <w:lang w:eastAsia="ru-RU"/>
        </w:rPr>
        <w:t>особенности индивидуально-авторского</w:t>
      </w:r>
      <w:r w:rsidR="00957E44">
        <w:rPr>
          <w:rFonts w:ascii="Times New Roman" w:eastAsia="Times New Roman" w:hAnsi="Times New Roman" w:cs="Times New Roman"/>
          <w:sz w:val="28"/>
          <w:szCs w:val="28"/>
          <w:lang w:eastAsia="ru-RU"/>
        </w:rPr>
        <w:t xml:space="preserve"> </w:t>
      </w:r>
      <w:r w:rsidR="00957E44" w:rsidRPr="0086105F">
        <w:rPr>
          <w:rFonts w:ascii="Times New Roman" w:eastAsia="Times New Roman" w:hAnsi="Times New Roman" w:cs="Times New Roman"/>
          <w:sz w:val="28"/>
          <w:szCs w:val="28"/>
          <w:lang w:eastAsia="ru-RU"/>
        </w:rPr>
        <w:t>стиля</w:t>
      </w:r>
      <w:r w:rsidR="00957E44">
        <w:rPr>
          <w:rFonts w:ascii="Times New Roman" w:eastAsia="Times New Roman" w:hAnsi="Times New Roman" w:cs="Times New Roman"/>
          <w:sz w:val="28"/>
          <w:szCs w:val="28"/>
          <w:lang w:eastAsia="ru-RU"/>
        </w:rPr>
        <w:t xml:space="preserve"> критика</w:t>
      </w:r>
      <w:r w:rsidR="0035431F" w:rsidRPr="0086105F">
        <w:rPr>
          <w:rFonts w:ascii="Times New Roman" w:eastAsia="Times New Roman" w:hAnsi="Times New Roman" w:cs="Times New Roman"/>
          <w:sz w:val="28"/>
          <w:szCs w:val="28"/>
          <w:lang w:eastAsia="ru-RU"/>
        </w:rPr>
        <w:t xml:space="preserve"> </w:t>
      </w:r>
      <w:r w:rsidR="00957E44">
        <w:rPr>
          <w:rFonts w:ascii="Times New Roman" w:eastAsia="Times New Roman" w:hAnsi="Times New Roman" w:cs="Times New Roman"/>
          <w:sz w:val="28"/>
          <w:szCs w:val="28"/>
          <w:lang w:eastAsia="ru-RU"/>
        </w:rPr>
        <w:t xml:space="preserve">связаны в том числе с </w:t>
      </w:r>
      <w:r w:rsidR="009D1CD9">
        <w:rPr>
          <w:rFonts w:ascii="Times New Roman" w:eastAsia="Times New Roman" w:hAnsi="Times New Roman" w:cs="Times New Roman"/>
          <w:sz w:val="28"/>
          <w:szCs w:val="28"/>
          <w:lang w:eastAsia="ru-RU"/>
        </w:rPr>
        <w:t>само</w:t>
      </w:r>
      <w:r w:rsidR="00957E44" w:rsidRPr="007621D0">
        <w:rPr>
          <w:rFonts w:ascii="Times New Roman" w:hAnsi="Times New Roman" w:cs="Times New Roman"/>
          <w:sz w:val="28"/>
          <w:szCs w:val="28"/>
        </w:rPr>
        <w:t>идентификаци</w:t>
      </w:r>
      <w:r w:rsidR="00957E44">
        <w:rPr>
          <w:rFonts w:ascii="Times New Roman" w:hAnsi="Times New Roman" w:cs="Times New Roman"/>
          <w:sz w:val="28"/>
          <w:szCs w:val="28"/>
        </w:rPr>
        <w:t>ей</w:t>
      </w:r>
      <w:r w:rsidR="00957E44" w:rsidRPr="007621D0">
        <w:rPr>
          <w:rFonts w:ascii="Times New Roman" w:hAnsi="Times New Roman" w:cs="Times New Roman"/>
          <w:sz w:val="28"/>
          <w:szCs w:val="28"/>
        </w:rPr>
        <w:t xml:space="preserve"> </w:t>
      </w:r>
      <w:r w:rsidR="00957E44">
        <w:rPr>
          <w:rFonts w:ascii="Times New Roman" w:hAnsi="Times New Roman" w:cs="Times New Roman"/>
          <w:sz w:val="28"/>
          <w:szCs w:val="28"/>
        </w:rPr>
        <w:t xml:space="preserve">его </w:t>
      </w:r>
      <w:r w:rsidR="00957E44" w:rsidRPr="007621D0">
        <w:rPr>
          <w:rFonts w:ascii="Times New Roman" w:hAnsi="Times New Roman" w:cs="Times New Roman"/>
          <w:sz w:val="28"/>
          <w:szCs w:val="28"/>
        </w:rPr>
        <w:t xml:space="preserve">как </w:t>
      </w:r>
      <w:r w:rsidR="009D1CD9">
        <w:rPr>
          <w:rFonts w:ascii="Times New Roman" w:hAnsi="Times New Roman" w:cs="Times New Roman"/>
          <w:sz w:val="28"/>
          <w:szCs w:val="28"/>
        </w:rPr>
        <w:t>прогрессиста</w:t>
      </w:r>
      <w:r w:rsidR="0035431F">
        <w:rPr>
          <w:rFonts w:ascii="Times New Roman" w:eastAsia="Times New Roman" w:hAnsi="Times New Roman" w:cs="Times New Roman"/>
          <w:sz w:val="28"/>
          <w:szCs w:val="28"/>
          <w:lang w:eastAsia="ru-RU"/>
        </w:rPr>
        <w:t>.</w:t>
      </w:r>
    </w:p>
    <w:p w14:paraId="520FFF7B" w14:textId="77777777" w:rsidR="00E12300" w:rsidRPr="0097370F" w:rsidRDefault="00E12300" w:rsidP="00CC6CAD">
      <w:pPr>
        <w:spacing w:after="0" w:line="360" w:lineRule="auto"/>
        <w:ind w:firstLine="851"/>
        <w:jc w:val="center"/>
        <w:rPr>
          <w:rFonts w:ascii="Times New Roman" w:hAnsi="Times New Roman" w:cs="Times New Roman"/>
          <w:b/>
          <w:sz w:val="28"/>
          <w:szCs w:val="28"/>
        </w:rPr>
      </w:pPr>
      <w:r w:rsidRPr="0097370F">
        <w:rPr>
          <w:rFonts w:ascii="Times New Roman" w:hAnsi="Times New Roman" w:cs="Times New Roman"/>
          <w:b/>
          <w:sz w:val="28"/>
          <w:szCs w:val="28"/>
        </w:rPr>
        <w:t>Список литературы</w:t>
      </w:r>
    </w:p>
    <w:p w14:paraId="2A99EF6C" w14:textId="111C018D" w:rsidR="00E12300" w:rsidRDefault="00E12300" w:rsidP="00CC6CAD">
      <w:pPr>
        <w:numPr>
          <w:ilvl w:val="1"/>
          <w:numId w:val="1"/>
        </w:numPr>
        <w:spacing w:after="0" w:line="360" w:lineRule="auto"/>
        <w:ind w:left="0"/>
        <w:jc w:val="both"/>
        <w:rPr>
          <w:rFonts w:ascii="Times New Roman" w:eastAsia="Times New Roman" w:hAnsi="Times New Roman" w:cs="Times New Roman"/>
          <w:snapToGrid w:val="0"/>
          <w:sz w:val="28"/>
          <w:szCs w:val="28"/>
          <w:lang w:eastAsia="ru-RU"/>
        </w:rPr>
      </w:pPr>
      <w:r w:rsidRPr="00E12300">
        <w:rPr>
          <w:rFonts w:ascii="Times New Roman" w:eastAsia="Times New Roman" w:hAnsi="Times New Roman" w:cs="Times New Roman"/>
          <w:snapToGrid w:val="0"/>
          <w:sz w:val="28"/>
          <w:szCs w:val="28"/>
          <w:lang w:eastAsia="ru-RU"/>
        </w:rPr>
        <w:t>Бударагина Е.</w:t>
      </w:r>
      <w:r>
        <w:rPr>
          <w:rFonts w:ascii="Times New Roman" w:eastAsia="Times New Roman" w:hAnsi="Times New Roman" w:cs="Times New Roman"/>
          <w:snapToGrid w:val="0"/>
          <w:sz w:val="28"/>
          <w:szCs w:val="28"/>
          <w:lang w:eastAsia="ru-RU"/>
        </w:rPr>
        <w:t xml:space="preserve"> </w:t>
      </w:r>
      <w:r w:rsidRPr="00E12300">
        <w:rPr>
          <w:rFonts w:ascii="Times New Roman" w:eastAsia="Times New Roman" w:hAnsi="Times New Roman" w:cs="Times New Roman"/>
          <w:snapToGrid w:val="0"/>
          <w:sz w:val="28"/>
          <w:szCs w:val="28"/>
          <w:lang w:eastAsia="ru-RU"/>
        </w:rPr>
        <w:t>И. Средства создания образа адресата в</w:t>
      </w:r>
      <w:r>
        <w:rPr>
          <w:rFonts w:ascii="Times New Roman" w:eastAsia="Times New Roman" w:hAnsi="Times New Roman" w:cs="Times New Roman"/>
          <w:snapToGrid w:val="0"/>
          <w:sz w:val="28"/>
          <w:szCs w:val="28"/>
          <w:lang w:eastAsia="ru-RU"/>
        </w:rPr>
        <w:t xml:space="preserve"> </w:t>
      </w:r>
      <w:r w:rsidRPr="00E12300">
        <w:rPr>
          <w:rFonts w:ascii="Times New Roman" w:eastAsia="Times New Roman" w:hAnsi="Times New Roman" w:cs="Times New Roman"/>
          <w:snapToGrid w:val="0"/>
          <w:sz w:val="28"/>
          <w:szCs w:val="28"/>
          <w:lang w:eastAsia="ru-RU"/>
        </w:rPr>
        <w:t xml:space="preserve">художественном тексте: </w:t>
      </w:r>
      <w:proofErr w:type="spellStart"/>
      <w:r w:rsidRPr="00E12300">
        <w:rPr>
          <w:rFonts w:ascii="Times New Roman" w:eastAsia="Times New Roman" w:hAnsi="Times New Roman" w:cs="Times New Roman"/>
          <w:snapToGrid w:val="0"/>
          <w:sz w:val="28"/>
          <w:szCs w:val="28"/>
          <w:lang w:eastAsia="ru-RU"/>
        </w:rPr>
        <w:t>автореф</w:t>
      </w:r>
      <w:proofErr w:type="spellEnd"/>
      <w:r w:rsidRPr="00E12300">
        <w:rPr>
          <w:rFonts w:ascii="Times New Roman" w:eastAsia="Times New Roman" w:hAnsi="Times New Roman" w:cs="Times New Roman"/>
          <w:snapToGrid w:val="0"/>
          <w:sz w:val="28"/>
          <w:szCs w:val="28"/>
          <w:lang w:eastAsia="ru-RU"/>
        </w:rPr>
        <w:t xml:space="preserve">. </w:t>
      </w:r>
      <w:proofErr w:type="spellStart"/>
      <w:r w:rsidRPr="00E12300">
        <w:rPr>
          <w:rFonts w:ascii="Times New Roman" w:eastAsia="Times New Roman" w:hAnsi="Times New Roman" w:cs="Times New Roman"/>
          <w:snapToGrid w:val="0"/>
          <w:sz w:val="28"/>
          <w:szCs w:val="28"/>
          <w:lang w:eastAsia="ru-RU"/>
        </w:rPr>
        <w:t>дис</w:t>
      </w:r>
      <w:proofErr w:type="spellEnd"/>
      <w:r w:rsidRPr="00E12300">
        <w:rPr>
          <w:rFonts w:ascii="Times New Roman" w:eastAsia="Times New Roman" w:hAnsi="Times New Roman" w:cs="Times New Roman"/>
          <w:snapToGrid w:val="0"/>
          <w:sz w:val="28"/>
          <w:szCs w:val="28"/>
          <w:lang w:eastAsia="ru-RU"/>
        </w:rPr>
        <w:t>. канд. фил. наук. М., 2006.</w:t>
      </w:r>
      <w:r w:rsidR="00AD221D" w:rsidRPr="00AD221D">
        <w:t xml:space="preserve"> </w:t>
      </w:r>
      <w:hyperlink r:id="rId6" w:history="1">
        <w:r w:rsidR="00AD221D" w:rsidRPr="000540B8">
          <w:rPr>
            <w:rStyle w:val="a4"/>
            <w:rFonts w:ascii="Times New Roman" w:eastAsia="Times New Roman" w:hAnsi="Times New Roman" w:cs="Times New Roman"/>
            <w:snapToGrid w:val="0"/>
            <w:sz w:val="28"/>
            <w:szCs w:val="28"/>
            <w:lang w:eastAsia="ru-RU"/>
          </w:rPr>
          <w:t>https://cheloveknauka.com/sredstva-sozdaniya-obraza-adresata-v-hudozhestvennom-tekste</w:t>
        </w:r>
      </w:hyperlink>
      <w:r w:rsidR="00AD221D">
        <w:rPr>
          <w:rFonts w:ascii="Times New Roman" w:eastAsia="Times New Roman" w:hAnsi="Times New Roman" w:cs="Times New Roman"/>
          <w:snapToGrid w:val="0"/>
          <w:sz w:val="28"/>
          <w:szCs w:val="28"/>
          <w:lang w:eastAsia="ru-RU"/>
        </w:rPr>
        <w:t xml:space="preserve"> </w:t>
      </w:r>
    </w:p>
    <w:p w14:paraId="1FE57E7E" w14:textId="23576638" w:rsidR="00E12300" w:rsidRDefault="00E12300" w:rsidP="00CC6CAD">
      <w:pPr>
        <w:pStyle w:val="a3"/>
        <w:numPr>
          <w:ilvl w:val="1"/>
          <w:numId w:val="1"/>
        </w:numPr>
        <w:spacing w:after="0" w:line="360" w:lineRule="auto"/>
        <w:ind w:left="0"/>
        <w:jc w:val="both"/>
        <w:rPr>
          <w:rFonts w:ascii="Times New Roman" w:eastAsia="Times New Roman" w:hAnsi="Times New Roman" w:cs="Times New Roman"/>
          <w:snapToGrid w:val="0"/>
          <w:sz w:val="28"/>
          <w:szCs w:val="28"/>
          <w:lang w:eastAsia="ru-RU"/>
        </w:rPr>
      </w:pPr>
      <w:proofErr w:type="spellStart"/>
      <w:r w:rsidRPr="00E12300">
        <w:rPr>
          <w:rFonts w:ascii="Times New Roman" w:eastAsia="Times New Roman" w:hAnsi="Times New Roman" w:cs="Times New Roman"/>
          <w:snapToGrid w:val="0"/>
          <w:sz w:val="28"/>
          <w:szCs w:val="28"/>
          <w:lang w:eastAsia="ru-RU"/>
        </w:rPr>
        <w:t>Дорогова</w:t>
      </w:r>
      <w:proofErr w:type="spellEnd"/>
      <w:r w:rsidRPr="00E12300">
        <w:rPr>
          <w:rFonts w:ascii="Times New Roman" w:eastAsia="Times New Roman" w:hAnsi="Times New Roman" w:cs="Times New Roman"/>
          <w:snapToGrid w:val="0"/>
          <w:sz w:val="28"/>
          <w:szCs w:val="28"/>
          <w:lang w:eastAsia="ru-RU"/>
        </w:rPr>
        <w:t xml:space="preserve"> Л. Н. Социальные функции художественной критики в культурном пространстве </w:t>
      </w:r>
      <w:proofErr w:type="gramStart"/>
      <w:r w:rsidRPr="00E12300">
        <w:rPr>
          <w:rFonts w:ascii="Times New Roman" w:eastAsia="Times New Roman" w:hAnsi="Times New Roman" w:cs="Times New Roman"/>
          <w:snapToGrid w:val="0"/>
          <w:sz w:val="28"/>
          <w:szCs w:val="28"/>
          <w:lang w:eastAsia="ru-RU"/>
        </w:rPr>
        <w:t>общества  /</w:t>
      </w:r>
      <w:proofErr w:type="gramEnd"/>
      <w:r w:rsidRPr="00E12300">
        <w:rPr>
          <w:rFonts w:ascii="Times New Roman" w:eastAsia="Times New Roman" w:hAnsi="Times New Roman" w:cs="Times New Roman"/>
          <w:snapToGrid w:val="0"/>
          <w:sz w:val="28"/>
          <w:szCs w:val="28"/>
          <w:lang w:eastAsia="ru-RU"/>
        </w:rPr>
        <w:t xml:space="preserve"> Культурное наследие России (</w:t>
      </w:r>
      <w:proofErr w:type="spellStart"/>
      <w:r w:rsidRPr="00E12300">
        <w:rPr>
          <w:rFonts w:ascii="Times New Roman" w:eastAsia="Times New Roman" w:hAnsi="Times New Roman" w:cs="Times New Roman"/>
          <w:snapToGrid w:val="0"/>
          <w:sz w:val="28"/>
          <w:szCs w:val="28"/>
          <w:lang w:eastAsia="ru-RU"/>
        </w:rPr>
        <w:t>вак</w:t>
      </w:r>
      <w:proofErr w:type="spellEnd"/>
      <w:r w:rsidRPr="00E12300">
        <w:rPr>
          <w:rFonts w:ascii="Times New Roman" w:eastAsia="Times New Roman" w:hAnsi="Times New Roman" w:cs="Times New Roman"/>
          <w:snapToGrid w:val="0"/>
          <w:sz w:val="28"/>
          <w:szCs w:val="28"/>
          <w:lang w:eastAsia="ru-RU"/>
        </w:rPr>
        <w:t>), 2015.   –    №2. – С. 12</w:t>
      </w:r>
      <w:r>
        <w:rPr>
          <w:rFonts w:ascii="Times New Roman" w:eastAsia="Times New Roman" w:hAnsi="Times New Roman" w:cs="Times New Roman"/>
          <w:snapToGrid w:val="0"/>
          <w:sz w:val="28"/>
          <w:szCs w:val="28"/>
          <w:lang w:eastAsia="ru-RU"/>
        </w:rPr>
        <w:t xml:space="preserve"> </w:t>
      </w:r>
      <w:r w:rsidRPr="00E12300">
        <w:rPr>
          <w:rFonts w:ascii="Times New Roman" w:eastAsia="Times New Roman" w:hAnsi="Times New Roman" w:cs="Times New Roman"/>
          <w:snapToGrid w:val="0"/>
          <w:sz w:val="28"/>
          <w:szCs w:val="28"/>
          <w:lang w:eastAsia="ru-RU"/>
        </w:rPr>
        <w:t>–</w:t>
      </w:r>
      <w:r>
        <w:rPr>
          <w:rFonts w:ascii="Times New Roman" w:eastAsia="Times New Roman" w:hAnsi="Times New Roman" w:cs="Times New Roman"/>
          <w:snapToGrid w:val="0"/>
          <w:sz w:val="28"/>
          <w:szCs w:val="28"/>
          <w:lang w:eastAsia="ru-RU"/>
        </w:rPr>
        <w:t xml:space="preserve"> </w:t>
      </w:r>
      <w:r w:rsidRPr="00E12300">
        <w:rPr>
          <w:rFonts w:ascii="Times New Roman" w:eastAsia="Times New Roman" w:hAnsi="Times New Roman" w:cs="Times New Roman"/>
          <w:snapToGrid w:val="0"/>
          <w:sz w:val="28"/>
          <w:szCs w:val="28"/>
          <w:lang w:eastAsia="ru-RU"/>
        </w:rPr>
        <w:t>17.</w:t>
      </w:r>
    </w:p>
    <w:p w14:paraId="57E8CAA0" w14:textId="0036738A" w:rsidR="00E12300" w:rsidRPr="00E12300" w:rsidRDefault="00E12300" w:rsidP="00CC6CAD">
      <w:pPr>
        <w:pStyle w:val="a3"/>
        <w:numPr>
          <w:ilvl w:val="1"/>
          <w:numId w:val="1"/>
        </w:numPr>
        <w:spacing w:after="0" w:line="360" w:lineRule="auto"/>
        <w:ind w:left="0"/>
        <w:rPr>
          <w:rFonts w:ascii="Times New Roman" w:eastAsia="Times New Roman" w:hAnsi="Times New Roman" w:cs="Times New Roman"/>
          <w:snapToGrid w:val="0"/>
          <w:sz w:val="28"/>
          <w:szCs w:val="28"/>
          <w:lang w:eastAsia="ru-RU"/>
        </w:rPr>
      </w:pPr>
      <w:r w:rsidRPr="00E12300">
        <w:rPr>
          <w:rFonts w:ascii="Times New Roman" w:eastAsia="Times New Roman" w:hAnsi="Times New Roman" w:cs="Times New Roman"/>
          <w:snapToGrid w:val="0"/>
          <w:sz w:val="28"/>
          <w:szCs w:val="28"/>
          <w:lang w:eastAsia="ru-RU"/>
        </w:rPr>
        <w:t>Писарев Д. И. Мотивы русской драмы // Русская литературная критика 1860-х годов: Избранные статьи/ Сост., предисл. И примеч. Б. Ф. Егорова. – М.: Просвещение, 1984. – С. 256</w:t>
      </w:r>
      <w:r w:rsidR="005C41B4">
        <w:rPr>
          <w:rFonts w:ascii="Times New Roman" w:eastAsia="Times New Roman" w:hAnsi="Times New Roman" w:cs="Times New Roman"/>
          <w:snapToGrid w:val="0"/>
          <w:sz w:val="28"/>
          <w:szCs w:val="28"/>
          <w:lang w:eastAsia="ru-RU"/>
        </w:rPr>
        <w:t>.</w:t>
      </w:r>
      <w:r w:rsidRPr="00E12300">
        <w:rPr>
          <w:rFonts w:ascii="Times New Roman" w:eastAsia="Times New Roman" w:hAnsi="Times New Roman" w:cs="Times New Roman"/>
          <w:snapToGrid w:val="0"/>
          <w:sz w:val="28"/>
          <w:szCs w:val="28"/>
          <w:lang w:eastAsia="ru-RU"/>
        </w:rPr>
        <w:t xml:space="preserve"> – 265. </w:t>
      </w:r>
    </w:p>
    <w:p w14:paraId="1CB1FACE" w14:textId="74F45676" w:rsidR="00E12300" w:rsidRPr="00E12300" w:rsidRDefault="00E12300" w:rsidP="00CC6CAD">
      <w:pPr>
        <w:pStyle w:val="a3"/>
        <w:numPr>
          <w:ilvl w:val="1"/>
          <w:numId w:val="1"/>
        </w:numPr>
        <w:spacing w:after="0" w:line="360" w:lineRule="auto"/>
        <w:ind w:left="0"/>
        <w:jc w:val="both"/>
        <w:rPr>
          <w:rFonts w:ascii="Times New Roman" w:eastAsia="Times New Roman" w:hAnsi="Times New Roman" w:cs="Times New Roman"/>
          <w:snapToGrid w:val="0"/>
          <w:sz w:val="28"/>
          <w:szCs w:val="28"/>
          <w:lang w:eastAsia="ru-RU"/>
        </w:rPr>
      </w:pPr>
      <w:r w:rsidRPr="00E12300">
        <w:rPr>
          <w:rFonts w:ascii="Times New Roman" w:eastAsia="Times New Roman" w:hAnsi="Times New Roman" w:cs="Times New Roman"/>
          <w:snapToGrid w:val="0"/>
          <w:sz w:val="28"/>
          <w:szCs w:val="28"/>
          <w:lang w:eastAsia="ru-RU"/>
        </w:rPr>
        <w:t xml:space="preserve"> </w:t>
      </w:r>
      <w:proofErr w:type="spellStart"/>
      <w:r w:rsidRPr="00E12300">
        <w:rPr>
          <w:rFonts w:ascii="Times New Roman" w:eastAsia="Times New Roman" w:hAnsi="Times New Roman" w:cs="Times New Roman"/>
          <w:snapToGrid w:val="0"/>
          <w:sz w:val="28"/>
          <w:szCs w:val="28"/>
          <w:lang w:eastAsia="ru-RU"/>
        </w:rPr>
        <w:t>Саенкова</w:t>
      </w:r>
      <w:proofErr w:type="spellEnd"/>
      <w:r w:rsidRPr="00E12300">
        <w:rPr>
          <w:rFonts w:ascii="Times New Roman" w:eastAsia="Times New Roman" w:hAnsi="Times New Roman" w:cs="Times New Roman"/>
          <w:snapToGrid w:val="0"/>
          <w:sz w:val="28"/>
          <w:szCs w:val="28"/>
          <w:lang w:eastAsia="ru-RU"/>
        </w:rPr>
        <w:t xml:space="preserve"> Л.</w:t>
      </w:r>
      <w:r>
        <w:rPr>
          <w:rFonts w:ascii="Times New Roman" w:eastAsia="Times New Roman" w:hAnsi="Times New Roman" w:cs="Times New Roman"/>
          <w:snapToGrid w:val="0"/>
          <w:sz w:val="28"/>
          <w:szCs w:val="28"/>
          <w:lang w:eastAsia="ru-RU"/>
        </w:rPr>
        <w:t xml:space="preserve"> </w:t>
      </w:r>
      <w:r w:rsidRPr="00E12300">
        <w:rPr>
          <w:rFonts w:ascii="Times New Roman" w:eastAsia="Times New Roman" w:hAnsi="Times New Roman" w:cs="Times New Roman"/>
          <w:snapToGrid w:val="0"/>
          <w:sz w:val="28"/>
          <w:szCs w:val="28"/>
          <w:lang w:eastAsia="ru-RU"/>
        </w:rPr>
        <w:t xml:space="preserve">П. Литературно-художественная критика и журналистика: историко-культурный контекст. – </w:t>
      </w:r>
      <w:proofErr w:type="spellStart"/>
      <w:r w:rsidRPr="00E12300">
        <w:rPr>
          <w:rFonts w:ascii="Times New Roman" w:eastAsia="Times New Roman" w:hAnsi="Times New Roman" w:cs="Times New Roman"/>
          <w:snapToGrid w:val="0"/>
          <w:sz w:val="28"/>
          <w:szCs w:val="28"/>
          <w:lang w:eastAsia="ru-RU"/>
        </w:rPr>
        <w:t>Веснік</w:t>
      </w:r>
      <w:proofErr w:type="spellEnd"/>
      <w:r w:rsidRPr="00E12300">
        <w:rPr>
          <w:rFonts w:ascii="Times New Roman" w:eastAsia="Times New Roman" w:hAnsi="Times New Roman" w:cs="Times New Roman"/>
          <w:snapToGrid w:val="0"/>
          <w:sz w:val="28"/>
          <w:szCs w:val="28"/>
          <w:lang w:eastAsia="ru-RU"/>
        </w:rPr>
        <w:t xml:space="preserve"> БДУ. Сер. 4. 2009. – № 1 – С. 87 – 91.</w:t>
      </w:r>
    </w:p>
    <w:p w14:paraId="27A8B3D6" w14:textId="77777777" w:rsidR="00AF02F6" w:rsidRPr="0097370F" w:rsidRDefault="00AF02F6" w:rsidP="00AF02F6">
      <w:pPr>
        <w:spacing w:after="0" w:line="360" w:lineRule="auto"/>
        <w:ind w:left="1156"/>
        <w:jc w:val="both"/>
        <w:rPr>
          <w:rFonts w:ascii="Times New Roman" w:eastAsia="Times New Roman" w:hAnsi="Times New Roman" w:cs="Times New Roman"/>
          <w:sz w:val="28"/>
          <w:szCs w:val="28"/>
          <w:lang w:eastAsia="ru-RU"/>
        </w:rPr>
      </w:pPr>
    </w:p>
    <w:p w14:paraId="20EFD535" w14:textId="77777777" w:rsidR="00AF02F6" w:rsidRPr="00AF02F6" w:rsidRDefault="00AF02F6" w:rsidP="00AF02F6">
      <w:pPr>
        <w:jc w:val="center"/>
        <w:rPr>
          <w:rFonts w:ascii="Times New Roman" w:hAnsi="Times New Roman" w:cs="Times New Roman"/>
          <w:i/>
          <w:iCs/>
          <w:sz w:val="28"/>
          <w:szCs w:val="28"/>
          <w:lang w:val="en-US"/>
        </w:rPr>
      </w:pPr>
      <w:r w:rsidRPr="00AF02F6">
        <w:rPr>
          <w:rFonts w:ascii="Times New Roman" w:hAnsi="Times New Roman" w:cs="Times New Roman"/>
          <w:i/>
          <w:iCs/>
          <w:sz w:val="28"/>
          <w:szCs w:val="28"/>
        </w:rPr>
        <w:t>О</w:t>
      </w:r>
      <w:r w:rsidRPr="00AF02F6">
        <w:rPr>
          <w:rFonts w:ascii="Times New Roman" w:hAnsi="Times New Roman" w:cs="Times New Roman"/>
          <w:i/>
          <w:iCs/>
          <w:sz w:val="28"/>
          <w:szCs w:val="28"/>
          <w:lang w:val="en-US"/>
        </w:rPr>
        <w:t>.</w:t>
      </w:r>
      <w:r w:rsidRPr="00AF02F6">
        <w:rPr>
          <w:rFonts w:ascii="Times New Roman" w:hAnsi="Times New Roman" w:cs="Times New Roman"/>
          <w:i/>
          <w:iCs/>
          <w:sz w:val="28"/>
          <w:szCs w:val="28"/>
        </w:rPr>
        <w:t>О</w:t>
      </w:r>
      <w:r w:rsidRPr="00AF02F6">
        <w:rPr>
          <w:rFonts w:ascii="Times New Roman" w:hAnsi="Times New Roman" w:cs="Times New Roman"/>
          <w:i/>
          <w:iCs/>
          <w:sz w:val="28"/>
          <w:szCs w:val="28"/>
          <w:lang w:val="en-US"/>
        </w:rPr>
        <w:t xml:space="preserve">. </w:t>
      </w:r>
      <w:proofErr w:type="spellStart"/>
      <w:r w:rsidRPr="00AF02F6">
        <w:rPr>
          <w:rFonts w:ascii="Times New Roman" w:hAnsi="Times New Roman" w:cs="Times New Roman"/>
          <w:i/>
          <w:iCs/>
          <w:sz w:val="28"/>
          <w:szCs w:val="28"/>
          <w:lang w:val="en-US"/>
        </w:rPr>
        <w:t>Esafeva</w:t>
      </w:r>
      <w:proofErr w:type="spellEnd"/>
    </w:p>
    <w:p w14:paraId="2BD312C5" w14:textId="77777777" w:rsidR="00AF02F6" w:rsidRPr="00AF02F6" w:rsidRDefault="00AF02F6" w:rsidP="00AF02F6">
      <w:pPr>
        <w:jc w:val="center"/>
        <w:rPr>
          <w:rFonts w:ascii="Times New Roman" w:hAnsi="Times New Roman" w:cs="Times New Roman"/>
          <w:i/>
          <w:iCs/>
          <w:sz w:val="28"/>
          <w:szCs w:val="28"/>
          <w:lang w:val="en-US"/>
        </w:rPr>
      </w:pPr>
      <w:r w:rsidRPr="00AF02F6">
        <w:rPr>
          <w:rFonts w:ascii="Times New Roman" w:hAnsi="Times New Roman" w:cs="Times New Roman"/>
          <w:i/>
          <w:iCs/>
          <w:sz w:val="28"/>
          <w:szCs w:val="28"/>
          <w:lang w:val="en-US"/>
        </w:rPr>
        <w:t xml:space="preserve">N.A. </w:t>
      </w:r>
      <w:proofErr w:type="spellStart"/>
      <w:r w:rsidRPr="00AF02F6">
        <w:rPr>
          <w:rFonts w:ascii="Times New Roman" w:hAnsi="Times New Roman" w:cs="Times New Roman"/>
          <w:i/>
          <w:iCs/>
          <w:sz w:val="28"/>
          <w:szCs w:val="28"/>
          <w:lang w:val="en-US"/>
        </w:rPr>
        <w:t>Prosina</w:t>
      </w:r>
      <w:proofErr w:type="spellEnd"/>
    </w:p>
    <w:p w14:paraId="5B83D21A" w14:textId="31825419" w:rsidR="00AF02F6" w:rsidRPr="00AF02F6" w:rsidRDefault="00C00BE6" w:rsidP="00AF02F6">
      <w:pPr>
        <w:jc w:val="center"/>
        <w:rPr>
          <w:rFonts w:ascii="Times New Roman" w:hAnsi="Times New Roman" w:cs="Times New Roman"/>
          <w:i/>
          <w:iCs/>
          <w:sz w:val="28"/>
          <w:szCs w:val="28"/>
          <w:lang w:val="en-US"/>
        </w:rPr>
      </w:pPr>
      <w:r w:rsidRPr="00C00BE6">
        <w:rPr>
          <w:rFonts w:ascii="Times New Roman" w:hAnsi="Times New Roman" w:cs="Times New Roman"/>
          <w:i/>
          <w:iCs/>
          <w:sz w:val="28"/>
          <w:szCs w:val="28"/>
          <w:lang w:val="en-US"/>
        </w:rPr>
        <w:t xml:space="preserve">REPRESENTATION OF THE CATEGORY “READER” IN THE TEXT OF D. I. PISAREV’S ARTICLE “MOTIFES OF RUSSIAN DRAMA” </w:t>
      </w:r>
    </w:p>
    <w:p w14:paraId="6B2014AC" w14:textId="09CADAE5" w:rsidR="00AF02F6" w:rsidRPr="00AF02F6" w:rsidRDefault="00AF02F6" w:rsidP="00AF02F6">
      <w:pPr>
        <w:jc w:val="center"/>
        <w:rPr>
          <w:rFonts w:ascii="Times New Roman" w:hAnsi="Times New Roman" w:cs="Times New Roman"/>
          <w:i/>
          <w:iCs/>
          <w:sz w:val="28"/>
          <w:szCs w:val="28"/>
          <w:lang w:val="en-US"/>
        </w:rPr>
      </w:pPr>
      <w:r w:rsidRPr="00AF02F6">
        <w:rPr>
          <w:rFonts w:ascii="Times New Roman" w:hAnsi="Times New Roman" w:cs="Times New Roman"/>
          <w:i/>
          <w:iCs/>
          <w:sz w:val="28"/>
          <w:szCs w:val="28"/>
          <w:lang w:val="en-US"/>
        </w:rPr>
        <w:t xml:space="preserve">Key words: </w:t>
      </w:r>
      <w:r w:rsidR="00C00BE6" w:rsidRPr="00C00BE6">
        <w:rPr>
          <w:rFonts w:ascii="Times New Roman" w:hAnsi="Times New Roman" w:cs="Times New Roman"/>
          <w:i/>
          <w:iCs/>
          <w:sz w:val="28"/>
          <w:szCs w:val="28"/>
          <w:lang w:val="en-US"/>
        </w:rPr>
        <w:t>literary critical text, linguistic analysis, representation, targeting, reader.</w:t>
      </w:r>
    </w:p>
    <w:p w14:paraId="48C5F389" w14:textId="77777777" w:rsidR="00AF02F6" w:rsidRPr="00AF02F6" w:rsidRDefault="00AF02F6" w:rsidP="00AF02F6">
      <w:pPr>
        <w:jc w:val="both"/>
        <w:rPr>
          <w:rFonts w:ascii="Times New Roman" w:hAnsi="Times New Roman" w:cs="Times New Roman"/>
          <w:i/>
          <w:iCs/>
          <w:sz w:val="28"/>
          <w:szCs w:val="28"/>
          <w:lang w:val="en-US"/>
        </w:rPr>
      </w:pPr>
    </w:p>
    <w:p w14:paraId="5600D594" w14:textId="6F00214B" w:rsidR="00C11968" w:rsidRPr="00AF02F6" w:rsidRDefault="00C00BE6" w:rsidP="00AF02F6">
      <w:pPr>
        <w:jc w:val="both"/>
        <w:rPr>
          <w:rFonts w:ascii="Times New Roman" w:hAnsi="Times New Roman" w:cs="Times New Roman"/>
          <w:i/>
          <w:iCs/>
          <w:sz w:val="28"/>
          <w:szCs w:val="28"/>
          <w:lang w:val="en-US"/>
        </w:rPr>
      </w:pPr>
      <w:r w:rsidRPr="00C00BE6">
        <w:rPr>
          <w:rFonts w:ascii="Times New Roman" w:hAnsi="Times New Roman" w:cs="Times New Roman"/>
          <w:i/>
          <w:iCs/>
          <w:sz w:val="28"/>
          <w:szCs w:val="28"/>
          <w:lang w:val="en-US"/>
        </w:rPr>
        <w:t xml:space="preserve">The work makes an attempt to comprehend the individual author's style of D. I. </w:t>
      </w:r>
      <w:proofErr w:type="spellStart"/>
      <w:r w:rsidRPr="00C00BE6">
        <w:rPr>
          <w:rFonts w:ascii="Times New Roman" w:hAnsi="Times New Roman" w:cs="Times New Roman"/>
          <w:i/>
          <w:iCs/>
          <w:sz w:val="28"/>
          <w:szCs w:val="28"/>
          <w:lang w:val="en-US"/>
        </w:rPr>
        <w:t>Pisarev</w:t>
      </w:r>
      <w:proofErr w:type="spellEnd"/>
      <w:r w:rsidRPr="00C00BE6">
        <w:rPr>
          <w:rFonts w:ascii="Times New Roman" w:hAnsi="Times New Roman" w:cs="Times New Roman"/>
          <w:i/>
          <w:iCs/>
          <w:sz w:val="28"/>
          <w:szCs w:val="28"/>
          <w:lang w:val="en-US"/>
        </w:rPr>
        <w:t xml:space="preserve"> using the example of a literary critical text, which is examined for the characteristics of the representation of the category “reader”. The focus is on the linguistic elements of the text, which contain the meaning of addressing, their role in the implementation of the “cognitive and educational” function by the</w:t>
      </w:r>
      <w:r w:rsidR="007E2DB4" w:rsidRPr="007E2DB4">
        <w:rPr>
          <w:rFonts w:ascii="Times New Roman" w:hAnsi="Times New Roman" w:cs="Times New Roman"/>
          <w:i/>
          <w:iCs/>
          <w:sz w:val="28"/>
          <w:szCs w:val="28"/>
          <w:lang w:val="en-US"/>
        </w:rPr>
        <w:t xml:space="preserve"> </w:t>
      </w:r>
      <w:r w:rsidR="007E2DB4" w:rsidRPr="00C00BE6">
        <w:rPr>
          <w:rFonts w:ascii="Times New Roman" w:hAnsi="Times New Roman" w:cs="Times New Roman"/>
          <w:i/>
          <w:iCs/>
          <w:sz w:val="28"/>
          <w:szCs w:val="28"/>
          <w:lang w:val="en-US"/>
        </w:rPr>
        <w:t>literary critical</w:t>
      </w:r>
      <w:r w:rsidRPr="00C00BE6">
        <w:rPr>
          <w:rFonts w:ascii="Times New Roman" w:hAnsi="Times New Roman" w:cs="Times New Roman"/>
          <w:i/>
          <w:iCs/>
          <w:sz w:val="28"/>
          <w:szCs w:val="28"/>
          <w:lang w:val="en-US"/>
        </w:rPr>
        <w:t xml:space="preserve"> text.</w:t>
      </w:r>
    </w:p>
    <w:sectPr w:rsidR="00C11968" w:rsidRPr="00AF02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440D7F"/>
    <w:multiLevelType w:val="hybridMultilevel"/>
    <w:tmpl w:val="5B4CD750"/>
    <w:lvl w:ilvl="0" w:tplc="B2B08630">
      <w:start w:val="1"/>
      <w:numFmt w:val="decimal"/>
      <w:lvlText w:val="%1."/>
      <w:lvlJc w:val="left"/>
      <w:pPr>
        <w:ind w:left="360" w:hanging="360"/>
      </w:pPr>
      <w:rPr>
        <w:rFonts w:ascii="Times New Roman" w:eastAsiaTheme="minorHAnsi" w:hAnsi="Times New Roman" w:cs="Times New Roman"/>
        <w:sz w:val="28"/>
        <w:szCs w:val="28"/>
      </w:rPr>
    </w:lvl>
    <w:lvl w:ilvl="1" w:tplc="04190019">
      <w:start w:val="1"/>
      <w:numFmt w:val="decimal"/>
      <w:lvlText w:val="%2."/>
      <w:lvlJc w:val="left"/>
      <w:pPr>
        <w:tabs>
          <w:tab w:val="num" w:pos="1156"/>
        </w:tabs>
        <w:ind w:left="1156" w:hanging="360"/>
      </w:pPr>
    </w:lvl>
    <w:lvl w:ilvl="2" w:tplc="0419001B">
      <w:start w:val="1"/>
      <w:numFmt w:val="decimal"/>
      <w:lvlText w:val="%3."/>
      <w:lvlJc w:val="left"/>
      <w:pPr>
        <w:tabs>
          <w:tab w:val="num" w:pos="1876"/>
        </w:tabs>
        <w:ind w:left="1876" w:hanging="360"/>
      </w:pPr>
    </w:lvl>
    <w:lvl w:ilvl="3" w:tplc="0419000F">
      <w:start w:val="1"/>
      <w:numFmt w:val="decimal"/>
      <w:lvlText w:val="%4."/>
      <w:lvlJc w:val="left"/>
      <w:pPr>
        <w:tabs>
          <w:tab w:val="num" w:pos="2596"/>
        </w:tabs>
        <w:ind w:left="2596" w:hanging="360"/>
      </w:pPr>
    </w:lvl>
    <w:lvl w:ilvl="4" w:tplc="04190019">
      <w:start w:val="1"/>
      <w:numFmt w:val="decimal"/>
      <w:lvlText w:val="%5."/>
      <w:lvlJc w:val="left"/>
      <w:pPr>
        <w:tabs>
          <w:tab w:val="num" w:pos="3316"/>
        </w:tabs>
        <w:ind w:left="3316" w:hanging="360"/>
      </w:pPr>
    </w:lvl>
    <w:lvl w:ilvl="5" w:tplc="0419001B">
      <w:start w:val="1"/>
      <w:numFmt w:val="decimal"/>
      <w:lvlText w:val="%6."/>
      <w:lvlJc w:val="left"/>
      <w:pPr>
        <w:tabs>
          <w:tab w:val="num" w:pos="4036"/>
        </w:tabs>
        <w:ind w:left="4036" w:hanging="360"/>
      </w:pPr>
    </w:lvl>
    <w:lvl w:ilvl="6" w:tplc="0419000F">
      <w:start w:val="1"/>
      <w:numFmt w:val="decimal"/>
      <w:lvlText w:val="%7."/>
      <w:lvlJc w:val="left"/>
      <w:pPr>
        <w:tabs>
          <w:tab w:val="num" w:pos="4756"/>
        </w:tabs>
        <w:ind w:left="4756" w:hanging="360"/>
      </w:pPr>
    </w:lvl>
    <w:lvl w:ilvl="7" w:tplc="04190019">
      <w:start w:val="1"/>
      <w:numFmt w:val="decimal"/>
      <w:lvlText w:val="%8."/>
      <w:lvlJc w:val="left"/>
      <w:pPr>
        <w:tabs>
          <w:tab w:val="num" w:pos="5476"/>
        </w:tabs>
        <w:ind w:left="5476" w:hanging="360"/>
      </w:pPr>
    </w:lvl>
    <w:lvl w:ilvl="8" w:tplc="0419001B">
      <w:start w:val="1"/>
      <w:numFmt w:val="decimal"/>
      <w:lvlText w:val="%9."/>
      <w:lvlJc w:val="left"/>
      <w:pPr>
        <w:tabs>
          <w:tab w:val="num" w:pos="6196"/>
        </w:tabs>
        <w:ind w:left="6196"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C85"/>
    <w:rsid w:val="000579DC"/>
    <w:rsid w:val="000746C9"/>
    <w:rsid w:val="000848C4"/>
    <w:rsid w:val="001D50DF"/>
    <w:rsid w:val="001E7D00"/>
    <w:rsid w:val="00286614"/>
    <w:rsid w:val="002B03DA"/>
    <w:rsid w:val="00337C10"/>
    <w:rsid w:val="003436B1"/>
    <w:rsid w:val="0035431F"/>
    <w:rsid w:val="00363CEC"/>
    <w:rsid w:val="003F6FCC"/>
    <w:rsid w:val="005457C1"/>
    <w:rsid w:val="005C41B4"/>
    <w:rsid w:val="006058E4"/>
    <w:rsid w:val="006812DB"/>
    <w:rsid w:val="006931F8"/>
    <w:rsid w:val="006A571A"/>
    <w:rsid w:val="00742AF2"/>
    <w:rsid w:val="00796227"/>
    <w:rsid w:val="007E2DB4"/>
    <w:rsid w:val="008D4C85"/>
    <w:rsid w:val="00957E44"/>
    <w:rsid w:val="009D1CD9"/>
    <w:rsid w:val="009D4EBC"/>
    <w:rsid w:val="009E73CC"/>
    <w:rsid w:val="00A25DBF"/>
    <w:rsid w:val="00A56FA3"/>
    <w:rsid w:val="00A95A0C"/>
    <w:rsid w:val="00AD221D"/>
    <w:rsid w:val="00AF02F6"/>
    <w:rsid w:val="00C00BE6"/>
    <w:rsid w:val="00C01F46"/>
    <w:rsid w:val="00C056EE"/>
    <w:rsid w:val="00C11968"/>
    <w:rsid w:val="00CB6F43"/>
    <w:rsid w:val="00CC6CAD"/>
    <w:rsid w:val="00E12300"/>
    <w:rsid w:val="00E80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88866"/>
  <w15:chartTrackingRefBased/>
  <w15:docId w15:val="{DF950C9C-B7BA-4564-A62A-5C8EC5936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D4C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2300"/>
    <w:pPr>
      <w:ind w:left="720"/>
      <w:contextualSpacing/>
    </w:pPr>
  </w:style>
  <w:style w:type="character" w:styleId="a4">
    <w:name w:val="Hyperlink"/>
    <w:basedOn w:val="a0"/>
    <w:uiPriority w:val="99"/>
    <w:unhideWhenUsed/>
    <w:rsid w:val="00AD221D"/>
    <w:rPr>
      <w:color w:val="0563C1" w:themeColor="hyperlink"/>
      <w:u w:val="single"/>
    </w:rPr>
  </w:style>
  <w:style w:type="character" w:styleId="a5">
    <w:name w:val="Unresolved Mention"/>
    <w:basedOn w:val="a0"/>
    <w:uiPriority w:val="99"/>
    <w:semiHidden/>
    <w:unhideWhenUsed/>
    <w:rsid w:val="00AD22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heloveknauka.com/sredstva-sozdaniya-obraza-adresata-v-hudozhestvennom-tekste" TargetMode="External"/><Relationship Id="rId5" Type="http://schemas.openxmlformats.org/officeDocument/2006/relationships/hyperlink" Target="mailto:penza.rki@ramble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1625</Words>
  <Characters>9267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Есафьев</dc:creator>
  <cp:keywords/>
  <dc:description/>
  <cp:lastModifiedBy>Андрей Есафьев</cp:lastModifiedBy>
  <cp:revision>2</cp:revision>
  <dcterms:created xsi:type="dcterms:W3CDTF">2024-11-30T10:16:00Z</dcterms:created>
  <dcterms:modified xsi:type="dcterms:W3CDTF">2024-11-30T10:16:00Z</dcterms:modified>
</cp:coreProperties>
</file>