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FEA5F" w14:textId="77777777" w:rsidR="00372E5A" w:rsidRPr="009A5330" w:rsidRDefault="00372E5A" w:rsidP="009A5330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A5330">
        <w:rPr>
          <w:rFonts w:ascii="Times New Roman" w:hAnsi="Times New Roman" w:cs="Times New Roman"/>
          <w:b/>
          <w:sz w:val="28"/>
          <w:szCs w:val="28"/>
        </w:rPr>
        <w:t>УДК 376.4</w:t>
      </w:r>
    </w:p>
    <w:p w14:paraId="256F0805" w14:textId="77777777" w:rsidR="00372E5A" w:rsidRPr="009A5330" w:rsidRDefault="00372E5A" w:rsidP="009A533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936290" w14:textId="77777777" w:rsidR="00372E5A" w:rsidRPr="00D1624A" w:rsidRDefault="007C108F" w:rsidP="009A5330">
      <w:pPr>
        <w:pStyle w:val="a6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5330">
        <w:rPr>
          <w:rFonts w:ascii="Times New Roman" w:hAnsi="Times New Roman" w:cs="Times New Roman"/>
          <w:b/>
          <w:i/>
          <w:sz w:val="28"/>
          <w:szCs w:val="28"/>
        </w:rPr>
        <w:t>Анна Владимировна Комарова</w:t>
      </w:r>
      <w:r w:rsidR="00D1624A" w:rsidRPr="00D1624A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D1624A">
        <w:rPr>
          <w:rFonts w:ascii="Times New Roman" w:hAnsi="Times New Roman" w:cs="Times New Roman"/>
          <w:b/>
          <w:i/>
          <w:sz w:val="28"/>
          <w:szCs w:val="28"/>
        </w:rPr>
        <w:t>Наталья Владимировна Щенникова</w:t>
      </w:r>
    </w:p>
    <w:p w14:paraId="4438F160" w14:textId="77777777" w:rsidR="00372E5A" w:rsidRPr="00DD62C4" w:rsidRDefault="00372E5A" w:rsidP="009A5330">
      <w:pPr>
        <w:pStyle w:val="a6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A5330">
        <w:rPr>
          <w:rFonts w:ascii="Times New Roman" w:hAnsi="Times New Roman" w:cs="Times New Roman"/>
          <w:i/>
          <w:sz w:val="28"/>
          <w:szCs w:val="28"/>
        </w:rPr>
        <w:t>г</w:t>
      </w:r>
      <w:r w:rsidRPr="00DD62C4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r w:rsidRPr="009A5330">
        <w:rPr>
          <w:rFonts w:ascii="Times New Roman" w:hAnsi="Times New Roman" w:cs="Times New Roman"/>
          <w:i/>
          <w:sz w:val="28"/>
          <w:szCs w:val="28"/>
        </w:rPr>
        <w:t>Пенза</w:t>
      </w:r>
      <w:r w:rsidRPr="00DD62C4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 w:rsidRPr="009A5330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DD62C4">
        <w:rPr>
          <w:rFonts w:ascii="Times New Roman" w:hAnsi="Times New Roman" w:cs="Times New Roman"/>
          <w:i/>
          <w:sz w:val="28"/>
          <w:szCs w:val="28"/>
          <w:lang w:val="en-US"/>
        </w:rPr>
        <w:t>-</w:t>
      </w:r>
      <w:r w:rsidRPr="009A5330">
        <w:rPr>
          <w:rFonts w:ascii="Times New Roman" w:hAnsi="Times New Roman" w:cs="Times New Roman"/>
          <w:i/>
          <w:sz w:val="28"/>
          <w:szCs w:val="28"/>
          <w:lang w:val="en-US"/>
        </w:rPr>
        <w:t>mail</w:t>
      </w:r>
      <w:r w:rsidRPr="00DD62C4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r w:rsidR="00B244A7" w:rsidRPr="00DD62C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hyperlink r:id="rId7" w:history="1">
        <w:r w:rsidR="00CB5294" w:rsidRPr="00B97A0E">
          <w:rPr>
            <w:rStyle w:val="a5"/>
            <w:rFonts w:ascii="Times New Roman" w:hAnsi="Times New Roman" w:cs="Times New Roman"/>
            <w:i/>
            <w:sz w:val="28"/>
            <w:szCs w:val="28"/>
            <w:lang w:val="en-US"/>
          </w:rPr>
          <w:t>ms</w:t>
        </w:r>
        <w:r w:rsidR="00CB5294" w:rsidRPr="00DD62C4">
          <w:rPr>
            <w:rStyle w:val="a5"/>
            <w:rFonts w:ascii="Times New Roman" w:hAnsi="Times New Roman" w:cs="Times New Roman"/>
            <w:i/>
            <w:sz w:val="28"/>
            <w:szCs w:val="28"/>
            <w:lang w:val="en-US"/>
          </w:rPr>
          <w:t>.</w:t>
        </w:r>
        <w:r w:rsidR="00CB5294" w:rsidRPr="00B97A0E">
          <w:rPr>
            <w:rStyle w:val="a5"/>
            <w:rFonts w:ascii="Times New Roman" w:hAnsi="Times New Roman" w:cs="Times New Roman"/>
            <w:i/>
            <w:sz w:val="28"/>
            <w:szCs w:val="28"/>
            <w:lang w:val="en-US"/>
          </w:rPr>
          <w:t>a</w:t>
        </w:r>
        <w:r w:rsidR="00CB5294" w:rsidRPr="00DD62C4">
          <w:rPr>
            <w:rStyle w:val="a5"/>
            <w:rFonts w:ascii="Times New Roman" w:hAnsi="Times New Roman" w:cs="Times New Roman"/>
            <w:i/>
            <w:sz w:val="28"/>
            <w:szCs w:val="28"/>
            <w:lang w:val="en-US"/>
          </w:rPr>
          <w:t>.</w:t>
        </w:r>
        <w:r w:rsidR="00CB5294" w:rsidRPr="00B97A0E">
          <w:rPr>
            <w:rStyle w:val="a5"/>
            <w:rFonts w:ascii="Times New Roman" w:hAnsi="Times New Roman" w:cs="Times New Roman"/>
            <w:i/>
            <w:sz w:val="28"/>
            <w:szCs w:val="28"/>
            <w:lang w:val="en-US"/>
          </w:rPr>
          <w:t>komarova</w:t>
        </w:r>
        <w:r w:rsidR="00CB5294" w:rsidRPr="00DD62C4">
          <w:rPr>
            <w:rStyle w:val="a5"/>
            <w:rFonts w:ascii="Times New Roman" w:hAnsi="Times New Roman" w:cs="Times New Roman"/>
            <w:i/>
            <w:sz w:val="28"/>
            <w:szCs w:val="28"/>
            <w:lang w:val="en-US"/>
          </w:rPr>
          <w:t>@</w:t>
        </w:r>
        <w:r w:rsidR="00CB5294" w:rsidRPr="00B97A0E">
          <w:rPr>
            <w:rStyle w:val="a5"/>
            <w:rFonts w:ascii="Times New Roman" w:hAnsi="Times New Roman" w:cs="Times New Roman"/>
            <w:i/>
            <w:sz w:val="28"/>
            <w:szCs w:val="28"/>
            <w:lang w:val="en-US"/>
          </w:rPr>
          <w:t>yandex</w:t>
        </w:r>
        <w:r w:rsidR="00CB5294" w:rsidRPr="00DD62C4">
          <w:rPr>
            <w:rStyle w:val="a5"/>
            <w:rFonts w:ascii="Times New Roman" w:hAnsi="Times New Roman" w:cs="Times New Roman"/>
            <w:i/>
            <w:sz w:val="28"/>
            <w:szCs w:val="28"/>
            <w:lang w:val="en-US"/>
          </w:rPr>
          <w:t>.</w:t>
        </w:r>
        <w:r w:rsidR="00CB5294" w:rsidRPr="00B97A0E">
          <w:rPr>
            <w:rStyle w:val="a5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</w:p>
    <w:p w14:paraId="5790B927" w14:textId="77777777" w:rsidR="009A5330" w:rsidRPr="00DD62C4" w:rsidRDefault="009A5330" w:rsidP="009A5330">
      <w:pPr>
        <w:pStyle w:val="a6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661BFFBB" w14:textId="77777777" w:rsidR="00372E5A" w:rsidRDefault="00372E5A" w:rsidP="009A5330">
      <w:pPr>
        <w:pStyle w:val="a6"/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5330">
        <w:rPr>
          <w:rFonts w:ascii="Times New Roman" w:eastAsia="Calibri" w:hAnsi="Times New Roman" w:cs="Times New Roman"/>
          <w:b/>
          <w:sz w:val="28"/>
          <w:szCs w:val="28"/>
        </w:rPr>
        <w:t xml:space="preserve">ОСНОВНЫЕ СТРАТЕГИИ </w:t>
      </w:r>
      <w:r w:rsidR="007C108F" w:rsidRPr="009A5330">
        <w:rPr>
          <w:rFonts w:ascii="Times New Roman" w:eastAsia="Calibri" w:hAnsi="Times New Roman" w:cs="Times New Roman"/>
          <w:b/>
          <w:sz w:val="28"/>
          <w:szCs w:val="28"/>
        </w:rPr>
        <w:t xml:space="preserve">И ТРУДНОСТИ </w:t>
      </w:r>
      <w:r w:rsidRPr="009A5330">
        <w:rPr>
          <w:rFonts w:ascii="Times New Roman" w:eastAsia="Calibri" w:hAnsi="Times New Roman" w:cs="Times New Roman"/>
          <w:b/>
          <w:sz w:val="28"/>
          <w:szCs w:val="28"/>
        </w:rPr>
        <w:t>ПЕРЕВОДА ИДИОМ</w:t>
      </w:r>
    </w:p>
    <w:p w14:paraId="5B2E9EB8" w14:textId="77777777" w:rsidR="009A5330" w:rsidRPr="009A5330" w:rsidRDefault="009A5330" w:rsidP="009A5330">
      <w:pPr>
        <w:pStyle w:val="a6"/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8BE75D" w14:textId="77777777" w:rsidR="009A5330" w:rsidRPr="009A5330" w:rsidRDefault="006B78E2" w:rsidP="009A533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330">
        <w:rPr>
          <w:rFonts w:ascii="Times New Roman" w:hAnsi="Times New Roman" w:cs="Times New Roman"/>
          <w:sz w:val="28"/>
          <w:szCs w:val="28"/>
        </w:rPr>
        <w:t>Являясь неотъемл</w:t>
      </w:r>
      <w:r w:rsidR="004E351E" w:rsidRPr="009A5330">
        <w:rPr>
          <w:rFonts w:ascii="Times New Roman" w:hAnsi="Times New Roman" w:cs="Times New Roman"/>
          <w:sz w:val="28"/>
          <w:szCs w:val="28"/>
        </w:rPr>
        <w:t>емой частью языка, идиоматические выражения</w:t>
      </w:r>
      <w:r w:rsidR="00B244A7" w:rsidRP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974BC8" w:rsidRPr="009A5330">
        <w:rPr>
          <w:rFonts w:ascii="Times New Roman" w:hAnsi="Times New Roman" w:cs="Times New Roman"/>
          <w:sz w:val="28"/>
          <w:szCs w:val="28"/>
        </w:rPr>
        <w:t xml:space="preserve">формируют массивную </w:t>
      </w:r>
      <w:r w:rsidRPr="009A5330">
        <w:rPr>
          <w:rFonts w:ascii="Times New Roman" w:hAnsi="Times New Roman" w:cs="Times New Roman"/>
          <w:sz w:val="28"/>
          <w:szCs w:val="28"/>
        </w:rPr>
        <w:t>базу</w:t>
      </w:r>
      <w:r w:rsidR="00974BC8" w:rsidRPr="009A5330">
        <w:rPr>
          <w:rFonts w:ascii="Times New Roman" w:hAnsi="Times New Roman" w:cs="Times New Roman"/>
          <w:sz w:val="28"/>
          <w:szCs w:val="28"/>
        </w:rPr>
        <w:t xml:space="preserve"> его выразительных средств</w:t>
      </w:r>
      <w:r w:rsidR="004E351E" w:rsidRPr="009A5330">
        <w:rPr>
          <w:rFonts w:ascii="Times New Roman" w:hAnsi="Times New Roman" w:cs="Times New Roman"/>
          <w:sz w:val="28"/>
          <w:szCs w:val="28"/>
        </w:rPr>
        <w:t>. О</w:t>
      </w:r>
      <w:r w:rsidR="0023132C">
        <w:rPr>
          <w:rFonts w:ascii="Times New Roman" w:hAnsi="Times New Roman" w:cs="Times New Roman"/>
          <w:sz w:val="28"/>
          <w:szCs w:val="28"/>
        </w:rPr>
        <w:t xml:space="preserve">ни представляют определенную переводческую проблему, т.к. их значение не выводится из суммы словарных значений компонентов, входящих в их состав. Если в арсенале переводчика нет готового эквивалента в языке перевода, то </w:t>
      </w:r>
      <w:r w:rsidRPr="009A5330">
        <w:rPr>
          <w:rFonts w:ascii="Times New Roman" w:hAnsi="Times New Roman" w:cs="Times New Roman"/>
          <w:sz w:val="28"/>
          <w:szCs w:val="28"/>
        </w:rPr>
        <w:t xml:space="preserve">возникают </w:t>
      </w:r>
      <w:r w:rsidR="0023132C">
        <w:rPr>
          <w:rFonts w:ascii="Times New Roman" w:hAnsi="Times New Roman" w:cs="Times New Roman"/>
          <w:sz w:val="28"/>
          <w:szCs w:val="28"/>
        </w:rPr>
        <w:t>трудности</w:t>
      </w:r>
      <w:r w:rsidRPr="009A5330">
        <w:rPr>
          <w:rFonts w:ascii="Times New Roman" w:hAnsi="Times New Roman" w:cs="Times New Roman"/>
          <w:sz w:val="28"/>
          <w:szCs w:val="28"/>
        </w:rPr>
        <w:t xml:space="preserve">, </w:t>
      </w:r>
      <w:r w:rsidR="00B072FE">
        <w:rPr>
          <w:rFonts w:ascii="Times New Roman" w:hAnsi="Times New Roman" w:cs="Times New Roman"/>
          <w:sz w:val="28"/>
          <w:szCs w:val="28"/>
        </w:rPr>
        <w:t>касающиеся выбора приемлемых стратегий и способов перевода.</w:t>
      </w:r>
    </w:p>
    <w:p w14:paraId="6037B18D" w14:textId="77777777" w:rsidR="00974BC8" w:rsidRPr="009A5330" w:rsidRDefault="00E81820" w:rsidP="009A533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</w:t>
      </w:r>
      <w:r w:rsidR="007B7120" w:rsidRPr="009A5330">
        <w:rPr>
          <w:rFonts w:ascii="Times New Roman" w:hAnsi="Times New Roman" w:cs="Times New Roman"/>
          <w:sz w:val="28"/>
          <w:szCs w:val="28"/>
        </w:rPr>
        <w:t xml:space="preserve"> процесс </w:t>
      </w:r>
      <w:r>
        <w:rPr>
          <w:rFonts w:ascii="Times New Roman" w:hAnsi="Times New Roman" w:cs="Times New Roman"/>
          <w:sz w:val="28"/>
          <w:szCs w:val="28"/>
        </w:rPr>
        <w:t xml:space="preserve">предъявляет переводчику </w:t>
      </w:r>
      <w:r w:rsidR="007B7120" w:rsidRPr="009A5330">
        <w:rPr>
          <w:rFonts w:ascii="Times New Roman" w:hAnsi="Times New Roman" w:cs="Times New Roman"/>
          <w:sz w:val="28"/>
          <w:szCs w:val="28"/>
        </w:rPr>
        <w:t>ряд профессиональных требований: знание языков</w:t>
      </w:r>
      <w:r w:rsidR="00974BC8" w:rsidRPr="009A5330">
        <w:rPr>
          <w:rFonts w:ascii="Times New Roman" w:hAnsi="Times New Roman" w:cs="Times New Roman"/>
          <w:sz w:val="28"/>
          <w:szCs w:val="28"/>
        </w:rPr>
        <w:t xml:space="preserve"> икультур</w:t>
      </w:r>
      <w:r w:rsidR="00A41C94" w:rsidRPr="009A5330">
        <w:rPr>
          <w:rFonts w:ascii="Times New Roman" w:hAnsi="Times New Roman" w:cs="Times New Roman"/>
          <w:sz w:val="28"/>
          <w:szCs w:val="28"/>
        </w:rPr>
        <w:t>, вовлеченных в языково</w:t>
      </w:r>
      <w:r>
        <w:rPr>
          <w:rFonts w:ascii="Times New Roman" w:hAnsi="Times New Roman" w:cs="Times New Roman"/>
          <w:sz w:val="28"/>
          <w:szCs w:val="28"/>
        </w:rPr>
        <w:t>е взаимодействие</w:t>
      </w:r>
      <w:r w:rsidR="00974BC8" w:rsidRPr="009A533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умение устранять</w:t>
      </w:r>
      <w:r w:rsidR="00853EEB" w:rsidRPr="00853EEB">
        <w:rPr>
          <w:rFonts w:ascii="Times New Roman" w:hAnsi="Times New Roman" w:cs="Times New Roman"/>
          <w:sz w:val="28"/>
          <w:szCs w:val="28"/>
        </w:rPr>
        <w:t xml:space="preserve"> </w:t>
      </w:r>
      <w:r w:rsidR="003D2BB8">
        <w:rPr>
          <w:rFonts w:ascii="Times New Roman" w:hAnsi="Times New Roman" w:cs="Times New Roman"/>
          <w:sz w:val="28"/>
          <w:szCs w:val="28"/>
        </w:rPr>
        <w:t>трудности</w:t>
      </w:r>
      <w:r w:rsidR="00A41C94" w:rsidRPr="009A5330">
        <w:rPr>
          <w:rFonts w:ascii="Times New Roman" w:hAnsi="Times New Roman" w:cs="Times New Roman"/>
          <w:sz w:val="28"/>
          <w:szCs w:val="28"/>
        </w:rPr>
        <w:t xml:space="preserve">, </w:t>
      </w:r>
      <w:r w:rsidR="003D2BB8">
        <w:rPr>
          <w:rFonts w:ascii="Times New Roman" w:hAnsi="Times New Roman" w:cs="Times New Roman"/>
          <w:sz w:val="28"/>
          <w:szCs w:val="28"/>
        </w:rPr>
        <w:t>появляющиеся</w:t>
      </w:r>
      <w:r w:rsidR="00A41C94" w:rsidRPr="009A5330">
        <w:rPr>
          <w:rFonts w:ascii="Times New Roman" w:hAnsi="Times New Roman" w:cs="Times New Roman"/>
          <w:sz w:val="28"/>
          <w:szCs w:val="28"/>
        </w:rPr>
        <w:t xml:space="preserve"> при поиске </w:t>
      </w:r>
      <w:r w:rsidR="003D2BB8">
        <w:rPr>
          <w:rFonts w:ascii="Times New Roman" w:hAnsi="Times New Roman" w:cs="Times New Roman"/>
          <w:sz w:val="28"/>
          <w:szCs w:val="28"/>
        </w:rPr>
        <w:t>культурно-обусловленного</w:t>
      </w:r>
      <w:r w:rsidR="007B7120" w:rsidRPr="009A5330">
        <w:rPr>
          <w:rFonts w:ascii="Times New Roman" w:hAnsi="Times New Roman" w:cs="Times New Roman"/>
          <w:sz w:val="28"/>
          <w:szCs w:val="28"/>
        </w:rPr>
        <w:t xml:space="preserve"> эквивалента. Соответственно, </w:t>
      </w:r>
      <w:r w:rsidR="006154F7" w:rsidRPr="009A5330">
        <w:rPr>
          <w:rFonts w:ascii="Times New Roman" w:hAnsi="Times New Roman" w:cs="Times New Roman"/>
          <w:sz w:val="28"/>
          <w:szCs w:val="28"/>
        </w:rPr>
        <w:t xml:space="preserve">процесс перевода </w:t>
      </w:r>
      <w:r w:rsidR="0023132C">
        <w:rPr>
          <w:rFonts w:ascii="Times New Roman" w:hAnsi="Times New Roman" w:cs="Times New Roman"/>
          <w:sz w:val="28"/>
          <w:szCs w:val="28"/>
        </w:rPr>
        <w:t>требует применения знаний</w:t>
      </w:r>
      <w:r w:rsidR="00B244A7" w:rsidRP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D34730" w:rsidRPr="009A5330">
        <w:rPr>
          <w:rFonts w:ascii="Times New Roman" w:hAnsi="Times New Roman" w:cs="Times New Roman"/>
          <w:sz w:val="28"/>
          <w:szCs w:val="28"/>
        </w:rPr>
        <w:t xml:space="preserve">уникальных </w:t>
      </w:r>
      <w:r w:rsidR="00D5150C">
        <w:rPr>
          <w:rFonts w:ascii="Times New Roman" w:hAnsi="Times New Roman" w:cs="Times New Roman"/>
          <w:sz w:val="28"/>
          <w:szCs w:val="28"/>
        </w:rPr>
        <w:t>культурных реалий</w:t>
      </w:r>
      <w:r w:rsidR="00D34730" w:rsidRPr="009A5330">
        <w:rPr>
          <w:rFonts w:ascii="Times New Roman" w:hAnsi="Times New Roman" w:cs="Times New Roman"/>
          <w:sz w:val="28"/>
          <w:szCs w:val="28"/>
        </w:rPr>
        <w:t>,</w:t>
      </w:r>
      <w:r w:rsidR="00B244A7" w:rsidRP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3D2BB8">
        <w:rPr>
          <w:rFonts w:ascii="Times New Roman" w:hAnsi="Times New Roman" w:cs="Times New Roman"/>
          <w:sz w:val="28"/>
          <w:szCs w:val="28"/>
        </w:rPr>
        <w:t xml:space="preserve">свойственных каждому </w:t>
      </w:r>
      <w:r w:rsidR="0023132C">
        <w:rPr>
          <w:rFonts w:ascii="Times New Roman" w:hAnsi="Times New Roman" w:cs="Times New Roman"/>
          <w:sz w:val="28"/>
          <w:szCs w:val="28"/>
        </w:rPr>
        <w:t xml:space="preserve">этносу и затрагивающих </w:t>
      </w:r>
      <w:r w:rsidR="00966863" w:rsidRPr="009A5330">
        <w:rPr>
          <w:rFonts w:ascii="Times New Roman" w:hAnsi="Times New Roman" w:cs="Times New Roman"/>
          <w:sz w:val="28"/>
          <w:szCs w:val="28"/>
        </w:rPr>
        <w:t>религи</w:t>
      </w:r>
      <w:r w:rsidR="00D34730" w:rsidRPr="009A5330">
        <w:rPr>
          <w:rFonts w:ascii="Times New Roman" w:hAnsi="Times New Roman" w:cs="Times New Roman"/>
          <w:sz w:val="28"/>
          <w:szCs w:val="28"/>
        </w:rPr>
        <w:t>ю</w:t>
      </w:r>
      <w:r w:rsidR="00966863" w:rsidRPr="009A5330">
        <w:rPr>
          <w:rFonts w:ascii="Times New Roman" w:hAnsi="Times New Roman" w:cs="Times New Roman"/>
          <w:sz w:val="28"/>
          <w:szCs w:val="28"/>
        </w:rPr>
        <w:t>, географические локации</w:t>
      </w:r>
      <w:r w:rsidR="00D34730" w:rsidRPr="009A5330">
        <w:rPr>
          <w:rFonts w:ascii="Times New Roman" w:hAnsi="Times New Roman" w:cs="Times New Roman"/>
          <w:sz w:val="28"/>
          <w:szCs w:val="28"/>
        </w:rPr>
        <w:t xml:space="preserve"> с присущими им особенностями в употреблении языка</w:t>
      </w:r>
      <w:r w:rsidR="00966863" w:rsidRPr="009A5330">
        <w:rPr>
          <w:rFonts w:ascii="Times New Roman" w:hAnsi="Times New Roman" w:cs="Times New Roman"/>
          <w:sz w:val="28"/>
          <w:szCs w:val="28"/>
        </w:rPr>
        <w:t xml:space="preserve">, </w:t>
      </w:r>
      <w:r w:rsidR="00D34730" w:rsidRPr="009A5330">
        <w:rPr>
          <w:rFonts w:ascii="Times New Roman" w:hAnsi="Times New Roman" w:cs="Times New Roman"/>
          <w:sz w:val="28"/>
          <w:szCs w:val="28"/>
        </w:rPr>
        <w:t>мировоззренческие системы</w:t>
      </w:r>
      <w:r w:rsidR="00966863" w:rsidRPr="009A5330">
        <w:rPr>
          <w:rFonts w:ascii="Times New Roman" w:hAnsi="Times New Roman" w:cs="Times New Roman"/>
          <w:sz w:val="28"/>
          <w:szCs w:val="28"/>
        </w:rPr>
        <w:t xml:space="preserve"> и т.д.</w:t>
      </w:r>
      <w:r w:rsidR="003A3814" w:rsidRPr="009A5330">
        <w:rPr>
          <w:rFonts w:ascii="Times New Roman" w:hAnsi="Times New Roman" w:cs="Times New Roman"/>
          <w:sz w:val="28"/>
          <w:szCs w:val="28"/>
        </w:rPr>
        <w:t>[1, 20]</w:t>
      </w:r>
      <w:r w:rsidR="003D2BB8">
        <w:rPr>
          <w:rFonts w:ascii="Times New Roman" w:hAnsi="Times New Roman" w:cs="Times New Roman"/>
          <w:sz w:val="28"/>
          <w:szCs w:val="28"/>
        </w:rPr>
        <w:t>.</w:t>
      </w:r>
      <w:r w:rsidR="00B244A7" w:rsidRP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4F4DE9">
        <w:rPr>
          <w:rFonts w:ascii="Times New Roman" w:hAnsi="Times New Roman" w:cs="Times New Roman"/>
          <w:sz w:val="28"/>
          <w:szCs w:val="28"/>
        </w:rPr>
        <w:t>На их основе формируются идиоматические выражения</w:t>
      </w:r>
      <w:r w:rsidR="000C04A9">
        <w:rPr>
          <w:rFonts w:ascii="Times New Roman" w:hAnsi="Times New Roman" w:cs="Times New Roman"/>
          <w:sz w:val="28"/>
          <w:szCs w:val="28"/>
        </w:rPr>
        <w:t>.</w:t>
      </w:r>
      <w:r w:rsidR="00B244A7" w:rsidRP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0C04A9">
        <w:rPr>
          <w:rFonts w:ascii="Times New Roman" w:hAnsi="Times New Roman" w:cs="Times New Roman"/>
          <w:sz w:val="28"/>
          <w:szCs w:val="28"/>
        </w:rPr>
        <w:t>Д</w:t>
      </w:r>
      <w:r w:rsidR="003D2BB8">
        <w:rPr>
          <w:rFonts w:ascii="Times New Roman" w:hAnsi="Times New Roman" w:cs="Times New Roman"/>
          <w:sz w:val="28"/>
          <w:szCs w:val="28"/>
        </w:rPr>
        <w:t>ля адекватной адаптации идиомы к реалиям языка-реципиента необходим</w:t>
      </w:r>
      <w:r w:rsidR="00D5150C">
        <w:rPr>
          <w:rFonts w:ascii="Times New Roman" w:hAnsi="Times New Roman" w:cs="Times New Roman"/>
          <w:sz w:val="28"/>
          <w:szCs w:val="28"/>
        </w:rPr>
        <w:t xml:space="preserve">о </w:t>
      </w:r>
      <w:r w:rsidR="004F4DE9">
        <w:rPr>
          <w:rFonts w:ascii="Times New Roman" w:hAnsi="Times New Roman" w:cs="Times New Roman"/>
          <w:sz w:val="28"/>
          <w:szCs w:val="28"/>
        </w:rPr>
        <w:t xml:space="preserve">иметь представление о тех культурных особенностях, в условиях которых возникла конкретная идиома. В связи с этим </w:t>
      </w:r>
      <w:r w:rsidR="000C04A9" w:rsidRPr="009A5330">
        <w:rPr>
          <w:rFonts w:ascii="Times New Roman" w:hAnsi="Times New Roman" w:cs="Times New Roman"/>
          <w:sz w:val="28"/>
          <w:szCs w:val="28"/>
        </w:rPr>
        <w:t>переводчик сталкивается</w:t>
      </w:r>
      <w:r w:rsidR="000C04A9">
        <w:rPr>
          <w:rFonts w:ascii="Times New Roman" w:hAnsi="Times New Roman" w:cs="Times New Roman"/>
          <w:sz w:val="28"/>
          <w:szCs w:val="28"/>
        </w:rPr>
        <w:t xml:space="preserve"> с определенными </w:t>
      </w:r>
      <w:r w:rsidR="00966863" w:rsidRPr="009A5330">
        <w:rPr>
          <w:rFonts w:ascii="Times New Roman" w:hAnsi="Times New Roman" w:cs="Times New Roman"/>
          <w:sz w:val="28"/>
          <w:szCs w:val="28"/>
        </w:rPr>
        <w:t>проблем</w:t>
      </w:r>
      <w:r w:rsidR="000C04A9">
        <w:rPr>
          <w:rFonts w:ascii="Times New Roman" w:hAnsi="Times New Roman" w:cs="Times New Roman"/>
          <w:sz w:val="28"/>
          <w:szCs w:val="28"/>
        </w:rPr>
        <w:t>ами</w:t>
      </w:r>
      <w:r w:rsidR="00966863" w:rsidRPr="009A5330">
        <w:rPr>
          <w:rFonts w:ascii="Times New Roman" w:hAnsi="Times New Roman" w:cs="Times New Roman"/>
          <w:sz w:val="28"/>
          <w:szCs w:val="28"/>
        </w:rPr>
        <w:t>: каким образом понять</w:t>
      </w:r>
      <w:r w:rsidR="000C04A9">
        <w:rPr>
          <w:rFonts w:ascii="Times New Roman" w:hAnsi="Times New Roman" w:cs="Times New Roman"/>
          <w:sz w:val="28"/>
          <w:szCs w:val="28"/>
        </w:rPr>
        <w:t xml:space="preserve"> значение идиомы</w:t>
      </w:r>
      <w:r w:rsidR="00B244A7" w:rsidRP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D34730" w:rsidRPr="009A5330">
        <w:rPr>
          <w:rFonts w:ascii="Times New Roman" w:hAnsi="Times New Roman" w:cs="Times New Roman"/>
          <w:sz w:val="28"/>
          <w:szCs w:val="28"/>
        </w:rPr>
        <w:t>и</w:t>
      </w:r>
      <w:r w:rsidR="00966863" w:rsidRPr="009A5330">
        <w:rPr>
          <w:rFonts w:ascii="Times New Roman" w:hAnsi="Times New Roman" w:cs="Times New Roman"/>
          <w:sz w:val="28"/>
          <w:szCs w:val="28"/>
        </w:rPr>
        <w:t xml:space="preserve"> как </w:t>
      </w:r>
      <w:r w:rsidR="00650FFD" w:rsidRPr="009A5330">
        <w:rPr>
          <w:rFonts w:ascii="Times New Roman" w:hAnsi="Times New Roman" w:cs="Times New Roman"/>
          <w:sz w:val="28"/>
          <w:szCs w:val="28"/>
        </w:rPr>
        <w:t xml:space="preserve">его </w:t>
      </w:r>
      <w:r w:rsidR="000C04A9">
        <w:rPr>
          <w:rFonts w:ascii="Times New Roman" w:hAnsi="Times New Roman" w:cs="Times New Roman"/>
          <w:sz w:val="28"/>
          <w:szCs w:val="28"/>
        </w:rPr>
        <w:t>передать средствами</w:t>
      </w:r>
      <w:r w:rsidR="00650FFD" w:rsidRPr="009A5330">
        <w:rPr>
          <w:rFonts w:ascii="Times New Roman" w:hAnsi="Times New Roman" w:cs="Times New Roman"/>
          <w:sz w:val="28"/>
          <w:szCs w:val="28"/>
        </w:rPr>
        <w:t xml:space="preserve"> язык</w:t>
      </w:r>
      <w:r w:rsidR="00B244A7">
        <w:rPr>
          <w:rFonts w:ascii="Times New Roman" w:hAnsi="Times New Roman" w:cs="Times New Roman"/>
          <w:sz w:val="28"/>
          <w:szCs w:val="28"/>
        </w:rPr>
        <w:t>а</w:t>
      </w:r>
      <w:r w:rsidR="00B244A7" w:rsidRP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B244A7">
        <w:rPr>
          <w:rFonts w:ascii="Times New Roman" w:hAnsi="Times New Roman" w:cs="Times New Roman"/>
          <w:sz w:val="28"/>
          <w:szCs w:val="28"/>
        </w:rPr>
        <w:t>перевода</w:t>
      </w:r>
      <w:r w:rsidR="00D0257A">
        <w:rPr>
          <w:rFonts w:ascii="Times New Roman" w:hAnsi="Times New Roman" w:cs="Times New Roman"/>
          <w:sz w:val="28"/>
          <w:szCs w:val="28"/>
        </w:rPr>
        <w:t>, не имея данной идиомы в своем активном словарном запасе</w:t>
      </w:r>
      <w:r w:rsidR="00A33F40">
        <w:rPr>
          <w:rFonts w:ascii="Times New Roman" w:hAnsi="Times New Roman" w:cs="Times New Roman"/>
          <w:sz w:val="28"/>
          <w:szCs w:val="28"/>
        </w:rPr>
        <w:t>?</w:t>
      </w:r>
    </w:p>
    <w:p w14:paraId="53A35519" w14:textId="77777777" w:rsidR="00801D2C" w:rsidRPr="009A5330" w:rsidRDefault="0023132C" w:rsidP="00E05F48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подчеркнуть, что идиомы-фразеологизмы обладают пограничным, переходным характером: с одной стороны, они принадлежат к фразовым единицам, а с другой стороны</w:t>
      </w:r>
      <w:r w:rsidRPr="009A533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к лексическим, свидетельствуя о тенденци</w:t>
      </w:r>
      <w:r w:rsidR="00B2684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к лексикализации </w:t>
      </w:r>
      <w:r w:rsidR="00B4742E">
        <w:rPr>
          <w:rFonts w:ascii="Times New Roman" w:hAnsi="Times New Roman" w:cs="Times New Roman"/>
          <w:sz w:val="28"/>
          <w:szCs w:val="28"/>
        </w:rPr>
        <w:t xml:space="preserve">языковых единиц в процессе их идиоматизации. </w:t>
      </w:r>
      <w:r w:rsidR="00B4742E">
        <w:rPr>
          <w:rFonts w:ascii="Times New Roman" w:hAnsi="Times New Roman" w:cs="Times New Roman"/>
          <w:sz w:val="28"/>
          <w:szCs w:val="28"/>
        </w:rPr>
        <w:lastRenderedPageBreak/>
        <w:t xml:space="preserve">Иными словами, идиоматизация словосочетаний выступает важным фактором словообразования. Раздельнооформленные языковые единицы, превращаясь в слова, остаются идиомами, сохраняя категориальные признаки идиомы: семантическую целостность и устойчивость </w:t>
      </w:r>
      <w:r w:rsidR="00B244A7" w:rsidRPr="00B244A7">
        <w:rPr>
          <w:rFonts w:ascii="Times New Roman" w:hAnsi="Times New Roman" w:cs="Times New Roman"/>
          <w:sz w:val="28"/>
          <w:szCs w:val="28"/>
        </w:rPr>
        <w:t xml:space="preserve">[2, 35]. </w:t>
      </w:r>
      <w:r w:rsidR="008F0466" w:rsidRPr="009A5330">
        <w:rPr>
          <w:rFonts w:ascii="Times New Roman" w:hAnsi="Times New Roman" w:cs="Times New Roman"/>
          <w:sz w:val="28"/>
          <w:szCs w:val="28"/>
        </w:rPr>
        <w:t>Согласно Дж.Макморди, «мы можем быть уверенными, что идиома –</w:t>
      </w:r>
      <w:r w:rsidR="00B244A7" w:rsidRP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8F0466" w:rsidRPr="009A5330">
        <w:rPr>
          <w:rFonts w:ascii="Times New Roman" w:hAnsi="Times New Roman" w:cs="Times New Roman"/>
          <w:sz w:val="28"/>
          <w:szCs w:val="28"/>
        </w:rPr>
        <w:t>это набор слов, которые в своей совокупности приобретают значения</w:t>
      </w:r>
      <w:r w:rsidR="00650FFD" w:rsidRPr="009A5330">
        <w:rPr>
          <w:rFonts w:ascii="Times New Roman" w:hAnsi="Times New Roman" w:cs="Times New Roman"/>
          <w:sz w:val="28"/>
          <w:szCs w:val="28"/>
        </w:rPr>
        <w:t>,</w:t>
      </w:r>
      <w:r w:rsidR="008F0466" w:rsidRPr="009A5330">
        <w:rPr>
          <w:rFonts w:ascii="Times New Roman" w:hAnsi="Times New Roman" w:cs="Times New Roman"/>
          <w:sz w:val="28"/>
          <w:szCs w:val="28"/>
        </w:rPr>
        <w:t xml:space="preserve"> качественно отличные от тех, которыми они обладают, </w:t>
      </w:r>
      <w:r w:rsidR="00650FFD" w:rsidRPr="009A5330">
        <w:rPr>
          <w:rFonts w:ascii="Times New Roman" w:hAnsi="Times New Roman" w:cs="Times New Roman"/>
          <w:sz w:val="28"/>
          <w:szCs w:val="28"/>
        </w:rPr>
        <w:t>пребывая</w:t>
      </w:r>
      <w:r w:rsidR="008F0466" w:rsidRPr="009A5330">
        <w:rPr>
          <w:rFonts w:ascii="Times New Roman" w:hAnsi="Times New Roman" w:cs="Times New Roman"/>
          <w:sz w:val="28"/>
          <w:szCs w:val="28"/>
        </w:rPr>
        <w:t xml:space="preserve"> обо</w:t>
      </w:r>
      <w:r w:rsidR="003A3814" w:rsidRPr="009A5330">
        <w:rPr>
          <w:rFonts w:ascii="Times New Roman" w:hAnsi="Times New Roman" w:cs="Times New Roman"/>
          <w:sz w:val="28"/>
          <w:szCs w:val="28"/>
        </w:rPr>
        <w:t>собленными языковыми единицами» [</w:t>
      </w:r>
      <w:r w:rsidR="00576356" w:rsidRPr="00576356">
        <w:rPr>
          <w:rFonts w:ascii="Times New Roman" w:hAnsi="Times New Roman" w:cs="Times New Roman"/>
          <w:sz w:val="28"/>
          <w:szCs w:val="28"/>
        </w:rPr>
        <w:t>3</w:t>
      </w:r>
      <w:r w:rsidR="005630BC" w:rsidRPr="009A5330">
        <w:rPr>
          <w:rFonts w:ascii="Times New Roman" w:hAnsi="Times New Roman" w:cs="Times New Roman"/>
          <w:sz w:val="28"/>
          <w:szCs w:val="28"/>
        </w:rPr>
        <w:t>, 55</w:t>
      </w:r>
      <w:r w:rsidR="003A3814" w:rsidRPr="009A5330">
        <w:rPr>
          <w:rFonts w:ascii="Times New Roman" w:hAnsi="Times New Roman" w:cs="Times New Roman"/>
          <w:sz w:val="28"/>
          <w:szCs w:val="28"/>
        </w:rPr>
        <w:t>]</w:t>
      </w:r>
      <w:r w:rsidR="00E05F48">
        <w:rPr>
          <w:rFonts w:ascii="Times New Roman" w:hAnsi="Times New Roman" w:cs="Times New Roman"/>
          <w:sz w:val="28"/>
          <w:szCs w:val="28"/>
        </w:rPr>
        <w:t>.</w:t>
      </w:r>
      <w:r w:rsid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8F0466" w:rsidRPr="009A5330">
        <w:rPr>
          <w:rFonts w:ascii="Times New Roman" w:hAnsi="Times New Roman" w:cs="Times New Roman"/>
          <w:sz w:val="28"/>
          <w:szCs w:val="28"/>
        </w:rPr>
        <w:t xml:space="preserve"> Р.Мун в своей книге «Корпусный подход в переводе устойчивых вы</w:t>
      </w:r>
      <w:r w:rsidR="00650FFD" w:rsidRPr="009A5330">
        <w:rPr>
          <w:rFonts w:ascii="Times New Roman" w:hAnsi="Times New Roman" w:cs="Times New Roman"/>
          <w:sz w:val="28"/>
          <w:szCs w:val="28"/>
        </w:rPr>
        <w:t>ражений</w:t>
      </w:r>
      <w:r w:rsidR="00576356" w:rsidRPr="00576356">
        <w:rPr>
          <w:rFonts w:ascii="Times New Roman" w:hAnsi="Times New Roman" w:cs="Times New Roman"/>
          <w:sz w:val="28"/>
          <w:szCs w:val="28"/>
        </w:rPr>
        <w:t xml:space="preserve"> </w:t>
      </w:r>
      <w:r w:rsidR="009E5C76">
        <w:rPr>
          <w:rFonts w:ascii="Times New Roman" w:hAnsi="Times New Roman" w:cs="Times New Roman"/>
          <w:sz w:val="28"/>
          <w:szCs w:val="28"/>
        </w:rPr>
        <w:t>и идиом</w:t>
      </w:r>
      <w:r w:rsidR="00650FFD" w:rsidRPr="009A5330">
        <w:rPr>
          <w:rFonts w:ascii="Times New Roman" w:hAnsi="Times New Roman" w:cs="Times New Roman"/>
          <w:sz w:val="28"/>
          <w:szCs w:val="28"/>
        </w:rPr>
        <w:t xml:space="preserve">» рассматривает идиому как </w:t>
      </w:r>
      <w:r w:rsidR="008F0466" w:rsidRPr="009A5330">
        <w:rPr>
          <w:rFonts w:ascii="Times New Roman" w:hAnsi="Times New Roman" w:cs="Times New Roman"/>
          <w:sz w:val="28"/>
          <w:szCs w:val="28"/>
        </w:rPr>
        <w:t>омонимичный термин, использ</w:t>
      </w:r>
      <w:r w:rsidR="00650FFD" w:rsidRPr="009A5330">
        <w:rPr>
          <w:rFonts w:ascii="Times New Roman" w:hAnsi="Times New Roman" w:cs="Times New Roman"/>
          <w:sz w:val="28"/>
          <w:szCs w:val="28"/>
        </w:rPr>
        <w:t>ующийся в конфликтных ситуациях</w:t>
      </w:r>
      <w:r w:rsidR="00576356">
        <w:rPr>
          <w:rFonts w:ascii="Times New Roman" w:hAnsi="Times New Roman" w:cs="Times New Roman"/>
          <w:sz w:val="28"/>
          <w:szCs w:val="28"/>
        </w:rPr>
        <w:t xml:space="preserve"> [</w:t>
      </w:r>
      <w:r w:rsidR="00576356" w:rsidRPr="00576356">
        <w:rPr>
          <w:rFonts w:ascii="Times New Roman" w:hAnsi="Times New Roman" w:cs="Times New Roman"/>
          <w:sz w:val="28"/>
          <w:szCs w:val="28"/>
        </w:rPr>
        <w:t>4</w:t>
      </w:r>
      <w:r w:rsidR="008F69FA" w:rsidRPr="009A5330">
        <w:rPr>
          <w:rFonts w:ascii="Times New Roman" w:hAnsi="Times New Roman" w:cs="Times New Roman"/>
          <w:sz w:val="28"/>
          <w:szCs w:val="28"/>
        </w:rPr>
        <w:t>, 76]</w:t>
      </w:r>
      <w:r w:rsidR="008F0466" w:rsidRPr="009A53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0488FB" w14:textId="77777777" w:rsidR="000B37BA" w:rsidRPr="009A5330" w:rsidRDefault="009E5C76" w:rsidP="009A533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Исследование </w:t>
      </w:r>
      <w:r w:rsidR="001842CE" w:rsidRPr="009A5330">
        <w:rPr>
          <w:rFonts w:ascii="Times New Roman" w:hAnsi="Times New Roman" w:cs="Times New Roman"/>
          <w:sz w:val="28"/>
          <w:szCs w:val="28"/>
        </w:rPr>
        <w:t xml:space="preserve">переводческих проблем и путей их решения при переводе идиоматических выражений предполагает знание основ </w:t>
      </w:r>
      <w:r>
        <w:rPr>
          <w:rFonts w:ascii="Times New Roman" w:hAnsi="Times New Roman" w:cs="Times New Roman"/>
          <w:sz w:val="28"/>
          <w:szCs w:val="28"/>
        </w:rPr>
        <w:t>типологии идиом. Р</w:t>
      </w:r>
      <w:r w:rsidR="001842CE" w:rsidRPr="009A5330">
        <w:rPr>
          <w:rFonts w:ascii="Times New Roman" w:hAnsi="Times New Roman" w:cs="Times New Roman"/>
          <w:sz w:val="28"/>
          <w:szCs w:val="28"/>
        </w:rPr>
        <w:t>ассмотрим классификацию типов идиом, предложенную Ч.Фернандо:</w:t>
      </w:r>
      <w:r w:rsidR="00F60249" w:rsidRPr="009A5330">
        <w:rPr>
          <w:rFonts w:ascii="Times New Roman" w:hAnsi="Times New Roman" w:cs="Times New Roman"/>
          <w:sz w:val="28"/>
          <w:szCs w:val="28"/>
        </w:rPr>
        <w:t xml:space="preserve"> 1) ч</w:t>
      </w:r>
      <w:r w:rsidR="001842CE" w:rsidRPr="009A5330">
        <w:rPr>
          <w:rFonts w:ascii="Times New Roman" w:hAnsi="Times New Roman" w:cs="Times New Roman"/>
          <w:sz w:val="28"/>
          <w:szCs w:val="28"/>
        </w:rPr>
        <w:t>истые</w:t>
      </w:r>
      <w:r w:rsidR="00FE341C" w:rsidRPr="009A5330">
        <w:rPr>
          <w:rFonts w:ascii="Times New Roman" w:hAnsi="Times New Roman" w:cs="Times New Roman"/>
          <w:sz w:val="28"/>
          <w:szCs w:val="28"/>
        </w:rPr>
        <w:t xml:space="preserve"> (немотивированные)</w:t>
      </w:r>
      <w:r w:rsidR="001842CE" w:rsidRPr="009A5330">
        <w:rPr>
          <w:rFonts w:ascii="Times New Roman" w:hAnsi="Times New Roman" w:cs="Times New Roman"/>
          <w:sz w:val="28"/>
          <w:szCs w:val="28"/>
        </w:rPr>
        <w:t xml:space="preserve"> идиомы –</w:t>
      </w:r>
      <w:r w:rsid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1842CE" w:rsidRPr="009A5330">
        <w:rPr>
          <w:rFonts w:ascii="Times New Roman" w:hAnsi="Times New Roman" w:cs="Times New Roman"/>
          <w:sz w:val="28"/>
          <w:szCs w:val="28"/>
        </w:rPr>
        <w:t xml:space="preserve">вид стилизованных, </w:t>
      </w:r>
      <w:r w:rsidR="000E786B" w:rsidRPr="009A5330">
        <w:rPr>
          <w:rFonts w:ascii="Times New Roman" w:hAnsi="Times New Roman" w:cs="Times New Roman"/>
          <w:sz w:val="28"/>
          <w:szCs w:val="28"/>
        </w:rPr>
        <w:t>небукв</w:t>
      </w:r>
      <w:r w:rsidR="00FE341C" w:rsidRPr="009A5330">
        <w:rPr>
          <w:rFonts w:ascii="Times New Roman" w:hAnsi="Times New Roman" w:cs="Times New Roman"/>
          <w:sz w:val="28"/>
          <w:szCs w:val="28"/>
        </w:rPr>
        <w:t xml:space="preserve">альных многословных выражений, поддающихся </w:t>
      </w:r>
      <w:r w:rsidR="000E786B" w:rsidRPr="009A5330">
        <w:rPr>
          <w:rFonts w:ascii="Times New Roman" w:hAnsi="Times New Roman" w:cs="Times New Roman"/>
          <w:sz w:val="28"/>
          <w:szCs w:val="28"/>
        </w:rPr>
        <w:t>незначительным изменениям</w:t>
      </w:r>
      <w:r w:rsidR="00FE341C" w:rsidRPr="009A5330">
        <w:rPr>
          <w:rFonts w:ascii="Times New Roman" w:hAnsi="Times New Roman" w:cs="Times New Roman"/>
          <w:sz w:val="28"/>
          <w:szCs w:val="28"/>
        </w:rPr>
        <w:t>; 2) ч</w:t>
      </w:r>
      <w:r w:rsidR="000B37BA" w:rsidRPr="009A5330">
        <w:rPr>
          <w:rFonts w:ascii="Times New Roman" w:hAnsi="Times New Roman" w:cs="Times New Roman"/>
          <w:sz w:val="28"/>
          <w:szCs w:val="28"/>
        </w:rPr>
        <w:t xml:space="preserve">астичные идиомы: </w:t>
      </w:r>
      <w:r w:rsidR="00FE341C" w:rsidRPr="009A5330">
        <w:rPr>
          <w:rFonts w:ascii="Times New Roman" w:hAnsi="Times New Roman" w:cs="Times New Roman"/>
          <w:sz w:val="28"/>
          <w:szCs w:val="28"/>
        </w:rPr>
        <w:t>характеризуются</w:t>
      </w:r>
      <w:r w:rsidR="000B37BA" w:rsidRPr="009A5330">
        <w:rPr>
          <w:rFonts w:ascii="Times New Roman" w:hAnsi="Times New Roman" w:cs="Times New Roman"/>
          <w:sz w:val="28"/>
          <w:szCs w:val="28"/>
        </w:rPr>
        <w:t xml:space="preserve"> одной или несколькими буквальными составляющими, одна из которых отражает особые смысловые отношения между ед</w:t>
      </w:r>
      <w:r w:rsidR="00FE341C" w:rsidRPr="009A5330">
        <w:rPr>
          <w:rFonts w:ascii="Times New Roman" w:hAnsi="Times New Roman" w:cs="Times New Roman"/>
          <w:sz w:val="28"/>
          <w:szCs w:val="28"/>
        </w:rPr>
        <w:t>иницами, входящими в ее состав; 3) б</w:t>
      </w:r>
      <w:r w:rsidR="006B67AC" w:rsidRPr="009A5330">
        <w:rPr>
          <w:rFonts w:ascii="Times New Roman" w:hAnsi="Times New Roman" w:cs="Times New Roman"/>
          <w:sz w:val="28"/>
          <w:szCs w:val="28"/>
        </w:rPr>
        <w:t>уквальные</w:t>
      </w:r>
      <w:r w:rsidR="00FE341C" w:rsidRPr="009A5330">
        <w:rPr>
          <w:rFonts w:ascii="Times New Roman" w:hAnsi="Times New Roman" w:cs="Times New Roman"/>
          <w:sz w:val="28"/>
          <w:szCs w:val="28"/>
        </w:rPr>
        <w:t xml:space="preserve"> (референциально-прозрачные) идиомы: </w:t>
      </w:r>
      <w:r w:rsidR="006B67AC" w:rsidRPr="009A5330">
        <w:rPr>
          <w:rFonts w:ascii="Times New Roman" w:hAnsi="Times New Roman" w:cs="Times New Roman"/>
          <w:sz w:val="28"/>
          <w:szCs w:val="28"/>
        </w:rPr>
        <w:t>допускаю</w:t>
      </w:r>
      <w:r w:rsidR="00FE341C" w:rsidRPr="009A5330">
        <w:rPr>
          <w:rFonts w:ascii="Times New Roman" w:hAnsi="Times New Roman" w:cs="Times New Roman"/>
          <w:sz w:val="28"/>
          <w:szCs w:val="28"/>
        </w:rPr>
        <w:t>т</w:t>
      </w:r>
      <w:r w:rsidR="006B67AC" w:rsidRPr="009A5330">
        <w:rPr>
          <w:rFonts w:ascii="Times New Roman" w:hAnsi="Times New Roman" w:cs="Times New Roman"/>
          <w:sz w:val="28"/>
          <w:szCs w:val="28"/>
        </w:rPr>
        <w:t xml:space="preserve"> небольш</w:t>
      </w:r>
      <w:r w:rsidR="00FE341C" w:rsidRPr="009A5330">
        <w:rPr>
          <w:rFonts w:ascii="Times New Roman" w:hAnsi="Times New Roman" w:cs="Times New Roman"/>
          <w:sz w:val="28"/>
          <w:szCs w:val="28"/>
        </w:rPr>
        <w:t xml:space="preserve">ой процент внутренних вариаций, их </w:t>
      </w:r>
      <w:r w:rsidR="006B67AC" w:rsidRPr="009A5330">
        <w:rPr>
          <w:rFonts w:ascii="Times New Roman" w:hAnsi="Times New Roman" w:cs="Times New Roman"/>
          <w:sz w:val="28"/>
          <w:szCs w:val="28"/>
        </w:rPr>
        <w:t>интерпретация может быть выполнена путем перевода их отдельных частей</w:t>
      </w:r>
      <w:r w:rsidR="008F69FA" w:rsidRPr="009A5330">
        <w:rPr>
          <w:rFonts w:ascii="Times New Roman" w:hAnsi="Times New Roman" w:cs="Times New Roman"/>
          <w:sz w:val="28"/>
          <w:szCs w:val="28"/>
        </w:rPr>
        <w:t xml:space="preserve"> [1, 102]</w:t>
      </w:r>
      <w:r w:rsidR="006B67AC" w:rsidRPr="009A5330">
        <w:rPr>
          <w:rFonts w:ascii="Times New Roman" w:hAnsi="Times New Roman" w:cs="Times New Roman"/>
          <w:sz w:val="28"/>
          <w:szCs w:val="28"/>
        </w:rPr>
        <w:t>.</w:t>
      </w:r>
    </w:p>
    <w:p w14:paraId="1507EA6A" w14:textId="77777777" w:rsidR="00131A2B" w:rsidRPr="009A5330" w:rsidRDefault="000E4200" w:rsidP="009A533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Особую</w:t>
      </w:r>
      <w:r w:rsidR="00212149" w:rsidRPr="009A5330">
        <w:rPr>
          <w:rFonts w:ascii="Times New Roman" w:hAnsi="Times New Roman" w:cs="Times New Roman"/>
          <w:sz w:val="28"/>
          <w:szCs w:val="28"/>
        </w:rPr>
        <w:t xml:space="preserve"> роль в процессе перевода идиом </w:t>
      </w:r>
      <w:r w:rsidR="005649D2" w:rsidRPr="009A5330">
        <w:rPr>
          <w:rFonts w:ascii="Times New Roman" w:hAnsi="Times New Roman" w:cs="Times New Roman"/>
          <w:sz w:val="28"/>
          <w:szCs w:val="28"/>
        </w:rPr>
        <w:t>выполняет</w:t>
      </w:r>
      <w:r w:rsidR="00D36641" w:rsidRPr="00D36641">
        <w:rPr>
          <w:rFonts w:ascii="Times New Roman" w:hAnsi="Times New Roman" w:cs="Times New Roman"/>
          <w:sz w:val="28"/>
          <w:szCs w:val="28"/>
        </w:rPr>
        <w:t xml:space="preserve"> </w:t>
      </w:r>
      <w:r w:rsidR="00131A2B" w:rsidRPr="009A5330">
        <w:rPr>
          <w:rFonts w:ascii="Times New Roman" w:hAnsi="Times New Roman" w:cs="Times New Roman"/>
          <w:sz w:val="28"/>
          <w:szCs w:val="28"/>
        </w:rPr>
        <w:t xml:space="preserve">представление о </w:t>
      </w:r>
      <w:r w:rsidR="005649D2" w:rsidRPr="009A5330">
        <w:rPr>
          <w:rFonts w:ascii="Times New Roman" w:hAnsi="Times New Roman" w:cs="Times New Roman"/>
          <w:sz w:val="28"/>
          <w:szCs w:val="28"/>
        </w:rPr>
        <w:t>типах значений языковых единиц.</w:t>
      </w:r>
      <w:r w:rsidR="00853EEB" w:rsidRPr="00853EEB">
        <w:rPr>
          <w:rFonts w:ascii="Times New Roman" w:hAnsi="Times New Roman" w:cs="Times New Roman"/>
          <w:sz w:val="28"/>
          <w:szCs w:val="28"/>
        </w:rPr>
        <w:t xml:space="preserve"> </w:t>
      </w:r>
      <w:r w:rsidR="000D4B8C">
        <w:rPr>
          <w:rFonts w:ascii="Times New Roman" w:hAnsi="Times New Roman" w:cs="Times New Roman"/>
          <w:sz w:val="28"/>
          <w:szCs w:val="28"/>
        </w:rPr>
        <w:t>Так,</w:t>
      </w:r>
      <w:r w:rsidR="00853EEB" w:rsidRPr="00853EEB">
        <w:rPr>
          <w:rFonts w:ascii="Times New Roman" w:hAnsi="Times New Roman" w:cs="Times New Roman"/>
          <w:sz w:val="28"/>
          <w:szCs w:val="28"/>
        </w:rPr>
        <w:t xml:space="preserve"> </w:t>
      </w:r>
      <w:r w:rsidR="005706B0" w:rsidRPr="009A5330">
        <w:rPr>
          <w:rFonts w:ascii="Times New Roman" w:hAnsi="Times New Roman" w:cs="Times New Roman"/>
          <w:sz w:val="28"/>
          <w:szCs w:val="28"/>
        </w:rPr>
        <w:t>М.Ларсен выделяет два главных вида значения: эксплицитное и имплицитное значения</w:t>
      </w:r>
      <w:r w:rsidR="000D4B8C">
        <w:rPr>
          <w:rFonts w:ascii="Times New Roman" w:hAnsi="Times New Roman" w:cs="Times New Roman"/>
          <w:sz w:val="28"/>
          <w:szCs w:val="28"/>
        </w:rPr>
        <w:t>, которые</w:t>
      </w:r>
      <w:r w:rsidR="005706B0" w:rsidRPr="009A5330">
        <w:rPr>
          <w:rFonts w:ascii="Times New Roman" w:hAnsi="Times New Roman" w:cs="Times New Roman"/>
          <w:sz w:val="28"/>
          <w:szCs w:val="28"/>
        </w:rPr>
        <w:t xml:space="preserve"> подразделяются на три подкатегории:</w:t>
      </w:r>
    </w:p>
    <w:p w14:paraId="6BB8A731" w14:textId="77777777" w:rsidR="005706B0" w:rsidRPr="009A5330" w:rsidRDefault="00DD62C4" w:rsidP="000C04A9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706B0" w:rsidRPr="009A5330">
        <w:rPr>
          <w:rFonts w:ascii="Times New Roman" w:hAnsi="Times New Roman" w:cs="Times New Roman"/>
          <w:sz w:val="28"/>
          <w:szCs w:val="28"/>
        </w:rPr>
        <w:t>еференциальное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0FFD" w:rsidRPr="009A5330">
        <w:rPr>
          <w:rFonts w:ascii="Times New Roman" w:hAnsi="Times New Roman" w:cs="Times New Roman"/>
          <w:sz w:val="28"/>
          <w:szCs w:val="28"/>
        </w:rPr>
        <w:t xml:space="preserve">(денотативное) </w:t>
      </w:r>
      <w:r w:rsidR="005706B0" w:rsidRPr="009A5330">
        <w:rPr>
          <w:rFonts w:ascii="Times New Roman" w:hAnsi="Times New Roman" w:cs="Times New Roman"/>
          <w:sz w:val="28"/>
          <w:szCs w:val="28"/>
        </w:rPr>
        <w:t>значение: каждая специфическая языковая единица относится к конкретному предмету, явлению, связи или отношению, которые индивид можно осознать, ощутить или представить;</w:t>
      </w:r>
    </w:p>
    <w:p w14:paraId="25F2F5F8" w14:textId="77777777" w:rsidR="005706B0" w:rsidRPr="009A5330" w:rsidRDefault="005649D2" w:rsidP="000C04A9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330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5706B0" w:rsidRPr="009A5330">
        <w:rPr>
          <w:rFonts w:ascii="Times New Roman" w:hAnsi="Times New Roman" w:cs="Times New Roman"/>
          <w:sz w:val="28"/>
          <w:szCs w:val="28"/>
        </w:rPr>
        <w:t xml:space="preserve">рганизационное значение: имеет отношение к аспектам </w:t>
      </w:r>
      <w:r w:rsidR="005D2DD8" w:rsidRPr="009A5330">
        <w:rPr>
          <w:rFonts w:ascii="Times New Roman" w:hAnsi="Times New Roman" w:cs="Times New Roman"/>
          <w:sz w:val="28"/>
          <w:szCs w:val="28"/>
        </w:rPr>
        <w:t>поверхностно-синтаксической структуры и грамматических частей предложения, при этом референциальные значения объединяются и выражаются широким рядом выразительных средств и комбинаций;</w:t>
      </w:r>
    </w:p>
    <w:p w14:paraId="74D2E59C" w14:textId="77777777" w:rsidR="005D2DD8" w:rsidRPr="009A5330" w:rsidRDefault="005649D2" w:rsidP="000C04A9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330">
        <w:rPr>
          <w:rFonts w:ascii="Times New Roman" w:hAnsi="Times New Roman" w:cs="Times New Roman"/>
          <w:sz w:val="28"/>
          <w:szCs w:val="28"/>
        </w:rPr>
        <w:t>с</w:t>
      </w:r>
      <w:r w:rsidR="005D2DD8" w:rsidRPr="009A5330">
        <w:rPr>
          <w:rFonts w:ascii="Times New Roman" w:hAnsi="Times New Roman" w:cs="Times New Roman"/>
          <w:sz w:val="28"/>
          <w:szCs w:val="28"/>
        </w:rPr>
        <w:t>итуационное значение: представляет собой смысл произнесенного словосочетания в рамках непосредственного процесса вербальной коммуникации</w:t>
      </w:r>
      <w:r w:rsid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576356">
        <w:rPr>
          <w:rFonts w:ascii="Times New Roman" w:hAnsi="Times New Roman" w:cs="Times New Roman"/>
          <w:sz w:val="28"/>
          <w:szCs w:val="28"/>
        </w:rPr>
        <w:t>[</w:t>
      </w:r>
      <w:r w:rsidR="00576356" w:rsidRPr="00576356">
        <w:rPr>
          <w:rFonts w:ascii="Times New Roman" w:hAnsi="Times New Roman" w:cs="Times New Roman"/>
          <w:sz w:val="28"/>
          <w:szCs w:val="28"/>
        </w:rPr>
        <w:t>5</w:t>
      </w:r>
      <w:r w:rsidR="000E4200" w:rsidRPr="009A5330">
        <w:rPr>
          <w:rFonts w:ascii="Times New Roman" w:hAnsi="Times New Roman" w:cs="Times New Roman"/>
          <w:sz w:val="28"/>
          <w:szCs w:val="28"/>
        </w:rPr>
        <w:t>, 178]</w:t>
      </w:r>
      <w:r w:rsidR="005D2DD8" w:rsidRPr="009A5330">
        <w:rPr>
          <w:rFonts w:ascii="Times New Roman" w:hAnsi="Times New Roman" w:cs="Times New Roman"/>
          <w:sz w:val="28"/>
          <w:szCs w:val="28"/>
        </w:rPr>
        <w:t>.</w:t>
      </w:r>
    </w:p>
    <w:p w14:paraId="59BF8C8E" w14:textId="77777777" w:rsidR="00DA4B80" w:rsidRPr="009A5330" w:rsidRDefault="003C19C5" w:rsidP="001A4629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330">
        <w:rPr>
          <w:rFonts w:ascii="Times New Roman" w:hAnsi="Times New Roman" w:cs="Times New Roman"/>
          <w:sz w:val="28"/>
          <w:szCs w:val="28"/>
        </w:rPr>
        <w:t xml:space="preserve">Вполне закономерно, что по идентификации истинного </w:t>
      </w:r>
      <w:r w:rsidR="00BA4D7F">
        <w:rPr>
          <w:rFonts w:ascii="Times New Roman" w:hAnsi="Times New Roman" w:cs="Times New Roman"/>
          <w:sz w:val="28"/>
          <w:szCs w:val="28"/>
        </w:rPr>
        <w:t xml:space="preserve">смысла </w:t>
      </w:r>
      <w:r w:rsidRPr="009A5330">
        <w:rPr>
          <w:rFonts w:ascii="Times New Roman" w:hAnsi="Times New Roman" w:cs="Times New Roman"/>
          <w:sz w:val="28"/>
          <w:szCs w:val="28"/>
        </w:rPr>
        <w:t xml:space="preserve">идиомы переводчик приступает к самому процессу перекладывания ее </w:t>
      </w:r>
      <w:r w:rsidR="00205C52" w:rsidRPr="009A5330">
        <w:rPr>
          <w:rFonts w:ascii="Times New Roman" w:hAnsi="Times New Roman" w:cs="Times New Roman"/>
          <w:sz w:val="28"/>
          <w:szCs w:val="28"/>
        </w:rPr>
        <w:t>значения</w:t>
      </w:r>
      <w:r w:rsidRPr="009A5330">
        <w:rPr>
          <w:rFonts w:ascii="Times New Roman" w:hAnsi="Times New Roman" w:cs="Times New Roman"/>
          <w:sz w:val="28"/>
          <w:szCs w:val="28"/>
        </w:rPr>
        <w:t xml:space="preserve"> на язык принимающей культуры. </w:t>
      </w:r>
      <w:r w:rsidR="00205C52" w:rsidRPr="009A5330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9A5330">
        <w:rPr>
          <w:rFonts w:ascii="Times New Roman" w:hAnsi="Times New Roman" w:cs="Times New Roman"/>
          <w:sz w:val="28"/>
          <w:szCs w:val="28"/>
        </w:rPr>
        <w:t xml:space="preserve">от </w:t>
      </w:r>
      <w:r w:rsidR="00BA4D7F">
        <w:rPr>
          <w:rFonts w:ascii="Times New Roman" w:hAnsi="Times New Roman" w:cs="Times New Roman"/>
          <w:sz w:val="28"/>
          <w:szCs w:val="28"/>
        </w:rPr>
        <w:t>него</w:t>
      </w:r>
      <w:r w:rsidRPr="009A5330">
        <w:rPr>
          <w:rFonts w:ascii="Times New Roman" w:hAnsi="Times New Roman" w:cs="Times New Roman"/>
          <w:sz w:val="28"/>
          <w:szCs w:val="28"/>
        </w:rPr>
        <w:t xml:space="preserve"> требуется не только </w:t>
      </w:r>
      <w:r w:rsidR="001A4629">
        <w:rPr>
          <w:rFonts w:ascii="Times New Roman" w:hAnsi="Times New Roman" w:cs="Times New Roman"/>
          <w:sz w:val="28"/>
          <w:szCs w:val="28"/>
        </w:rPr>
        <w:t>профессиональная компетентность</w:t>
      </w:r>
      <w:r w:rsidRPr="009A5330">
        <w:rPr>
          <w:rFonts w:ascii="Times New Roman" w:hAnsi="Times New Roman" w:cs="Times New Roman"/>
          <w:sz w:val="28"/>
          <w:szCs w:val="28"/>
        </w:rPr>
        <w:t xml:space="preserve"> в языке-источнике, но и осознанное</w:t>
      </w:r>
      <w:r w:rsidR="00BA4D7F">
        <w:rPr>
          <w:rFonts w:ascii="Times New Roman" w:hAnsi="Times New Roman" w:cs="Times New Roman"/>
          <w:sz w:val="28"/>
          <w:szCs w:val="28"/>
        </w:rPr>
        <w:t>, активное и творческое</w:t>
      </w:r>
      <w:r w:rsidRPr="009A5330">
        <w:rPr>
          <w:rFonts w:ascii="Times New Roman" w:hAnsi="Times New Roman" w:cs="Times New Roman"/>
          <w:sz w:val="28"/>
          <w:szCs w:val="28"/>
        </w:rPr>
        <w:t xml:space="preserve"> употребление </w:t>
      </w:r>
      <w:r w:rsidR="00BA4D7F">
        <w:rPr>
          <w:rFonts w:ascii="Times New Roman" w:hAnsi="Times New Roman" w:cs="Times New Roman"/>
          <w:sz w:val="28"/>
          <w:szCs w:val="28"/>
        </w:rPr>
        <w:t>имеющихся в нем</w:t>
      </w:r>
      <w:r w:rsidR="00205C52" w:rsidRPr="009A5330">
        <w:rPr>
          <w:rFonts w:ascii="Times New Roman" w:hAnsi="Times New Roman" w:cs="Times New Roman"/>
          <w:sz w:val="28"/>
          <w:szCs w:val="28"/>
        </w:rPr>
        <w:t xml:space="preserve"> выразительных средств. </w:t>
      </w:r>
      <w:r w:rsidR="001A4629">
        <w:rPr>
          <w:rFonts w:ascii="Times New Roman" w:hAnsi="Times New Roman" w:cs="Times New Roman"/>
          <w:sz w:val="28"/>
          <w:szCs w:val="28"/>
        </w:rPr>
        <w:t xml:space="preserve">Рассмотрим некоторые стратегии перевода идиом. </w:t>
      </w:r>
    </w:p>
    <w:p w14:paraId="247FF93B" w14:textId="77777777" w:rsidR="00DA4B80" w:rsidRPr="009A5330" w:rsidRDefault="00B4742E" w:rsidP="009A533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Калька.</w:t>
      </w:r>
      <w:r w:rsidR="00E7434C" w:rsidRPr="009A5330">
        <w:rPr>
          <w:rFonts w:ascii="Times New Roman" w:hAnsi="Times New Roman" w:cs="Times New Roman"/>
          <w:sz w:val="28"/>
          <w:szCs w:val="28"/>
        </w:rPr>
        <w:t xml:space="preserve"> Обзор переводческой стратегии </w:t>
      </w:r>
      <w:r w:rsidR="007E5A2F" w:rsidRPr="009A5330">
        <w:rPr>
          <w:rFonts w:ascii="Times New Roman" w:hAnsi="Times New Roman" w:cs="Times New Roman"/>
          <w:sz w:val="28"/>
          <w:szCs w:val="28"/>
        </w:rPr>
        <w:t>дословного</w:t>
      </w:r>
      <w:r w:rsidR="00E7434C" w:rsidRPr="009A5330">
        <w:rPr>
          <w:rFonts w:ascii="Times New Roman" w:hAnsi="Times New Roman" w:cs="Times New Roman"/>
          <w:sz w:val="28"/>
          <w:szCs w:val="28"/>
        </w:rPr>
        <w:t xml:space="preserve"> перевода позволяет утверждать, что</w:t>
      </w:r>
      <w:r w:rsidR="007E5A2F" w:rsidRPr="009A5330">
        <w:rPr>
          <w:rFonts w:ascii="Times New Roman" w:hAnsi="Times New Roman" w:cs="Times New Roman"/>
          <w:sz w:val="28"/>
          <w:szCs w:val="28"/>
        </w:rPr>
        <w:t xml:space="preserve"> данная стратегия является одним</w:t>
      </w:r>
      <w:r w:rsidR="00E7434C" w:rsidRPr="009A5330">
        <w:rPr>
          <w:rFonts w:ascii="Times New Roman" w:hAnsi="Times New Roman" w:cs="Times New Roman"/>
          <w:sz w:val="28"/>
          <w:szCs w:val="28"/>
        </w:rPr>
        <w:t xml:space="preserve"> из наименее успешных </w:t>
      </w:r>
      <w:r w:rsidR="007E5A2F" w:rsidRPr="009A5330">
        <w:rPr>
          <w:rFonts w:ascii="Times New Roman" w:hAnsi="Times New Roman" w:cs="Times New Roman"/>
          <w:sz w:val="28"/>
          <w:szCs w:val="28"/>
        </w:rPr>
        <w:t>приемо</w:t>
      </w:r>
      <w:r w:rsidR="00E7434C" w:rsidRPr="009A5330">
        <w:rPr>
          <w:rFonts w:ascii="Times New Roman" w:hAnsi="Times New Roman" w:cs="Times New Roman"/>
          <w:sz w:val="28"/>
          <w:szCs w:val="28"/>
        </w:rPr>
        <w:t xml:space="preserve">в </w:t>
      </w:r>
      <w:r w:rsidR="007E5A2F" w:rsidRPr="009A5330">
        <w:rPr>
          <w:rFonts w:ascii="Times New Roman" w:hAnsi="Times New Roman" w:cs="Times New Roman"/>
          <w:sz w:val="28"/>
          <w:szCs w:val="28"/>
        </w:rPr>
        <w:t xml:space="preserve">в </w:t>
      </w:r>
      <w:r w:rsidR="00E7434C" w:rsidRPr="009A5330">
        <w:rPr>
          <w:rFonts w:ascii="Times New Roman" w:hAnsi="Times New Roman" w:cs="Times New Roman"/>
          <w:sz w:val="28"/>
          <w:szCs w:val="28"/>
        </w:rPr>
        <w:t>систе</w:t>
      </w:r>
      <w:r w:rsidR="007E5A2F" w:rsidRPr="009A5330">
        <w:rPr>
          <w:rFonts w:ascii="Times New Roman" w:hAnsi="Times New Roman" w:cs="Times New Roman"/>
          <w:sz w:val="28"/>
          <w:szCs w:val="28"/>
        </w:rPr>
        <w:t xml:space="preserve">ме переводческой </w:t>
      </w:r>
      <w:r w:rsidR="00046998" w:rsidRPr="009A5330">
        <w:rPr>
          <w:rFonts w:ascii="Times New Roman" w:hAnsi="Times New Roman" w:cs="Times New Roman"/>
          <w:sz w:val="28"/>
          <w:szCs w:val="28"/>
        </w:rPr>
        <w:t>деятельности. По мнению многих лингвистов</w:t>
      </w:r>
      <w:r w:rsidR="007E5A2F" w:rsidRPr="009A5330">
        <w:rPr>
          <w:rFonts w:ascii="Times New Roman" w:hAnsi="Times New Roman" w:cs="Times New Roman"/>
          <w:sz w:val="28"/>
          <w:szCs w:val="28"/>
        </w:rPr>
        <w:t>, буквальный перевод способствует введению в язык-реципиент иностранных слов, чуждых принимающей культуре и главн</w:t>
      </w:r>
      <w:r w:rsidR="00046998" w:rsidRPr="009A5330">
        <w:rPr>
          <w:rFonts w:ascii="Times New Roman" w:hAnsi="Times New Roman" w:cs="Times New Roman"/>
          <w:sz w:val="28"/>
          <w:szCs w:val="28"/>
        </w:rPr>
        <w:t>ым образом для нее неприемлемых;</w:t>
      </w:r>
      <w:r w:rsidR="007E5A2F" w:rsidRPr="009A5330">
        <w:rPr>
          <w:rFonts w:ascii="Times New Roman" w:hAnsi="Times New Roman" w:cs="Times New Roman"/>
          <w:sz w:val="28"/>
          <w:szCs w:val="28"/>
        </w:rPr>
        <w:t xml:space="preserve"> в большинстве случае </w:t>
      </w:r>
      <w:r w:rsidR="00046998" w:rsidRPr="009A5330">
        <w:rPr>
          <w:rFonts w:ascii="Times New Roman" w:hAnsi="Times New Roman" w:cs="Times New Roman"/>
          <w:sz w:val="28"/>
          <w:szCs w:val="28"/>
        </w:rPr>
        <w:t xml:space="preserve">он </w:t>
      </w:r>
      <w:r w:rsidR="007E5A2F" w:rsidRPr="009A5330">
        <w:rPr>
          <w:rFonts w:ascii="Times New Roman" w:hAnsi="Times New Roman" w:cs="Times New Roman"/>
          <w:sz w:val="28"/>
          <w:szCs w:val="28"/>
        </w:rPr>
        <w:t>влечет за собой искажение и</w:t>
      </w:r>
      <w:r w:rsidR="00046998" w:rsidRPr="009A5330">
        <w:rPr>
          <w:rFonts w:ascii="Times New Roman" w:hAnsi="Times New Roman" w:cs="Times New Roman"/>
          <w:sz w:val="28"/>
          <w:szCs w:val="28"/>
        </w:rPr>
        <w:t>ли</w:t>
      </w:r>
      <w:r w:rsidR="007E5A2F" w:rsidRPr="009A5330">
        <w:rPr>
          <w:rFonts w:ascii="Times New Roman" w:hAnsi="Times New Roman" w:cs="Times New Roman"/>
          <w:sz w:val="28"/>
          <w:szCs w:val="28"/>
        </w:rPr>
        <w:t xml:space="preserve"> утрату </w:t>
      </w:r>
      <w:r w:rsidR="00046998" w:rsidRPr="009A5330">
        <w:rPr>
          <w:rFonts w:ascii="Times New Roman" w:hAnsi="Times New Roman" w:cs="Times New Roman"/>
          <w:sz w:val="28"/>
          <w:szCs w:val="28"/>
        </w:rPr>
        <w:t>оригинального</w:t>
      </w:r>
      <w:r w:rsidR="007E5A2F" w:rsidRPr="009A5330">
        <w:rPr>
          <w:rFonts w:ascii="Times New Roman" w:hAnsi="Times New Roman" w:cs="Times New Roman"/>
          <w:sz w:val="28"/>
          <w:szCs w:val="28"/>
        </w:rPr>
        <w:t xml:space="preserve"> значения</w:t>
      </w:r>
      <w:r w:rsidR="009426FB">
        <w:rPr>
          <w:rFonts w:ascii="Times New Roman" w:hAnsi="Times New Roman" w:cs="Times New Roman"/>
          <w:sz w:val="28"/>
          <w:szCs w:val="28"/>
        </w:rPr>
        <w:t xml:space="preserve">. </w:t>
      </w:r>
      <w:r w:rsidR="00705A69" w:rsidRPr="009A5330">
        <w:rPr>
          <w:rFonts w:ascii="Times New Roman" w:hAnsi="Times New Roman" w:cs="Times New Roman"/>
          <w:sz w:val="28"/>
          <w:szCs w:val="28"/>
        </w:rPr>
        <w:t>Так, английская идиома «</w:t>
      </w:r>
      <w:r w:rsidR="003A035F" w:rsidRPr="009A533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05A69" w:rsidRPr="009A5330">
        <w:rPr>
          <w:rFonts w:ascii="Times New Roman" w:hAnsi="Times New Roman" w:cs="Times New Roman"/>
          <w:sz w:val="28"/>
          <w:szCs w:val="28"/>
          <w:lang w:val="en-US"/>
        </w:rPr>
        <w:t>very</w:t>
      </w:r>
      <w:r w:rsid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705A69" w:rsidRPr="009A5330">
        <w:rPr>
          <w:rFonts w:ascii="Times New Roman" w:hAnsi="Times New Roman" w:cs="Times New Roman"/>
          <w:sz w:val="28"/>
          <w:szCs w:val="28"/>
          <w:lang w:val="en-US"/>
        </w:rPr>
        <w:t>dog</w:t>
      </w:r>
      <w:r w:rsid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705A69" w:rsidRPr="009A5330">
        <w:rPr>
          <w:rFonts w:ascii="Times New Roman" w:hAnsi="Times New Roman" w:cs="Times New Roman"/>
          <w:sz w:val="28"/>
          <w:szCs w:val="28"/>
          <w:lang w:val="en-US"/>
        </w:rPr>
        <w:t>has</w:t>
      </w:r>
      <w:r w:rsid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705A69" w:rsidRPr="009A5330">
        <w:rPr>
          <w:rFonts w:ascii="Times New Roman" w:hAnsi="Times New Roman" w:cs="Times New Roman"/>
          <w:sz w:val="28"/>
          <w:szCs w:val="28"/>
          <w:lang w:val="en-US"/>
        </w:rPr>
        <w:t>its</w:t>
      </w:r>
      <w:r w:rsid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705A69" w:rsidRPr="009A5330">
        <w:rPr>
          <w:rFonts w:ascii="Times New Roman" w:hAnsi="Times New Roman" w:cs="Times New Roman"/>
          <w:sz w:val="28"/>
          <w:szCs w:val="28"/>
          <w:lang w:val="en-US"/>
        </w:rPr>
        <w:t>day</w:t>
      </w:r>
      <w:r w:rsidR="00705A69" w:rsidRPr="009A5330">
        <w:rPr>
          <w:rFonts w:ascii="Times New Roman" w:hAnsi="Times New Roman" w:cs="Times New Roman"/>
          <w:sz w:val="28"/>
          <w:szCs w:val="28"/>
        </w:rPr>
        <w:t xml:space="preserve">» в дословном переводе </w:t>
      </w:r>
      <w:r w:rsidR="003A035F" w:rsidRPr="009A5330">
        <w:rPr>
          <w:rFonts w:ascii="Times New Roman" w:hAnsi="Times New Roman" w:cs="Times New Roman"/>
          <w:sz w:val="28"/>
          <w:szCs w:val="28"/>
        </w:rPr>
        <w:t>превращается в словосочетание «у</w:t>
      </w:r>
      <w:r w:rsidR="00705A69" w:rsidRPr="009A5330">
        <w:rPr>
          <w:rFonts w:ascii="Times New Roman" w:hAnsi="Times New Roman" w:cs="Times New Roman"/>
          <w:sz w:val="28"/>
          <w:szCs w:val="28"/>
        </w:rPr>
        <w:t xml:space="preserve"> каждой собаки свой </w:t>
      </w:r>
      <w:r w:rsidR="00D16832" w:rsidRPr="009A5330">
        <w:rPr>
          <w:rFonts w:ascii="Times New Roman" w:hAnsi="Times New Roman" w:cs="Times New Roman"/>
          <w:sz w:val="28"/>
          <w:szCs w:val="28"/>
        </w:rPr>
        <w:t>день</w:t>
      </w:r>
      <w:r w:rsidR="00705A69" w:rsidRPr="009A5330">
        <w:rPr>
          <w:rFonts w:ascii="Times New Roman" w:hAnsi="Times New Roman" w:cs="Times New Roman"/>
          <w:sz w:val="28"/>
          <w:szCs w:val="28"/>
        </w:rPr>
        <w:t xml:space="preserve">», </w:t>
      </w:r>
      <w:r w:rsidR="003A035F" w:rsidRPr="009A5330">
        <w:rPr>
          <w:rFonts w:ascii="Times New Roman" w:hAnsi="Times New Roman" w:cs="Times New Roman"/>
          <w:sz w:val="28"/>
          <w:szCs w:val="28"/>
        </w:rPr>
        <w:t>что</w:t>
      </w:r>
      <w:r w:rsidR="00705A69" w:rsidRPr="009A5330">
        <w:rPr>
          <w:rFonts w:ascii="Times New Roman" w:hAnsi="Times New Roman" w:cs="Times New Roman"/>
          <w:sz w:val="28"/>
          <w:szCs w:val="28"/>
        </w:rPr>
        <w:t xml:space="preserve"> при </w:t>
      </w:r>
      <w:r w:rsidR="003A035F" w:rsidRPr="009A5330">
        <w:rPr>
          <w:rFonts w:ascii="Times New Roman" w:hAnsi="Times New Roman" w:cs="Times New Roman"/>
          <w:sz w:val="28"/>
          <w:szCs w:val="28"/>
        </w:rPr>
        <w:t>корректном</w:t>
      </w:r>
      <w:r w:rsidR="00705A69" w:rsidRPr="009A5330">
        <w:rPr>
          <w:rFonts w:ascii="Times New Roman" w:hAnsi="Times New Roman" w:cs="Times New Roman"/>
          <w:sz w:val="28"/>
          <w:szCs w:val="28"/>
        </w:rPr>
        <w:t xml:space="preserve"> выборе переводческой стратегии </w:t>
      </w:r>
      <w:r w:rsidR="003A035F" w:rsidRPr="009A5330">
        <w:rPr>
          <w:rFonts w:ascii="Times New Roman" w:hAnsi="Times New Roman" w:cs="Times New Roman"/>
          <w:sz w:val="28"/>
          <w:szCs w:val="28"/>
        </w:rPr>
        <w:t>воссоздает известное</w:t>
      </w:r>
      <w:r w:rsidR="00705A69" w:rsidRPr="009A5330">
        <w:rPr>
          <w:rFonts w:ascii="Times New Roman" w:hAnsi="Times New Roman" w:cs="Times New Roman"/>
          <w:sz w:val="28"/>
          <w:szCs w:val="28"/>
        </w:rPr>
        <w:t xml:space="preserve"> выражение «будет и на нашей улице праздник».</w:t>
      </w:r>
    </w:p>
    <w:p w14:paraId="5C891783" w14:textId="77777777" w:rsidR="00705A69" w:rsidRPr="009A5330" w:rsidRDefault="00B4742E" w:rsidP="009A533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Описательный перевод идиом</w:t>
      </w:r>
      <w:r w:rsidR="00772664" w:rsidRPr="009A5330">
        <w:rPr>
          <w:rFonts w:ascii="Times New Roman" w:hAnsi="Times New Roman" w:cs="Times New Roman"/>
          <w:i/>
          <w:sz w:val="28"/>
          <w:szCs w:val="28"/>
        </w:rPr>
        <w:t>.</w:t>
      </w:r>
      <w:r w:rsidR="00B244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16832" w:rsidRPr="009A5330">
        <w:rPr>
          <w:rFonts w:ascii="Times New Roman" w:hAnsi="Times New Roman" w:cs="Times New Roman"/>
          <w:sz w:val="28"/>
          <w:szCs w:val="28"/>
        </w:rPr>
        <w:t xml:space="preserve">Данная стратегия исключает полное копирование характера и формы языковой единицы оригинала. </w:t>
      </w:r>
      <w:r w:rsidR="00772664" w:rsidRPr="009A5330">
        <w:rPr>
          <w:rFonts w:ascii="Times New Roman" w:hAnsi="Times New Roman" w:cs="Times New Roman"/>
          <w:sz w:val="28"/>
          <w:szCs w:val="28"/>
        </w:rPr>
        <w:t xml:space="preserve">В большинстве случаев </w:t>
      </w:r>
      <w:r w:rsidR="00D16832" w:rsidRPr="009A5330">
        <w:rPr>
          <w:rFonts w:ascii="Times New Roman" w:hAnsi="Times New Roman" w:cs="Times New Roman"/>
          <w:sz w:val="28"/>
          <w:szCs w:val="28"/>
        </w:rPr>
        <w:t>настоящая</w:t>
      </w:r>
      <w:r w:rsidR="00772664" w:rsidRPr="009A5330">
        <w:rPr>
          <w:rFonts w:ascii="Times New Roman" w:hAnsi="Times New Roman" w:cs="Times New Roman"/>
          <w:sz w:val="28"/>
          <w:szCs w:val="28"/>
        </w:rPr>
        <w:t xml:space="preserve"> переводческая стратегия проявляет себя как одна из наиболее оправданных, однако и она может способствовать пр</w:t>
      </w:r>
      <w:r w:rsidR="00D16832" w:rsidRPr="009A5330">
        <w:rPr>
          <w:rFonts w:ascii="Times New Roman" w:hAnsi="Times New Roman" w:cs="Times New Roman"/>
          <w:sz w:val="28"/>
          <w:szCs w:val="28"/>
        </w:rPr>
        <w:t>одуцированию менее точных переводов</w:t>
      </w:r>
      <w:r w:rsidR="00772664" w:rsidRPr="009A5330">
        <w:rPr>
          <w:rFonts w:ascii="Times New Roman" w:hAnsi="Times New Roman" w:cs="Times New Roman"/>
          <w:sz w:val="28"/>
          <w:szCs w:val="28"/>
        </w:rPr>
        <w:t>.</w:t>
      </w:r>
    </w:p>
    <w:p w14:paraId="1257D695" w14:textId="77777777" w:rsidR="00772664" w:rsidRPr="009426FB" w:rsidRDefault="00772664" w:rsidP="009A5330">
      <w:pPr>
        <w:pStyle w:val="a6"/>
        <w:spacing w:line="360" w:lineRule="auto"/>
        <w:ind w:firstLine="709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9A5330">
        <w:rPr>
          <w:rFonts w:ascii="Times New Roman" w:hAnsi="Times New Roman" w:cs="Times New Roman"/>
          <w:i/>
          <w:sz w:val="28"/>
          <w:szCs w:val="28"/>
        </w:rPr>
        <w:t>Перевод идиомы поср</w:t>
      </w:r>
      <w:r w:rsidR="008D7CA8" w:rsidRPr="009A5330">
        <w:rPr>
          <w:rFonts w:ascii="Times New Roman" w:hAnsi="Times New Roman" w:cs="Times New Roman"/>
          <w:i/>
          <w:sz w:val="28"/>
          <w:szCs w:val="28"/>
        </w:rPr>
        <w:t xml:space="preserve">едством </w:t>
      </w:r>
      <w:r w:rsidR="00B4742E">
        <w:rPr>
          <w:rFonts w:ascii="Times New Roman" w:hAnsi="Times New Roman" w:cs="Times New Roman"/>
          <w:i/>
          <w:sz w:val="28"/>
          <w:szCs w:val="28"/>
        </w:rPr>
        <w:t>фразеологического эквивалента</w:t>
      </w:r>
      <w:r w:rsidR="00B244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D7CA8" w:rsidRPr="009A5330">
        <w:rPr>
          <w:rFonts w:ascii="Times New Roman" w:hAnsi="Times New Roman" w:cs="Times New Roman"/>
          <w:sz w:val="28"/>
          <w:szCs w:val="28"/>
        </w:rPr>
        <w:t>–</w:t>
      </w:r>
      <w:r w:rsid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8D7CA8" w:rsidRPr="009A5330">
        <w:rPr>
          <w:rFonts w:ascii="Times New Roman" w:hAnsi="Times New Roman" w:cs="Times New Roman"/>
          <w:sz w:val="28"/>
          <w:szCs w:val="28"/>
        </w:rPr>
        <w:t xml:space="preserve">одна из наиболее рекомендуемых переводческих стратегий при адаптации </w:t>
      </w:r>
      <w:r w:rsidR="008D7CA8" w:rsidRPr="009A5330">
        <w:rPr>
          <w:rFonts w:ascii="Times New Roman" w:hAnsi="Times New Roman" w:cs="Times New Roman"/>
          <w:sz w:val="28"/>
          <w:szCs w:val="28"/>
        </w:rPr>
        <w:lastRenderedPageBreak/>
        <w:t>оригинальных устойчивых выражений к принимающей культуре. Р</w:t>
      </w:r>
      <w:r w:rsidR="00D16832" w:rsidRPr="009A5330">
        <w:rPr>
          <w:rFonts w:ascii="Times New Roman" w:hAnsi="Times New Roman" w:cs="Times New Roman"/>
          <w:sz w:val="28"/>
          <w:szCs w:val="28"/>
        </w:rPr>
        <w:t xml:space="preserve">.Инго отмечает, что </w:t>
      </w:r>
      <w:r w:rsidR="00C2416E" w:rsidRPr="009A5330">
        <w:rPr>
          <w:rFonts w:ascii="Times New Roman" w:hAnsi="Times New Roman" w:cs="Times New Roman"/>
          <w:sz w:val="28"/>
          <w:szCs w:val="28"/>
        </w:rPr>
        <w:t xml:space="preserve">иностранные </w:t>
      </w:r>
      <w:r w:rsidR="00D16832" w:rsidRPr="009A5330">
        <w:rPr>
          <w:rFonts w:ascii="Times New Roman" w:hAnsi="Times New Roman" w:cs="Times New Roman"/>
          <w:sz w:val="28"/>
          <w:szCs w:val="28"/>
        </w:rPr>
        <w:t xml:space="preserve">идиомы всегда </w:t>
      </w:r>
      <w:r w:rsidR="008D7CA8" w:rsidRPr="009A5330">
        <w:rPr>
          <w:rFonts w:ascii="Times New Roman" w:hAnsi="Times New Roman" w:cs="Times New Roman"/>
          <w:sz w:val="28"/>
          <w:szCs w:val="28"/>
        </w:rPr>
        <w:t xml:space="preserve">должны переводиться путем поиска соответствующих им по семантическим и стилистическим признакам </w:t>
      </w:r>
      <w:r w:rsidR="00C2416E" w:rsidRPr="009A5330">
        <w:rPr>
          <w:rFonts w:ascii="Times New Roman" w:hAnsi="Times New Roman" w:cs="Times New Roman"/>
          <w:sz w:val="28"/>
          <w:szCs w:val="28"/>
        </w:rPr>
        <w:t>идиом-</w:t>
      </w:r>
      <w:r w:rsidR="00D16832" w:rsidRPr="009A5330">
        <w:rPr>
          <w:rFonts w:ascii="Times New Roman" w:hAnsi="Times New Roman" w:cs="Times New Roman"/>
          <w:sz w:val="28"/>
          <w:szCs w:val="28"/>
        </w:rPr>
        <w:t>эквивалентов</w:t>
      </w:r>
      <w:r w:rsidR="00C2416E" w:rsidRPr="009A5330">
        <w:rPr>
          <w:rFonts w:ascii="Times New Roman" w:hAnsi="Times New Roman" w:cs="Times New Roman"/>
          <w:sz w:val="28"/>
          <w:szCs w:val="28"/>
        </w:rPr>
        <w:t xml:space="preserve"> в другом языке</w:t>
      </w:r>
      <w:r w:rsidR="00D16832" w:rsidRPr="009A5330">
        <w:rPr>
          <w:rFonts w:ascii="Times New Roman" w:hAnsi="Times New Roman" w:cs="Times New Roman"/>
          <w:sz w:val="28"/>
          <w:szCs w:val="28"/>
        </w:rPr>
        <w:t>.</w:t>
      </w:r>
      <w:r w:rsidR="00D36641" w:rsidRPr="00D36641">
        <w:rPr>
          <w:rFonts w:ascii="Times New Roman" w:hAnsi="Times New Roman" w:cs="Times New Roman"/>
          <w:sz w:val="28"/>
          <w:szCs w:val="28"/>
        </w:rPr>
        <w:t xml:space="preserve"> </w:t>
      </w:r>
      <w:r w:rsidR="008D7CA8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Однако </w:t>
      </w:r>
      <w:r w:rsidR="001A4629">
        <w:rPr>
          <w:rStyle w:val="a4"/>
          <w:rFonts w:ascii="Times New Roman" w:hAnsi="Times New Roman" w:cs="Times New Roman"/>
          <w:i w:val="0"/>
          <w:sz w:val="28"/>
          <w:szCs w:val="28"/>
        </w:rPr>
        <w:t>это</w:t>
      </w:r>
      <w:r w:rsidR="008D7CA8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не всегда </w:t>
      </w:r>
      <w:r w:rsidR="00E47EF8">
        <w:rPr>
          <w:rStyle w:val="a4"/>
          <w:rFonts w:ascii="Times New Roman" w:hAnsi="Times New Roman" w:cs="Times New Roman"/>
          <w:i w:val="0"/>
          <w:sz w:val="28"/>
          <w:szCs w:val="28"/>
        </w:rPr>
        <w:t>удается</w:t>
      </w:r>
      <w:r w:rsidR="008D7CA8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на практике. В случае перевода английской идиомы «</w:t>
      </w:r>
      <w:r w:rsidR="008D7CA8" w:rsidRPr="009A5330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Jack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D7CA8" w:rsidRPr="009A5330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of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D7CA8" w:rsidRPr="009A5330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all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D7CA8" w:rsidRPr="009A5330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trade</w:t>
      </w:r>
      <w:r w:rsidR="008D7CA8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>» на русский язык,</w:t>
      </w:r>
      <w:r w:rsidR="00E43A40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адекватным будет являться </w:t>
      </w:r>
      <w:r w:rsidR="0054380F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перевод </w:t>
      </w:r>
      <w:r w:rsidR="00E43A40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«мастер на все руки». В английском языке фраза «</w:t>
      </w:r>
      <w:r w:rsidR="00E43A40" w:rsidRPr="009A5330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Jack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E43A40" w:rsidRPr="009A5330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of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E43A40" w:rsidRPr="009A5330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all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E43A40" w:rsidRPr="009A5330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trade</w:t>
      </w:r>
      <w:r w:rsidR="00E43A40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, </w:t>
      </w:r>
      <w:r w:rsidR="00E43A40" w:rsidRPr="009A5330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master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E43A40" w:rsidRPr="009A5330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of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E43A40" w:rsidRPr="009A5330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none</w:t>
      </w:r>
      <w:r w:rsidR="00E43A40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>» («</w:t>
      </w:r>
      <w:r w:rsidR="00C2416E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>з</w:t>
      </w:r>
      <w:r w:rsidR="00E43A40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а все берется и ничего толком не умеет») используется в неформальной диалогической речи; в речи или разговоре, как правило, произносится лишь первая часть пословицы, вторая опускается, что изменяет главную тональность выражения, </w:t>
      </w:r>
      <w:r w:rsidR="004524EC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которое теперь может вызвать </w:t>
      </w:r>
      <w:r w:rsidR="009426FB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чувство обиды. 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9426FB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Следовательно, </w:t>
      </w:r>
      <w:r w:rsidR="004524EC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в процессе перевода необходимо удостовериться, что подобранный эквивалент соответствует </w:t>
      </w:r>
      <w:r w:rsidR="0054380F">
        <w:rPr>
          <w:rStyle w:val="a4"/>
          <w:rFonts w:ascii="Times New Roman" w:hAnsi="Times New Roman" w:cs="Times New Roman"/>
          <w:i w:val="0"/>
          <w:sz w:val="28"/>
          <w:szCs w:val="28"/>
        </w:rPr>
        <w:t>контексту</w:t>
      </w:r>
      <w:r w:rsidR="004524EC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>.</w:t>
      </w:r>
    </w:p>
    <w:p w14:paraId="4ECFCB60" w14:textId="77777777" w:rsidR="002B39D9" w:rsidRDefault="00AE641E" w:rsidP="002B39D9">
      <w:pPr>
        <w:pStyle w:val="a6"/>
        <w:spacing w:line="360" w:lineRule="auto"/>
        <w:ind w:firstLine="709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Обратимся к анализу использования данных переводческих стратегий </w:t>
      </w:r>
      <w:r w:rsidR="000B09E2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на практике. Иллюстрируя несостоятельность приема синтаксического уподобления, </w:t>
      </w:r>
      <w:r>
        <w:rPr>
          <w:rStyle w:val="a4"/>
          <w:rFonts w:ascii="Times New Roman" w:hAnsi="Times New Roman" w:cs="Times New Roman"/>
          <w:i w:val="0"/>
          <w:sz w:val="28"/>
          <w:szCs w:val="28"/>
        </w:rPr>
        <w:t>рассмотрим</w:t>
      </w:r>
      <w:r w:rsidR="000B09E2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идиому «</w:t>
      </w:r>
      <w:r w:rsidR="000B09E2" w:rsidRPr="000B09E2">
        <w:rPr>
          <w:rStyle w:val="a4"/>
          <w:rFonts w:ascii="Times New Roman" w:hAnsi="Times New Roman" w:cs="Times New Roman"/>
          <w:i w:val="0"/>
          <w:sz w:val="28"/>
          <w:szCs w:val="28"/>
        </w:rPr>
        <w:t>to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0B09E2" w:rsidRPr="000B09E2">
        <w:rPr>
          <w:rStyle w:val="a4"/>
          <w:rFonts w:ascii="Times New Roman" w:hAnsi="Times New Roman" w:cs="Times New Roman"/>
          <w:i w:val="0"/>
          <w:sz w:val="28"/>
          <w:szCs w:val="28"/>
        </w:rPr>
        <w:t>see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0B09E2" w:rsidRPr="000B09E2">
        <w:rPr>
          <w:rStyle w:val="a4"/>
          <w:rFonts w:ascii="Times New Roman" w:hAnsi="Times New Roman" w:cs="Times New Roman"/>
          <w:i w:val="0"/>
          <w:sz w:val="28"/>
          <w:szCs w:val="28"/>
        </w:rPr>
        <w:t>the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0B09E2" w:rsidRPr="000B09E2">
        <w:rPr>
          <w:rStyle w:val="a4"/>
          <w:rFonts w:ascii="Times New Roman" w:hAnsi="Times New Roman" w:cs="Times New Roman"/>
          <w:i w:val="0"/>
          <w:sz w:val="28"/>
          <w:szCs w:val="28"/>
        </w:rPr>
        <w:t>light</w:t>
      </w:r>
      <w:r w:rsidR="000B09E2">
        <w:rPr>
          <w:rStyle w:val="a4"/>
          <w:rFonts w:ascii="Times New Roman" w:hAnsi="Times New Roman" w:cs="Times New Roman"/>
          <w:i w:val="0"/>
          <w:sz w:val="28"/>
          <w:szCs w:val="28"/>
        </w:rPr>
        <w:t>»: буквальный перевод «увидеть свет» частично передает ее истинное значение «прозреть»; идиома «</w:t>
      </w:r>
      <w:r w:rsidR="000B09E2" w:rsidRPr="000B09E2">
        <w:rPr>
          <w:rStyle w:val="a4"/>
          <w:rFonts w:ascii="Times New Roman" w:hAnsi="Times New Roman" w:cs="Times New Roman"/>
          <w:i w:val="0"/>
          <w:sz w:val="28"/>
          <w:szCs w:val="28"/>
        </w:rPr>
        <w:t>to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0B09E2" w:rsidRPr="000B09E2">
        <w:rPr>
          <w:rStyle w:val="a4"/>
          <w:rFonts w:ascii="Times New Roman" w:hAnsi="Times New Roman" w:cs="Times New Roman"/>
          <w:i w:val="0"/>
          <w:sz w:val="28"/>
          <w:szCs w:val="28"/>
        </w:rPr>
        <w:t>drink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0B09E2" w:rsidRPr="000B09E2">
        <w:rPr>
          <w:rStyle w:val="a4"/>
          <w:rFonts w:ascii="Times New Roman" w:hAnsi="Times New Roman" w:cs="Times New Roman"/>
          <w:i w:val="0"/>
          <w:sz w:val="28"/>
          <w:szCs w:val="28"/>
        </w:rPr>
        <w:t>like a fish</w:t>
      </w:r>
      <w:r w:rsidR="000B09E2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» сквозь призму данной стратегии </w:t>
      </w:r>
      <w:r w:rsidR="00F81EE7">
        <w:rPr>
          <w:rStyle w:val="a4"/>
          <w:rFonts w:ascii="Times New Roman" w:hAnsi="Times New Roman" w:cs="Times New Roman"/>
          <w:i w:val="0"/>
          <w:sz w:val="28"/>
          <w:szCs w:val="28"/>
        </w:rPr>
        <w:t>получает перевод</w:t>
      </w:r>
      <w:r w:rsidR="000B09E2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«пить, как рыба»</w:t>
      </w:r>
      <w:r w:rsidR="00F81EE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, тогда как ее верное значение </w:t>
      </w:r>
      <w:r w:rsidR="00F81EE7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– </w:t>
      </w:r>
      <w:r w:rsidR="00F81EE7">
        <w:rPr>
          <w:rStyle w:val="a4"/>
          <w:rFonts w:ascii="Times New Roman" w:hAnsi="Times New Roman" w:cs="Times New Roman"/>
          <w:i w:val="0"/>
          <w:sz w:val="28"/>
          <w:szCs w:val="28"/>
        </w:rPr>
        <w:t>«беспробудно пьянствовать». Однако в следующих пример</w:t>
      </w:r>
      <w:r w:rsidR="00F14B02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ах эквиваленты идиом обеспечиваются посредством дословного перевода: </w:t>
      </w:r>
      <w:r w:rsidR="00F14B02" w:rsidRPr="00F14B02">
        <w:rPr>
          <w:rStyle w:val="a4"/>
          <w:rFonts w:ascii="Times New Roman" w:hAnsi="Times New Roman" w:cs="Times New Roman"/>
          <w:i w:val="0"/>
          <w:sz w:val="28"/>
          <w:szCs w:val="28"/>
        </w:rPr>
        <w:t>on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14B02" w:rsidRPr="00F14B02">
        <w:rPr>
          <w:rStyle w:val="a4"/>
          <w:rFonts w:ascii="Times New Roman" w:hAnsi="Times New Roman" w:cs="Times New Roman"/>
          <w:i w:val="0"/>
          <w:sz w:val="28"/>
          <w:szCs w:val="28"/>
        </w:rPr>
        <w:t>the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14B02" w:rsidRPr="00F14B02">
        <w:rPr>
          <w:rStyle w:val="a4"/>
          <w:rFonts w:ascii="Times New Roman" w:hAnsi="Times New Roman" w:cs="Times New Roman"/>
          <w:i w:val="0"/>
          <w:sz w:val="28"/>
          <w:szCs w:val="28"/>
        </w:rPr>
        <w:t>seventh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14B02" w:rsidRPr="00F14B02">
        <w:rPr>
          <w:rStyle w:val="a4"/>
          <w:rFonts w:ascii="Times New Roman" w:hAnsi="Times New Roman" w:cs="Times New Roman"/>
          <w:i w:val="0"/>
          <w:sz w:val="28"/>
          <w:szCs w:val="28"/>
        </w:rPr>
        <w:t>heaven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14B02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– </w:t>
      </w:r>
      <w:r w:rsidR="00F14B02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на седьмом небе, </w:t>
      </w:r>
      <w:r w:rsidR="00F14B02" w:rsidRPr="00F14B02">
        <w:rPr>
          <w:rStyle w:val="a4"/>
          <w:rFonts w:ascii="Times New Roman" w:hAnsi="Times New Roman" w:cs="Times New Roman"/>
          <w:i w:val="0"/>
          <w:sz w:val="28"/>
          <w:szCs w:val="28"/>
        </w:rPr>
        <w:t>as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14B02" w:rsidRPr="00F14B02">
        <w:rPr>
          <w:rStyle w:val="a4"/>
          <w:rFonts w:ascii="Times New Roman" w:hAnsi="Times New Roman" w:cs="Times New Roman"/>
          <w:i w:val="0"/>
          <w:sz w:val="28"/>
          <w:szCs w:val="28"/>
        </w:rPr>
        <w:t>cunning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14B02" w:rsidRPr="00F14B02">
        <w:rPr>
          <w:rStyle w:val="a4"/>
          <w:rFonts w:ascii="Times New Roman" w:hAnsi="Times New Roman" w:cs="Times New Roman"/>
          <w:i w:val="0"/>
          <w:sz w:val="28"/>
          <w:szCs w:val="28"/>
        </w:rPr>
        <w:t>as a fox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14B02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>–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14B02">
        <w:rPr>
          <w:rStyle w:val="a4"/>
          <w:rFonts w:ascii="Times New Roman" w:hAnsi="Times New Roman" w:cs="Times New Roman"/>
          <w:i w:val="0"/>
          <w:sz w:val="28"/>
          <w:szCs w:val="28"/>
        </w:rPr>
        <w:t>х</w:t>
      </w:r>
      <w:r w:rsidR="00F9516D">
        <w:rPr>
          <w:rStyle w:val="a4"/>
          <w:rFonts w:ascii="Times New Roman" w:hAnsi="Times New Roman" w:cs="Times New Roman"/>
          <w:i w:val="0"/>
          <w:sz w:val="28"/>
          <w:szCs w:val="28"/>
        </w:rPr>
        <w:t>итрый</w:t>
      </w:r>
      <w:r w:rsidR="00F14B02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как лиса, </w:t>
      </w:r>
      <w:r w:rsidR="00F14B02" w:rsidRPr="00F14B02">
        <w:rPr>
          <w:rStyle w:val="a4"/>
          <w:rFonts w:ascii="Times New Roman" w:hAnsi="Times New Roman" w:cs="Times New Roman"/>
          <w:i w:val="0"/>
          <w:sz w:val="28"/>
          <w:szCs w:val="28"/>
        </w:rPr>
        <w:t>to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14B02" w:rsidRPr="00F14B02">
        <w:rPr>
          <w:rStyle w:val="a4"/>
          <w:rFonts w:ascii="Times New Roman" w:hAnsi="Times New Roman" w:cs="Times New Roman"/>
          <w:i w:val="0"/>
          <w:sz w:val="28"/>
          <w:szCs w:val="28"/>
        </w:rPr>
        <w:t>play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14B02" w:rsidRPr="00F14B02">
        <w:rPr>
          <w:rStyle w:val="a4"/>
          <w:rFonts w:ascii="Times New Roman" w:hAnsi="Times New Roman" w:cs="Times New Roman"/>
          <w:i w:val="0"/>
          <w:sz w:val="28"/>
          <w:szCs w:val="28"/>
        </w:rPr>
        <w:t>with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14B02" w:rsidRPr="00F14B02">
        <w:rPr>
          <w:rStyle w:val="a4"/>
          <w:rFonts w:ascii="Times New Roman" w:hAnsi="Times New Roman" w:cs="Times New Roman"/>
          <w:i w:val="0"/>
          <w:sz w:val="28"/>
          <w:szCs w:val="28"/>
        </w:rPr>
        <w:t>fire</w:t>
      </w:r>
      <w:r w:rsidR="00D36641" w:rsidRPr="00D1624A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14B02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>–</w:t>
      </w:r>
      <w:r w:rsidR="00F14B02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играть с огнем</w:t>
      </w:r>
      <w:r w:rsidR="00F9516D" w:rsidRPr="00F9516D">
        <w:rPr>
          <w:rStyle w:val="a4"/>
          <w:rFonts w:ascii="Times New Roman" w:hAnsi="Times New Roman" w:cs="Times New Roman"/>
          <w:i w:val="0"/>
          <w:sz w:val="28"/>
          <w:szCs w:val="28"/>
        </w:rPr>
        <w:t>, as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9516D" w:rsidRPr="00F9516D">
        <w:rPr>
          <w:rStyle w:val="a4"/>
          <w:rFonts w:ascii="Times New Roman" w:hAnsi="Times New Roman" w:cs="Times New Roman"/>
          <w:i w:val="0"/>
          <w:sz w:val="28"/>
          <w:szCs w:val="28"/>
        </w:rPr>
        <w:t>sharp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9516D" w:rsidRPr="00F9516D">
        <w:rPr>
          <w:rStyle w:val="a4"/>
          <w:rFonts w:ascii="Times New Roman" w:hAnsi="Times New Roman" w:cs="Times New Roman"/>
          <w:i w:val="0"/>
          <w:sz w:val="28"/>
          <w:szCs w:val="28"/>
        </w:rPr>
        <w:t>as a razor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9516D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– </w:t>
      </w:r>
      <w:r w:rsidR="00F9516D">
        <w:rPr>
          <w:rStyle w:val="a4"/>
          <w:rFonts w:ascii="Times New Roman" w:hAnsi="Times New Roman" w:cs="Times New Roman"/>
          <w:i w:val="0"/>
          <w:sz w:val="28"/>
          <w:szCs w:val="28"/>
        </w:rPr>
        <w:t>острый как бритва</w:t>
      </w:r>
      <w:r w:rsidR="00F14B02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и т.д.</w:t>
      </w:r>
    </w:p>
    <w:p w14:paraId="14B9F306" w14:textId="77777777" w:rsidR="00F14B02" w:rsidRPr="00885D0A" w:rsidRDefault="00F14B02" w:rsidP="000C04A9">
      <w:pPr>
        <w:pStyle w:val="a6"/>
        <w:spacing w:line="360" w:lineRule="auto"/>
        <w:ind w:firstLine="709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sz w:val="28"/>
          <w:szCs w:val="28"/>
        </w:rPr>
        <w:t>Обраща</w:t>
      </w:r>
      <w:r w:rsidR="003C6DEC">
        <w:rPr>
          <w:rStyle w:val="a4"/>
          <w:rFonts w:ascii="Times New Roman" w:hAnsi="Times New Roman" w:cs="Times New Roman"/>
          <w:i w:val="0"/>
          <w:sz w:val="28"/>
          <w:szCs w:val="28"/>
        </w:rPr>
        <w:t>я</w:t>
      </w:r>
      <w:r>
        <w:rPr>
          <w:rStyle w:val="a4"/>
          <w:rFonts w:ascii="Times New Roman" w:hAnsi="Times New Roman" w:cs="Times New Roman"/>
          <w:i w:val="0"/>
          <w:sz w:val="28"/>
          <w:szCs w:val="28"/>
        </w:rPr>
        <w:t>сь к переводу идиом путем выразительных оборотов, важно отметить, что при использовании данной переводческой стратегии</w:t>
      </w:r>
      <w:r w:rsidR="003C6DEC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эквивалент часто воссоздает культурные реалии как в грамматическом (</w:t>
      </w:r>
      <w:r w:rsidR="002B39D9">
        <w:rPr>
          <w:rStyle w:val="a4"/>
          <w:rFonts w:ascii="Times New Roman" w:hAnsi="Times New Roman" w:cs="Times New Roman"/>
          <w:i w:val="0"/>
          <w:sz w:val="28"/>
          <w:szCs w:val="28"/>
        </w:rPr>
        <w:t>fish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2B39D9">
        <w:rPr>
          <w:rStyle w:val="a4"/>
          <w:rFonts w:ascii="Times New Roman" w:hAnsi="Times New Roman" w:cs="Times New Roman"/>
          <w:i w:val="0"/>
          <w:sz w:val="28"/>
          <w:szCs w:val="28"/>
        </w:rPr>
        <w:t>in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2B39D9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tr</w:t>
      </w:r>
      <w:r w:rsidR="003C6DEC" w:rsidRPr="003777AC">
        <w:rPr>
          <w:rStyle w:val="a4"/>
          <w:rFonts w:ascii="Times New Roman" w:hAnsi="Times New Roman" w:cs="Times New Roman"/>
          <w:i w:val="0"/>
          <w:sz w:val="28"/>
          <w:szCs w:val="28"/>
        </w:rPr>
        <w:t>oubled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777AC">
        <w:rPr>
          <w:rStyle w:val="a4"/>
          <w:rFonts w:ascii="Times New Roman" w:hAnsi="Times New Roman" w:cs="Times New Roman"/>
          <w:i w:val="0"/>
          <w:sz w:val="28"/>
          <w:szCs w:val="28"/>
        </w:rPr>
        <w:t>waters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777AC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>–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777AC">
        <w:rPr>
          <w:rStyle w:val="a4"/>
          <w:rFonts w:ascii="Times New Roman" w:hAnsi="Times New Roman" w:cs="Times New Roman"/>
          <w:i w:val="0"/>
          <w:sz w:val="28"/>
          <w:szCs w:val="28"/>
        </w:rPr>
        <w:t>ловить рыбу в мутной воде</w:t>
      </w:r>
      <w:r w:rsidR="003C6DEC" w:rsidRPr="003777AC">
        <w:rPr>
          <w:rStyle w:val="a4"/>
          <w:rFonts w:ascii="Times New Roman" w:hAnsi="Times New Roman" w:cs="Times New Roman"/>
          <w:b/>
          <w:bCs/>
          <w:iCs w:val="0"/>
          <w:sz w:val="28"/>
          <w:szCs w:val="28"/>
        </w:rPr>
        <w:t xml:space="preserve">, </w:t>
      </w:r>
      <w:r w:rsidR="003777AC" w:rsidRPr="003777AC">
        <w:rPr>
          <w:rStyle w:val="a4"/>
          <w:rFonts w:ascii="Times New Roman" w:hAnsi="Times New Roman" w:cs="Times New Roman"/>
          <w:i w:val="0"/>
          <w:sz w:val="28"/>
          <w:szCs w:val="28"/>
        </w:rPr>
        <w:t>there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777AC" w:rsidRPr="003777AC">
        <w:rPr>
          <w:rStyle w:val="a4"/>
          <w:rFonts w:ascii="Times New Roman" w:hAnsi="Times New Roman" w:cs="Times New Roman"/>
          <w:i w:val="0"/>
          <w:sz w:val="28"/>
          <w:szCs w:val="28"/>
        </w:rPr>
        <w:t>is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777AC" w:rsidRPr="003777AC">
        <w:rPr>
          <w:rStyle w:val="a4"/>
          <w:rFonts w:ascii="Times New Roman" w:hAnsi="Times New Roman" w:cs="Times New Roman"/>
          <w:i w:val="0"/>
          <w:sz w:val="28"/>
          <w:szCs w:val="28"/>
        </w:rPr>
        <w:t>no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777AC" w:rsidRPr="003777AC">
        <w:rPr>
          <w:rStyle w:val="a4"/>
          <w:rFonts w:ascii="Times New Roman" w:hAnsi="Times New Roman" w:cs="Times New Roman"/>
          <w:i w:val="0"/>
          <w:sz w:val="28"/>
          <w:szCs w:val="28"/>
        </w:rPr>
        <w:t>rose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777AC" w:rsidRPr="003777AC">
        <w:rPr>
          <w:rStyle w:val="a4"/>
          <w:rFonts w:ascii="Times New Roman" w:hAnsi="Times New Roman" w:cs="Times New Roman"/>
          <w:i w:val="0"/>
          <w:sz w:val="28"/>
          <w:szCs w:val="28"/>
        </w:rPr>
        <w:t>without a thorn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777AC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>–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777AC" w:rsidRPr="003777AC">
        <w:rPr>
          <w:rStyle w:val="a4"/>
          <w:rFonts w:ascii="Times New Roman" w:hAnsi="Times New Roman" w:cs="Times New Roman"/>
          <w:i w:val="0"/>
          <w:sz w:val="28"/>
          <w:szCs w:val="28"/>
        </w:rPr>
        <w:t>нет розы без шипов</w:t>
      </w:r>
      <w:r w:rsidR="003C6DEC">
        <w:rPr>
          <w:rStyle w:val="a4"/>
          <w:rFonts w:ascii="Times New Roman" w:hAnsi="Times New Roman" w:cs="Times New Roman"/>
          <w:i w:val="0"/>
          <w:sz w:val="28"/>
          <w:szCs w:val="28"/>
        </w:rPr>
        <w:t>), так и в лексическом (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one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swallow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does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not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make a </w:t>
      </w:r>
      <w:r w:rsidR="003C6DEC" w:rsidRPr="003C6DEC">
        <w:rPr>
          <w:rStyle w:val="a4"/>
          <w:rFonts w:ascii="Times New Roman" w:hAnsi="Times New Roman" w:cs="Times New Roman"/>
          <w:sz w:val="28"/>
          <w:szCs w:val="28"/>
        </w:rPr>
        <w:t>summer</w:t>
      </w:r>
      <w:r w:rsidR="00B244A7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3C6DEC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>–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одна ласточка весны не сделает,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to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be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born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with a </w:t>
      </w:r>
      <w:r w:rsidR="003C6DEC" w:rsidRPr="003C6DEC">
        <w:rPr>
          <w:rStyle w:val="a4"/>
          <w:rFonts w:ascii="Times New Roman" w:hAnsi="Times New Roman" w:cs="Times New Roman"/>
          <w:sz w:val="28"/>
          <w:szCs w:val="28"/>
        </w:rPr>
        <w:t>silver</w:t>
      </w:r>
      <w:r w:rsidR="00B244A7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sz w:val="28"/>
          <w:szCs w:val="28"/>
        </w:rPr>
        <w:t>spoon</w:t>
      </w:r>
      <w:r w:rsidR="00B244A7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in</w:t>
      </w:r>
      <w:r w:rsidR="00B244A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one’s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mouth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>–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родиться в сорочке,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sz w:val="28"/>
          <w:szCs w:val="28"/>
        </w:rPr>
        <w:t>birds</w:t>
      </w:r>
      <w:r w:rsidR="00576356" w:rsidRPr="00576356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of a feather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flock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3C6DEC">
        <w:rPr>
          <w:rStyle w:val="a4"/>
          <w:rFonts w:ascii="Times New Roman" w:hAnsi="Times New Roman" w:cs="Times New Roman"/>
          <w:i w:val="0"/>
          <w:sz w:val="28"/>
          <w:szCs w:val="28"/>
        </w:rPr>
        <w:t>togethe</w:t>
      </w:r>
      <w:r w:rsidR="003C6DEC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r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C6DEC" w:rsidRPr="009A5330">
        <w:rPr>
          <w:rStyle w:val="a4"/>
          <w:rFonts w:ascii="Times New Roman" w:hAnsi="Times New Roman" w:cs="Times New Roman"/>
          <w:i w:val="0"/>
          <w:sz w:val="28"/>
          <w:szCs w:val="28"/>
        </w:rPr>
        <w:t>–</w:t>
      </w:r>
      <w:r w:rsidR="003C6DEC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рыбак рыбака видит </w:t>
      </w:r>
      <w:r w:rsidR="003C6DEC">
        <w:rPr>
          <w:rStyle w:val="a4"/>
          <w:rFonts w:ascii="Times New Roman" w:hAnsi="Times New Roman" w:cs="Times New Roman"/>
          <w:i w:val="0"/>
          <w:sz w:val="28"/>
          <w:szCs w:val="28"/>
        </w:rPr>
        <w:lastRenderedPageBreak/>
        <w:t>издалека</w:t>
      </w:r>
      <w:r w:rsidR="00AE641E">
        <w:rPr>
          <w:rStyle w:val="a4"/>
          <w:rFonts w:ascii="Times New Roman" w:hAnsi="Times New Roman" w:cs="Times New Roman"/>
          <w:i w:val="0"/>
          <w:sz w:val="28"/>
          <w:szCs w:val="28"/>
        </w:rPr>
        <w:t>) аспектах</w:t>
      </w:r>
      <w:r w:rsid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[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>4</w:t>
      </w:r>
      <w:r w:rsidR="0054380F" w:rsidRPr="0054380F">
        <w:rPr>
          <w:rStyle w:val="a4"/>
          <w:rFonts w:ascii="Times New Roman" w:hAnsi="Times New Roman" w:cs="Times New Roman"/>
          <w:i w:val="0"/>
          <w:sz w:val="28"/>
          <w:szCs w:val="28"/>
        </w:rPr>
        <w:t>, 253]</w:t>
      </w:r>
      <w:r w:rsidR="00AE641E">
        <w:rPr>
          <w:rStyle w:val="a4"/>
          <w:rFonts w:ascii="Times New Roman" w:hAnsi="Times New Roman" w:cs="Times New Roman"/>
          <w:i w:val="0"/>
          <w:sz w:val="28"/>
          <w:szCs w:val="28"/>
        </w:rPr>
        <w:t>. Между тем, н</w:t>
      </w:r>
      <w:r w:rsidR="003777AC">
        <w:rPr>
          <w:rStyle w:val="a4"/>
          <w:rFonts w:ascii="Times New Roman" w:hAnsi="Times New Roman" w:cs="Times New Roman"/>
          <w:i w:val="0"/>
          <w:sz w:val="28"/>
          <w:szCs w:val="28"/>
        </w:rPr>
        <w:t>екоторые идиомы не имеют эквивалента в языке-реципиент</w:t>
      </w:r>
      <w:r w:rsidR="00AE641E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е, поэтому их адаптация к новым культурным условиям </w:t>
      </w:r>
      <w:r w:rsidR="003777AC">
        <w:rPr>
          <w:rStyle w:val="a4"/>
          <w:rFonts w:ascii="Times New Roman" w:hAnsi="Times New Roman" w:cs="Times New Roman"/>
          <w:i w:val="0"/>
          <w:sz w:val="28"/>
          <w:szCs w:val="28"/>
        </w:rPr>
        <w:t>зависит не только от используемой стратегии</w:t>
      </w:r>
      <w:r w:rsidR="00F9516D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перевода, но и от </w:t>
      </w:r>
      <w:r w:rsidR="00885D0A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творческой инициативы самого переводчика: </w:t>
      </w:r>
      <w:r w:rsidR="00885D0A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to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cross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the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floor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of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the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House</w:t>
      </w:r>
      <w:r w:rsidR="00F9516D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перейти из одной партии в другую, the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old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lady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of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Threadneedle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Street</w:t>
      </w:r>
      <w:r w:rsidR="00F9516D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старая леди с Треднидл-стрит (шутливо),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he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knocks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boldly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at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the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door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who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brings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good</w:t>
      </w:r>
      <w:r w:rsidR="00576356" w:rsidRPr="0057635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news – громко стучит в дверь тот, у кого есть хорошие новости</w:t>
      </w:r>
      <w:r w:rsidR="00885D0A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и проч</w:t>
      </w:r>
      <w:r w:rsidR="00885D0A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.</w:t>
      </w:r>
    </w:p>
    <w:p w14:paraId="3CACFC28" w14:textId="77777777" w:rsidR="002B39D9" w:rsidRPr="002B39D9" w:rsidRDefault="00D0257A" w:rsidP="000C04A9">
      <w:pPr>
        <w:pStyle w:val="a6"/>
        <w:spacing w:line="360" w:lineRule="auto"/>
        <w:ind w:firstLine="708"/>
        <w:jc w:val="both"/>
        <w:rPr>
          <w:rStyle w:val="a4"/>
          <w:rFonts w:ascii="Times New Roman" w:hAnsi="Times New Roman" w:cs="Times New Roman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sz w:val="28"/>
          <w:szCs w:val="28"/>
        </w:rPr>
        <w:t>И</w:t>
      </w:r>
      <w:r w:rsidR="002B39D9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диомы </w:t>
      </w:r>
      <w:r w:rsidR="002B39D9" w:rsidRPr="00885D0A">
        <w:rPr>
          <w:rStyle w:val="a4"/>
          <w:rFonts w:ascii="Times New Roman" w:hAnsi="Times New Roman" w:cs="Times New Roman"/>
          <w:i w:val="0"/>
          <w:sz w:val="28"/>
          <w:szCs w:val="28"/>
        </w:rPr>
        <w:t>–</w:t>
      </w:r>
      <w:r w:rsidR="002B39D9" w:rsidRPr="002B39D9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не вспомогательные (по отношению к их неидиоматичным синонимам) средства языка. Они сосуществуют с неидиоматичными языковыми средствами на равных правах, по принципу дополнительности, выполняют ряд спе</w:t>
      </w:r>
      <w:r w:rsidR="002B39D9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цифических функций, расширяя </w:t>
      </w:r>
      <w:r w:rsidR="002B39D9" w:rsidRPr="002B39D9">
        <w:rPr>
          <w:rStyle w:val="a4"/>
          <w:rFonts w:ascii="Times New Roman" w:hAnsi="Times New Roman" w:cs="Times New Roman"/>
          <w:i w:val="0"/>
          <w:sz w:val="28"/>
          <w:szCs w:val="28"/>
        </w:rPr>
        <w:t>функциональны</w:t>
      </w:r>
      <w:r w:rsidR="002B39D9">
        <w:rPr>
          <w:rStyle w:val="a4"/>
          <w:rFonts w:ascii="Times New Roman" w:hAnsi="Times New Roman" w:cs="Times New Roman"/>
          <w:i w:val="0"/>
          <w:sz w:val="28"/>
          <w:szCs w:val="28"/>
        </w:rPr>
        <w:t>й потенциал естественного языка и</w:t>
      </w:r>
      <w:r w:rsidR="002B39D9" w:rsidRPr="002B39D9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давая ему преимущество перед неидиоматичными знаковыми системами</w:t>
      </w:r>
      <w:r w:rsidR="00B244A7" w:rsidRPr="00B244A7">
        <w:rPr>
          <w:rFonts w:ascii="Times New Roman" w:hAnsi="Times New Roman" w:cs="Times New Roman"/>
          <w:sz w:val="28"/>
          <w:szCs w:val="28"/>
        </w:rPr>
        <w:t xml:space="preserve"> [2, 145].</w:t>
      </w:r>
      <w:r w:rsidR="00576356" w:rsidRPr="00576356">
        <w:rPr>
          <w:rFonts w:ascii="Times New Roman" w:hAnsi="Times New Roman" w:cs="Times New Roman"/>
          <w:sz w:val="28"/>
          <w:szCs w:val="28"/>
        </w:rPr>
        <w:t xml:space="preserve"> </w:t>
      </w:r>
      <w:r w:rsidR="00B244A7" w:rsidRPr="00B244A7">
        <w:rPr>
          <w:rFonts w:ascii="Times New Roman" w:hAnsi="Times New Roman" w:cs="Times New Roman"/>
          <w:sz w:val="28"/>
          <w:szCs w:val="28"/>
        </w:rPr>
        <w:t xml:space="preserve"> </w:t>
      </w:r>
      <w:r w:rsidR="002B39D9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Переводчик должен обладать системой знаний характерных для конкретного этноса идиом, уметь применять </w:t>
      </w:r>
      <w:r w:rsidR="002903FE">
        <w:rPr>
          <w:rStyle w:val="a4"/>
          <w:rFonts w:ascii="Times New Roman" w:hAnsi="Times New Roman" w:cs="Times New Roman"/>
          <w:i w:val="0"/>
          <w:sz w:val="28"/>
          <w:szCs w:val="28"/>
        </w:rPr>
        <w:t>на практике переводческие стратегии, с их помощью находить приемлемые в контексте идиоматические эквиваленты, а при их отсутствии совершать контекстуальные замены.</w:t>
      </w:r>
    </w:p>
    <w:p w14:paraId="53524F3D" w14:textId="77777777" w:rsidR="002B39CB" w:rsidRPr="009A5330" w:rsidRDefault="002B39CB" w:rsidP="009A5330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A5330">
        <w:rPr>
          <w:rFonts w:ascii="Times New Roman" w:hAnsi="Times New Roman" w:cs="Times New Roman"/>
          <w:b/>
          <w:sz w:val="28"/>
          <w:szCs w:val="28"/>
        </w:rPr>
        <w:t>Список</w:t>
      </w:r>
      <w:r w:rsidR="00853E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5330">
        <w:rPr>
          <w:rFonts w:ascii="Times New Roman" w:hAnsi="Times New Roman" w:cs="Times New Roman"/>
          <w:b/>
          <w:sz w:val="28"/>
          <w:szCs w:val="28"/>
        </w:rPr>
        <w:t>литературы</w:t>
      </w:r>
      <w:r w:rsidRPr="009A5330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17B6C6A8" w14:textId="77777777" w:rsidR="00853EEB" w:rsidRDefault="003A3814" w:rsidP="00853EEB">
      <w:pPr>
        <w:pStyle w:val="a6"/>
        <w:numPr>
          <w:ilvl w:val="0"/>
          <w:numId w:val="9"/>
        </w:numPr>
        <w:spacing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9A5330">
        <w:rPr>
          <w:rFonts w:ascii="Times New Roman" w:hAnsi="Times New Roman" w:cs="Times New Roman"/>
          <w:sz w:val="28"/>
          <w:szCs w:val="28"/>
        </w:rPr>
        <w:t>Швейцер, А.Д. Теория перевода. Статус, проблемы, аспекты. – М.: Наука, 1998. – 215 с.</w:t>
      </w:r>
    </w:p>
    <w:p w14:paraId="59EFD94C" w14:textId="77777777" w:rsidR="00853EEB" w:rsidRPr="00853EEB" w:rsidRDefault="00853EEB" w:rsidP="00853EEB">
      <w:pPr>
        <w:pStyle w:val="a6"/>
        <w:numPr>
          <w:ilvl w:val="0"/>
          <w:numId w:val="9"/>
        </w:numPr>
        <w:spacing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853EEB">
        <w:rPr>
          <w:rFonts w:ascii="Times New Roman" w:hAnsi="Times New Roman" w:cs="Times New Roman"/>
          <w:sz w:val="28"/>
          <w:szCs w:val="28"/>
        </w:rPr>
        <w:t xml:space="preserve">Ерохина, Н.В. </w:t>
      </w:r>
      <w:r w:rsidR="00B244A7">
        <w:rPr>
          <w:rFonts w:ascii="Times New Roman" w:hAnsi="Times New Roman" w:cs="Times New Roman"/>
          <w:sz w:val="28"/>
          <w:szCs w:val="28"/>
        </w:rPr>
        <w:t>Структура и функции идиом</w:t>
      </w:r>
      <w:r w:rsidRPr="00853EEB">
        <w:rPr>
          <w:rFonts w:ascii="Times New Roman" w:hAnsi="Times New Roman" w:cs="Times New Roman"/>
          <w:sz w:val="28"/>
          <w:szCs w:val="28"/>
        </w:rPr>
        <w:t>:</w:t>
      </w:r>
      <w:r w:rsidR="00B244A7">
        <w:rPr>
          <w:rFonts w:ascii="Times New Roman" w:hAnsi="Times New Roman" w:cs="Times New Roman"/>
          <w:sz w:val="28"/>
          <w:szCs w:val="28"/>
        </w:rPr>
        <w:t xml:space="preserve"> </w:t>
      </w:r>
      <w:r w:rsidRPr="00853EEB">
        <w:rPr>
          <w:rFonts w:ascii="Times New Roman" w:hAnsi="Times New Roman" w:cs="Times New Roman"/>
          <w:sz w:val="28"/>
          <w:szCs w:val="28"/>
        </w:rPr>
        <w:t>На материале субстантивных устойчивых словосочетаний и сложных существительных английского языка</w:t>
      </w:r>
      <w:r w:rsidR="00B244A7">
        <w:rPr>
          <w:rFonts w:ascii="Times New Roman" w:hAnsi="Times New Roman" w:cs="Times New Roman"/>
          <w:sz w:val="28"/>
          <w:szCs w:val="28"/>
        </w:rPr>
        <w:t xml:space="preserve">. </w:t>
      </w:r>
      <w:r w:rsidRPr="00853EEB">
        <w:rPr>
          <w:rFonts w:ascii="Times New Roman" w:hAnsi="Times New Roman" w:cs="Times New Roman"/>
          <w:sz w:val="28"/>
          <w:szCs w:val="28"/>
        </w:rPr>
        <w:t xml:space="preserve"> </w:t>
      </w:r>
      <w:r w:rsidR="00B244A7" w:rsidRPr="009A5330">
        <w:rPr>
          <w:rFonts w:ascii="Times New Roman" w:hAnsi="Times New Roman" w:cs="Times New Roman"/>
          <w:sz w:val="28"/>
          <w:szCs w:val="28"/>
        </w:rPr>
        <w:t>–</w:t>
      </w:r>
      <w:r w:rsidR="00B244A7">
        <w:rPr>
          <w:rFonts w:ascii="Times New Roman" w:hAnsi="Times New Roman" w:cs="Times New Roman"/>
          <w:sz w:val="28"/>
          <w:szCs w:val="28"/>
        </w:rPr>
        <w:t xml:space="preserve"> Самара, 1999. </w:t>
      </w:r>
      <w:r w:rsidR="00B244A7" w:rsidRPr="009A5330">
        <w:rPr>
          <w:rFonts w:ascii="Times New Roman" w:hAnsi="Times New Roman" w:cs="Times New Roman"/>
          <w:sz w:val="28"/>
          <w:szCs w:val="28"/>
        </w:rPr>
        <w:t>–</w:t>
      </w:r>
      <w:r w:rsidR="00B244A7">
        <w:rPr>
          <w:rFonts w:ascii="Times New Roman" w:hAnsi="Times New Roman" w:cs="Times New Roman"/>
          <w:sz w:val="28"/>
          <w:szCs w:val="28"/>
        </w:rPr>
        <w:t xml:space="preserve"> 198 с.</w:t>
      </w:r>
    </w:p>
    <w:p w14:paraId="61701046" w14:textId="77777777" w:rsidR="008F69FA" w:rsidRPr="009A5330" w:rsidRDefault="005630BC" w:rsidP="009A5330">
      <w:pPr>
        <w:pStyle w:val="a6"/>
        <w:numPr>
          <w:ilvl w:val="0"/>
          <w:numId w:val="9"/>
        </w:numPr>
        <w:spacing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9A5330">
        <w:rPr>
          <w:rFonts w:ascii="Times New Roman" w:hAnsi="Times New Roman" w:cs="Times New Roman"/>
          <w:sz w:val="28"/>
          <w:szCs w:val="28"/>
        </w:rPr>
        <w:t>Макморди, У. Идиомы английского языка и их употребление. – М.: Высшая школа, 1983. – 266 с.</w:t>
      </w:r>
    </w:p>
    <w:p w14:paraId="232D3B34" w14:textId="77777777" w:rsidR="00011A7B" w:rsidRPr="009A5330" w:rsidRDefault="008F69FA" w:rsidP="009A5330">
      <w:pPr>
        <w:pStyle w:val="a6"/>
        <w:numPr>
          <w:ilvl w:val="0"/>
          <w:numId w:val="9"/>
        </w:numPr>
        <w:spacing w:line="360" w:lineRule="auto"/>
        <w:ind w:left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A5330">
        <w:rPr>
          <w:rFonts w:ascii="Times New Roman" w:hAnsi="Times New Roman" w:cs="Times New Roman"/>
          <w:sz w:val="28"/>
          <w:szCs w:val="28"/>
          <w:lang w:val="en-US"/>
        </w:rPr>
        <w:t>Moon, R. Fixed Expressions and Idioms in English.</w:t>
      </w:r>
      <w:r w:rsidR="009E5C76">
        <w:rPr>
          <w:rFonts w:ascii="Times New Roman" w:hAnsi="Times New Roman" w:cs="Times New Roman"/>
          <w:sz w:val="28"/>
          <w:szCs w:val="28"/>
          <w:lang w:val="en-US"/>
        </w:rPr>
        <w:t>A corpus-based approach.</w:t>
      </w:r>
      <w:r w:rsidRPr="009A5330">
        <w:rPr>
          <w:rFonts w:ascii="Times New Roman" w:hAnsi="Times New Roman" w:cs="Times New Roman"/>
          <w:sz w:val="28"/>
          <w:szCs w:val="28"/>
          <w:lang w:val="en-US"/>
        </w:rPr>
        <w:t xml:space="preserve"> – Clarendon Press, 1998. – 352 p</w:t>
      </w:r>
      <w:r w:rsidR="00011A7B" w:rsidRPr="009A533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44F157" w14:textId="77777777" w:rsidR="0054380F" w:rsidRDefault="00011A7B" w:rsidP="0054380F">
      <w:pPr>
        <w:pStyle w:val="a6"/>
        <w:numPr>
          <w:ilvl w:val="0"/>
          <w:numId w:val="9"/>
        </w:numPr>
        <w:spacing w:line="360" w:lineRule="auto"/>
        <w:ind w:left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A5330">
        <w:rPr>
          <w:rFonts w:ascii="Times New Roman" w:hAnsi="Times New Roman" w:cs="Times New Roman"/>
          <w:sz w:val="28"/>
          <w:szCs w:val="28"/>
          <w:lang w:val="en-US"/>
        </w:rPr>
        <w:t>Larson, L. Meaning-Based Translation: A Guide to Cross-Language Equivalence. – University Press of America, 1997. – 600 p.</w:t>
      </w:r>
    </w:p>
    <w:p w14:paraId="04EB59F8" w14:textId="77777777" w:rsidR="0054380F" w:rsidRPr="00D36641" w:rsidRDefault="0054380F" w:rsidP="0054380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4380F" w:rsidRPr="00D36641" w:rsidSect="009A5330">
      <w:footerReference w:type="default" r:id="rId8"/>
      <w:pgSz w:w="11906" w:h="16838"/>
      <w:pgMar w:top="1134" w:right="1134" w:bottom="1134" w:left="1134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1D3B5" w14:textId="77777777" w:rsidR="004F7C64" w:rsidRDefault="004F7C64" w:rsidP="009A5330">
      <w:pPr>
        <w:spacing w:after="0" w:line="240" w:lineRule="auto"/>
      </w:pPr>
      <w:r>
        <w:separator/>
      </w:r>
    </w:p>
  </w:endnote>
  <w:endnote w:type="continuationSeparator" w:id="0">
    <w:p w14:paraId="52043C83" w14:textId="77777777" w:rsidR="004F7C64" w:rsidRDefault="004F7C64" w:rsidP="009A5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31802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6AA4DCA" w14:textId="77777777" w:rsidR="00B26849" w:rsidRPr="009A5330" w:rsidRDefault="00A57A9F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A533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26849" w:rsidRPr="009A533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9A533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D62C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9A533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E7731A0" w14:textId="77777777" w:rsidR="00B26849" w:rsidRDefault="00B2684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31A10" w14:textId="77777777" w:rsidR="004F7C64" w:rsidRDefault="004F7C64" w:rsidP="009A5330">
      <w:pPr>
        <w:spacing w:after="0" w:line="240" w:lineRule="auto"/>
      </w:pPr>
      <w:r>
        <w:separator/>
      </w:r>
    </w:p>
  </w:footnote>
  <w:footnote w:type="continuationSeparator" w:id="0">
    <w:p w14:paraId="2570E969" w14:textId="77777777" w:rsidR="004F7C64" w:rsidRDefault="004F7C64" w:rsidP="009A5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E52E5"/>
    <w:multiLevelType w:val="hybridMultilevel"/>
    <w:tmpl w:val="E14807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304F5C"/>
    <w:multiLevelType w:val="hybridMultilevel"/>
    <w:tmpl w:val="B89CBE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76422"/>
    <w:multiLevelType w:val="hybridMultilevel"/>
    <w:tmpl w:val="5DB8E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E3BB1"/>
    <w:multiLevelType w:val="hybridMultilevel"/>
    <w:tmpl w:val="45229F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292D6A"/>
    <w:multiLevelType w:val="hybridMultilevel"/>
    <w:tmpl w:val="0A62C550"/>
    <w:lvl w:ilvl="0" w:tplc="E46466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767DE"/>
    <w:multiLevelType w:val="hybridMultilevel"/>
    <w:tmpl w:val="184ED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2BD2019"/>
    <w:multiLevelType w:val="hybridMultilevel"/>
    <w:tmpl w:val="1A6E4BC6"/>
    <w:lvl w:ilvl="0" w:tplc="7338A6D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7" w15:restartNumberingAfterBreak="0">
    <w:nsid w:val="44DC69B7"/>
    <w:multiLevelType w:val="hybridMultilevel"/>
    <w:tmpl w:val="C4B043F0"/>
    <w:lvl w:ilvl="0" w:tplc="380220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DB440CE"/>
    <w:multiLevelType w:val="hybridMultilevel"/>
    <w:tmpl w:val="5AD8A88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663F5755"/>
    <w:multiLevelType w:val="hybridMultilevel"/>
    <w:tmpl w:val="1E8EB9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9"/>
  </w:num>
  <w:num w:numId="5">
    <w:abstractNumId w:val="4"/>
  </w:num>
  <w:num w:numId="6">
    <w:abstractNumId w:val="7"/>
  </w:num>
  <w:num w:numId="7">
    <w:abstractNumId w:val="8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E2"/>
    <w:rsid w:val="000035BD"/>
    <w:rsid w:val="00011A7B"/>
    <w:rsid w:val="00046998"/>
    <w:rsid w:val="00072930"/>
    <w:rsid w:val="000B09E2"/>
    <w:rsid w:val="000B37BA"/>
    <w:rsid w:val="000C04A9"/>
    <w:rsid w:val="000D4B8C"/>
    <w:rsid w:val="000E0B80"/>
    <w:rsid w:val="000E4200"/>
    <w:rsid w:val="000E786B"/>
    <w:rsid w:val="00131A2B"/>
    <w:rsid w:val="001842CE"/>
    <w:rsid w:val="001A046A"/>
    <w:rsid w:val="001A2443"/>
    <w:rsid w:val="001A4629"/>
    <w:rsid w:val="00205C52"/>
    <w:rsid w:val="00212149"/>
    <w:rsid w:val="00215E96"/>
    <w:rsid w:val="0023132C"/>
    <w:rsid w:val="00254ACB"/>
    <w:rsid w:val="002903FE"/>
    <w:rsid w:val="0029522A"/>
    <w:rsid w:val="002B39CB"/>
    <w:rsid w:val="002B39D9"/>
    <w:rsid w:val="002C0DD1"/>
    <w:rsid w:val="002C3C83"/>
    <w:rsid w:val="00360930"/>
    <w:rsid w:val="00372E5A"/>
    <w:rsid w:val="003777AC"/>
    <w:rsid w:val="003A035F"/>
    <w:rsid w:val="003A3814"/>
    <w:rsid w:val="003B592E"/>
    <w:rsid w:val="003C19C5"/>
    <w:rsid w:val="003C4D08"/>
    <w:rsid w:val="003C614E"/>
    <w:rsid w:val="003C6DEC"/>
    <w:rsid w:val="003D2BB8"/>
    <w:rsid w:val="004524EC"/>
    <w:rsid w:val="004E351E"/>
    <w:rsid w:val="004F4DE9"/>
    <w:rsid w:val="004F7C64"/>
    <w:rsid w:val="00505F7E"/>
    <w:rsid w:val="00514B5C"/>
    <w:rsid w:val="00537560"/>
    <w:rsid w:val="0054380F"/>
    <w:rsid w:val="005630BC"/>
    <w:rsid w:val="005649D2"/>
    <w:rsid w:val="005706B0"/>
    <w:rsid w:val="00576356"/>
    <w:rsid w:val="005D2DD8"/>
    <w:rsid w:val="00610F2C"/>
    <w:rsid w:val="006154F7"/>
    <w:rsid w:val="00650FFD"/>
    <w:rsid w:val="0066781D"/>
    <w:rsid w:val="006B67AC"/>
    <w:rsid w:val="006B78E2"/>
    <w:rsid w:val="00705A69"/>
    <w:rsid w:val="00730908"/>
    <w:rsid w:val="0075021C"/>
    <w:rsid w:val="00772664"/>
    <w:rsid w:val="0078272A"/>
    <w:rsid w:val="007B7120"/>
    <w:rsid w:val="007C108F"/>
    <w:rsid w:val="007E5A2F"/>
    <w:rsid w:val="00801D2C"/>
    <w:rsid w:val="00841B0E"/>
    <w:rsid w:val="00853EEB"/>
    <w:rsid w:val="00885D0A"/>
    <w:rsid w:val="008B3B12"/>
    <w:rsid w:val="008D7CA8"/>
    <w:rsid w:val="008F0466"/>
    <w:rsid w:val="008F69FA"/>
    <w:rsid w:val="009163E7"/>
    <w:rsid w:val="009426FB"/>
    <w:rsid w:val="00966863"/>
    <w:rsid w:val="00974BC8"/>
    <w:rsid w:val="00980ECB"/>
    <w:rsid w:val="009A5330"/>
    <w:rsid w:val="009D530B"/>
    <w:rsid w:val="009E5C76"/>
    <w:rsid w:val="00A31981"/>
    <w:rsid w:val="00A33F40"/>
    <w:rsid w:val="00A41C94"/>
    <w:rsid w:val="00A52485"/>
    <w:rsid w:val="00A57A9F"/>
    <w:rsid w:val="00A8472D"/>
    <w:rsid w:val="00A90CB2"/>
    <w:rsid w:val="00AB4974"/>
    <w:rsid w:val="00AE641E"/>
    <w:rsid w:val="00B072FE"/>
    <w:rsid w:val="00B118E0"/>
    <w:rsid w:val="00B244A7"/>
    <w:rsid w:val="00B26849"/>
    <w:rsid w:val="00B4742E"/>
    <w:rsid w:val="00B57AD3"/>
    <w:rsid w:val="00BA4D7F"/>
    <w:rsid w:val="00BD080F"/>
    <w:rsid w:val="00C2416E"/>
    <w:rsid w:val="00C24171"/>
    <w:rsid w:val="00CB5294"/>
    <w:rsid w:val="00D00E88"/>
    <w:rsid w:val="00D0257A"/>
    <w:rsid w:val="00D1624A"/>
    <w:rsid w:val="00D16832"/>
    <w:rsid w:val="00D34730"/>
    <w:rsid w:val="00D36641"/>
    <w:rsid w:val="00D5150C"/>
    <w:rsid w:val="00D93BD5"/>
    <w:rsid w:val="00DA4B80"/>
    <w:rsid w:val="00DC68A0"/>
    <w:rsid w:val="00DD62C4"/>
    <w:rsid w:val="00DE1986"/>
    <w:rsid w:val="00E05F48"/>
    <w:rsid w:val="00E17BF6"/>
    <w:rsid w:val="00E43A40"/>
    <w:rsid w:val="00E47EF8"/>
    <w:rsid w:val="00E619B9"/>
    <w:rsid w:val="00E72CA5"/>
    <w:rsid w:val="00E7434C"/>
    <w:rsid w:val="00E81820"/>
    <w:rsid w:val="00ED3714"/>
    <w:rsid w:val="00ED3F44"/>
    <w:rsid w:val="00ED70BC"/>
    <w:rsid w:val="00F118F3"/>
    <w:rsid w:val="00F14B02"/>
    <w:rsid w:val="00F26FBB"/>
    <w:rsid w:val="00F511DD"/>
    <w:rsid w:val="00F60249"/>
    <w:rsid w:val="00F72BF0"/>
    <w:rsid w:val="00F81EE7"/>
    <w:rsid w:val="00F86D81"/>
    <w:rsid w:val="00F91AC4"/>
    <w:rsid w:val="00F9516D"/>
    <w:rsid w:val="00FE3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B3666"/>
  <w15:docId w15:val="{213B89D6-310A-4C05-B5C3-F41AED4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163E7"/>
  </w:style>
  <w:style w:type="paragraph" w:styleId="1">
    <w:name w:val="heading 1"/>
    <w:basedOn w:val="a"/>
    <w:link w:val="10"/>
    <w:uiPriority w:val="9"/>
    <w:qFormat/>
    <w:rsid w:val="003A38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69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6B0"/>
    <w:pPr>
      <w:ind w:left="720"/>
      <w:contextualSpacing/>
    </w:pPr>
  </w:style>
  <w:style w:type="character" w:customStyle="1" w:styleId="st">
    <w:name w:val="st"/>
    <w:basedOn w:val="a0"/>
    <w:rsid w:val="008D7CA8"/>
  </w:style>
  <w:style w:type="character" w:styleId="a4">
    <w:name w:val="Emphasis"/>
    <w:basedOn w:val="a0"/>
    <w:uiPriority w:val="20"/>
    <w:qFormat/>
    <w:rsid w:val="008D7CA8"/>
    <w:rPr>
      <w:i/>
      <w:iCs/>
    </w:rPr>
  </w:style>
  <w:style w:type="character" w:styleId="a5">
    <w:name w:val="Hyperlink"/>
    <w:basedOn w:val="a0"/>
    <w:uiPriority w:val="99"/>
    <w:unhideWhenUsed/>
    <w:rsid w:val="00372E5A"/>
    <w:rPr>
      <w:color w:val="0000FF"/>
      <w:u w:val="single"/>
    </w:rPr>
  </w:style>
  <w:style w:type="paragraph" w:styleId="a6">
    <w:name w:val="No Spacing"/>
    <w:uiPriority w:val="1"/>
    <w:qFormat/>
    <w:rsid w:val="002B39C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A38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F69F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-size-extra-large">
    <w:name w:val="a-size-extra-large"/>
    <w:basedOn w:val="a0"/>
    <w:rsid w:val="00011A7B"/>
  </w:style>
  <w:style w:type="paragraph" w:styleId="a7">
    <w:name w:val="header"/>
    <w:basedOn w:val="a"/>
    <w:link w:val="a8"/>
    <w:uiPriority w:val="99"/>
    <w:semiHidden/>
    <w:unhideWhenUsed/>
    <w:rsid w:val="009A53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A5330"/>
  </w:style>
  <w:style w:type="paragraph" w:styleId="a9">
    <w:name w:val="footer"/>
    <w:basedOn w:val="a"/>
    <w:link w:val="aa"/>
    <w:uiPriority w:val="99"/>
    <w:unhideWhenUsed/>
    <w:rsid w:val="009A53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5330"/>
  </w:style>
  <w:style w:type="character" w:styleId="ab">
    <w:name w:val="Strong"/>
    <w:basedOn w:val="a0"/>
    <w:uiPriority w:val="22"/>
    <w:qFormat/>
    <w:rsid w:val="003C6DEC"/>
    <w:rPr>
      <w:b/>
      <w:bCs/>
    </w:rPr>
  </w:style>
  <w:style w:type="character" w:customStyle="1" w:styleId="hl">
    <w:name w:val="hl"/>
    <w:basedOn w:val="a0"/>
    <w:rsid w:val="00543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s.a.komarov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Александр Щенников</cp:lastModifiedBy>
  <cp:revision>2</cp:revision>
  <dcterms:created xsi:type="dcterms:W3CDTF">2019-10-17T11:00:00Z</dcterms:created>
  <dcterms:modified xsi:type="dcterms:W3CDTF">2019-10-17T11:00:00Z</dcterms:modified>
</cp:coreProperties>
</file>