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672" w:rsidRDefault="00FC5672" w:rsidP="00FC5672">
      <w:r>
        <w:rPr>
          <w:rFonts w:cs="Times New Roman"/>
          <w:color w:val="000000"/>
          <w:szCs w:val="28"/>
        </w:rPr>
        <w:t xml:space="preserve">УДК </w:t>
      </w:r>
      <w:r w:rsidR="0035190E">
        <w:rPr>
          <w:rFonts w:cs="Times New Roman"/>
          <w:color w:val="000000"/>
          <w:szCs w:val="28"/>
        </w:rPr>
        <w:t>004.03</w:t>
      </w:r>
    </w:p>
    <w:p w:rsidR="00FC5672" w:rsidRDefault="00FC5672" w:rsidP="00FC5672">
      <w:pPr>
        <w:jc w:val="center"/>
        <w:rPr>
          <w:rFonts w:eastAsia="Arial" w:cs="Times New Roman"/>
          <w:b/>
          <w:szCs w:val="28"/>
          <w:lang w:eastAsia="hi-IN" w:bidi="ru-RU"/>
        </w:rPr>
      </w:pPr>
      <w:r w:rsidRPr="00FC5672">
        <w:rPr>
          <w:rFonts w:eastAsia="Arial" w:cs="Times New Roman"/>
          <w:b/>
          <w:kern w:val="2"/>
          <w:szCs w:val="28"/>
          <w:lang w:eastAsia="hi-IN" w:bidi="ru-RU"/>
        </w:rPr>
        <w:t>ИНФОРМАТИЗАЦИЯ СИСТЕМЫ ПЕНСИОННОГО ОБЕСПЕЧЕНИЯ</w:t>
      </w:r>
    </w:p>
    <w:p w:rsidR="00FC5672" w:rsidRDefault="00FC5672" w:rsidP="00FC5672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Г.В. Кошелева, И. Н. Мурзина</w:t>
      </w:r>
    </w:p>
    <w:p w:rsidR="00FC5672" w:rsidRDefault="00FC5672" w:rsidP="00FC5672">
      <w:pPr>
        <w:jc w:val="righ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Федеральное государственное бюджетное образовательное учреждение высшего образования «Пензенский государственный университет», </w:t>
      </w:r>
    </w:p>
    <w:p w:rsidR="00FC5672" w:rsidRPr="006576AE" w:rsidRDefault="00FC5672" w:rsidP="00FC5672">
      <w:pPr>
        <w:jc w:val="center"/>
        <w:rPr>
          <w:lang w:val="en-US"/>
        </w:rPr>
      </w:pPr>
      <w:r>
        <w:rPr>
          <w:rFonts w:cs="Times New Roman"/>
          <w:color w:val="000000"/>
          <w:szCs w:val="28"/>
        </w:rPr>
        <w:t>г</w:t>
      </w:r>
      <w:r>
        <w:rPr>
          <w:rFonts w:cs="Times New Roman"/>
          <w:color w:val="000000"/>
          <w:szCs w:val="28"/>
          <w:lang w:val="en-US"/>
        </w:rPr>
        <w:t xml:space="preserve">. </w:t>
      </w:r>
      <w:r>
        <w:rPr>
          <w:rFonts w:cs="Times New Roman"/>
          <w:color w:val="000000"/>
          <w:szCs w:val="28"/>
        </w:rPr>
        <w:t>Пенза</w:t>
      </w:r>
      <w:r>
        <w:rPr>
          <w:rFonts w:cs="Times New Roman"/>
          <w:color w:val="000000"/>
          <w:szCs w:val="28"/>
          <w:lang w:val="en-US"/>
        </w:rPr>
        <w:t xml:space="preserve">, </w:t>
      </w:r>
      <w:r>
        <w:rPr>
          <w:rFonts w:cs="Times New Roman"/>
          <w:color w:val="000000"/>
          <w:szCs w:val="28"/>
        </w:rPr>
        <w:t>Россия</w:t>
      </w:r>
    </w:p>
    <w:p w:rsidR="00FC5672" w:rsidRDefault="00FC5672" w:rsidP="00FC5672">
      <w:pPr>
        <w:jc w:val="center"/>
        <w:rPr>
          <w:rFonts w:cs="Times New Roman"/>
          <w:b/>
          <w:szCs w:val="28"/>
          <w:lang w:val="en-US"/>
        </w:rPr>
      </w:pPr>
    </w:p>
    <w:p w:rsidR="00FC5672" w:rsidRPr="00FC5672" w:rsidRDefault="00FC5672" w:rsidP="00FC5672">
      <w:pPr>
        <w:jc w:val="center"/>
        <w:rPr>
          <w:rFonts w:cs="Times New Roman"/>
          <w:b/>
          <w:szCs w:val="28"/>
          <w:lang w:val="en-US"/>
        </w:rPr>
      </w:pPr>
      <w:r w:rsidRPr="00FC5672">
        <w:rPr>
          <w:rFonts w:cs="Times New Roman"/>
          <w:b/>
          <w:szCs w:val="28"/>
          <w:lang w:val="en-US"/>
        </w:rPr>
        <w:t>INFORMATIZATION OF THE PENSION SYSTEM</w:t>
      </w:r>
    </w:p>
    <w:p w:rsidR="00FC5672" w:rsidRPr="00DD4BE0" w:rsidRDefault="00DD4BE0" w:rsidP="00FC5672">
      <w:pPr>
        <w:jc w:val="center"/>
        <w:rPr>
          <w:rFonts w:cs="Times New Roman"/>
          <w:b/>
          <w:szCs w:val="28"/>
          <w:lang w:val="en-US"/>
        </w:rPr>
      </w:pPr>
      <w:r>
        <w:rPr>
          <w:rFonts w:cs="Times New Roman"/>
          <w:b/>
          <w:szCs w:val="28"/>
          <w:lang w:val="en-US"/>
        </w:rPr>
        <w:t xml:space="preserve">G.V. Kosheleva, I.N. </w:t>
      </w:r>
      <w:proofErr w:type="spellStart"/>
      <w:r>
        <w:rPr>
          <w:rFonts w:cs="Times New Roman"/>
          <w:b/>
          <w:szCs w:val="28"/>
          <w:lang w:val="en-US"/>
        </w:rPr>
        <w:t>Murzina</w:t>
      </w:r>
      <w:proofErr w:type="spellEnd"/>
    </w:p>
    <w:p w:rsidR="00FC5672" w:rsidRDefault="00FC5672" w:rsidP="00FC5672">
      <w:pPr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Federal State Budgetary Educational Institution of Higher Education</w:t>
      </w:r>
    </w:p>
    <w:p w:rsidR="00FC5672" w:rsidRDefault="00FC5672" w:rsidP="00FC5672">
      <w:pPr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«Penza State University»</w:t>
      </w:r>
    </w:p>
    <w:p w:rsidR="00FC5672" w:rsidRDefault="00FC5672" w:rsidP="00FC5672">
      <w:pPr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Penza, Russia</w:t>
      </w:r>
    </w:p>
    <w:p w:rsidR="00FC5672" w:rsidRDefault="00FC5672" w:rsidP="00FC5672">
      <w:pPr>
        <w:jc w:val="center"/>
        <w:rPr>
          <w:rFonts w:cs="Times New Roman"/>
          <w:b/>
          <w:szCs w:val="28"/>
          <w:highlight w:val="yellow"/>
          <w:lang w:val="en-US"/>
        </w:rPr>
      </w:pPr>
    </w:p>
    <w:p w:rsidR="00FC5672" w:rsidRDefault="00FC5672" w:rsidP="00FC5672">
      <w:pPr>
        <w:ind w:right="57" w:firstLine="567"/>
      </w:pPr>
      <w:r>
        <w:rPr>
          <w:rFonts w:cs="Times New Roman"/>
          <w:b/>
          <w:color w:val="000000"/>
          <w:szCs w:val="28"/>
        </w:rPr>
        <w:t>Аннотация</w:t>
      </w:r>
      <w:r>
        <w:rPr>
          <w:rFonts w:cs="Times New Roman"/>
          <w:b/>
          <w:color w:val="000000"/>
          <w:szCs w:val="28"/>
          <w:lang w:val="en-US"/>
        </w:rPr>
        <w:t xml:space="preserve">. </w:t>
      </w:r>
      <w:r>
        <w:rPr>
          <w:rFonts w:cs="Times New Roman"/>
          <w:color w:val="000000"/>
          <w:szCs w:val="28"/>
        </w:rPr>
        <w:t xml:space="preserve">В статье рассмотрены </w:t>
      </w:r>
      <w:bookmarkStart w:id="0" w:name="_GoBack"/>
      <w:r>
        <w:rPr>
          <w:rFonts w:cs="Times New Roman"/>
          <w:color w:val="000000"/>
          <w:szCs w:val="28"/>
        </w:rPr>
        <w:t>эволюция использования различных информационных систем в Пенсионном фонде РФ. Выделены этапы развития систем и перспективы развития.</w:t>
      </w:r>
    </w:p>
    <w:bookmarkEnd w:id="0"/>
    <w:p w:rsidR="00FC5672" w:rsidRDefault="00FC5672" w:rsidP="00FC5672">
      <w:pPr>
        <w:ind w:right="57" w:firstLine="567"/>
      </w:pPr>
      <w:r>
        <w:rPr>
          <w:rFonts w:cs="Times New Roman"/>
          <w:b/>
          <w:szCs w:val="28"/>
        </w:rPr>
        <w:t xml:space="preserve">Ключевые слова: </w:t>
      </w:r>
      <w:r w:rsidRPr="00FC5672">
        <w:rPr>
          <w:rFonts w:cs="Times New Roman"/>
          <w:szCs w:val="28"/>
        </w:rPr>
        <w:t>информационная система</w:t>
      </w:r>
      <w:r>
        <w:rPr>
          <w:rFonts w:cs="Times New Roman"/>
          <w:szCs w:val="28"/>
        </w:rPr>
        <w:t xml:space="preserve">; </w:t>
      </w:r>
      <w:r w:rsidR="0035190E">
        <w:rPr>
          <w:rFonts w:cs="Times New Roman"/>
          <w:szCs w:val="28"/>
        </w:rPr>
        <w:t>информационная технология; гражданин</w:t>
      </w:r>
      <w:r>
        <w:rPr>
          <w:rFonts w:cs="Times New Roman"/>
          <w:szCs w:val="28"/>
        </w:rPr>
        <w:t>; процессы; информация.</w:t>
      </w:r>
    </w:p>
    <w:p w:rsidR="00FC5672" w:rsidRDefault="00FC5672" w:rsidP="00FC5672">
      <w:pPr>
        <w:ind w:right="57" w:firstLine="567"/>
        <w:rPr>
          <w:rFonts w:cs="Times New Roman"/>
          <w:color w:val="000000"/>
          <w:szCs w:val="28"/>
        </w:rPr>
      </w:pPr>
    </w:p>
    <w:p w:rsidR="00FC5672" w:rsidRPr="006576AE" w:rsidRDefault="00FC5672" w:rsidP="00FC5672">
      <w:pPr>
        <w:ind w:right="57" w:firstLine="567"/>
        <w:rPr>
          <w:lang w:val="en-US"/>
        </w:rPr>
      </w:pPr>
      <w:r>
        <w:rPr>
          <w:rFonts w:cs="Times New Roman"/>
          <w:b/>
          <w:szCs w:val="28"/>
          <w:lang w:val="en-US"/>
        </w:rPr>
        <w:t>Abstract</w:t>
      </w:r>
      <w:r>
        <w:rPr>
          <w:rFonts w:cs="Times New Roman"/>
          <w:b/>
          <w:color w:val="222222"/>
          <w:szCs w:val="28"/>
          <w:lang w:val="en-US"/>
        </w:rPr>
        <w:t>.</w:t>
      </w:r>
      <w:r>
        <w:rPr>
          <w:rFonts w:cs="Times New Roman"/>
          <w:color w:val="000000"/>
          <w:szCs w:val="28"/>
          <w:lang w:val="en-US"/>
        </w:rPr>
        <w:t xml:space="preserve"> </w:t>
      </w:r>
      <w:r w:rsidRPr="00FC5672">
        <w:rPr>
          <w:rFonts w:cs="Times New Roman"/>
          <w:color w:val="000000"/>
          <w:szCs w:val="28"/>
          <w:lang w:val="en-US"/>
        </w:rPr>
        <w:t>The article considers the evolution of the use of various information systems in the Pension Fund of the Russian Federation. The stages of system development and development prospects are highlighted</w:t>
      </w:r>
      <w:r>
        <w:rPr>
          <w:rFonts w:cs="Times New Roman"/>
          <w:color w:val="000000"/>
          <w:szCs w:val="28"/>
          <w:lang w:val="en-US"/>
        </w:rPr>
        <w:t>.</w:t>
      </w:r>
    </w:p>
    <w:p w:rsidR="00FC5672" w:rsidRPr="006576AE" w:rsidRDefault="00FC5672" w:rsidP="00FC5672">
      <w:pPr>
        <w:ind w:right="57" w:firstLine="567"/>
        <w:rPr>
          <w:lang w:val="en-US"/>
        </w:rPr>
      </w:pPr>
      <w:r>
        <w:rPr>
          <w:rFonts w:eastAsia="Arial" w:cs="Times New Roman"/>
          <w:b/>
          <w:kern w:val="2"/>
          <w:szCs w:val="28"/>
          <w:lang w:val="en-US" w:eastAsia="hi-IN" w:bidi="ru-RU"/>
        </w:rPr>
        <w:t>Key words:</w:t>
      </w:r>
      <w:r>
        <w:rPr>
          <w:rFonts w:eastAsia="Arial" w:cs="Times New Roman"/>
          <w:kern w:val="2"/>
          <w:szCs w:val="28"/>
          <w:lang w:val="en-US" w:eastAsia="hi-IN" w:bidi="ru-RU"/>
        </w:rPr>
        <w:t xml:space="preserve"> </w:t>
      </w:r>
      <w:r w:rsidR="0035190E" w:rsidRPr="0035190E">
        <w:rPr>
          <w:rFonts w:eastAsia="Arial" w:cs="Times New Roman"/>
          <w:color w:val="000000"/>
          <w:kern w:val="2"/>
          <w:szCs w:val="28"/>
          <w:lang w:val="en-US" w:eastAsia="hi-IN" w:bidi="ru-RU"/>
        </w:rPr>
        <w:t>information system; information technology; citizen; processes; information</w:t>
      </w:r>
      <w:r>
        <w:rPr>
          <w:rFonts w:eastAsia="Arial" w:cs="Times New Roman"/>
          <w:color w:val="000000"/>
          <w:kern w:val="2"/>
          <w:szCs w:val="28"/>
          <w:lang w:val="en-US" w:eastAsia="hi-IN" w:bidi="ru-RU"/>
        </w:rPr>
        <w:t>.</w:t>
      </w:r>
    </w:p>
    <w:p w:rsidR="00FC5672" w:rsidRPr="00FC5672" w:rsidRDefault="00FC5672" w:rsidP="009019D4">
      <w:pPr>
        <w:ind w:firstLine="567"/>
        <w:jc w:val="center"/>
        <w:rPr>
          <w:b/>
          <w:lang w:val="en-US"/>
        </w:rPr>
      </w:pPr>
    </w:p>
    <w:p w:rsidR="004A5E31" w:rsidRPr="00440AB2" w:rsidRDefault="004A5E31" w:rsidP="009019D4">
      <w:pPr>
        <w:ind w:firstLine="567"/>
      </w:pPr>
      <w:r>
        <w:t xml:space="preserve">В настоящее время информация является очень важным ресурсом в информационном обществе, а для её обработки и хранения необходимы различные информационные технологии и информационные системы. </w:t>
      </w:r>
      <w:r>
        <w:lastRenderedPageBreak/>
        <w:t xml:space="preserve">Количество задач в различных сферах деятельности, которые решаются при помощи информационных систем достаточно большое. Сейчас во время реализации </w:t>
      </w:r>
      <w:r w:rsidRPr="00440AB2">
        <w:t>гос</w:t>
      </w:r>
      <w:r>
        <w:t>программы</w:t>
      </w:r>
      <w:r w:rsidRPr="00440AB2">
        <w:t xml:space="preserve"> </w:t>
      </w:r>
      <w:r w:rsidR="00FB66A4">
        <w:t>РФ</w:t>
      </w:r>
      <w:r w:rsidRPr="00440AB2">
        <w:t xml:space="preserve"> </w:t>
      </w:r>
      <w:r>
        <w:t>«</w:t>
      </w:r>
      <w:r w:rsidRPr="00440AB2">
        <w:t>Информационное общество</w:t>
      </w:r>
      <w:r>
        <w:t>»</w:t>
      </w:r>
      <w:r w:rsidR="00130F4A" w:rsidRPr="00130F4A">
        <w:t xml:space="preserve"> </w:t>
      </w:r>
      <w:r w:rsidR="00130F4A">
        <w:t>[1]</w:t>
      </w:r>
      <w:r>
        <w:t xml:space="preserve"> и </w:t>
      </w:r>
      <w:r w:rsidRPr="00440AB2">
        <w:t>национальной программы «Цифровая экономика Российской Федерации»</w:t>
      </w:r>
      <w:r>
        <w:t xml:space="preserve"> </w:t>
      </w:r>
      <w:r w:rsidR="00130F4A">
        <w:t xml:space="preserve">[2] </w:t>
      </w:r>
      <w:r>
        <w:t xml:space="preserve">трудно представить работу органов управления без применения информационных технологий (далее - </w:t>
      </w:r>
      <w:proofErr w:type="gramStart"/>
      <w:r>
        <w:t>ИТ</w:t>
      </w:r>
      <w:proofErr w:type="gramEnd"/>
      <w:r>
        <w:t>).</w:t>
      </w:r>
    </w:p>
    <w:p w:rsidR="008B6DB7" w:rsidRDefault="004A5E31" w:rsidP="009019D4">
      <w:pPr>
        <w:ind w:firstLine="567"/>
      </w:pPr>
      <w:r>
        <w:t xml:space="preserve">Одной из наиболее развивающейся в области применения </w:t>
      </w:r>
      <w:proofErr w:type="gramStart"/>
      <w:r>
        <w:t>ИТ</w:t>
      </w:r>
      <w:proofErr w:type="gramEnd"/>
      <w:r>
        <w:t xml:space="preserve">, является сфера пенсионного обеспечения </w:t>
      </w:r>
      <w:r w:rsidR="000E3650">
        <w:t>населения</w:t>
      </w:r>
      <w:r>
        <w:t>. Пенсионный фонд Российской Федерации (далее – ПФР) является гарантом обеспечения человека в будущем. От того</w:t>
      </w:r>
      <w:r w:rsidR="008B6DB7">
        <w:t>,</w:t>
      </w:r>
      <w:r>
        <w:t xml:space="preserve"> какие </w:t>
      </w:r>
      <w:proofErr w:type="gramStart"/>
      <w:r>
        <w:t>ИТ</w:t>
      </w:r>
      <w:proofErr w:type="gramEnd"/>
      <w:r>
        <w:t xml:space="preserve"> </w:t>
      </w:r>
      <w:r w:rsidR="008B6DB7">
        <w:t xml:space="preserve">будут </w:t>
      </w:r>
      <w:r w:rsidR="00E612FD">
        <w:t>применя</w:t>
      </w:r>
      <w:r w:rsidR="008B6DB7">
        <w:t>ть</w:t>
      </w:r>
      <w:r w:rsidR="00E612FD">
        <w:t xml:space="preserve">ся </w:t>
      </w:r>
      <w:r>
        <w:t xml:space="preserve">для обработки информации зависит эффективность деятельности ПФР, </w:t>
      </w:r>
      <w:r w:rsidR="008B6DB7">
        <w:t xml:space="preserve">а также </w:t>
      </w:r>
      <w:r>
        <w:t>уровень автоматизации процессов обслуживания.</w:t>
      </w:r>
      <w:r w:rsidR="00E612FD">
        <w:t xml:space="preserve"> </w:t>
      </w:r>
    </w:p>
    <w:p w:rsidR="004A5E31" w:rsidRDefault="004A5E31" w:rsidP="009019D4">
      <w:pPr>
        <w:ind w:firstLine="567"/>
      </w:pPr>
      <w:r>
        <w:t>Информатизаци</w:t>
      </w:r>
      <w:r w:rsidR="00E612FD">
        <w:t>я</w:t>
      </w:r>
      <w:r>
        <w:t xml:space="preserve"> систем</w:t>
      </w:r>
      <w:r w:rsidR="00E612FD">
        <w:t>ы</w:t>
      </w:r>
      <w:r>
        <w:t xml:space="preserve"> пенсионного обеспечения началась с 2010 года с применения АИС ПФР первого поколения.</w:t>
      </w:r>
      <w:r w:rsidR="008B6DB7">
        <w:t xml:space="preserve"> </w:t>
      </w:r>
      <w:r>
        <w:t xml:space="preserve">Архитектура системы была определена </w:t>
      </w:r>
      <w:r w:rsidR="007C33A8">
        <w:t xml:space="preserve">ещё </w:t>
      </w:r>
      <w:r>
        <w:t xml:space="preserve">в начале 1990-х и базировалась на </w:t>
      </w:r>
      <w:proofErr w:type="gramStart"/>
      <w:r>
        <w:t>ИТ</w:t>
      </w:r>
      <w:proofErr w:type="gramEnd"/>
      <w:r>
        <w:t xml:space="preserve"> </w:t>
      </w:r>
      <w:r w:rsidR="008B6DB7">
        <w:t>применяемых</w:t>
      </w:r>
      <w:r>
        <w:t xml:space="preserve"> в то время. </w:t>
      </w:r>
      <w:r w:rsidR="007C33A8">
        <w:t>В кон</w:t>
      </w:r>
      <w:r>
        <w:t>ц</w:t>
      </w:r>
      <w:r w:rsidR="007C33A8">
        <w:t>е</w:t>
      </w:r>
      <w:r>
        <w:t xml:space="preserve"> 2014 года, АИС ПФР обслуживало</w:t>
      </w:r>
      <w:r w:rsidR="008B6DB7">
        <w:t xml:space="preserve"> уже</w:t>
      </w:r>
      <w:r>
        <w:t xml:space="preserve"> около 118 тыс. внутренних пользователей. В Пенсионном фонде </w:t>
      </w:r>
      <w:r w:rsidR="007C33A8">
        <w:t>применялись</w:t>
      </w:r>
      <w:r>
        <w:t xml:space="preserve"> десятки приложений, которые </w:t>
      </w:r>
      <w:r w:rsidR="007C33A8">
        <w:t>использовались</w:t>
      </w:r>
      <w:r>
        <w:t xml:space="preserve"> централизованно, и сотни приложений, которые разрабатывались в региональных отделениях ПФР. Применение различных </w:t>
      </w:r>
      <w:proofErr w:type="gramStart"/>
      <w:r>
        <w:t>ИТ</w:t>
      </w:r>
      <w:proofErr w:type="gramEnd"/>
      <w:r>
        <w:t xml:space="preserve"> затрудняло системное администрирование. </w:t>
      </w:r>
    </w:p>
    <w:p w:rsidR="004A5E31" w:rsidRDefault="00447CE8" w:rsidP="009019D4">
      <w:pPr>
        <w:ind w:firstLine="567"/>
      </w:pPr>
      <w:r>
        <w:t xml:space="preserve">Информационная </w:t>
      </w:r>
      <w:r w:rsidR="004A5E31">
        <w:t xml:space="preserve">система ПФР </w:t>
      </w:r>
      <w:r w:rsidR="00FB66A4">
        <w:t>в настоящее время позиционирует себя как самая крупная база хранения информации в РФ</w:t>
      </w:r>
      <w:r w:rsidR="004A5E31">
        <w:t xml:space="preserve">. </w:t>
      </w:r>
      <w:r w:rsidR="00FB66A4">
        <w:t>Эта</w:t>
      </w:r>
      <w:r w:rsidR="004A5E31">
        <w:t xml:space="preserve"> систем</w:t>
      </w:r>
      <w:r w:rsidR="00FB66A4">
        <w:t>а</w:t>
      </w:r>
      <w:r w:rsidR="004A5E31">
        <w:t xml:space="preserve"> </w:t>
      </w:r>
      <w:r w:rsidR="00FB66A4">
        <w:t>состоит из</w:t>
      </w:r>
      <w:r w:rsidR="004A5E31">
        <w:t xml:space="preserve"> </w:t>
      </w:r>
      <w:r w:rsidR="00FB66A4">
        <w:t>набора</w:t>
      </w:r>
      <w:r w:rsidR="004A5E31">
        <w:t xml:space="preserve"> средств автоматизации и </w:t>
      </w:r>
      <w:r>
        <w:t>сотрудников</w:t>
      </w:r>
      <w:r w:rsidR="004A5E31">
        <w:t xml:space="preserve">. </w:t>
      </w:r>
      <w:r w:rsidR="00500E13">
        <w:t xml:space="preserve">АИС ПФР </w:t>
      </w:r>
      <w:r w:rsidR="00756371">
        <w:t>позволяет</w:t>
      </w:r>
      <w:r w:rsidR="00130F4A">
        <w:t xml:space="preserve"> </w:t>
      </w:r>
      <w:r w:rsidR="004A5E31">
        <w:t>автоматиз</w:t>
      </w:r>
      <w:r>
        <w:t>ирова</w:t>
      </w:r>
      <w:r w:rsidR="00756371">
        <w:t>ть</w:t>
      </w:r>
      <w:r>
        <w:t xml:space="preserve"> </w:t>
      </w:r>
      <w:r w:rsidR="004A5E31">
        <w:t>деятельност</w:t>
      </w:r>
      <w:r w:rsidR="00756371">
        <w:t>ь</w:t>
      </w:r>
      <w:r w:rsidR="004A5E31">
        <w:t xml:space="preserve"> П</w:t>
      </w:r>
      <w:r w:rsidR="00756371">
        <w:t>енсионного фонда</w:t>
      </w:r>
      <w:r w:rsidR="004A5E31">
        <w:t xml:space="preserve">, </w:t>
      </w:r>
      <w:r w:rsidR="00500E13">
        <w:t xml:space="preserve">всё меньше использовать </w:t>
      </w:r>
      <w:r w:rsidR="004A5E31">
        <w:t>«ручно</w:t>
      </w:r>
      <w:r w:rsidR="00500E13">
        <w:t>й труд</w:t>
      </w:r>
      <w:r w:rsidR="004A5E31">
        <w:t xml:space="preserve">», </w:t>
      </w:r>
      <w:r w:rsidR="00782044">
        <w:t>быст</w:t>
      </w:r>
      <w:r w:rsidR="00500E13">
        <w:t>рее</w:t>
      </w:r>
      <w:r w:rsidR="004A5E31">
        <w:t xml:space="preserve"> </w:t>
      </w:r>
      <w:r w:rsidR="00500E13">
        <w:t>предоставлять</w:t>
      </w:r>
      <w:r w:rsidR="004A5E31">
        <w:t xml:space="preserve"> государственны</w:t>
      </w:r>
      <w:r w:rsidR="00500E13">
        <w:t>е</w:t>
      </w:r>
      <w:r w:rsidR="004A5E31">
        <w:t xml:space="preserve"> услуг</w:t>
      </w:r>
      <w:r w:rsidR="00500E13">
        <w:t>и</w:t>
      </w:r>
      <w:r w:rsidR="004A5E31">
        <w:t xml:space="preserve"> и </w:t>
      </w:r>
      <w:r w:rsidR="00500E13">
        <w:t xml:space="preserve">на высокой скорости </w:t>
      </w:r>
      <w:r w:rsidR="00782044">
        <w:t>переда</w:t>
      </w:r>
      <w:r w:rsidR="00500E13">
        <w:t>вать</w:t>
      </w:r>
      <w:r w:rsidR="004A5E31">
        <w:t xml:space="preserve"> информаци</w:t>
      </w:r>
      <w:r w:rsidR="00500E13">
        <w:t>ю</w:t>
      </w:r>
      <w:r w:rsidR="004A5E31">
        <w:t xml:space="preserve"> органам власти, котор</w:t>
      </w:r>
      <w:r w:rsidR="00782044">
        <w:t>ые</w:t>
      </w:r>
      <w:r w:rsidR="004A5E31">
        <w:t xml:space="preserve"> </w:t>
      </w:r>
      <w:r w:rsidR="00782044">
        <w:t>в свою очередь будут использовать полученную информацию</w:t>
      </w:r>
      <w:r w:rsidR="004A5E31">
        <w:t xml:space="preserve"> </w:t>
      </w:r>
      <w:r w:rsidR="00782044">
        <w:t>при оказании</w:t>
      </w:r>
      <w:r w:rsidR="004A5E31">
        <w:t xml:space="preserve"> госуда</w:t>
      </w:r>
      <w:r w:rsidR="00130F4A">
        <w:t>рственных и муниципальных услуг.</w:t>
      </w:r>
    </w:p>
    <w:p w:rsidR="004A5E31" w:rsidRDefault="00782044" w:rsidP="009019D4">
      <w:pPr>
        <w:ind w:firstLine="567"/>
      </w:pPr>
      <w:r>
        <w:lastRenderedPageBreak/>
        <w:t xml:space="preserve">В </w:t>
      </w:r>
      <w:r w:rsidR="004A5E31">
        <w:t>2015 год</w:t>
      </w:r>
      <w:r>
        <w:t>у</w:t>
      </w:r>
      <w:r w:rsidR="004A5E31">
        <w:t xml:space="preserve"> на сайте </w:t>
      </w:r>
      <w:r w:rsidR="00500E13" w:rsidRPr="00500E13">
        <w:t xml:space="preserve">www.pfrf.ru </w:t>
      </w:r>
      <w:r>
        <w:t xml:space="preserve">начал свою работу </w:t>
      </w:r>
      <w:r w:rsidR="004A5E31">
        <w:t xml:space="preserve">«Личный кабинет </w:t>
      </w:r>
      <w:r w:rsidR="008F4765">
        <w:t>гражданина</w:t>
      </w:r>
      <w:r w:rsidR="00500E13">
        <w:t>»</w:t>
      </w:r>
      <w:r w:rsidR="007C33A8">
        <w:t>.</w:t>
      </w:r>
      <w:r w:rsidR="004A5E31">
        <w:t xml:space="preserve"> Он позволил гражданам в онлайн режиме </w:t>
      </w:r>
      <w:r w:rsidR="008F4765">
        <w:t>заказать справки и документы, узнать размер пенсии, получить информацию о</w:t>
      </w:r>
      <w:r w:rsidR="004A5E31">
        <w:t xml:space="preserve"> </w:t>
      </w:r>
      <w:r w:rsidR="008F4765">
        <w:t xml:space="preserve">трудовом стаже и </w:t>
      </w:r>
      <w:r w:rsidR="004A5E31">
        <w:t>накопленных балл</w:t>
      </w:r>
      <w:r w:rsidR="008F4765">
        <w:t>ах, о социальных выплатах не выходя из дома</w:t>
      </w:r>
      <w:r w:rsidR="004A5E31">
        <w:t>.</w:t>
      </w:r>
    </w:p>
    <w:p w:rsidR="00AE7E6D" w:rsidRDefault="00AE7E6D" w:rsidP="009019D4">
      <w:pPr>
        <w:ind w:firstLine="567"/>
        <w:rPr>
          <w:rStyle w:val="fontstyle01"/>
        </w:rPr>
      </w:pPr>
      <w:r>
        <w:rPr>
          <w:rStyle w:val="fontstyle01"/>
        </w:rPr>
        <w:t>В настоящее время все информационные ресурсы Пенсионного фонда РФ взаимосвязаны более чем с 2500 информационными системами органов государственной власти посредством информационного обмена через систему межведомственного электронного взаимодействия (далее - СМЭВ).</w:t>
      </w:r>
    </w:p>
    <w:p w:rsidR="004A5E31" w:rsidRDefault="00AE7E6D" w:rsidP="009019D4">
      <w:pPr>
        <w:ind w:firstLine="567"/>
        <w:rPr>
          <w:rStyle w:val="fontstyle01"/>
        </w:rPr>
      </w:pPr>
      <w:r>
        <w:rPr>
          <w:rStyle w:val="fontstyle01"/>
        </w:rPr>
        <w:t xml:space="preserve">В течение года Пенсионный фонд получает </w:t>
      </w:r>
      <w:r w:rsidR="004A5E31">
        <w:rPr>
          <w:rStyle w:val="fontstyle01"/>
        </w:rPr>
        <w:t xml:space="preserve">более </w:t>
      </w:r>
      <w:r>
        <w:rPr>
          <w:rStyle w:val="fontstyle01"/>
        </w:rPr>
        <w:t>семьсот</w:t>
      </w:r>
      <w:r w:rsidR="004A5E31">
        <w:rPr>
          <w:rStyle w:val="fontstyle01"/>
        </w:rPr>
        <w:t xml:space="preserve"> </w:t>
      </w:r>
      <w:r>
        <w:rPr>
          <w:rStyle w:val="fontstyle01"/>
        </w:rPr>
        <w:t>миллионов</w:t>
      </w:r>
      <w:r w:rsidR="004A5E31">
        <w:rPr>
          <w:rStyle w:val="fontstyle01"/>
        </w:rPr>
        <w:t xml:space="preserve"> запросов </w:t>
      </w:r>
      <w:r>
        <w:rPr>
          <w:rStyle w:val="fontstyle01"/>
        </w:rPr>
        <w:t xml:space="preserve">от </w:t>
      </w:r>
      <w:r w:rsidR="00782044">
        <w:rPr>
          <w:rStyle w:val="fontstyle01"/>
        </w:rPr>
        <w:t>различных</w:t>
      </w:r>
      <w:r w:rsidR="004A5E31">
        <w:rPr>
          <w:rStyle w:val="fontstyle01"/>
        </w:rPr>
        <w:t xml:space="preserve"> </w:t>
      </w:r>
      <w:r>
        <w:rPr>
          <w:rStyle w:val="fontstyle01"/>
        </w:rPr>
        <w:t>гос</w:t>
      </w:r>
      <w:r w:rsidR="00782044">
        <w:rPr>
          <w:rStyle w:val="fontstyle01"/>
        </w:rPr>
        <w:t>структур</w:t>
      </w:r>
      <w:r w:rsidR="004A5E31">
        <w:rPr>
          <w:rStyle w:val="fontstyle01"/>
        </w:rPr>
        <w:t xml:space="preserve">, </w:t>
      </w:r>
      <w:r w:rsidR="00782044">
        <w:rPr>
          <w:rStyle w:val="fontstyle01"/>
        </w:rPr>
        <w:t xml:space="preserve">которые в свою очередь предоставляют </w:t>
      </w:r>
      <w:r w:rsidR="004A5E31">
        <w:rPr>
          <w:rStyle w:val="fontstyle01"/>
        </w:rPr>
        <w:t xml:space="preserve">более </w:t>
      </w:r>
      <w:r w:rsidR="00782044">
        <w:rPr>
          <w:rStyle w:val="fontstyle01"/>
        </w:rPr>
        <w:t xml:space="preserve">восьмисот </w:t>
      </w:r>
      <w:r w:rsidR="004A5E31">
        <w:rPr>
          <w:rStyle w:val="fontstyle01"/>
        </w:rPr>
        <w:t>государственных и муниципальных услуг.</w:t>
      </w:r>
      <w:r w:rsidR="00663D86">
        <w:rPr>
          <w:rStyle w:val="fontstyle01"/>
        </w:rPr>
        <w:t xml:space="preserve"> </w:t>
      </w:r>
      <w:r w:rsidR="00782044">
        <w:rPr>
          <w:rStyle w:val="fontstyle01"/>
        </w:rPr>
        <w:t xml:space="preserve">Чаще всего </w:t>
      </w:r>
      <w:r>
        <w:rPr>
          <w:rStyle w:val="fontstyle01"/>
        </w:rPr>
        <w:t xml:space="preserve">ПФР пересылает </w:t>
      </w:r>
      <w:r w:rsidR="00782044">
        <w:rPr>
          <w:rStyle w:val="fontstyle01"/>
        </w:rPr>
        <w:t>информаци</w:t>
      </w:r>
      <w:r>
        <w:rPr>
          <w:rStyle w:val="fontstyle01"/>
        </w:rPr>
        <w:t>ю</w:t>
      </w:r>
      <w:r w:rsidR="00782044">
        <w:rPr>
          <w:rStyle w:val="fontstyle01"/>
        </w:rPr>
        <w:t xml:space="preserve"> в</w:t>
      </w:r>
      <w:r w:rsidR="00663D86">
        <w:rPr>
          <w:rStyle w:val="fontstyle01"/>
        </w:rPr>
        <w:t xml:space="preserve"> </w:t>
      </w:r>
      <w:r w:rsidR="004A5E31">
        <w:rPr>
          <w:rStyle w:val="fontstyle01"/>
        </w:rPr>
        <w:t>Фонд медицинского обязательного стр</w:t>
      </w:r>
      <w:r w:rsidR="00782044">
        <w:rPr>
          <w:rStyle w:val="fontstyle01"/>
        </w:rPr>
        <w:t xml:space="preserve">ахования, </w:t>
      </w:r>
      <w:proofErr w:type="spellStart"/>
      <w:r w:rsidR="00782044">
        <w:rPr>
          <w:rStyle w:val="fontstyle01"/>
        </w:rPr>
        <w:t>Росреестр</w:t>
      </w:r>
      <w:proofErr w:type="spellEnd"/>
      <w:r w:rsidR="00782044">
        <w:rPr>
          <w:rStyle w:val="fontstyle01"/>
        </w:rPr>
        <w:t>, органы соц</w:t>
      </w:r>
      <w:r w:rsidR="004A5E31">
        <w:rPr>
          <w:rStyle w:val="fontstyle01"/>
        </w:rPr>
        <w:t>защиты и</w:t>
      </w:r>
      <w:r w:rsidR="00663D86">
        <w:rPr>
          <w:rStyle w:val="fontstyle01"/>
        </w:rPr>
        <w:t xml:space="preserve"> </w:t>
      </w:r>
      <w:r w:rsidR="004A5E31">
        <w:rPr>
          <w:rStyle w:val="fontstyle01"/>
        </w:rPr>
        <w:t>здравоохранения [3].</w:t>
      </w:r>
    </w:p>
    <w:p w:rsidR="004A5E31" w:rsidRDefault="007C33A8" w:rsidP="009019D4">
      <w:pPr>
        <w:ind w:firstLine="567"/>
        <w:rPr>
          <w:rStyle w:val="fontstyle01"/>
        </w:rPr>
      </w:pPr>
      <w:r>
        <w:rPr>
          <w:rStyle w:val="fontstyle01"/>
        </w:rPr>
        <w:t>В связи с совершенствованием</w:t>
      </w:r>
      <w:r w:rsidR="004A5E31">
        <w:rPr>
          <w:rStyle w:val="fontstyle01"/>
        </w:rPr>
        <w:t xml:space="preserve"> информационных технологий и </w:t>
      </w:r>
      <w:r>
        <w:rPr>
          <w:rStyle w:val="fontstyle01"/>
        </w:rPr>
        <w:t>СМЭВ</w:t>
      </w:r>
      <w:r w:rsidR="004A5E31">
        <w:rPr>
          <w:rStyle w:val="fontstyle01"/>
        </w:rPr>
        <w:t xml:space="preserve"> </w:t>
      </w:r>
      <w:r>
        <w:rPr>
          <w:rStyle w:val="fontstyle01"/>
        </w:rPr>
        <w:t>главенствующим</w:t>
      </w:r>
      <w:r w:rsidR="00663D86">
        <w:rPr>
          <w:rStyle w:val="fontstyle01"/>
        </w:rPr>
        <w:t xml:space="preserve"> </w:t>
      </w:r>
      <w:r>
        <w:rPr>
          <w:rStyle w:val="fontstyle01"/>
        </w:rPr>
        <w:t>для ПФР является</w:t>
      </w:r>
      <w:r w:rsidR="004A5E31">
        <w:rPr>
          <w:rStyle w:val="fontstyle01"/>
        </w:rPr>
        <w:t xml:space="preserve"> дистанционно</w:t>
      </w:r>
      <w:r>
        <w:rPr>
          <w:rStyle w:val="fontstyle01"/>
        </w:rPr>
        <w:t>е</w:t>
      </w:r>
      <w:r w:rsidR="004A5E31">
        <w:rPr>
          <w:rStyle w:val="fontstyle01"/>
        </w:rPr>
        <w:t xml:space="preserve"> взаимодействи</w:t>
      </w:r>
      <w:r>
        <w:rPr>
          <w:rStyle w:val="fontstyle01"/>
        </w:rPr>
        <w:t>е</w:t>
      </w:r>
      <w:r w:rsidR="004A5E31">
        <w:rPr>
          <w:rStyle w:val="fontstyle01"/>
        </w:rPr>
        <w:t xml:space="preserve"> с гражданами, </w:t>
      </w:r>
      <w:r>
        <w:rPr>
          <w:rStyle w:val="fontstyle01"/>
        </w:rPr>
        <w:t>желающими получить</w:t>
      </w:r>
      <w:r w:rsidR="004A5E31">
        <w:rPr>
          <w:rStyle w:val="fontstyle01"/>
        </w:rPr>
        <w:t xml:space="preserve"> государственны</w:t>
      </w:r>
      <w:r>
        <w:rPr>
          <w:rStyle w:val="fontstyle01"/>
        </w:rPr>
        <w:t>е</w:t>
      </w:r>
      <w:r w:rsidR="004A5E31">
        <w:rPr>
          <w:rStyle w:val="fontstyle01"/>
        </w:rPr>
        <w:t xml:space="preserve"> услуг</w:t>
      </w:r>
      <w:r>
        <w:rPr>
          <w:rStyle w:val="fontstyle01"/>
        </w:rPr>
        <w:t>и</w:t>
      </w:r>
      <w:r w:rsidR="004A5E31">
        <w:rPr>
          <w:rStyle w:val="fontstyle01"/>
        </w:rPr>
        <w:t xml:space="preserve">. При </w:t>
      </w:r>
      <w:r>
        <w:rPr>
          <w:rStyle w:val="fontstyle01"/>
        </w:rPr>
        <w:t xml:space="preserve">этом </w:t>
      </w:r>
      <w:r w:rsidR="004A5E31">
        <w:rPr>
          <w:rStyle w:val="fontstyle01"/>
        </w:rPr>
        <w:t xml:space="preserve">главным </w:t>
      </w:r>
      <w:r w:rsidR="00130F4A">
        <w:rPr>
          <w:rStyle w:val="fontstyle01"/>
        </w:rPr>
        <w:t>выступают</w:t>
      </w:r>
      <w:r w:rsidR="00782044">
        <w:rPr>
          <w:rStyle w:val="fontstyle01"/>
        </w:rPr>
        <w:t xml:space="preserve"> </w:t>
      </w:r>
      <w:r w:rsidR="004A5E31">
        <w:rPr>
          <w:rStyle w:val="fontstyle01"/>
        </w:rPr>
        <w:t>информационн</w:t>
      </w:r>
      <w:r w:rsidR="00782044">
        <w:rPr>
          <w:rStyle w:val="fontstyle01"/>
        </w:rPr>
        <w:t>ая</w:t>
      </w:r>
      <w:r w:rsidR="004A5E31">
        <w:rPr>
          <w:rStyle w:val="fontstyle01"/>
        </w:rPr>
        <w:t xml:space="preserve"> безопасност</w:t>
      </w:r>
      <w:r w:rsidR="00782044">
        <w:rPr>
          <w:rStyle w:val="fontstyle01"/>
        </w:rPr>
        <w:t>ь</w:t>
      </w:r>
      <w:r w:rsidR="004A5E31">
        <w:rPr>
          <w:rStyle w:val="fontstyle01"/>
        </w:rPr>
        <w:t xml:space="preserve"> и защит</w:t>
      </w:r>
      <w:r w:rsidR="00782044">
        <w:rPr>
          <w:rStyle w:val="fontstyle01"/>
        </w:rPr>
        <w:t>а</w:t>
      </w:r>
      <w:r w:rsidR="004A5E31">
        <w:rPr>
          <w:rStyle w:val="fontstyle01"/>
        </w:rPr>
        <w:t xml:space="preserve"> персональных данных граждан [3].</w:t>
      </w:r>
    </w:p>
    <w:p w:rsidR="004A5E31" w:rsidRDefault="004A5E31" w:rsidP="009019D4">
      <w:pPr>
        <w:ind w:firstLine="567"/>
        <w:rPr>
          <w:rStyle w:val="fontstyle01"/>
        </w:rPr>
      </w:pPr>
      <w:r>
        <w:rPr>
          <w:rStyle w:val="fontstyle01"/>
        </w:rPr>
        <w:t xml:space="preserve">Посещаемость сайта ПФР </w:t>
      </w:r>
      <w:r w:rsidR="00E612FD">
        <w:rPr>
          <w:rStyle w:val="fontstyle01"/>
        </w:rPr>
        <w:t xml:space="preserve">гражданами </w:t>
      </w:r>
      <w:r>
        <w:rPr>
          <w:rStyle w:val="fontstyle01"/>
        </w:rPr>
        <w:t>является самой высокой среди всех государственных ведомств</w:t>
      </w:r>
      <w:r w:rsidR="00663D86">
        <w:rPr>
          <w:rStyle w:val="fontstyle01"/>
        </w:rPr>
        <w:t xml:space="preserve"> и количество оказываемых ей государственных услуг </w:t>
      </w:r>
      <w:r w:rsidR="00140237">
        <w:rPr>
          <w:rStyle w:val="fontstyle01"/>
        </w:rPr>
        <w:t>постоянно растет</w:t>
      </w:r>
      <w:r>
        <w:rPr>
          <w:rStyle w:val="fontstyle01"/>
        </w:rPr>
        <w:t>. Поэтому ПФР приступил к разработке АИС ПФР-2</w:t>
      </w:r>
      <w:r w:rsidR="00E612FD">
        <w:rPr>
          <w:rStyle w:val="fontstyle01"/>
        </w:rPr>
        <w:t>,</w:t>
      </w:r>
      <w:r>
        <w:rPr>
          <w:rStyle w:val="fontstyle01"/>
        </w:rPr>
        <w:t xml:space="preserve"> информационной системы нового поколения, </w:t>
      </w:r>
      <w:r w:rsidR="007E000E">
        <w:rPr>
          <w:rStyle w:val="fontstyle01"/>
        </w:rPr>
        <w:t xml:space="preserve">рассчитанной </w:t>
      </w:r>
      <w:r>
        <w:rPr>
          <w:rStyle w:val="fontstyle01"/>
        </w:rPr>
        <w:t>на 2012-2016 годы. П</w:t>
      </w:r>
      <w:r w:rsidR="00140237">
        <w:rPr>
          <w:rStyle w:val="fontstyle01"/>
        </w:rPr>
        <w:t xml:space="preserve">енсионный фонд </w:t>
      </w:r>
      <w:r>
        <w:rPr>
          <w:rStyle w:val="fontstyle01"/>
        </w:rPr>
        <w:t>реши</w:t>
      </w:r>
      <w:r w:rsidR="00140237">
        <w:rPr>
          <w:rStyle w:val="fontstyle01"/>
        </w:rPr>
        <w:t>л</w:t>
      </w:r>
      <w:r>
        <w:rPr>
          <w:rStyle w:val="fontstyle01"/>
        </w:rPr>
        <w:t xml:space="preserve"> построить отказоустойчивый центр обработки данных (далее</w:t>
      </w:r>
      <w:r w:rsidR="00663D86">
        <w:rPr>
          <w:rStyle w:val="fontstyle01"/>
        </w:rPr>
        <w:t xml:space="preserve"> -</w:t>
      </w:r>
      <w:r>
        <w:rPr>
          <w:rStyle w:val="fontstyle01"/>
        </w:rPr>
        <w:t xml:space="preserve"> ЦОД) </w:t>
      </w:r>
      <w:r w:rsidR="00F35C57">
        <w:rPr>
          <w:rStyle w:val="fontstyle01"/>
        </w:rPr>
        <w:t xml:space="preserve">состоящий </w:t>
      </w:r>
      <w:r>
        <w:rPr>
          <w:rStyle w:val="fontstyle01"/>
        </w:rPr>
        <w:t xml:space="preserve">из двух </w:t>
      </w:r>
      <w:r w:rsidR="00130F4A">
        <w:rPr>
          <w:rStyle w:val="fontstyle01"/>
        </w:rPr>
        <w:t>у</w:t>
      </w:r>
      <w:r w:rsidR="00F35C57">
        <w:rPr>
          <w:rStyle w:val="fontstyle01"/>
        </w:rPr>
        <w:t>даленных</w:t>
      </w:r>
      <w:r>
        <w:rPr>
          <w:rStyle w:val="fontstyle01"/>
        </w:rPr>
        <w:t xml:space="preserve"> площадок и треть</w:t>
      </w:r>
      <w:r w:rsidR="00F35C57">
        <w:rPr>
          <w:rStyle w:val="fontstyle01"/>
        </w:rPr>
        <w:t>ей</w:t>
      </w:r>
      <w:r>
        <w:rPr>
          <w:rStyle w:val="fontstyle01"/>
        </w:rPr>
        <w:t xml:space="preserve"> площадк</w:t>
      </w:r>
      <w:r w:rsidR="00F35C57">
        <w:rPr>
          <w:rStyle w:val="fontstyle01"/>
        </w:rPr>
        <w:t xml:space="preserve">и, которая будет использоваться для </w:t>
      </w:r>
      <w:r w:rsidR="00130F4A">
        <w:rPr>
          <w:rStyle w:val="fontstyle01"/>
        </w:rPr>
        <w:t xml:space="preserve">обеспечения </w:t>
      </w:r>
      <w:r w:rsidR="00F35C57">
        <w:rPr>
          <w:rStyle w:val="fontstyle01"/>
        </w:rPr>
        <w:t>работы системы в целом при повреждении</w:t>
      </w:r>
      <w:r>
        <w:rPr>
          <w:rStyle w:val="fontstyle01"/>
        </w:rPr>
        <w:t xml:space="preserve"> основного </w:t>
      </w:r>
      <w:r w:rsidR="00AE7E6D">
        <w:rPr>
          <w:rStyle w:val="fontstyle01"/>
        </w:rPr>
        <w:t>центра</w:t>
      </w:r>
      <w:r>
        <w:rPr>
          <w:rStyle w:val="fontstyle01"/>
        </w:rPr>
        <w:t xml:space="preserve">. </w:t>
      </w:r>
      <w:r w:rsidR="00AE7E6D">
        <w:rPr>
          <w:rStyle w:val="fontstyle01"/>
        </w:rPr>
        <w:t>Согласно, принятого решения</w:t>
      </w:r>
      <w:r w:rsidR="007E000E">
        <w:rPr>
          <w:rStyle w:val="fontstyle01"/>
        </w:rPr>
        <w:t xml:space="preserve"> </w:t>
      </w:r>
      <w:r w:rsidR="00AE7E6D">
        <w:rPr>
          <w:rStyle w:val="fontstyle01"/>
        </w:rPr>
        <w:t>уже</w:t>
      </w:r>
      <w:r w:rsidR="00140237">
        <w:rPr>
          <w:rStyle w:val="fontstyle01"/>
        </w:rPr>
        <w:t xml:space="preserve"> к</w:t>
      </w:r>
      <w:r w:rsidR="00663D86">
        <w:rPr>
          <w:rStyle w:val="fontstyle01"/>
        </w:rPr>
        <w:t xml:space="preserve"> конц</w:t>
      </w:r>
      <w:r w:rsidR="00E612FD">
        <w:rPr>
          <w:rStyle w:val="fontstyle01"/>
        </w:rPr>
        <w:t>у</w:t>
      </w:r>
      <w:r w:rsidR="00663D86">
        <w:rPr>
          <w:rStyle w:val="fontstyle01"/>
        </w:rPr>
        <w:t xml:space="preserve"> 2017 года</w:t>
      </w:r>
      <w:r>
        <w:rPr>
          <w:rStyle w:val="fontstyle01"/>
        </w:rPr>
        <w:t xml:space="preserve"> планировалось создать 4 </w:t>
      </w:r>
      <w:r w:rsidR="00AE7E6D">
        <w:rPr>
          <w:rStyle w:val="fontstyle01"/>
        </w:rPr>
        <w:t>основных</w:t>
      </w:r>
      <w:r>
        <w:rPr>
          <w:rStyle w:val="fontstyle01"/>
        </w:rPr>
        <w:t xml:space="preserve"> выпуска АИС, в </w:t>
      </w:r>
      <w:r w:rsidR="00AE7E6D">
        <w:rPr>
          <w:rStyle w:val="fontstyle01"/>
        </w:rPr>
        <w:t xml:space="preserve">их </w:t>
      </w:r>
      <w:r>
        <w:rPr>
          <w:rStyle w:val="fontstyle01"/>
        </w:rPr>
        <w:t xml:space="preserve">состав </w:t>
      </w:r>
      <w:r w:rsidR="00AE7E6D">
        <w:rPr>
          <w:rStyle w:val="fontstyle01"/>
        </w:rPr>
        <w:t>входят</w:t>
      </w:r>
      <w:r>
        <w:rPr>
          <w:rStyle w:val="fontstyle01"/>
        </w:rPr>
        <w:t xml:space="preserve"> 25 функциональных, инфраструктурных и обеспечивающих подсистем</w:t>
      </w:r>
      <w:r w:rsidR="00140237">
        <w:rPr>
          <w:rStyle w:val="fontstyle01"/>
        </w:rPr>
        <w:t xml:space="preserve"> (рисунок 1)</w:t>
      </w:r>
      <w:r>
        <w:rPr>
          <w:rStyle w:val="fontstyle01"/>
        </w:rPr>
        <w:t xml:space="preserve"> [</w:t>
      </w:r>
      <w:r w:rsidR="00130F4A">
        <w:rPr>
          <w:rStyle w:val="fontstyle01"/>
        </w:rPr>
        <w:t>3</w:t>
      </w:r>
      <w:r>
        <w:rPr>
          <w:rStyle w:val="fontstyle01"/>
        </w:rPr>
        <w:t>].</w:t>
      </w:r>
    </w:p>
    <w:p w:rsidR="00140237" w:rsidRDefault="00C8453A" w:rsidP="00F35C57">
      <w:pPr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CFD22C9" wp14:editId="262C4C31">
            <wp:extent cx="4547967" cy="3195002"/>
            <wp:effectExtent l="0" t="0" r="5080" b="5715"/>
            <wp:docPr id="8" name="Рисунок 8" descr="Слайд из презентации Алексея Ива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лайд из презентации Алексея Иванов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351" cy="31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53A" w:rsidRPr="00140237" w:rsidRDefault="00140237" w:rsidP="009019D4">
      <w:pPr>
        <w:pStyle w:val="a8"/>
        <w:ind w:firstLine="567"/>
        <w:jc w:val="center"/>
        <w:rPr>
          <w:rStyle w:val="fontstyle01"/>
          <w:color w:val="auto"/>
          <w:sz w:val="24"/>
          <w:szCs w:val="24"/>
        </w:rPr>
      </w:pPr>
      <w:r w:rsidRPr="00F35C57">
        <w:rPr>
          <w:color w:val="auto"/>
          <w:sz w:val="24"/>
          <w:szCs w:val="24"/>
        </w:rPr>
        <w:t xml:space="preserve">Рисунок </w:t>
      </w:r>
      <w:r w:rsidRPr="00F35C57">
        <w:rPr>
          <w:color w:val="auto"/>
          <w:sz w:val="24"/>
          <w:szCs w:val="24"/>
        </w:rPr>
        <w:fldChar w:fldCharType="begin"/>
      </w:r>
      <w:r w:rsidRPr="00F35C57">
        <w:rPr>
          <w:color w:val="auto"/>
          <w:sz w:val="24"/>
          <w:szCs w:val="24"/>
        </w:rPr>
        <w:instrText xml:space="preserve"> SEQ Рисунок \* ARABIC </w:instrText>
      </w:r>
      <w:r w:rsidRPr="00F35C57">
        <w:rPr>
          <w:color w:val="auto"/>
          <w:sz w:val="24"/>
          <w:szCs w:val="24"/>
        </w:rPr>
        <w:fldChar w:fldCharType="separate"/>
      </w:r>
      <w:r w:rsidR="00BB3FA0">
        <w:rPr>
          <w:noProof/>
          <w:color w:val="auto"/>
          <w:sz w:val="24"/>
          <w:szCs w:val="24"/>
        </w:rPr>
        <w:t>1</w:t>
      </w:r>
      <w:r w:rsidRPr="00F35C57">
        <w:rPr>
          <w:color w:val="auto"/>
          <w:sz w:val="24"/>
          <w:szCs w:val="24"/>
        </w:rPr>
        <w:fldChar w:fldCharType="end"/>
      </w:r>
      <w:r w:rsidRPr="00F35C57">
        <w:rPr>
          <w:color w:val="auto"/>
          <w:sz w:val="24"/>
          <w:szCs w:val="24"/>
        </w:rPr>
        <w:t xml:space="preserve"> </w:t>
      </w:r>
      <w:r w:rsidR="00F35C57" w:rsidRPr="00F35C57">
        <w:rPr>
          <w:color w:val="auto"/>
          <w:sz w:val="24"/>
          <w:szCs w:val="24"/>
        </w:rPr>
        <w:t>–</w:t>
      </w:r>
      <w:r>
        <w:rPr>
          <w:color w:val="auto"/>
          <w:sz w:val="24"/>
          <w:szCs w:val="24"/>
        </w:rPr>
        <w:t xml:space="preserve"> </w:t>
      </w:r>
      <w:r w:rsidR="00F35C57">
        <w:rPr>
          <w:color w:val="auto"/>
          <w:sz w:val="24"/>
          <w:szCs w:val="24"/>
        </w:rPr>
        <w:t>Бизнес – процессы АИС ПФР</w:t>
      </w:r>
    </w:p>
    <w:p w:rsidR="004A5E31" w:rsidRDefault="00663D86" w:rsidP="009019D4">
      <w:pPr>
        <w:ind w:firstLine="567"/>
        <w:rPr>
          <w:rStyle w:val="fontstyle01"/>
        </w:rPr>
      </w:pPr>
      <w:r>
        <w:rPr>
          <w:rStyle w:val="fontstyle01"/>
        </w:rPr>
        <w:t xml:space="preserve">В настоящее время </w:t>
      </w:r>
      <w:r w:rsidR="00F35C57">
        <w:rPr>
          <w:rStyle w:val="fontstyle01"/>
        </w:rPr>
        <w:t>основной</w:t>
      </w:r>
      <w:r w:rsidR="004A5E31" w:rsidRPr="002F47FF">
        <w:rPr>
          <w:rStyle w:val="fontstyle01"/>
        </w:rPr>
        <w:t xml:space="preserve"> </w:t>
      </w:r>
      <w:r w:rsidR="00F35C57">
        <w:rPr>
          <w:rStyle w:val="fontstyle01"/>
        </w:rPr>
        <w:t xml:space="preserve">информационной </w:t>
      </w:r>
      <w:r w:rsidR="004A5E31" w:rsidRPr="002F47FF">
        <w:rPr>
          <w:rStyle w:val="fontstyle01"/>
        </w:rPr>
        <w:t xml:space="preserve">системой </w:t>
      </w:r>
      <w:r>
        <w:rPr>
          <w:rStyle w:val="fontstyle01"/>
        </w:rPr>
        <w:t>ПФР</w:t>
      </w:r>
      <w:r w:rsidR="004A5E31" w:rsidRPr="002F47FF">
        <w:rPr>
          <w:rStyle w:val="fontstyle01"/>
        </w:rPr>
        <w:t xml:space="preserve"> является </w:t>
      </w:r>
      <w:hyperlink r:id="rId7" w:tooltip="АИС ПФР (Автоматизированная информационная система Пенсионного Фонда России)" w:history="1">
        <w:r w:rsidR="004A5E31" w:rsidRPr="002F47FF">
          <w:rPr>
            <w:rStyle w:val="fontstyle01"/>
          </w:rPr>
          <w:t>АИС ПФР-2</w:t>
        </w:r>
      </w:hyperlink>
      <w:r w:rsidR="004A5E31" w:rsidRPr="002F47FF">
        <w:rPr>
          <w:rStyle w:val="fontstyle01"/>
        </w:rPr>
        <w:t xml:space="preserve">. </w:t>
      </w:r>
      <w:r w:rsidR="00C8453A">
        <w:rPr>
          <w:rStyle w:val="fontstyle01"/>
        </w:rPr>
        <w:t>В системе выделены основные</w:t>
      </w:r>
      <w:r w:rsidR="00C8453A" w:rsidRPr="002F47FF">
        <w:rPr>
          <w:rStyle w:val="fontstyle01"/>
        </w:rPr>
        <w:t xml:space="preserve"> </w:t>
      </w:r>
      <w:r w:rsidR="004A5E31" w:rsidRPr="002F47FF">
        <w:rPr>
          <w:rStyle w:val="fontstyle01"/>
        </w:rPr>
        <w:t>бизнес-процесс</w:t>
      </w:r>
      <w:r w:rsidR="00C8453A">
        <w:rPr>
          <w:rStyle w:val="fontstyle01"/>
        </w:rPr>
        <w:t>ы:</w:t>
      </w:r>
      <w:r w:rsidR="004A5E31" w:rsidRPr="002F47FF">
        <w:rPr>
          <w:rStyle w:val="fontstyle01"/>
        </w:rPr>
        <w:t xml:space="preserve"> персонифицированный учет, назначение </w:t>
      </w:r>
      <w:r w:rsidR="00130F4A">
        <w:rPr>
          <w:rStyle w:val="fontstyle01"/>
        </w:rPr>
        <w:t xml:space="preserve">и </w:t>
      </w:r>
      <w:r w:rsidR="004A5E31" w:rsidRPr="002F47FF">
        <w:rPr>
          <w:rStyle w:val="fontstyle01"/>
        </w:rPr>
        <w:t>выплат</w:t>
      </w:r>
      <w:r w:rsidR="00130F4A">
        <w:rPr>
          <w:rStyle w:val="fontstyle01"/>
        </w:rPr>
        <w:t>ы</w:t>
      </w:r>
      <w:r w:rsidR="004A5E31" w:rsidRPr="002F47FF">
        <w:rPr>
          <w:rStyle w:val="fontstyle01"/>
        </w:rPr>
        <w:t xml:space="preserve"> пенсий, материнского и семейного капитала, управление пенсионными накоплениями. </w:t>
      </w:r>
      <w:r>
        <w:rPr>
          <w:rStyle w:val="fontstyle01"/>
        </w:rPr>
        <w:t xml:space="preserve">В ней </w:t>
      </w:r>
      <w:r w:rsidR="004A5E31" w:rsidRPr="002F47FF">
        <w:rPr>
          <w:rStyle w:val="fontstyle01"/>
        </w:rPr>
        <w:t>внедрены облачные технологии, роботизация технологических процессов, технологии </w:t>
      </w:r>
      <w:proofErr w:type="spellStart"/>
      <w:r w:rsidR="004A5E31" w:rsidRPr="002F47FF">
        <w:rPr>
          <w:rStyle w:val="fontstyle01"/>
        </w:rPr>
        <w:fldChar w:fldCharType="begin"/>
      </w:r>
      <w:r w:rsidR="004A5E31" w:rsidRPr="002F47FF">
        <w:rPr>
          <w:rStyle w:val="fontstyle01"/>
        </w:rPr>
        <w:instrText xml:space="preserve"> HYPERLINK "http://www.tadviser.ru/index.php/%D0%A1%D1%82%D0%B0%D1%82%D1%8C%D1%8F:%D0%91%D0%BE%D0%BB%D1%8C%D1%88%D0%B8%D0%B5_%D0%B4%D0%B0%D0%BD%D0%BD%D1%8B%D0%B5_(Big_Data)" \o "Большие данные (Big Data)" </w:instrText>
      </w:r>
      <w:r w:rsidR="004A5E31" w:rsidRPr="002F47FF">
        <w:rPr>
          <w:rStyle w:val="fontstyle01"/>
        </w:rPr>
        <w:fldChar w:fldCharType="separate"/>
      </w:r>
      <w:r w:rsidR="004A5E31" w:rsidRPr="002F47FF">
        <w:rPr>
          <w:rStyle w:val="fontstyle01"/>
        </w:rPr>
        <w:t>Big</w:t>
      </w:r>
      <w:proofErr w:type="spellEnd"/>
      <w:r w:rsidR="004A5E31" w:rsidRPr="002F47FF">
        <w:rPr>
          <w:rStyle w:val="fontstyle01"/>
        </w:rPr>
        <w:t xml:space="preserve"> </w:t>
      </w:r>
      <w:proofErr w:type="spellStart"/>
      <w:r w:rsidR="004A5E31" w:rsidRPr="002F47FF">
        <w:rPr>
          <w:rStyle w:val="fontstyle01"/>
        </w:rPr>
        <w:t>Data</w:t>
      </w:r>
      <w:proofErr w:type="spellEnd"/>
      <w:r w:rsidR="004A5E31" w:rsidRPr="002F47FF">
        <w:rPr>
          <w:rStyle w:val="fontstyle01"/>
        </w:rPr>
        <w:fldChar w:fldCharType="end"/>
      </w:r>
      <w:r w:rsidR="004A5E31" w:rsidRPr="002F47FF">
        <w:rPr>
          <w:rStyle w:val="fontstyle01"/>
        </w:rPr>
        <w:t>.</w:t>
      </w:r>
    </w:p>
    <w:p w:rsidR="00034C22" w:rsidRPr="00156DFB" w:rsidRDefault="007E000E" w:rsidP="009019D4">
      <w:pPr>
        <w:ind w:firstLine="567"/>
        <w:rPr>
          <w:rStyle w:val="fontstyle01"/>
        </w:rPr>
      </w:pPr>
      <w:r>
        <w:rPr>
          <w:rStyle w:val="fontstyle01"/>
        </w:rPr>
        <w:t>Время не стоит на месте и в</w:t>
      </w:r>
      <w:r w:rsidR="00156DFB" w:rsidRPr="00156DFB">
        <w:rPr>
          <w:rStyle w:val="fontstyle01"/>
        </w:rPr>
        <w:t xml:space="preserve"> начале апреля 2019 года </w:t>
      </w:r>
      <w:r w:rsidR="00156DFB">
        <w:rPr>
          <w:rStyle w:val="fontstyle01"/>
        </w:rPr>
        <w:t>ПФР</w:t>
      </w:r>
      <w:r w:rsidR="00156DFB" w:rsidRPr="00156DFB">
        <w:rPr>
          <w:rStyle w:val="fontstyle01"/>
        </w:rPr>
        <w:t xml:space="preserve"> прекра</w:t>
      </w:r>
      <w:r w:rsidR="00156DFB">
        <w:rPr>
          <w:rStyle w:val="fontstyle01"/>
        </w:rPr>
        <w:t>тил</w:t>
      </w:r>
      <w:r w:rsidR="00156DFB" w:rsidRPr="00156DFB">
        <w:rPr>
          <w:rStyle w:val="fontstyle01"/>
        </w:rPr>
        <w:t xml:space="preserve"> выдач</w:t>
      </w:r>
      <w:r w:rsidR="00156DFB">
        <w:rPr>
          <w:rStyle w:val="fontstyle01"/>
        </w:rPr>
        <w:t>у и обмен</w:t>
      </w:r>
      <w:r w:rsidR="00156DFB" w:rsidRPr="00156DFB">
        <w:rPr>
          <w:rStyle w:val="fontstyle01"/>
        </w:rPr>
        <w:t xml:space="preserve"> бумажных </w:t>
      </w:r>
      <w:proofErr w:type="gramStart"/>
      <w:r w:rsidR="00140237">
        <w:rPr>
          <w:rStyle w:val="fontstyle01"/>
        </w:rPr>
        <w:t>СНИЛС</w:t>
      </w:r>
      <w:proofErr w:type="gramEnd"/>
      <w:r w:rsidR="00140237">
        <w:rPr>
          <w:rStyle w:val="fontstyle01"/>
        </w:rPr>
        <w:t xml:space="preserve"> и т</w:t>
      </w:r>
      <w:r w:rsidR="00156DFB" w:rsidRPr="00156DFB">
        <w:rPr>
          <w:rStyle w:val="fontstyle01"/>
        </w:rPr>
        <w:t xml:space="preserve">еперь </w:t>
      </w:r>
      <w:r>
        <w:rPr>
          <w:rStyle w:val="fontstyle01"/>
        </w:rPr>
        <w:t>эти данные будут</w:t>
      </w:r>
      <w:r w:rsidR="00156DFB" w:rsidRPr="00156DFB">
        <w:rPr>
          <w:rStyle w:val="fontstyle01"/>
        </w:rPr>
        <w:t xml:space="preserve"> храниться только в электронном виде</w:t>
      </w:r>
      <w:r w:rsidR="00156DFB">
        <w:rPr>
          <w:rStyle w:val="fontstyle01"/>
        </w:rPr>
        <w:t>.</w:t>
      </w:r>
      <w:r w:rsidR="00140237">
        <w:rPr>
          <w:rStyle w:val="fontstyle01"/>
        </w:rPr>
        <w:t xml:space="preserve"> Также, начиная с 2020 года, ПФР осуществил переход на электронные трудовые книжки.</w:t>
      </w:r>
      <w:r>
        <w:rPr>
          <w:rStyle w:val="fontstyle01"/>
        </w:rPr>
        <w:t xml:space="preserve"> Это приводит ещё к большему росту информации.</w:t>
      </w:r>
    </w:p>
    <w:p w:rsidR="00034C22" w:rsidRDefault="00034C22" w:rsidP="009019D4">
      <w:pPr>
        <w:ind w:firstLine="567"/>
        <w:rPr>
          <w:rStyle w:val="fontstyle01"/>
        </w:rPr>
      </w:pPr>
      <w:r w:rsidRPr="00034C22">
        <w:rPr>
          <w:rStyle w:val="fontstyle01"/>
        </w:rPr>
        <w:t xml:space="preserve">В день ПФР обрабатывает </w:t>
      </w:r>
      <w:r>
        <w:rPr>
          <w:rStyle w:val="fontstyle01"/>
        </w:rPr>
        <w:t>почти</w:t>
      </w:r>
      <w:r w:rsidRPr="00034C22">
        <w:rPr>
          <w:rStyle w:val="fontstyle01"/>
        </w:rPr>
        <w:t xml:space="preserve"> 200 тыс. обращений граждан, а </w:t>
      </w:r>
      <w:r w:rsidR="00156DFB">
        <w:rPr>
          <w:rStyle w:val="fontstyle01"/>
        </w:rPr>
        <w:t>при</w:t>
      </w:r>
      <w:r w:rsidRPr="00034C22">
        <w:rPr>
          <w:rStyle w:val="fontstyle01"/>
        </w:rPr>
        <w:t xml:space="preserve"> взаимодействи</w:t>
      </w:r>
      <w:r w:rsidR="00156DFB">
        <w:rPr>
          <w:rStyle w:val="fontstyle01"/>
        </w:rPr>
        <w:t>и</w:t>
      </w:r>
      <w:r w:rsidRPr="00034C22">
        <w:rPr>
          <w:rStyle w:val="fontstyle01"/>
        </w:rPr>
        <w:t xml:space="preserve"> с гос</w:t>
      </w:r>
      <w:r w:rsidR="00156DFB">
        <w:rPr>
          <w:rStyle w:val="fontstyle01"/>
        </w:rPr>
        <w:t xml:space="preserve">ударственными </w:t>
      </w:r>
      <w:r w:rsidRPr="00034C22">
        <w:rPr>
          <w:rStyle w:val="fontstyle01"/>
        </w:rPr>
        <w:t xml:space="preserve">органами </w:t>
      </w:r>
      <w:r w:rsidR="00F35C57">
        <w:rPr>
          <w:rStyle w:val="fontstyle01"/>
        </w:rPr>
        <w:t>в</w:t>
      </w:r>
      <w:r w:rsidRPr="00034C22">
        <w:rPr>
          <w:rStyle w:val="fontstyle01"/>
        </w:rPr>
        <w:t xml:space="preserve"> 2018 год</w:t>
      </w:r>
      <w:r w:rsidR="00F35C57">
        <w:rPr>
          <w:rStyle w:val="fontstyle01"/>
        </w:rPr>
        <w:t>у</w:t>
      </w:r>
      <w:r w:rsidRPr="00034C22">
        <w:rPr>
          <w:rStyle w:val="fontstyle01"/>
        </w:rPr>
        <w:t xml:space="preserve"> в ПФР </w:t>
      </w:r>
      <w:r w:rsidR="00F35C57">
        <w:rPr>
          <w:rStyle w:val="fontstyle01"/>
        </w:rPr>
        <w:t xml:space="preserve">было получено более </w:t>
      </w:r>
      <w:r w:rsidRPr="00034C22">
        <w:rPr>
          <w:rStyle w:val="fontstyle01"/>
        </w:rPr>
        <w:t>350 млн</w:t>
      </w:r>
      <w:r w:rsidR="00156DFB">
        <w:rPr>
          <w:rStyle w:val="fontstyle01"/>
        </w:rPr>
        <w:t>.</w:t>
      </w:r>
      <w:r w:rsidRPr="00034C22">
        <w:rPr>
          <w:rStyle w:val="fontstyle01"/>
        </w:rPr>
        <w:t xml:space="preserve"> обращений по </w:t>
      </w:r>
      <w:hyperlink r:id="rId8" w:tooltip="Система межведомственного электронного взаимодействия (СМЭВ)" w:history="1">
        <w:r w:rsidRPr="00034C22">
          <w:rPr>
            <w:rStyle w:val="fontstyle01"/>
          </w:rPr>
          <w:t>СМЭВ</w:t>
        </w:r>
      </w:hyperlink>
      <w:r w:rsidR="00156DFB">
        <w:rPr>
          <w:rStyle w:val="fontstyle01"/>
        </w:rPr>
        <w:t xml:space="preserve">, а в 2019 их число достигло </w:t>
      </w:r>
      <w:r w:rsidR="00F35C57">
        <w:rPr>
          <w:rStyle w:val="fontstyle01"/>
        </w:rPr>
        <w:t>450 </w:t>
      </w:r>
      <w:r w:rsidR="00156DFB" w:rsidRPr="00034C22">
        <w:rPr>
          <w:rStyle w:val="fontstyle01"/>
        </w:rPr>
        <w:t>млн</w:t>
      </w:r>
      <w:r w:rsidR="00156DFB">
        <w:rPr>
          <w:rStyle w:val="fontstyle01"/>
        </w:rPr>
        <w:t>.</w:t>
      </w:r>
      <w:r w:rsidR="00156DFB" w:rsidRPr="00034C22">
        <w:rPr>
          <w:rStyle w:val="fontstyle01"/>
        </w:rPr>
        <w:t xml:space="preserve"> обращений</w:t>
      </w:r>
      <w:r w:rsidRPr="00034C22">
        <w:rPr>
          <w:rStyle w:val="fontstyle01"/>
        </w:rPr>
        <w:t xml:space="preserve">. </w:t>
      </w:r>
      <w:r w:rsidR="00156DFB">
        <w:rPr>
          <w:rStyle w:val="fontstyle01"/>
        </w:rPr>
        <w:t>Таким образом, их число каждый год</w:t>
      </w:r>
      <w:r w:rsidRPr="00034C22">
        <w:rPr>
          <w:rStyle w:val="fontstyle01"/>
        </w:rPr>
        <w:t xml:space="preserve"> </w:t>
      </w:r>
      <w:r w:rsidR="00156DFB">
        <w:rPr>
          <w:rStyle w:val="fontstyle01"/>
        </w:rPr>
        <w:t>увеличивается</w:t>
      </w:r>
      <w:r w:rsidRPr="00034C22">
        <w:rPr>
          <w:rStyle w:val="fontstyle01"/>
        </w:rPr>
        <w:t>.</w:t>
      </w:r>
    </w:p>
    <w:p w:rsidR="004A5E31" w:rsidRDefault="00663D86" w:rsidP="009019D4">
      <w:pPr>
        <w:ind w:firstLine="567"/>
        <w:rPr>
          <w:rStyle w:val="fontstyle01"/>
        </w:rPr>
      </w:pPr>
      <w:r>
        <w:rPr>
          <w:rStyle w:val="fontstyle01"/>
        </w:rPr>
        <w:t xml:space="preserve">На сегодняшний день </w:t>
      </w:r>
      <w:r w:rsidR="005722EC">
        <w:rPr>
          <w:rStyle w:val="fontstyle01"/>
        </w:rPr>
        <w:t xml:space="preserve">ПРФ </w:t>
      </w:r>
      <w:r>
        <w:rPr>
          <w:rStyle w:val="fontstyle01"/>
        </w:rPr>
        <w:t>начал</w:t>
      </w:r>
      <w:r w:rsidR="005722EC">
        <w:rPr>
          <w:rStyle w:val="fontstyle01"/>
        </w:rPr>
        <w:t>о</w:t>
      </w:r>
      <w:r>
        <w:rPr>
          <w:rStyle w:val="fontstyle01"/>
        </w:rPr>
        <w:t xml:space="preserve"> разработк</w:t>
      </w:r>
      <w:r w:rsidR="005722EC">
        <w:rPr>
          <w:rStyle w:val="fontstyle01"/>
        </w:rPr>
        <w:t>у</w:t>
      </w:r>
      <w:r w:rsidR="004A5E31" w:rsidRPr="002F47FF">
        <w:rPr>
          <w:rStyle w:val="fontstyle01"/>
        </w:rPr>
        <w:t xml:space="preserve"> АИС ПФР нового поколения. </w:t>
      </w:r>
      <w:r>
        <w:rPr>
          <w:rStyle w:val="fontstyle01"/>
        </w:rPr>
        <w:t xml:space="preserve">Система будет отличаться </w:t>
      </w:r>
      <w:r w:rsidR="005722EC">
        <w:rPr>
          <w:rStyle w:val="fontstyle01"/>
        </w:rPr>
        <w:t xml:space="preserve">от предыдущей версией </w:t>
      </w:r>
      <w:r>
        <w:rPr>
          <w:rStyle w:val="fontstyle01"/>
        </w:rPr>
        <w:t>применени</w:t>
      </w:r>
      <w:r w:rsidR="005722EC">
        <w:rPr>
          <w:rStyle w:val="fontstyle01"/>
        </w:rPr>
        <w:t>ем</w:t>
      </w:r>
      <w:r w:rsidR="004A5E31" w:rsidRPr="002F47FF">
        <w:rPr>
          <w:rStyle w:val="fontstyle01"/>
        </w:rPr>
        <w:t xml:space="preserve"> технологи</w:t>
      </w:r>
      <w:r w:rsidR="005722EC">
        <w:rPr>
          <w:rStyle w:val="fontstyle01"/>
        </w:rPr>
        <w:t>и</w:t>
      </w:r>
      <w:r w:rsidR="004A5E31" w:rsidRPr="002F47FF">
        <w:rPr>
          <w:rStyle w:val="fontstyle01"/>
        </w:rPr>
        <w:t xml:space="preserve"> искусственного интеллекта,</w:t>
      </w:r>
      <w:r w:rsidR="005722EC">
        <w:rPr>
          <w:rStyle w:val="fontstyle01"/>
        </w:rPr>
        <w:t xml:space="preserve"> и использования </w:t>
      </w:r>
      <w:r w:rsidR="004A5E31" w:rsidRPr="002F47FF">
        <w:rPr>
          <w:rStyle w:val="fontstyle01"/>
        </w:rPr>
        <w:t xml:space="preserve">автоматизированной </w:t>
      </w:r>
      <w:r w:rsidR="004A5E31" w:rsidRPr="002F47FF">
        <w:rPr>
          <w:rStyle w:val="fontstyle01"/>
        </w:rPr>
        <w:lastRenderedPageBreak/>
        <w:t xml:space="preserve">базы знаний. </w:t>
      </w:r>
      <w:r>
        <w:rPr>
          <w:rStyle w:val="fontstyle01"/>
        </w:rPr>
        <w:t xml:space="preserve">Кроме этого </w:t>
      </w:r>
      <w:r w:rsidR="004A5E31" w:rsidRPr="002F47FF">
        <w:rPr>
          <w:rStyle w:val="fontstyle01"/>
        </w:rPr>
        <w:t xml:space="preserve">ПФР </w:t>
      </w:r>
      <w:r w:rsidR="005722EC">
        <w:rPr>
          <w:rStyle w:val="fontstyle01"/>
        </w:rPr>
        <w:t xml:space="preserve">уже </w:t>
      </w:r>
      <w:r w:rsidR="004A5E31" w:rsidRPr="002F47FF">
        <w:rPr>
          <w:rStyle w:val="fontstyle01"/>
        </w:rPr>
        <w:t>нач</w:t>
      </w:r>
      <w:r>
        <w:rPr>
          <w:rStyle w:val="fontstyle01"/>
        </w:rPr>
        <w:t>ало</w:t>
      </w:r>
      <w:r w:rsidR="004A5E31" w:rsidRPr="002F47FF">
        <w:rPr>
          <w:rStyle w:val="fontstyle01"/>
        </w:rPr>
        <w:t xml:space="preserve"> </w:t>
      </w:r>
      <w:r w:rsidR="007E000E">
        <w:rPr>
          <w:rStyle w:val="fontstyle01"/>
        </w:rPr>
        <w:t>применять</w:t>
      </w:r>
      <w:r w:rsidR="004A5E31" w:rsidRPr="002F47FF">
        <w:rPr>
          <w:rStyle w:val="fontstyle01"/>
        </w:rPr>
        <w:t xml:space="preserve"> технологию </w:t>
      </w:r>
      <w:hyperlink r:id="rId9" w:tooltip="Блокчейн (Blockchain)" w:history="1">
        <w:r w:rsidR="004A5E31" w:rsidRPr="002F47FF">
          <w:rPr>
            <w:rStyle w:val="fontstyle01"/>
          </w:rPr>
          <w:t>распределенного реестра</w:t>
        </w:r>
      </w:hyperlink>
      <w:r w:rsidR="004A5E31" w:rsidRPr="002F47FF">
        <w:rPr>
          <w:rStyle w:val="fontstyle01"/>
        </w:rPr>
        <w:t> в своих тех</w:t>
      </w:r>
      <w:r w:rsidR="007E000E">
        <w:rPr>
          <w:rStyle w:val="fontstyle01"/>
        </w:rPr>
        <w:t xml:space="preserve">нологических </w:t>
      </w:r>
      <w:r w:rsidR="004A5E31" w:rsidRPr="002F47FF">
        <w:rPr>
          <w:rStyle w:val="fontstyle01"/>
        </w:rPr>
        <w:t>процессах.</w:t>
      </w:r>
      <w:r>
        <w:rPr>
          <w:rStyle w:val="fontstyle01"/>
        </w:rPr>
        <w:t xml:space="preserve"> Это видно на рисунке </w:t>
      </w:r>
      <w:r w:rsidR="00140237">
        <w:rPr>
          <w:rStyle w:val="fontstyle01"/>
        </w:rPr>
        <w:t>2.</w:t>
      </w:r>
    </w:p>
    <w:p w:rsidR="00140237" w:rsidRDefault="004A5E31" w:rsidP="009019D4">
      <w:pPr>
        <w:keepNext/>
        <w:ind w:firstLine="567"/>
        <w:jc w:val="center"/>
      </w:pPr>
      <w:r>
        <w:rPr>
          <w:noProof/>
        </w:rPr>
        <w:drawing>
          <wp:inline distT="0" distB="0" distL="0" distR="0" wp14:anchorId="0C73BF1B" wp14:editId="4F773757">
            <wp:extent cx="4995080" cy="3409950"/>
            <wp:effectExtent l="0" t="0" r="0" b="0"/>
            <wp:docPr id="7" name="Рисунок 7" descr="Слайд из презентации Алексея Ива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лайд из презентации Алексея Иванов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412" cy="340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237" w:rsidRPr="00140237" w:rsidRDefault="00140237" w:rsidP="009019D4">
      <w:pPr>
        <w:pStyle w:val="a8"/>
        <w:ind w:firstLine="567"/>
        <w:jc w:val="center"/>
        <w:rPr>
          <w:rStyle w:val="fontstyle01"/>
          <w:color w:val="auto"/>
          <w:sz w:val="24"/>
          <w:szCs w:val="24"/>
        </w:rPr>
      </w:pPr>
      <w:r w:rsidRPr="006F6FB3">
        <w:rPr>
          <w:color w:val="auto"/>
          <w:sz w:val="24"/>
          <w:szCs w:val="24"/>
        </w:rPr>
        <w:t xml:space="preserve">Рисунок </w:t>
      </w:r>
      <w:r w:rsidRPr="006F6FB3">
        <w:rPr>
          <w:color w:val="auto"/>
          <w:sz w:val="24"/>
          <w:szCs w:val="24"/>
        </w:rPr>
        <w:fldChar w:fldCharType="begin"/>
      </w:r>
      <w:r w:rsidRPr="006F6FB3">
        <w:rPr>
          <w:color w:val="auto"/>
          <w:sz w:val="24"/>
          <w:szCs w:val="24"/>
        </w:rPr>
        <w:instrText xml:space="preserve"> SEQ Рисунок \* ARABIC </w:instrText>
      </w:r>
      <w:r w:rsidRPr="006F6FB3">
        <w:rPr>
          <w:color w:val="auto"/>
          <w:sz w:val="24"/>
          <w:szCs w:val="24"/>
        </w:rPr>
        <w:fldChar w:fldCharType="separate"/>
      </w:r>
      <w:r w:rsidR="00BB3FA0">
        <w:rPr>
          <w:noProof/>
          <w:color w:val="auto"/>
          <w:sz w:val="24"/>
          <w:szCs w:val="24"/>
        </w:rPr>
        <w:t>2</w:t>
      </w:r>
      <w:r w:rsidRPr="006F6FB3">
        <w:rPr>
          <w:color w:val="auto"/>
          <w:sz w:val="24"/>
          <w:szCs w:val="24"/>
        </w:rPr>
        <w:fldChar w:fldCharType="end"/>
      </w:r>
      <w:r w:rsidRPr="006F6FB3">
        <w:rPr>
          <w:color w:val="auto"/>
          <w:sz w:val="24"/>
          <w:szCs w:val="24"/>
        </w:rPr>
        <w:t xml:space="preserve"> </w:t>
      </w:r>
      <w:r w:rsidR="006F6FB3" w:rsidRPr="006F6FB3">
        <w:rPr>
          <w:color w:val="auto"/>
          <w:sz w:val="24"/>
          <w:szCs w:val="24"/>
        </w:rPr>
        <w:t>–</w:t>
      </w:r>
      <w:r w:rsidR="006F6FB3">
        <w:rPr>
          <w:color w:val="auto"/>
          <w:sz w:val="24"/>
          <w:szCs w:val="24"/>
        </w:rPr>
        <w:t xml:space="preserve"> Различия в АИС разных поколений</w:t>
      </w:r>
    </w:p>
    <w:p w:rsidR="002120C6" w:rsidRDefault="00D55496" w:rsidP="009019D4">
      <w:pPr>
        <w:ind w:firstLine="567"/>
        <w:rPr>
          <w:rStyle w:val="fontstyle01"/>
        </w:rPr>
      </w:pPr>
      <w:r w:rsidRPr="00D55496">
        <w:rPr>
          <w:rStyle w:val="fontstyle01"/>
        </w:rPr>
        <w:t xml:space="preserve">Таким образом, </w:t>
      </w:r>
      <w:r>
        <w:rPr>
          <w:rStyle w:val="fontstyle01"/>
        </w:rPr>
        <w:t>ПФР стремится создать АИС</w:t>
      </w:r>
      <w:r w:rsidR="00140237">
        <w:rPr>
          <w:rStyle w:val="fontstyle01"/>
        </w:rPr>
        <w:t>,</w:t>
      </w:r>
      <w:r>
        <w:rPr>
          <w:rStyle w:val="fontstyle01"/>
        </w:rPr>
        <w:t xml:space="preserve"> </w:t>
      </w:r>
      <w:proofErr w:type="gramStart"/>
      <w:r>
        <w:rPr>
          <w:rStyle w:val="fontstyle01"/>
        </w:rPr>
        <w:t>которая</w:t>
      </w:r>
      <w:proofErr w:type="gramEnd"/>
      <w:r>
        <w:rPr>
          <w:rStyle w:val="fontstyle01"/>
        </w:rPr>
        <w:t xml:space="preserve"> сформирует цифровой профиль гражданина и </w:t>
      </w:r>
      <w:r w:rsidR="00140237">
        <w:rPr>
          <w:rStyle w:val="fontstyle01"/>
        </w:rPr>
        <w:t xml:space="preserve">позволит </w:t>
      </w:r>
      <w:r>
        <w:rPr>
          <w:rStyle w:val="fontstyle01"/>
        </w:rPr>
        <w:t>оказывать услуги населению на новом информационном уровне.</w:t>
      </w:r>
    </w:p>
    <w:p w:rsidR="0035190E" w:rsidRPr="0035190E" w:rsidRDefault="0035190E" w:rsidP="0035190E">
      <w:pPr>
        <w:ind w:firstLine="567"/>
        <w:jc w:val="center"/>
        <w:rPr>
          <w:rStyle w:val="fontstyle01"/>
        </w:rPr>
      </w:pPr>
      <w:r w:rsidRPr="0035190E">
        <w:rPr>
          <w:rStyle w:val="fontstyle01"/>
        </w:rPr>
        <w:t>Список литературы</w:t>
      </w:r>
    </w:p>
    <w:p w:rsidR="00A372A1" w:rsidRPr="00A372A1" w:rsidRDefault="0035190E" w:rsidP="0035190E">
      <w:pPr>
        <w:ind w:firstLine="567"/>
        <w:rPr>
          <w:rStyle w:val="fontstyle01"/>
        </w:rPr>
      </w:pPr>
      <w:r w:rsidRPr="0035190E">
        <w:rPr>
          <w:rStyle w:val="fontstyle01"/>
        </w:rPr>
        <w:t xml:space="preserve">1. </w:t>
      </w:r>
      <w:r w:rsidR="00A372A1" w:rsidRPr="00A372A1">
        <w:rPr>
          <w:rStyle w:val="fontstyle01"/>
        </w:rPr>
        <w:t>Постановление Правительства РФ от 15.04.2014 N 313 (ред. от 30.11.2019) "Об утверждении государственной программы Российской Федерации "Информационное общество"</w:t>
      </w:r>
      <w:r w:rsidR="00A372A1">
        <w:rPr>
          <w:rStyle w:val="fontstyle01"/>
        </w:rPr>
        <w:t>.</w:t>
      </w:r>
    </w:p>
    <w:p w:rsidR="0035190E" w:rsidRPr="0035190E" w:rsidRDefault="00A372A1" w:rsidP="0035190E">
      <w:pPr>
        <w:ind w:firstLine="567"/>
        <w:rPr>
          <w:rStyle w:val="fontstyle01"/>
        </w:rPr>
      </w:pPr>
      <w:r>
        <w:rPr>
          <w:rStyle w:val="fontstyle01"/>
        </w:rPr>
        <w:t xml:space="preserve">2. </w:t>
      </w:r>
      <w:r w:rsidR="0035190E" w:rsidRPr="0035190E">
        <w:rPr>
          <w:rStyle w:val="fontstyle01"/>
        </w:rPr>
        <w:t>Паспорт национальной программы «Цифровая экономика Российской Федерации» [Электронный ресурс] URL: https://base.garant.ru/72190282/ (дата обращения: 20.03.2020).</w:t>
      </w:r>
    </w:p>
    <w:p w:rsidR="0035190E" w:rsidRDefault="00A372A1" w:rsidP="0035190E">
      <w:pPr>
        <w:ind w:firstLine="567"/>
        <w:rPr>
          <w:rStyle w:val="fontstyle01"/>
        </w:rPr>
      </w:pPr>
      <w:r>
        <w:rPr>
          <w:rStyle w:val="fontstyle01"/>
        </w:rPr>
        <w:t>3</w:t>
      </w:r>
      <w:r w:rsidR="0035190E" w:rsidRPr="0035190E">
        <w:rPr>
          <w:rStyle w:val="fontstyle01"/>
        </w:rPr>
        <w:t>. Официальный сайт Пенсионного фонда Российской Федерации. URL: http://www.pfrf.ru/press_center~2016/12/20/126789 (дата обращения: 20.03.2020).</w:t>
      </w:r>
    </w:p>
    <w:p w:rsidR="00C8453A" w:rsidRPr="00D55496" w:rsidRDefault="00A372A1" w:rsidP="009019D4">
      <w:pPr>
        <w:ind w:firstLine="567"/>
        <w:rPr>
          <w:sz w:val="22"/>
        </w:rPr>
      </w:pPr>
      <w:r>
        <w:rPr>
          <w:rStyle w:val="fontstyle01"/>
        </w:rPr>
        <w:t>4</w:t>
      </w:r>
      <w:r w:rsidR="0035190E">
        <w:rPr>
          <w:rStyle w:val="fontstyle01"/>
        </w:rPr>
        <w:t>. Статья «</w:t>
      </w:r>
      <w:r w:rsidR="0035190E" w:rsidRPr="0035190E">
        <w:rPr>
          <w:rStyle w:val="fontstyle01"/>
        </w:rPr>
        <w:t>Информационные технологии</w:t>
      </w:r>
      <w:r w:rsidR="0035190E">
        <w:rPr>
          <w:rStyle w:val="fontstyle01"/>
        </w:rPr>
        <w:t xml:space="preserve"> </w:t>
      </w:r>
      <w:r w:rsidR="0035190E" w:rsidRPr="0035190E">
        <w:rPr>
          <w:rStyle w:val="fontstyle01"/>
        </w:rPr>
        <w:t>в Пенсионном фонде РФ</w:t>
      </w:r>
      <w:r w:rsidR="0035190E">
        <w:rPr>
          <w:rStyle w:val="fontstyle01"/>
        </w:rPr>
        <w:t xml:space="preserve">» </w:t>
      </w:r>
      <w:hyperlink r:id="rId11" w:history="1">
        <w:r w:rsidR="00C8453A" w:rsidRPr="00D55496">
          <w:rPr>
            <w:rStyle w:val="a5"/>
            <w:sz w:val="22"/>
          </w:rPr>
          <w:t>http://www.tadviser.ru/index.php/%D0%A1%D1%82%D0%B0%D1%82%D1%8C%D1%8F:%</w:t>
        </w:r>
        <w:proofErr w:type="gramStart"/>
        <w:r w:rsidR="00C8453A" w:rsidRPr="00D55496">
          <w:rPr>
            <w:rStyle w:val="a5"/>
            <w:sz w:val="22"/>
          </w:rPr>
          <w:t>D0%98%D0</w:t>
        </w:r>
        <w:r w:rsidR="00C8453A" w:rsidRPr="00D55496">
          <w:rPr>
            <w:rStyle w:val="a5"/>
            <w:sz w:val="22"/>
          </w:rPr>
          <w:lastRenderedPageBreak/>
          <w:t>%BD%D1%84%D0%BE%D1%80%D0%BC%D0%B0%D1%86%D0%B8%D0%BE%D0%BD%D0%BD%D1%8B%D0%B5_%D1%82%D0%B5%D1%85%D0%BD%D0%BE%D0%BB%D0%BE%D0%B3%D0%B8%D0%B8_%D0%B2_%D0%9F%D0%B5%D0%BD%D1%81%D0%B8</w:t>
        </w:r>
        <w:proofErr w:type="gramEnd"/>
        <w:r w:rsidR="00C8453A" w:rsidRPr="00D55496">
          <w:rPr>
            <w:rStyle w:val="a5"/>
            <w:sz w:val="22"/>
          </w:rPr>
          <w:t>%D0%BE%D0%BD%D0%BD%D0%BE%D0%BC_%D1%84%D0%BE%D0%BD%D0%B4%D0%B5_%D0%A0%D0%A4</w:t>
        </w:r>
      </w:hyperlink>
    </w:p>
    <w:sectPr w:rsidR="00C8453A" w:rsidRPr="00D55496" w:rsidSect="009019D4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548E"/>
    <w:multiLevelType w:val="multilevel"/>
    <w:tmpl w:val="0D10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F1FD8"/>
    <w:multiLevelType w:val="multilevel"/>
    <w:tmpl w:val="A7A6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6E1BCF"/>
    <w:multiLevelType w:val="multilevel"/>
    <w:tmpl w:val="10D0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AE7C80"/>
    <w:multiLevelType w:val="multilevel"/>
    <w:tmpl w:val="2E4EC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9762C3"/>
    <w:multiLevelType w:val="multilevel"/>
    <w:tmpl w:val="636A2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BE49D2"/>
    <w:multiLevelType w:val="multilevel"/>
    <w:tmpl w:val="920C6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E31"/>
    <w:rsid w:val="00034C22"/>
    <w:rsid w:val="000E3650"/>
    <w:rsid w:val="00130F4A"/>
    <w:rsid w:val="00140237"/>
    <w:rsid w:val="00156DFB"/>
    <w:rsid w:val="002120C6"/>
    <w:rsid w:val="00243204"/>
    <w:rsid w:val="002A27DF"/>
    <w:rsid w:val="0035190E"/>
    <w:rsid w:val="00447CE8"/>
    <w:rsid w:val="004A5E31"/>
    <w:rsid w:val="00500E13"/>
    <w:rsid w:val="005722EC"/>
    <w:rsid w:val="005D5ACF"/>
    <w:rsid w:val="00610EE8"/>
    <w:rsid w:val="00663D86"/>
    <w:rsid w:val="006F6FB3"/>
    <w:rsid w:val="00756371"/>
    <w:rsid w:val="00757FF6"/>
    <w:rsid w:val="00782044"/>
    <w:rsid w:val="007A1FA7"/>
    <w:rsid w:val="007C33A8"/>
    <w:rsid w:val="007E000E"/>
    <w:rsid w:val="008179DD"/>
    <w:rsid w:val="008B6DB7"/>
    <w:rsid w:val="008C2396"/>
    <w:rsid w:val="008F4765"/>
    <w:rsid w:val="009019D4"/>
    <w:rsid w:val="00A372A1"/>
    <w:rsid w:val="00A66BE4"/>
    <w:rsid w:val="00AE7E6D"/>
    <w:rsid w:val="00B1658F"/>
    <w:rsid w:val="00BB3FA0"/>
    <w:rsid w:val="00BF5121"/>
    <w:rsid w:val="00C8453A"/>
    <w:rsid w:val="00D55496"/>
    <w:rsid w:val="00DD4BE0"/>
    <w:rsid w:val="00E612FD"/>
    <w:rsid w:val="00F35C57"/>
    <w:rsid w:val="00FB66A4"/>
    <w:rsid w:val="00FC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E31"/>
    <w:pPr>
      <w:spacing w:after="0" w:line="360" w:lineRule="auto"/>
      <w:ind w:firstLine="72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FF6"/>
    <w:pPr>
      <w:keepNext/>
      <w:pageBreakBefore/>
      <w:widowControl w:val="0"/>
      <w:spacing w:before="840" w:after="480"/>
      <w:ind w:left="709" w:firstLine="0"/>
      <w:jc w:val="left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D5ACF"/>
    <w:pPr>
      <w:keepNext/>
      <w:keepLines/>
      <w:widowControl w:val="0"/>
      <w:spacing w:before="480" w:after="240"/>
      <w:ind w:left="964" w:firstLine="0"/>
      <w:jc w:val="left"/>
      <w:outlineLvl w:val="1"/>
    </w:pPr>
    <w:rPr>
      <w:rFonts w:ascii="Arial" w:eastAsiaTheme="majorEastAsia" w:hAnsi="Arial" w:cstheme="majorBidi"/>
      <w:b/>
      <w:bCs/>
      <w:i/>
      <w:szCs w:val="26"/>
      <w:lang w:eastAsia="en-US"/>
    </w:rPr>
  </w:style>
  <w:style w:type="paragraph" w:styleId="3">
    <w:name w:val="heading 3"/>
    <w:basedOn w:val="a"/>
    <w:link w:val="30"/>
    <w:uiPriority w:val="9"/>
    <w:qFormat/>
    <w:rsid w:val="002120C6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120C6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2120C6"/>
    <w:pPr>
      <w:spacing w:before="100" w:beforeAutospacing="1" w:after="100" w:afterAutospacing="1" w:line="240" w:lineRule="auto"/>
      <w:ind w:firstLine="0"/>
      <w:jc w:val="left"/>
      <w:outlineLvl w:val="4"/>
    </w:pPr>
    <w:rPr>
      <w:rFonts w:eastAsia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FF6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5D5ACF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fontstyle01">
    <w:name w:val="fontstyle01"/>
    <w:basedOn w:val="a0"/>
    <w:rsid w:val="004A5E3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A5E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E31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C8453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120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120C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120C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2120C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2120C6"/>
    <w:rPr>
      <w:b/>
      <w:bCs/>
    </w:rPr>
  </w:style>
  <w:style w:type="character" w:customStyle="1" w:styleId="mw-headline">
    <w:name w:val="mw-headline"/>
    <w:basedOn w:val="a0"/>
    <w:rsid w:val="002120C6"/>
  </w:style>
  <w:style w:type="character" w:customStyle="1" w:styleId="toctoggle">
    <w:name w:val="toctoggle"/>
    <w:basedOn w:val="a0"/>
    <w:rsid w:val="002120C6"/>
  </w:style>
  <w:style w:type="character" w:customStyle="1" w:styleId="toctext">
    <w:name w:val="toctext"/>
    <w:basedOn w:val="a0"/>
    <w:rsid w:val="002120C6"/>
  </w:style>
  <w:style w:type="character" w:styleId="HTML">
    <w:name w:val="HTML Cite"/>
    <w:basedOn w:val="a0"/>
    <w:uiPriority w:val="99"/>
    <w:semiHidden/>
    <w:unhideWhenUsed/>
    <w:rsid w:val="002120C6"/>
    <w:rPr>
      <w:i/>
      <w:iCs/>
    </w:rPr>
  </w:style>
  <w:style w:type="paragraph" w:styleId="a8">
    <w:name w:val="caption"/>
    <w:basedOn w:val="a"/>
    <w:next w:val="a"/>
    <w:uiPriority w:val="35"/>
    <w:unhideWhenUsed/>
    <w:qFormat/>
    <w:rsid w:val="00140237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F35C5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E31"/>
    <w:pPr>
      <w:spacing w:after="0" w:line="360" w:lineRule="auto"/>
      <w:ind w:firstLine="72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FF6"/>
    <w:pPr>
      <w:keepNext/>
      <w:pageBreakBefore/>
      <w:widowControl w:val="0"/>
      <w:spacing w:before="840" w:after="480"/>
      <w:ind w:left="709" w:firstLine="0"/>
      <w:jc w:val="left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D5ACF"/>
    <w:pPr>
      <w:keepNext/>
      <w:keepLines/>
      <w:widowControl w:val="0"/>
      <w:spacing w:before="480" w:after="240"/>
      <w:ind w:left="964" w:firstLine="0"/>
      <w:jc w:val="left"/>
      <w:outlineLvl w:val="1"/>
    </w:pPr>
    <w:rPr>
      <w:rFonts w:ascii="Arial" w:eastAsiaTheme="majorEastAsia" w:hAnsi="Arial" w:cstheme="majorBidi"/>
      <w:b/>
      <w:bCs/>
      <w:i/>
      <w:szCs w:val="26"/>
      <w:lang w:eastAsia="en-US"/>
    </w:rPr>
  </w:style>
  <w:style w:type="paragraph" w:styleId="3">
    <w:name w:val="heading 3"/>
    <w:basedOn w:val="a"/>
    <w:link w:val="30"/>
    <w:uiPriority w:val="9"/>
    <w:qFormat/>
    <w:rsid w:val="002120C6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120C6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2120C6"/>
    <w:pPr>
      <w:spacing w:before="100" w:beforeAutospacing="1" w:after="100" w:afterAutospacing="1" w:line="240" w:lineRule="auto"/>
      <w:ind w:firstLine="0"/>
      <w:jc w:val="left"/>
      <w:outlineLvl w:val="4"/>
    </w:pPr>
    <w:rPr>
      <w:rFonts w:eastAsia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FF6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5D5ACF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fontstyle01">
    <w:name w:val="fontstyle01"/>
    <w:basedOn w:val="a0"/>
    <w:rsid w:val="004A5E3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A5E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E31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C8453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120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120C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120C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2120C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2120C6"/>
    <w:rPr>
      <w:b/>
      <w:bCs/>
    </w:rPr>
  </w:style>
  <w:style w:type="character" w:customStyle="1" w:styleId="mw-headline">
    <w:name w:val="mw-headline"/>
    <w:basedOn w:val="a0"/>
    <w:rsid w:val="002120C6"/>
  </w:style>
  <w:style w:type="character" w:customStyle="1" w:styleId="toctoggle">
    <w:name w:val="toctoggle"/>
    <w:basedOn w:val="a0"/>
    <w:rsid w:val="002120C6"/>
  </w:style>
  <w:style w:type="character" w:customStyle="1" w:styleId="toctext">
    <w:name w:val="toctext"/>
    <w:basedOn w:val="a0"/>
    <w:rsid w:val="002120C6"/>
  </w:style>
  <w:style w:type="character" w:styleId="HTML">
    <w:name w:val="HTML Cite"/>
    <w:basedOn w:val="a0"/>
    <w:uiPriority w:val="99"/>
    <w:semiHidden/>
    <w:unhideWhenUsed/>
    <w:rsid w:val="002120C6"/>
    <w:rPr>
      <w:i/>
      <w:iCs/>
    </w:rPr>
  </w:style>
  <w:style w:type="paragraph" w:styleId="a8">
    <w:name w:val="caption"/>
    <w:basedOn w:val="a"/>
    <w:next w:val="a"/>
    <w:uiPriority w:val="35"/>
    <w:unhideWhenUsed/>
    <w:qFormat/>
    <w:rsid w:val="00140237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F35C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52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8610">
              <w:marLeft w:val="0"/>
              <w:marRight w:val="45"/>
              <w:marTop w:val="0"/>
              <w:marBottom w:val="75"/>
              <w:divBdr>
                <w:top w:val="single" w:sz="6" w:space="8" w:color="E4E4E4"/>
                <w:left w:val="single" w:sz="6" w:space="11" w:color="E4E4E4"/>
                <w:bottom w:val="single" w:sz="6" w:space="8" w:color="E4E4E4"/>
                <w:right w:val="single" w:sz="6" w:space="11" w:color="E4E4E4"/>
              </w:divBdr>
            </w:div>
            <w:div w:id="1134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37114">
              <w:marLeft w:val="0"/>
              <w:marRight w:val="45"/>
              <w:marTop w:val="0"/>
              <w:marBottom w:val="75"/>
              <w:divBdr>
                <w:top w:val="single" w:sz="6" w:space="8" w:color="E4E4E4"/>
                <w:left w:val="single" w:sz="6" w:space="11" w:color="E4E4E4"/>
                <w:bottom w:val="single" w:sz="6" w:space="8" w:color="E4E4E4"/>
                <w:right w:val="single" w:sz="6" w:space="11" w:color="E4E4E4"/>
              </w:divBdr>
            </w:div>
            <w:div w:id="138467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32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772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54194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14132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5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80665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106974309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56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162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160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12878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293217119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1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1548586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135802314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1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86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5315">
              <w:marLeft w:val="0"/>
              <w:marRight w:val="45"/>
              <w:marTop w:val="0"/>
              <w:marBottom w:val="75"/>
              <w:divBdr>
                <w:top w:val="single" w:sz="6" w:space="8" w:color="E4E4E4"/>
                <w:left w:val="single" w:sz="6" w:space="11" w:color="E4E4E4"/>
                <w:bottom w:val="single" w:sz="6" w:space="8" w:color="E4E4E4"/>
                <w:right w:val="single" w:sz="6" w:space="11" w:color="E4E4E4"/>
              </w:divBdr>
            </w:div>
            <w:div w:id="12870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73433">
              <w:marLeft w:val="0"/>
              <w:marRight w:val="45"/>
              <w:marTop w:val="0"/>
              <w:marBottom w:val="75"/>
              <w:divBdr>
                <w:top w:val="single" w:sz="6" w:space="8" w:color="E4E4E4"/>
                <w:left w:val="single" w:sz="6" w:space="11" w:color="E4E4E4"/>
                <w:bottom w:val="single" w:sz="6" w:space="8" w:color="E4E4E4"/>
                <w:right w:val="single" w:sz="6" w:space="11" w:color="E4E4E4"/>
              </w:divBdr>
            </w:div>
            <w:div w:id="7557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528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850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18538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896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69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7091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1548252689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08080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06547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55820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721441565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03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8597553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217784695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5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578124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165599012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6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0737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1170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67878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423578930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8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1239621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609237353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3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229898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126052681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24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645605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600574944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90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2399583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18868555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3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84707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99883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1895121598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0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416878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34248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9078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82376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816102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993995705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7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690196">
                  <w:marLeft w:val="0"/>
                  <w:marRight w:val="0"/>
                  <w:marTop w:val="0"/>
                  <w:marBottom w:val="12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1947273498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39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51748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29417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dviser.ru/index.php/%D0%9F%D1%80%D0%BE%D0%B4%D1%83%D0%BA%D1%82:%D0%A1%D0%B8%D1%81%D1%82%D0%B5%D0%BC%D0%B0_%D0%BC%D0%B5%D0%B6%D0%B2%D0%B5%D0%B4%D0%BE%D0%BC%D1%81%D1%82%D0%B2%D0%B5%D0%BD%D0%BD%D0%BE%D0%B3%D0%BE_%D1%8D%D0%BB%D0%B5%D0%BA%D1%82%D1%80%D0%BE%D0%BD%D0%BD%D0%BE%D0%B3%D0%BE_%D0%B2%D0%B7%D0%B0%D0%B8%D0%BC%D0%BE%D0%B4%D0%B5%D0%B9%D1%81%D1%82%D0%B2%D0%B8%D1%8F_(%D0%A1%D0%9C%D0%AD%D0%92)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tadviser.ru/index.php/%D0%9F%D1%80%D0%BE%D0%B5%D0%BA%D1%82:%D0%90%D0%98%D0%A1_%D0%9F%D0%A4%D0%A0_(%D0%90%D0%B2%D1%82%D0%BE%D0%BC%D0%B0%D1%82%D0%B8%D0%B7%D0%B8%D1%80%D0%BE%D0%B2%D0%B0%D0%BD%D0%BD%D0%B0%D1%8F_%D0%B8%D0%BD%D1%84%D0%BE%D1%80%D0%BC%D0%B0%D1%86%D0%B8%D0%BE%D0%BD%D0%BD%D0%B0%D1%8F_%D1%81%D0%B8%D1%81%D1%82%D0%B5%D0%BC%D0%B0_%D0%9F%D0%B5%D0%BD%D1%81%D0%B8%D0%BE%D0%BD%D0%BD%D0%BE%D0%B3%D0%BE_%D0%A4%D0%BE%D0%BD%D0%B4%D0%B0_%D0%A0%D0%BE%D1%81%D1%81%D0%B8%D0%B8)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tadviser.ru/index.php/%D0%A1%D1%82%D0%B0%D1%82%D1%8C%D1%8F:%D0%98%D0%BD%D1%84%D0%BE%D1%80%D0%BC%D0%B0%D1%86%D0%B8%D0%BE%D0%BD%D0%BD%D1%8B%D0%B5_%D1%82%D0%B5%D1%85%D0%BD%D0%BE%D0%BB%D0%BE%D0%B3%D0%B8%D0%B8_%D0%B2_%D0%9F%D0%B5%D0%BD%D1%81%D0%B8%D0%BE%D0%BD%D0%BD%D0%BE%D0%BC_%D1%84%D0%BE%D0%BD%D0%B4%D0%B5_%D0%A0%D0%A4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tadviser.ru/index.php/%D0%A1%D1%82%D0%B0%D1%82%D1%8C%D1%8F:%D0%91%D0%BB%D0%BE%D0%BA%D1%87%D0%B5%D0%B9%D0%BD_(Blockchain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cp:lastPrinted>2020-03-26T13:08:00Z</cp:lastPrinted>
  <dcterms:created xsi:type="dcterms:W3CDTF">2020-03-26T13:45:00Z</dcterms:created>
  <dcterms:modified xsi:type="dcterms:W3CDTF">2020-03-26T13:45:00Z</dcterms:modified>
</cp:coreProperties>
</file>