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D628EC" w14:textId="0606EC86" w:rsidR="00367A64" w:rsidRPr="00112F4A" w:rsidRDefault="00112F4A" w:rsidP="00112F4A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112F4A">
        <w:rPr>
          <w:rFonts w:ascii="Times New Roman" w:hAnsi="Times New Roman"/>
          <w:b/>
          <w:color w:val="333333"/>
          <w:sz w:val="28"/>
          <w:szCs w:val="28"/>
          <w:shd w:val="clear" w:color="auto" w:fill="FFFFFF"/>
        </w:rPr>
        <w:t>УДК 811.111</w:t>
      </w:r>
    </w:p>
    <w:p w14:paraId="37ECB16A" w14:textId="647E5491" w:rsidR="00367A64" w:rsidRPr="00112F4A" w:rsidRDefault="00367A64" w:rsidP="00112F4A">
      <w:pPr>
        <w:spacing w:after="0" w:line="36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  <w:r w:rsidRPr="00112F4A">
        <w:rPr>
          <w:rFonts w:ascii="Times New Roman" w:hAnsi="Times New Roman"/>
          <w:b/>
          <w:i/>
          <w:sz w:val="28"/>
          <w:szCs w:val="28"/>
        </w:rPr>
        <w:t xml:space="preserve">Наталья Владимировна </w:t>
      </w:r>
      <w:proofErr w:type="spellStart"/>
      <w:r w:rsidRPr="00112F4A">
        <w:rPr>
          <w:rFonts w:ascii="Times New Roman" w:hAnsi="Times New Roman"/>
          <w:b/>
          <w:i/>
          <w:sz w:val="28"/>
          <w:szCs w:val="28"/>
        </w:rPr>
        <w:t>Щенникова</w:t>
      </w:r>
      <w:proofErr w:type="spellEnd"/>
    </w:p>
    <w:p w14:paraId="6BD750F4" w14:textId="3C6D64F3" w:rsidR="00367A64" w:rsidRPr="006067BC" w:rsidRDefault="00367A64" w:rsidP="00112F4A">
      <w:pPr>
        <w:spacing w:after="0" w:line="360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  <w:r w:rsidRPr="00112F4A">
        <w:rPr>
          <w:rFonts w:ascii="Times New Roman" w:hAnsi="Times New Roman"/>
          <w:i/>
          <w:sz w:val="28"/>
          <w:szCs w:val="28"/>
        </w:rPr>
        <w:t>г</w:t>
      </w:r>
      <w:r w:rsidRPr="006067BC">
        <w:rPr>
          <w:rFonts w:ascii="Times New Roman" w:hAnsi="Times New Roman"/>
          <w:i/>
          <w:sz w:val="28"/>
          <w:szCs w:val="28"/>
        </w:rPr>
        <w:t xml:space="preserve">. </w:t>
      </w:r>
      <w:r w:rsidRPr="00112F4A">
        <w:rPr>
          <w:rFonts w:ascii="Times New Roman" w:hAnsi="Times New Roman"/>
          <w:i/>
          <w:sz w:val="28"/>
          <w:szCs w:val="28"/>
        </w:rPr>
        <w:t>Пенза</w:t>
      </w:r>
      <w:r w:rsidRPr="006067BC">
        <w:rPr>
          <w:rFonts w:ascii="Times New Roman" w:hAnsi="Times New Roman"/>
          <w:i/>
          <w:sz w:val="28"/>
          <w:szCs w:val="28"/>
        </w:rPr>
        <w:t xml:space="preserve">, </w:t>
      </w:r>
      <w:r w:rsidRPr="00112F4A">
        <w:rPr>
          <w:rFonts w:ascii="Times New Roman" w:hAnsi="Times New Roman"/>
          <w:i/>
          <w:sz w:val="28"/>
          <w:szCs w:val="28"/>
          <w:lang w:val="en-US"/>
        </w:rPr>
        <w:t>e</w:t>
      </w:r>
      <w:r w:rsidRPr="006067BC">
        <w:rPr>
          <w:rFonts w:ascii="Times New Roman" w:hAnsi="Times New Roman"/>
          <w:i/>
          <w:sz w:val="28"/>
          <w:szCs w:val="28"/>
        </w:rPr>
        <w:t>-</w:t>
      </w:r>
      <w:r w:rsidRPr="00112F4A">
        <w:rPr>
          <w:rFonts w:ascii="Times New Roman" w:hAnsi="Times New Roman"/>
          <w:i/>
          <w:sz w:val="28"/>
          <w:szCs w:val="28"/>
          <w:lang w:val="en-US"/>
        </w:rPr>
        <w:t>mail</w:t>
      </w:r>
      <w:r w:rsidRPr="006067BC">
        <w:rPr>
          <w:rFonts w:ascii="Times New Roman" w:hAnsi="Times New Roman"/>
          <w:i/>
          <w:sz w:val="28"/>
          <w:szCs w:val="28"/>
        </w:rPr>
        <w:t xml:space="preserve">: </w:t>
      </w:r>
      <w:hyperlink r:id="rId5" w:history="1">
        <w:r w:rsidRPr="00112F4A">
          <w:rPr>
            <w:rStyle w:val="a3"/>
            <w:rFonts w:ascii="Times New Roman" w:hAnsi="Times New Roman"/>
            <w:i/>
            <w:sz w:val="28"/>
            <w:szCs w:val="28"/>
            <w:lang w:val="en-US"/>
          </w:rPr>
          <w:t>schennikova</w:t>
        </w:r>
        <w:r w:rsidRPr="006067BC">
          <w:rPr>
            <w:rStyle w:val="a3"/>
            <w:rFonts w:ascii="Times New Roman" w:hAnsi="Times New Roman"/>
            <w:i/>
            <w:sz w:val="28"/>
            <w:szCs w:val="28"/>
          </w:rPr>
          <w:t>@</w:t>
        </w:r>
        <w:r w:rsidRPr="00112F4A">
          <w:rPr>
            <w:rStyle w:val="a3"/>
            <w:rFonts w:ascii="Times New Roman" w:hAnsi="Times New Roman"/>
            <w:i/>
            <w:sz w:val="28"/>
            <w:szCs w:val="28"/>
            <w:lang w:val="en-US"/>
          </w:rPr>
          <w:t>list</w:t>
        </w:r>
        <w:r w:rsidRPr="006067BC">
          <w:rPr>
            <w:rStyle w:val="a3"/>
            <w:rFonts w:ascii="Times New Roman" w:hAnsi="Times New Roman"/>
            <w:i/>
            <w:sz w:val="28"/>
            <w:szCs w:val="28"/>
          </w:rPr>
          <w:t>.</w:t>
        </w:r>
        <w:proofErr w:type="spellStart"/>
        <w:r w:rsidRPr="00112F4A">
          <w:rPr>
            <w:rStyle w:val="a3"/>
            <w:rFonts w:ascii="Times New Roman" w:hAnsi="Times New Roman"/>
            <w:i/>
            <w:sz w:val="28"/>
            <w:szCs w:val="28"/>
            <w:lang w:val="en-US"/>
          </w:rPr>
          <w:t>ru</w:t>
        </w:r>
        <w:proofErr w:type="spellEnd"/>
      </w:hyperlink>
    </w:p>
    <w:p w14:paraId="2F8FA234" w14:textId="641C59D4" w:rsidR="00112F4A" w:rsidRDefault="00112F4A" w:rsidP="00112F4A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ГРАММАТИЧЕСКАЯ ЭЛЛИПТИЧНОСТЬ АУТЕНТИЧНОГО И НЕАУТЕНТИЧНОГО АНГЛОЯЗЫЧНОГО РЕЧЕВОГО ПРОДУКТА </w:t>
      </w:r>
    </w:p>
    <w:p w14:paraId="28D1DA0C" w14:textId="77777777" w:rsidR="00367A64" w:rsidRPr="00112F4A" w:rsidRDefault="00367A64" w:rsidP="00112F4A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01B225C3" w14:textId="0D3EB74E" w:rsidR="00112F4A" w:rsidRPr="00112F4A" w:rsidRDefault="006067BC" w:rsidP="00112F4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67BC">
        <w:rPr>
          <w:rFonts w:ascii="Times New Roman" w:eastAsia="Times New Roman" w:hAnsi="Times New Roman"/>
          <w:sz w:val="28"/>
          <w:szCs w:val="28"/>
          <w:lang w:eastAsia="ru-RU"/>
        </w:rPr>
        <w:t>Речь на аутентичном английском языке в целом характеризуется большей грамматической эллиптичностью, чем англоязычная р</w:t>
      </w:r>
      <w:r w:rsidR="00112F4A" w:rsidRPr="006067BC">
        <w:rPr>
          <w:rFonts w:ascii="Times New Roman" w:eastAsia="Times New Roman" w:hAnsi="Times New Roman"/>
          <w:sz w:val="28"/>
          <w:szCs w:val="28"/>
          <w:lang w:eastAsia="ru-RU"/>
        </w:rPr>
        <w:t xml:space="preserve">ечь </w:t>
      </w:r>
      <w:r w:rsidRPr="006067BC">
        <w:rPr>
          <w:rFonts w:ascii="Times New Roman" w:eastAsia="Times New Roman" w:hAnsi="Times New Roman"/>
          <w:sz w:val="28"/>
          <w:szCs w:val="28"/>
          <w:lang w:eastAsia="ru-RU"/>
        </w:rPr>
        <w:t>носителей русского языка</w:t>
      </w:r>
      <w:r w:rsidR="00112F4A" w:rsidRPr="006067BC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Ш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ирокое употребление эллипсиса</w:t>
      </w:r>
      <w:r w:rsidRPr="006067B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маркирует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общения 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неформального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регистра как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действенное 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средство языковой экономии,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позволяющее коммуникантам 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опускать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те элементы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которые 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>не требу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т вербальной экспликации.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собенности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коммуникативной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ситуации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 м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орфосинтаксическ</w:t>
      </w:r>
      <w:r w:rsidR="00AF10C5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F10C5">
        <w:rPr>
          <w:rFonts w:ascii="Times New Roman" w:eastAsia="Times New Roman" w:hAnsi="Times New Roman"/>
          <w:sz w:val="28"/>
          <w:szCs w:val="28"/>
          <w:lang w:eastAsia="ru-RU"/>
        </w:rPr>
        <w:t xml:space="preserve">модель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предыдущего высказывания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могут запустить грамматический 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эллипсис.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основе личного опыта можем 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утверждать, что употребление эллипсиса </w:t>
      </w:r>
      <w:r w:rsidR="00AF10C5">
        <w:rPr>
          <w:rFonts w:ascii="Times New Roman" w:eastAsia="Times New Roman" w:hAnsi="Times New Roman"/>
          <w:sz w:val="28"/>
          <w:szCs w:val="28"/>
          <w:lang w:eastAsia="ru-RU"/>
        </w:rPr>
        <w:t>не характеризует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англоязычн</w:t>
      </w:r>
      <w:r w:rsidR="00AF10C5">
        <w:rPr>
          <w:rFonts w:ascii="Times New Roman" w:eastAsia="Times New Roman" w:hAnsi="Times New Roman"/>
          <w:sz w:val="28"/>
          <w:szCs w:val="28"/>
          <w:lang w:eastAsia="ru-RU"/>
        </w:rPr>
        <w:t>ую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>реч</w:t>
      </w:r>
      <w:r w:rsidR="00AF10C5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русских учащихся 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своди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тся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 определенным высокочастотным 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>контекст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ам, в которых воспроизводятся речевые формулы рутинного или этикетного характера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>(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I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am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) 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Sorry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I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proofErr w:type="spellStart"/>
      <w:r w:rsidR="00112F4A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couldn</w:t>
      </w:r>
      <w:proofErr w:type="spellEnd"/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>’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t</w:t>
      </w:r>
      <w:r w:rsidR="00B43412" w:rsidRPr="00B43412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B43412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help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. 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(I</w:t>
      </w:r>
      <w:r w:rsidR="00112F4A" w:rsidRPr="00112F4A">
        <w:rPr>
          <w:rFonts w:ascii="Times New Roman" w:eastAsia="Times New Roman" w:hAnsi="Times New Roman"/>
          <w:sz w:val="28"/>
          <w:szCs w:val="28"/>
          <w:lang w:val="en-US" w:eastAsia="ru-RU"/>
        </w:rPr>
        <w:t>’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ll) See you </w:t>
      </w:r>
      <w:r w:rsidR="00B43412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tomorrow</w:t>
      </w:r>
      <w:r w:rsidR="00B43412" w:rsidRPr="00112F4A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="00112F4A" w:rsidRPr="00112F4A">
        <w:rPr>
          <w:rFonts w:ascii="Times New Roman" w:eastAsia="Times New Roman" w:hAnsi="Times New Roman"/>
          <w:sz w:val="28"/>
          <w:szCs w:val="28"/>
          <w:lang w:val="en-US" w:eastAsia="ru-RU"/>
        </w:rPr>
        <w:t>/</w:t>
      </w:r>
      <w:r w:rsidR="00B43412" w:rsidRPr="00B43412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 </w:t>
      </w:r>
      <w:r w:rsidR="00B43412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later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. (It</w:t>
      </w:r>
      <w:r w:rsidR="00112F4A" w:rsidRPr="00112F4A">
        <w:rPr>
          <w:rFonts w:ascii="Times New Roman" w:eastAsia="Times New Roman" w:hAnsi="Times New Roman"/>
          <w:sz w:val="28"/>
          <w:szCs w:val="28"/>
          <w:lang w:val="en-US" w:eastAsia="ru-RU"/>
        </w:rPr>
        <w:t>’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s) No wonder </w:t>
      </w:r>
      <w:r w:rsidR="00B43412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you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 </w:t>
      </w:r>
      <w:r w:rsidR="00B43412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gave in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.  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>(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It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>’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s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) 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Nice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to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B43412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meet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you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. 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рамках 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эксперимента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учащимся был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ожен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ряд диалогов на русском языке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которые необходимо было 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перевести на английский язык.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Примечательно, что </w:t>
      </w:r>
      <w:r w:rsidR="00AF10C5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диалог</w:t>
      </w:r>
      <w:r w:rsidR="00AF10C5">
        <w:rPr>
          <w:rFonts w:ascii="Times New Roman" w:eastAsia="Times New Roman" w:hAnsi="Times New Roman"/>
          <w:sz w:val="28"/>
          <w:szCs w:val="28"/>
          <w:lang w:eastAsia="ru-RU"/>
        </w:rPr>
        <w:t>ах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на русском языке </w:t>
      </w:r>
      <w:r w:rsidR="00AF10C5">
        <w:rPr>
          <w:rFonts w:ascii="Times New Roman" w:eastAsia="Times New Roman" w:hAnsi="Times New Roman"/>
          <w:sz w:val="28"/>
          <w:szCs w:val="28"/>
          <w:lang w:eastAsia="ru-RU"/>
        </w:rPr>
        <w:t xml:space="preserve">присутствовали 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>разны</w:t>
      </w:r>
      <w:r w:rsidR="00AF10C5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вид</w:t>
      </w:r>
      <w:r w:rsidR="00AF10C5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эллипсиса (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>Опять опоздал! – Терпеть этого не могу! Что хотела? – Хочу поговорить с тобой. Уже уходишь? – Надо идти. Не могу с ним разговаривать. – Даже не пытайся!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).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Обработка и анализ результатов переводов показали, что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в диалоговой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англоязычной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речи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русскоязычных учащихся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(как в подготовленной, так и в спонтанной)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не применяются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следующи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тип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эллипсиса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2A5F48DD" w14:textId="77777777" w:rsidR="00112F4A" w:rsidRPr="00112F4A" w:rsidRDefault="00112F4A" w:rsidP="00112F4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12F4A">
        <w:rPr>
          <w:rFonts w:ascii="Times New Roman" w:eastAsia="Times New Roman" w:hAnsi="Times New Roman"/>
          <w:b/>
          <w:sz w:val="28"/>
          <w:szCs w:val="28"/>
          <w:lang w:eastAsia="ru-RU"/>
        </w:rPr>
        <w:t>Эллипсис подлежащего:</w:t>
      </w:r>
    </w:p>
    <w:p w14:paraId="247B0168" w14:textId="43E78251" w:rsidR="00112F4A" w:rsidRPr="00112F4A" w:rsidRDefault="00112F4A" w:rsidP="00112F4A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i/>
          <w:sz w:val="28"/>
          <w:szCs w:val="28"/>
          <w:lang w:val="en-US" w:eastAsia="ru-RU"/>
        </w:rPr>
      </w:pP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Эллипсис личного местоимения 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>I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в утвердительных предложениях: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Can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’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t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6067BC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do</w:t>
      </w:r>
      <w:r w:rsidR="006067BC" w:rsidRPr="006067B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that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.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Like to have a </w:t>
      </w:r>
      <w:r w:rsidR="006067BC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word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with </w:t>
      </w:r>
      <w:r w:rsidR="006067BC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them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. Beg your pardon. Must </w:t>
      </w:r>
      <w:r w:rsidR="006067BC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be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go</w:t>
      </w:r>
      <w:r w:rsidR="006067BC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ing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 now.</w:t>
      </w:r>
    </w:p>
    <w:p w14:paraId="1DF1C953" w14:textId="77777777" w:rsidR="00112F4A" w:rsidRPr="00112F4A" w:rsidRDefault="00112F4A" w:rsidP="00112F4A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Эллипсис личного местоимения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you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в разделительных вопросительных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предложениях: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Enjoyed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yourself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, </w:t>
      </w:r>
      <w:proofErr w:type="spellStart"/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didn</w:t>
      </w:r>
      <w:proofErr w:type="spellEnd"/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’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t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you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>?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5FC5471F" w14:textId="58015A22" w:rsidR="00112F4A" w:rsidRPr="00112F4A" w:rsidRDefault="00112F4A" w:rsidP="00112F4A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Эллипсис личного местоимения 3 лица ед</w:t>
      </w:r>
      <w:r w:rsidR="006067BC" w:rsidRPr="006067B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и мн</w:t>
      </w:r>
      <w:r w:rsidR="006067BC" w:rsidRPr="006067B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067BC">
        <w:rPr>
          <w:rFonts w:ascii="Times New Roman" w:eastAsia="Times New Roman" w:hAnsi="Times New Roman"/>
          <w:sz w:val="28"/>
          <w:szCs w:val="28"/>
          <w:lang w:eastAsia="ru-RU"/>
        </w:rPr>
        <w:t>ч.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proofErr w:type="spellStart"/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Doesn</w:t>
      </w:r>
      <w:proofErr w:type="spellEnd"/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’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t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even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proofErr w:type="spellStart"/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ry</w:t>
      </w:r>
      <w:proofErr w:type="spellEnd"/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.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Can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>’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t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talk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to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the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boss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at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all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>.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2E466587" w14:textId="4C9C9FCC" w:rsidR="00112F4A" w:rsidRPr="00112F4A" w:rsidRDefault="00112F4A" w:rsidP="00112F4A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Эллипсис </w:t>
      </w:r>
      <w:r w:rsidR="00E8085B" w:rsidRPr="00112F4A">
        <w:rPr>
          <w:rFonts w:ascii="Times New Roman" w:eastAsia="Times New Roman" w:hAnsi="Times New Roman"/>
          <w:sz w:val="28"/>
          <w:szCs w:val="28"/>
          <w:lang w:eastAsia="ru-RU"/>
        </w:rPr>
        <w:t>личного, безличного, вводного, указательного</w:t>
      </w:r>
      <w:r w:rsidR="00E808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местоимения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it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Looks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like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rain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.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Serves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you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right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>.</w:t>
      </w:r>
      <w:r w:rsidR="00E8085B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proofErr w:type="spellStart"/>
      <w:r w:rsidR="00E8085B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Doesn</w:t>
      </w:r>
      <w:proofErr w:type="spellEnd"/>
      <w:r w:rsidR="00E8085B" w:rsidRPr="00112F4A">
        <w:rPr>
          <w:rFonts w:ascii="Times New Roman" w:eastAsia="Times New Roman" w:hAnsi="Times New Roman"/>
          <w:sz w:val="28"/>
          <w:szCs w:val="28"/>
          <w:lang w:eastAsia="ru-RU"/>
        </w:rPr>
        <w:t>’</w:t>
      </w:r>
      <w:r w:rsidR="00E8085B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t</w:t>
      </w:r>
      <w:r w:rsidR="00E8085B"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E8085B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matter</w:t>
      </w:r>
      <w:r w:rsidR="00E8085B"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>.</w:t>
      </w:r>
    </w:p>
    <w:p w14:paraId="5DB1A9C8" w14:textId="18665B1A" w:rsidR="00112F4A" w:rsidRPr="00112F4A" w:rsidRDefault="00112F4A" w:rsidP="00112F4A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i/>
          <w:sz w:val="28"/>
          <w:szCs w:val="28"/>
          <w:lang w:val="en-US" w:eastAsia="ru-RU"/>
        </w:rPr>
      </w:pP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Эллипсис</w:t>
      </w:r>
      <w:r w:rsidRPr="00112F4A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вводного</w:t>
      </w:r>
      <w:r w:rsidRPr="00112F4A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подлежащего</w:t>
      </w:r>
      <w:r w:rsidRPr="00112F4A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there</w:t>
      </w:r>
      <w:r w:rsidRPr="00112F4A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: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Must be something to do. Won</w:t>
      </w:r>
      <w:r w:rsidRPr="00112F4A">
        <w:rPr>
          <w:rFonts w:ascii="Times New Roman" w:eastAsia="Times New Roman" w:hAnsi="Times New Roman"/>
          <w:sz w:val="28"/>
          <w:szCs w:val="28"/>
          <w:lang w:val="en-US" w:eastAsia="ru-RU"/>
        </w:rPr>
        <w:t>’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t be anyone to help. </w:t>
      </w:r>
    </w:p>
    <w:p w14:paraId="03CB5146" w14:textId="77777777" w:rsidR="00112F4A" w:rsidRPr="00112F4A" w:rsidRDefault="00112F4A" w:rsidP="00112F4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2F4A">
        <w:rPr>
          <w:rFonts w:ascii="Times New Roman" w:eastAsia="Times New Roman" w:hAnsi="Times New Roman"/>
          <w:b/>
          <w:sz w:val="28"/>
          <w:szCs w:val="28"/>
          <w:lang w:eastAsia="ru-RU"/>
        </w:rPr>
        <w:t>Эллипсис подлежащего и глагольной части сказуемого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112F4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23C02CB1" w14:textId="1E7F3BC6" w:rsidR="00E8085B" w:rsidRPr="00112F4A" w:rsidRDefault="00112F4A" w:rsidP="00E8085B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Эллипсис личного местоимения 1 и 3 лица и вспомогательного глагола или глагола-связки </w:t>
      </w:r>
      <w:proofErr w:type="spellStart"/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>be</w:t>
      </w:r>
      <w:proofErr w:type="spellEnd"/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: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Gone</w:t>
      </w:r>
      <w:r w:rsidRPr="00E8085B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to</w:t>
      </w:r>
      <w:r w:rsidRPr="00E8085B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the</w:t>
      </w:r>
      <w:r w:rsidRPr="00E8085B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bank</w:t>
      </w:r>
      <w:r w:rsidRPr="00E8085B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. </w:t>
      </w:r>
      <w:r w:rsidR="00E8085B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Away on business.</w:t>
      </w:r>
      <w:r w:rsidR="00E8085B" w:rsidRPr="00E8085B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Going to manage it. </w:t>
      </w:r>
      <w:r w:rsidR="00E8085B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Got</w:t>
      </w:r>
      <w:r w:rsidR="00E8085B" w:rsidRPr="00E8085B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 </w:t>
      </w:r>
      <w:r w:rsidR="00E8085B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to</w:t>
      </w:r>
      <w:r w:rsidR="00E8085B" w:rsidRPr="00E8085B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 </w:t>
      </w:r>
      <w:r w:rsidR="00E8085B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go</w:t>
      </w:r>
      <w:r w:rsidR="00E8085B" w:rsidRPr="00E8085B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 </w:t>
      </w:r>
      <w:r w:rsidR="00E8085B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now</w:t>
      </w:r>
      <w:r w:rsidR="00E8085B" w:rsidRPr="00E8085B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. </w:t>
      </w:r>
      <w:r w:rsidR="00E8085B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Getting everything ready for the trip.</w:t>
      </w:r>
      <w:r w:rsidR="00E8085B" w:rsidRPr="00112F4A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</w:p>
    <w:p w14:paraId="69BB2CF9" w14:textId="6F125224" w:rsidR="00112F4A" w:rsidRPr="00112F4A" w:rsidRDefault="00112F4A" w:rsidP="00112F4A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i/>
          <w:sz w:val="28"/>
          <w:szCs w:val="28"/>
          <w:lang w:val="en-US" w:eastAsia="ru-RU"/>
        </w:rPr>
      </w:pP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Эллипсис</w:t>
      </w:r>
      <w:r w:rsidRPr="00112F4A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вводного</w:t>
      </w:r>
      <w:r w:rsidRPr="00112F4A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подлежащего</w:t>
      </w:r>
      <w:r w:rsidRPr="00112F4A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there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112F4A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глагола</w:t>
      </w:r>
      <w:r w:rsidRPr="00112F4A">
        <w:rPr>
          <w:rFonts w:ascii="Times New Roman" w:eastAsia="Times New Roman" w:hAnsi="Times New Roman"/>
          <w:sz w:val="28"/>
          <w:szCs w:val="28"/>
          <w:lang w:val="en-US" w:eastAsia="ru-RU"/>
        </w:rPr>
        <w:t>-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связки</w:t>
      </w:r>
      <w:r w:rsidRPr="00112F4A">
        <w:rPr>
          <w:rFonts w:ascii="Times New Roman" w:eastAsia="Times New Roman" w:hAnsi="Times New Roman"/>
          <w:sz w:val="28"/>
          <w:szCs w:val="28"/>
          <w:lang w:val="en-US" w:eastAsia="ru-RU"/>
        </w:rPr>
        <w:t>: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 Nothing</w:t>
      </w:r>
      <w:r w:rsidR="00E8085B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 praiseworthy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, is there? Any problems?</w:t>
      </w:r>
      <w:r w:rsidR="00E8085B" w:rsidRPr="00E8085B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 </w:t>
      </w:r>
      <w:r w:rsidR="00E8085B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Anything i</w:t>
      </w:r>
      <w:r w:rsidR="00E8085B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mportant</w:t>
      </w:r>
      <w:r w:rsidR="00E8085B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?</w:t>
      </w:r>
    </w:p>
    <w:p w14:paraId="4CB94ED5" w14:textId="434C4112" w:rsidR="00112F4A" w:rsidRPr="00112F4A" w:rsidRDefault="00112F4A" w:rsidP="00112F4A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Эллипсис личного местоимения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you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и вспомогательного глагола или глагола-связки </w:t>
      </w:r>
      <w:proofErr w:type="spellStart"/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>be</w:t>
      </w:r>
      <w:proofErr w:type="spellEnd"/>
      <w:r w:rsidR="00E8085B" w:rsidRPr="00E808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8085B" w:rsidRPr="00112F4A">
        <w:rPr>
          <w:rFonts w:ascii="Times New Roman" w:eastAsia="Times New Roman" w:hAnsi="Times New Roman"/>
          <w:sz w:val="28"/>
          <w:szCs w:val="28"/>
          <w:lang w:eastAsia="ru-RU"/>
        </w:rPr>
        <w:t>в общих вопросах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: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Looking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for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something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? </w:t>
      </w:r>
      <w:r w:rsidR="00E8085B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Lost?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Got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any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problems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?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Tired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>?</w:t>
      </w:r>
    </w:p>
    <w:p w14:paraId="7C121D50" w14:textId="356B0744" w:rsidR="00112F4A" w:rsidRPr="00112F4A" w:rsidRDefault="00112F4A" w:rsidP="00112F4A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i/>
          <w:sz w:val="28"/>
          <w:szCs w:val="28"/>
          <w:lang w:val="en-US" w:eastAsia="ru-RU"/>
        </w:rPr>
      </w:pP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Эллипсис</w:t>
      </w:r>
      <w:r w:rsidRPr="00E808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части</w:t>
      </w:r>
      <w:r w:rsidRPr="00E808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сказуемого</w:t>
      </w:r>
      <w:r w:rsidR="00E8085B" w:rsidRPr="00E808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8085B" w:rsidRPr="00112F4A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E8085B" w:rsidRPr="00E808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8085B" w:rsidRPr="00112F4A">
        <w:rPr>
          <w:rFonts w:ascii="Times New Roman" w:eastAsia="Times New Roman" w:hAnsi="Times New Roman"/>
          <w:sz w:val="28"/>
          <w:szCs w:val="28"/>
          <w:lang w:eastAsia="ru-RU"/>
        </w:rPr>
        <w:t>общих</w:t>
      </w:r>
      <w:r w:rsidR="00E8085B" w:rsidRPr="00E808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8085B" w:rsidRPr="00112F4A">
        <w:rPr>
          <w:rFonts w:ascii="Times New Roman" w:eastAsia="Times New Roman" w:hAnsi="Times New Roman"/>
          <w:sz w:val="28"/>
          <w:szCs w:val="28"/>
          <w:lang w:eastAsia="ru-RU"/>
        </w:rPr>
        <w:t>вопросах</w:t>
      </w:r>
      <w:r w:rsidRPr="00E8085B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="00E8085B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Anybody</w:t>
      </w:r>
      <w:r w:rsidR="00E8085B" w:rsidRPr="00E8085B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E8085B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here</w:t>
      </w:r>
      <w:r w:rsidR="00E8085B" w:rsidRPr="00E8085B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?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You</w:t>
      </w:r>
      <w:r w:rsidR="00E8085B" w:rsidRPr="006044C8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 </w:t>
      </w:r>
      <w:r w:rsidR="00E8085B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hungry</w:t>
      </w:r>
      <w:r w:rsidRPr="006044C8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?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Anybody</w:t>
      </w:r>
      <w:r w:rsidRPr="006044C8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need</w:t>
      </w:r>
      <w:r w:rsidR="00E8085B" w:rsidRPr="006044C8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 </w:t>
      </w:r>
      <w:r w:rsidR="00E8085B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my</w:t>
      </w:r>
      <w:r w:rsidR="00E8085B" w:rsidRPr="006044C8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 </w:t>
      </w:r>
      <w:r w:rsidR="00E8085B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advice</w:t>
      </w:r>
      <w:r w:rsidRPr="006044C8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?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Anything wrong? </w:t>
      </w:r>
    </w:p>
    <w:p w14:paraId="149FD8EF" w14:textId="66ABD18F" w:rsidR="00112F4A" w:rsidRPr="00112F4A" w:rsidRDefault="00112F4A" w:rsidP="00112F4A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Эллипсис</w:t>
      </w:r>
      <w:r w:rsidRPr="006044C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подлежащего</w:t>
      </w:r>
      <w:r w:rsidRPr="006044C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6044C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had</w:t>
      </w:r>
      <w:r w:rsidRPr="006044C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6044C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модально</w:t>
      </w:r>
      <w:r w:rsidR="006044C8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6044C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044C8">
        <w:rPr>
          <w:rFonts w:ascii="Times New Roman" w:eastAsia="Times New Roman" w:hAnsi="Times New Roman"/>
          <w:sz w:val="28"/>
          <w:szCs w:val="28"/>
          <w:lang w:eastAsia="ru-RU"/>
        </w:rPr>
        <w:t>выражении</w:t>
      </w:r>
      <w:r w:rsidR="006044C8" w:rsidRPr="006044C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had</w:t>
      </w:r>
      <w:r w:rsidRPr="006044C8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better</w:t>
      </w:r>
      <w:r w:rsidRPr="006044C8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Better</w:t>
      </w:r>
      <w:r w:rsidRPr="006044C8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be</w:t>
      </w:r>
      <w:r w:rsidRPr="006044C8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going</w:t>
      </w:r>
      <w:r w:rsidRPr="006044C8">
        <w:rPr>
          <w:rFonts w:ascii="Times New Roman" w:eastAsia="Times New Roman" w:hAnsi="Times New Roman"/>
          <w:i/>
          <w:sz w:val="28"/>
          <w:szCs w:val="28"/>
          <w:lang w:eastAsia="ru-RU"/>
        </w:rPr>
        <w:t>.</w:t>
      </w:r>
      <w:r w:rsidR="00E8085B" w:rsidRPr="006044C8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E8085B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Better give up</w:t>
      </w:r>
      <w:r w:rsidR="00E8085B" w:rsidRPr="00112F4A">
        <w:rPr>
          <w:rFonts w:ascii="Times New Roman" w:eastAsia="Times New Roman" w:hAnsi="Times New Roman"/>
          <w:sz w:val="28"/>
          <w:szCs w:val="28"/>
          <w:lang w:val="en-US" w:eastAsia="ru-RU"/>
        </w:rPr>
        <w:t>.</w:t>
      </w:r>
    </w:p>
    <w:p w14:paraId="5352091D" w14:textId="70B50C27" w:rsidR="00112F4A" w:rsidRPr="00112F4A" w:rsidRDefault="00112F4A" w:rsidP="00112F4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12F4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Эллипсис подлежащего и вспомогательного глагола </w:t>
      </w:r>
      <w:r w:rsidRPr="00112F4A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be</w:t>
      </w:r>
      <w:r w:rsidRPr="00112F4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</w:t>
      </w:r>
      <w:r w:rsidR="00FA42D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условных </w:t>
      </w:r>
      <w:r w:rsidRPr="00112F4A">
        <w:rPr>
          <w:rFonts w:ascii="Times New Roman" w:eastAsia="Times New Roman" w:hAnsi="Times New Roman"/>
          <w:b/>
          <w:sz w:val="28"/>
          <w:szCs w:val="28"/>
          <w:lang w:eastAsia="ru-RU"/>
        </w:rPr>
        <w:t>придаточных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112F4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0D347188" w14:textId="150C48E1" w:rsidR="00112F4A" w:rsidRPr="00FA42DB" w:rsidRDefault="00112F4A" w:rsidP="00112F4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val="en-US" w:eastAsia="ru-RU"/>
        </w:rPr>
      </w:pP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If well, I</w:t>
      </w:r>
      <w:r w:rsidRPr="00112F4A">
        <w:rPr>
          <w:rFonts w:ascii="Times New Roman" w:eastAsia="Times New Roman" w:hAnsi="Times New Roman"/>
          <w:sz w:val="28"/>
          <w:szCs w:val="28"/>
          <w:lang w:val="en-US" w:eastAsia="ru-RU"/>
        </w:rPr>
        <w:t>’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ll </w:t>
      </w:r>
      <w:r w:rsidR="00FA42DB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get back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to </w:t>
      </w:r>
      <w:r w:rsidR="00FA42DB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home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work. If </w:t>
      </w:r>
      <w:r w:rsidR="00FA42DB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absolutely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necessary, be </w:t>
      </w:r>
      <w:r w:rsidR="00FA42DB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tough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. </w:t>
      </w:r>
      <w:r w:rsidR="00FA42DB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Jim went on studying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 although exhausted. If so, </w:t>
      </w:r>
      <w:r w:rsidR="00FA42DB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call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 me</w:t>
      </w:r>
      <w:r w:rsidR="00FA42DB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 immediately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. If not, </w:t>
      </w:r>
      <w:r w:rsidR="00FA42DB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use the emergency ratio.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 When ready, </w:t>
      </w:r>
      <w:r w:rsidR="00FA42DB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let m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e</w:t>
      </w:r>
      <w:r w:rsidR="004C5C56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 know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.</w:t>
      </w:r>
    </w:p>
    <w:p w14:paraId="2FF439A3" w14:textId="77777777" w:rsidR="00112F4A" w:rsidRPr="00FA42DB" w:rsidRDefault="00112F4A" w:rsidP="00112F4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112F4A">
        <w:rPr>
          <w:rFonts w:ascii="Times New Roman" w:eastAsia="Times New Roman" w:hAnsi="Times New Roman"/>
          <w:b/>
          <w:sz w:val="28"/>
          <w:szCs w:val="28"/>
          <w:lang w:eastAsia="ru-RU"/>
        </w:rPr>
        <w:t>Эллипсис</w:t>
      </w:r>
      <w:r w:rsidRPr="00112F4A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r w:rsidRPr="00112F4A">
        <w:rPr>
          <w:rFonts w:ascii="Times New Roman" w:eastAsia="Times New Roman" w:hAnsi="Times New Roman"/>
          <w:b/>
          <w:sz w:val="28"/>
          <w:szCs w:val="28"/>
          <w:lang w:eastAsia="ru-RU"/>
        </w:rPr>
        <w:t>предлогов</w:t>
      </w:r>
      <w:r w:rsidRPr="00112F4A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: </w:t>
      </w:r>
    </w:p>
    <w:p w14:paraId="4753E3C7" w14:textId="244499DD" w:rsidR="00112F4A" w:rsidRPr="00112F4A" w:rsidRDefault="00112F4A" w:rsidP="00112F4A">
      <w:pPr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i/>
          <w:sz w:val="28"/>
          <w:szCs w:val="28"/>
          <w:lang w:val="en-US" w:eastAsia="ru-RU"/>
        </w:rPr>
      </w:pP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Эллипсис предлога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on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с </w:t>
      </w:r>
      <w:r w:rsidR="004C5C56">
        <w:rPr>
          <w:rFonts w:ascii="Times New Roman" w:eastAsia="Times New Roman" w:hAnsi="Times New Roman"/>
          <w:sz w:val="28"/>
          <w:szCs w:val="28"/>
          <w:lang w:eastAsia="ru-RU"/>
        </w:rPr>
        <w:t xml:space="preserve">названиями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дн</w:t>
      </w:r>
      <w:r w:rsidR="004C5C56">
        <w:rPr>
          <w:rFonts w:ascii="Times New Roman" w:eastAsia="Times New Roman" w:hAnsi="Times New Roman"/>
          <w:sz w:val="28"/>
          <w:szCs w:val="28"/>
          <w:lang w:eastAsia="ru-RU"/>
        </w:rPr>
        <w:t>ей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недели: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I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’</w:t>
      </w:r>
      <w:proofErr w:type="spellStart"/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ll</w:t>
      </w:r>
      <w:proofErr w:type="spellEnd"/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see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you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4C5C56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Frida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y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. </w:t>
      </w:r>
      <w:r w:rsidR="004C5C56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Sunday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s we </w:t>
      </w:r>
      <w:r w:rsidR="004C5C56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play billiards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 xml:space="preserve">. </w:t>
      </w:r>
    </w:p>
    <w:p w14:paraId="785620A8" w14:textId="4B75EDF9" w:rsidR="00112F4A" w:rsidRPr="004C5C56" w:rsidRDefault="00112F4A" w:rsidP="00112F4A">
      <w:pPr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Эллипсис</w:t>
      </w:r>
      <w:r w:rsidRPr="004C5C5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предлога</w:t>
      </w:r>
      <w:r w:rsidRPr="004C5C5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for</w:t>
      </w:r>
      <w:r w:rsidRPr="004C5C5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4C5C56" w:rsidRPr="004C5C56">
        <w:rPr>
          <w:rFonts w:ascii="Times New Roman" w:eastAsia="Times New Roman" w:hAnsi="Times New Roman"/>
          <w:sz w:val="28"/>
          <w:szCs w:val="28"/>
          <w:lang w:eastAsia="ru-RU"/>
        </w:rPr>
        <w:t>в значении «в течение»</w:t>
      </w:r>
      <w:r w:rsidRPr="004C5C56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We</w:t>
      </w:r>
      <w:r w:rsidRPr="004C5C56">
        <w:rPr>
          <w:rFonts w:ascii="Times New Roman" w:eastAsia="Times New Roman" w:hAnsi="Times New Roman"/>
          <w:sz w:val="28"/>
          <w:szCs w:val="28"/>
          <w:lang w:eastAsia="ru-RU"/>
        </w:rPr>
        <w:t>’</w:t>
      </w:r>
      <w:proofErr w:type="spellStart"/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ve</w:t>
      </w:r>
      <w:proofErr w:type="spellEnd"/>
      <w:r w:rsidRPr="004C5C5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been</w:t>
      </w:r>
      <w:r w:rsidRPr="004C5C5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4C5C56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in</w:t>
      </w:r>
      <w:r w:rsidR="004C5C56" w:rsidRPr="004C5C5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4C5C56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London</w:t>
      </w:r>
      <w:r w:rsidR="004C5C56" w:rsidRPr="004C5C5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three</w:t>
      </w:r>
      <w:r w:rsidRPr="004C5C5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days</w:t>
      </w:r>
      <w:r w:rsidRPr="004C5C56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. </w:t>
      </w:r>
    </w:p>
    <w:p w14:paraId="1B2FC54B" w14:textId="489DACA9" w:rsidR="00112F4A" w:rsidRPr="00112F4A" w:rsidRDefault="00112F4A" w:rsidP="00112F4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Перечисленные виды эллипсиса почти не встречаются в</w:t>
      </w:r>
      <w:r w:rsidR="004C5C56" w:rsidRPr="004C5C5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C5C56">
        <w:rPr>
          <w:rFonts w:ascii="Times New Roman" w:eastAsia="Times New Roman" w:hAnsi="Times New Roman"/>
          <w:sz w:val="28"/>
          <w:szCs w:val="28"/>
          <w:lang w:eastAsia="ru-RU"/>
        </w:rPr>
        <w:t>англоязычной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речи </w:t>
      </w:r>
      <w:r w:rsidR="004C5C56">
        <w:rPr>
          <w:rFonts w:ascii="Times New Roman" w:eastAsia="Times New Roman" w:hAnsi="Times New Roman"/>
          <w:sz w:val="28"/>
          <w:szCs w:val="28"/>
          <w:lang w:eastAsia="ru-RU"/>
        </w:rPr>
        <w:t>русскоязычных учащихся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C5C56">
        <w:rPr>
          <w:rFonts w:ascii="Times New Roman" w:eastAsia="Times New Roman" w:hAnsi="Times New Roman"/>
          <w:sz w:val="28"/>
          <w:szCs w:val="28"/>
          <w:lang w:eastAsia="ru-RU"/>
        </w:rPr>
        <w:t xml:space="preserve"> Далее </w:t>
      </w:r>
      <w:r w:rsidR="00D31FD5">
        <w:rPr>
          <w:rFonts w:ascii="Times New Roman" w:eastAsia="Times New Roman" w:hAnsi="Times New Roman"/>
          <w:sz w:val="28"/>
          <w:szCs w:val="28"/>
          <w:lang w:eastAsia="ru-RU"/>
        </w:rPr>
        <w:t>опишем виды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31FD5" w:rsidRPr="00112F4A">
        <w:rPr>
          <w:rFonts w:ascii="Times New Roman" w:eastAsia="Times New Roman" w:hAnsi="Times New Roman"/>
          <w:sz w:val="28"/>
          <w:szCs w:val="28"/>
          <w:lang w:eastAsia="ru-RU"/>
        </w:rPr>
        <w:t>эллипсиса</w:t>
      </w:r>
      <w:r w:rsidR="00D31FD5">
        <w:rPr>
          <w:rFonts w:ascii="Times New Roman" w:eastAsia="Times New Roman" w:hAnsi="Times New Roman"/>
          <w:sz w:val="28"/>
          <w:szCs w:val="28"/>
          <w:lang w:eastAsia="ru-RU"/>
        </w:rPr>
        <w:t>, которые</w:t>
      </w:r>
      <w:r w:rsidR="00D31FD5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31FD5">
        <w:rPr>
          <w:rFonts w:ascii="Times New Roman" w:eastAsia="Times New Roman" w:hAnsi="Times New Roman"/>
          <w:sz w:val="28"/>
          <w:szCs w:val="28"/>
          <w:lang w:eastAsia="ru-RU"/>
        </w:rPr>
        <w:t xml:space="preserve">встречаются в речи русскоязычных </w:t>
      </w:r>
      <w:proofErr w:type="spellStart"/>
      <w:r w:rsidR="00D31FD5">
        <w:rPr>
          <w:rFonts w:ascii="Times New Roman" w:eastAsia="Times New Roman" w:hAnsi="Times New Roman"/>
          <w:sz w:val="28"/>
          <w:szCs w:val="28"/>
          <w:lang w:eastAsia="ru-RU"/>
        </w:rPr>
        <w:t>билингвов</w:t>
      </w:r>
      <w:proofErr w:type="spellEnd"/>
      <w:r w:rsidR="00D31FD5">
        <w:rPr>
          <w:rFonts w:ascii="Times New Roman" w:eastAsia="Times New Roman" w:hAnsi="Times New Roman"/>
          <w:sz w:val="28"/>
          <w:szCs w:val="28"/>
          <w:lang w:eastAsia="ru-RU"/>
        </w:rPr>
        <w:t>, согласно н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аши</w:t>
      </w:r>
      <w:r w:rsidR="00D31FD5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наблюдения</w:t>
      </w:r>
      <w:r w:rsidR="00D31FD5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660DF8B9" w14:textId="62F2F73A" w:rsidR="00044138" w:rsidRDefault="00044138" w:rsidP="0004413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2F4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Эллипсис союза </w:t>
      </w:r>
      <w:r w:rsidRPr="00112F4A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that</w:t>
      </w:r>
      <w:r w:rsidRPr="00112F4A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b/>
          <w:sz w:val="28"/>
          <w:szCs w:val="28"/>
          <w:lang w:eastAsia="ru-RU"/>
        </w:rPr>
        <w:t>в дополнительном придаточном предложении в регистре неформального общения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112F4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He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said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he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could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help</w:t>
      </w:r>
      <w:r w:rsidRPr="00044138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us</w:t>
      </w:r>
      <w:r w:rsidRPr="00044138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with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it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They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proofErr w:type="spellStart"/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didn</w:t>
      </w:r>
      <w:proofErr w:type="spellEnd"/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>’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t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know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you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were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leaving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>.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Однако было выявлено, что русскоязычные билингвы проявляют склонность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не опускать союз </w:t>
      </w:r>
      <w:r w:rsidRPr="00044138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that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таких коммуникативных условиях, когда необходимо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обдумыва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ть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дальнейши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слов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а, т.е. полная морфосинтаксическая конструкция используется как своего рода вспомогательное средство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заполнения пауз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при подборе слов, колебании, обдумывании, проч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12B09641" w14:textId="13F110C8" w:rsidR="00112F4A" w:rsidRPr="00112F4A" w:rsidRDefault="00112F4A" w:rsidP="00112F4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2F4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Эллипсис относительных местоимений </w:t>
      </w:r>
      <w:r w:rsidRPr="00112F4A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that</w:t>
      </w:r>
      <w:r w:rsidRPr="00112F4A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, </w:t>
      </w:r>
      <w:r w:rsidRPr="00112F4A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which</w:t>
      </w:r>
      <w:r w:rsidRPr="00112F4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 </w:t>
      </w:r>
      <w:r w:rsidRPr="00112F4A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who</w:t>
      </w:r>
      <w:r w:rsidRPr="00112F4A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(</w:t>
      </w:r>
      <w:r w:rsidRPr="00112F4A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m</w:t>
      </w:r>
      <w:r w:rsidRPr="00112F4A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)</w:t>
      </w:r>
      <w:r w:rsidRPr="00112F4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ограничительных атрибутивных придаточных предложениях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112F4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367CE2" w:rsidRPr="00367CE2">
        <w:rPr>
          <w:rFonts w:ascii="Times New Roman" w:eastAsia="Times New Roman" w:hAnsi="Times New Roman"/>
          <w:sz w:val="28"/>
          <w:szCs w:val="28"/>
          <w:lang w:eastAsia="ru-RU"/>
        </w:rPr>
        <w:t xml:space="preserve">В подготовленной и спонтанной речи русскоязычных </w:t>
      </w:r>
      <w:proofErr w:type="spellStart"/>
      <w:r w:rsidR="00367CE2" w:rsidRPr="00367CE2">
        <w:rPr>
          <w:rFonts w:ascii="Times New Roman" w:eastAsia="Times New Roman" w:hAnsi="Times New Roman"/>
          <w:sz w:val="28"/>
          <w:szCs w:val="28"/>
          <w:lang w:eastAsia="ru-RU"/>
        </w:rPr>
        <w:t>билингвов</w:t>
      </w:r>
      <w:proofErr w:type="spellEnd"/>
      <w:r w:rsidR="00367CE2" w:rsidRPr="00367C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67CE2">
        <w:rPr>
          <w:rFonts w:ascii="Times New Roman" w:eastAsia="Times New Roman" w:hAnsi="Times New Roman"/>
          <w:sz w:val="28"/>
          <w:szCs w:val="28"/>
          <w:lang w:eastAsia="ru-RU"/>
        </w:rPr>
        <w:t xml:space="preserve">встречаются </w:t>
      </w:r>
      <w:r w:rsidR="00367CE2" w:rsidRPr="00367CE2">
        <w:rPr>
          <w:rFonts w:ascii="Times New Roman" w:eastAsia="Times New Roman" w:hAnsi="Times New Roman"/>
          <w:sz w:val="28"/>
          <w:szCs w:val="28"/>
          <w:lang w:eastAsia="ru-RU"/>
        </w:rPr>
        <w:t>вид</w:t>
      </w:r>
      <w:r w:rsidR="00367CE2">
        <w:rPr>
          <w:rFonts w:ascii="Times New Roman" w:eastAsia="Times New Roman" w:hAnsi="Times New Roman"/>
          <w:sz w:val="28"/>
          <w:szCs w:val="28"/>
          <w:lang w:eastAsia="ru-RU"/>
        </w:rPr>
        <w:t xml:space="preserve">ы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эллипсиса, но подсчеты показали </w:t>
      </w:r>
      <w:r w:rsidR="00367CE2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предпочтение полных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конструкций с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that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,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which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,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who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>(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m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>)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367CE2">
        <w:rPr>
          <w:rFonts w:ascii="Times New Roman" w:eastAsia="Times New Roman" w:hAnsi="Times New Roman"/>
          <w:sz w:val="28"/>
          <w:szCs w:val="28"/>
          <w:lang w:eastAsia="ru-RU"/>
        </w:rPr>
        <w:t>Э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367CE2">
        <w:rPr>
          <w:rFonts w:ascii="Times New Roman" w:eastAsia="Times New Roman" w:hAnsi="Times New Roman"/>
          <w:sz w:val="28"/>
          <w:szCs w:val="28"/>
          <w:lang w:eastAsia="ru-RU"/>
        </w:rPr>
        <w:t xml:space="preserve">о проявление </w:t>
      </w:r>
      <w:proofErr w:type="spellStart"/>
      <w:r w:rsidR="00367CE2">
        <w:rPr>
          <w:rFonts w:ascii="Times New Roman" w:eastAsia="Times New Roman" w:hAnsi="Times New Roman"/>
          <w:sz w:val="28"/>
          <w:szCs w:val="28"/>
          <w:lang w:eastAsia="ru-RU"/>
        </w:rPr>
        <w:t>идиоэтнизма</w:t>
      </w:r>
      <w:proofErr w:type="spellEnd"/>
      <w:r w:rsidR="00367CE2">
        <w:rPr>
          <w:rFonts w:ascii="Times New Roman" w:eastAsia="Times New Roman" w:hAnsi="Times New Roman"/>
          <w:sz w:val="28"/>
          <w:szCs w:val="28"/>
          <w:lang w:eastAsia="ru-RU"/>
        </w:rPr>
        <w:t xml:space="preserve"> англоязычного речевого продукта русскоязычных учащихся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67CE2">
        <w:rPr>
          <w:rFonts w:ascii="Times New Roman" w:eastAsia="Times New Roman" w:hAnsi="Times New Roman"/>
          <w:sz w:val="28"/>
          <w:szCs w:val="28"/>
          <w:lang w:eastAsia="ru-RU"/>
        </w:rPr>
        <w:t xml:space="preserve">можно объяснить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структурно-семантическим</w:t>
      </w:r>
      <w:r w:rsidR="00367CE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67CE2">
        <w:rPr>
          <w:rFonts w:ascii="Times New Roman" w:eastAsia="Times New Roman" w:hAnsi="Times New Roman"/>
          <w:sz w:val="28"/>
          <w:szCs w:val="28"/>
          <w:lang w:eastAsia="ru-RU"/>
        </w:rPr>
        <w:t xml:space="preserve">моделями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построения </w:t>
      </w:r>
      <w:proofErr w:type="spellStart"/>
      <w:r w:rsidR="00367CE2">
        <w:rPr>
          <w:rFonts w:ascii="Times New Roman" w:eastAsia="Times New Roman" w:hAnsi="Times New Roman"/>
          <w:sz w:val="28"/>
          <w:szCs w:val="28"/>
          <w:lang w:eastAsia="ru-RU"/>
        </w:rPr>
        <w:t>изосемантических</w:t>
      </w:r>
      <w:proofErr w:type="spellEnd"/>
      <w:r w:rsidR="00367C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высказываний </w:t>
      </w:r>
      <w:r w:rsidR="00367CE2">
        <w:rPr>
          <w:rFonts w:ascii="Times New Roman" w:eastAsia="Times New Roman" w:hAnsi="Times New Roman"/>
          <w:sz w:val="28"/>
          <w:szCs w:val="28"/>
          <w:lang w:eastAsia="ru-RU"/>
        </w:rPr>
        <w:t>на родном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языке</w:t>
      </w:r>
      <w:r w:rsidR="00367CE2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67CE2">
        <w:rPr>
          <w:rFonts w:ascii="Times New Roman" w:eastAsia="Times New Roman" w:hAnsi="Times New Roman"/>
          <w:sz w:val="28"/>
          <w:szCs w:val="28"/>
          <w:lang w:eastAsia="ru-RU"/>
        </w:rPr>
        <w:t xml:space="preserve">В них применяются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лексически</w:t>
      </w:r>
      <w:r w:rsidR="00367CE2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средств</w:t>
      </w:r>
      <w:r w:rsidR="00367CE2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, аналогичны</w:t>
      </w:r>
      <w:r w:rsidR="00367CE2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английским </w:t>
      </w:r>
      <w:r w:rsidR="00367CE2">
        <w:rPr>
          <w:rFonts w:ascii="Times New Roman" w:eastAsia="Times New Roman" w:hAnsi="Times New Roman"/>
          <w:sz w:val="28"/>
          <w:szCs w:val="28"/>
          <w:lang w:eastAsia="ru-RU"/>
        </w:rPr>
        <w:t xml:space="preserve">относительным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местоимениям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that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,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which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,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who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>(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m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>)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0669BD">
        <w:rPr>
          <w:rFonts w:ascii="Times New Roman" w:eastAsia="Times New Roman" w:hAnsi="Times New Roman"/>
          <w:sz w:val="28"/>
          <w:szCs w:val="28"/>
          <w:lang w:eastAsia="ru-RU"/>
        </w:rPr>
        <w:t xml:space="preserve">Происходит автоматический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перенос навык</w:t>
      </w:r>
      <w:r w:rsidR="000669BD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0669BD">
        <w:rPr>
          <w:rFonts w:ascii="Times New Roman" w:eastAsia="Times New Roman" w:hAnsi="Times New Roman"/>
          <w:sz w:val="28"/>
          <w:szCs w:val="28"/>
          <w:lang w:eastAsia="ru-RU"/>
        </w:rPr>
        <w:t>речепроизводства</w:t>
      </w:r>
      <w:proofErr w:type="spellEnd"/>
      <w:r w:rsidR="000669BD">
        <w:rPr>
          <w:rFonts w:ascii="Times New Roman" w:eastAsia="Times New Roman" w:hAnsi="Times New Roman"/>
          <w:sz w:val="28"/>
          <w:szCs w:val="28"/>
          <w:lang w:eastAsia="ru-RU"/>
        </w:rPr>
        <w:t xml:space="preserve"> из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родного языка</w:t>
      </w:r>
      <w:r w:rsidR="0041626F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41626F" w:rsidRPr="00367CE2">
        <w:rPr>
          <w:rFonts w:ascii="Times New Roman" w:eastAsia="Times New Roman" w:hAnsi="Times New Roman"/>
          <w:sz w:val="28"/>
          <w:szCs w:val="28"/>
          <w:lang w:eastAsia="ru-RU"/>
        </w:rPr>
        <w:t>русскоязычны</w:t>
      </w:r>
      <w:r w:rsidR="0041626F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41626F" w:rsidRPr="00367CE2">
        <w:rPr>
          <w:rFonts w:ascii="Times New Roman" w:eastAsia="Times New Roman" w:hAnsi="Times New Roman"/>
          <w:sz w:val="28"/>
          <w:szCs w:val="28"/>
          <w:lang w:eastAsia="ru-RU"/>
        </w:rPr>
        <w:t xml:space="preserve"> билингв</w:t>
      </w:r>
      <w:r w:rsidR="0041626F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41626F" w:rsidRPr="00367C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1626F">
        <w:rPr>
          <w:rFonts w:ascii="Times New Roman" w:eastAsia="Times New Roman" w:hAnsi="Times New Roman"/>
          <w:sz w:val="28"/>
          <w:szCs w:val="28"/>
          <w:lang w:eastAsia="ru-RU"/>
        </w:rPr>
        <w:t xml:space="preserve">частотно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использ</w:t>
      </w:r>
      <w:r w:rsidR="0041626F">
        <w:rPr>
          <w:rFonts w:ascii="Times New Roman" w:eastAsia="Times New Roman" w:hAnsi="Times New Roman"/>
          <w:sz w:val="28"/>
          <w:szCs w:val="28"/>
          <w:lang w:eastAsia="ru-RU"/>
        </w:rPr>
        <w:t>уют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в своей англоязычной речи структурно-семантические аналоги. </w:t>
      </w:r>
      <w:r w:rsidR="0041626F">
        <w:rPr>
          <w:rFonts w:ascii="Times New Roman" w:eastAsia="Times New Roman" w:hAnsi="Times New Roman"/>
          <w:sz w:val="28"/>
          <w:szCs w:val="28"/>
          <w:lang w:eastAsia="ru-RU"/>
        </w:rPr>
        <w:t>В качестве эксперимента р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еспондентам были предложены следующие английские языковые средства выражения одной и той же мысли: 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103"/>
      </w:tblGrid>
      <w:tr w:rsidR="00112F4A" w:rsidRPr="00112F4A" w14:paraId="6A6628D6" w14:textId="77777777" w:rsidTr="00716380">
        <w:tc>
          <w:tcPr>
            <w:tcW w:w="4820" w:type="dxa"/>
            <w:vAlign w:val="center"/>
          </w:tcPr>
          <w:p w14:paraId="3F94522B" w14:textId="77777777" w:rsidR="00112F4A" w:rsidRPr="00112F4A" w:rsidRDefault="00112F4A" w:rsidP="00112F4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112F4A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Город, в который я переехал, очень старый.</w:t>
            </w:r>
          </w:p>
        </w:tc>
        <w:tc>
          <w:tcPr>
            <w:tcW w:w="5103" w:type="dxa"/>
            <w:vAlign w:val="center"/>
          </w:tcPr>
          <w:p w14:paraId="382123C6" w14:textId="77777777" w:rsidR="00112F4A" w:rsidRPr="00112F4A" w:rsidRDefault="00112F4A" w:rsidP="00112F4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112F4A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Молодой человек, с которым я разговаривал, ‒ мой сосед.</w:t>
            </w:r>
          </w:p>
        </w:tc>
      </w:tr>
      <w:tr w:rsidR="00112F4A" w:rsidRPr="006044C8" w14:paraId="2EB9FD97" w14:textId="77777777" w:rsidTr="00716380">
        <w:tc>
          <w:tcPr>
            <w:tcW w:w="4820" w:type="dxa"/>
            <w:vAlign w:val="center"/>
          </w:tcPr>
          <w:p w14:paraId="6C3985A3" w14:textId="293F06F7" w:rsidR="00112F4A" w:rsidRPr="00112F4A" w:rsidRDefault="00112F4A" w:rsidP="00112F4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1. The </w:t>
            </w:r>
            <w:r w:rsidR="00D31FD5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>firm</w:t>
            </w:r>
            <w:r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112F4A"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en-US" w:eastAsia="ru-RU"/>
              </w:rPr>
              <w:t>that</w:t>
            </w:r>
            <w:r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="00D31FD5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>we</w:t>
            </w:r>
            <w:r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="00D31FD5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>talked</w:t>
            </w:r>
            <w:r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="00D31FD5" w:rsidRPr="00FA6455"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en-US" w:eastAsia="ru-RU"/>
              </w:rPr>
              <w:t>about</w:t>
            </w:r>
            <w:r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is very </w:t>
            </w:r>
            <w:r w:rsidR="00FA6455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>advanced</w:t>
            </w:r>
            <w:r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5103" w:type="dxa"/>
            <w:vAlign w:val="center"/>
          </w:tcPr>
          <w:p w14:paraId="75C8ADA1" w14:textId="41757DCD" w:rsidR="00112F4A" w:rsidRPr="00112F4A" w:rsidRDefault="00112F4A" w:rsidP="00112F4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1. The </w:t>
            </w:r>
            <w:r w:rsidR="0041626F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old </w:t>
            </w:r>
            <w:r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man </w:t>
            </w:r>
            <w:r w:rsidRPr="00112F4A"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en-US" w:eastAsia="ru-RU"/>
              </w:rPr>
              <w:t>that</w:t>
            </w:r>
            <w:r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I spoke </w:t>
            </w:r>
            <w:r w:rsidRPr="00112F4A"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en-US" w:eastAsia="ru-RU"/>
              </w:rPr>
              <w:t>to</w:t>
            </w:r>
            <w:r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is my</w:t>
            </w:r>
            <w:r w:rsidR="0041626F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boss</w:t>
            </w:r>
            <w:r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>.</w:t>
            </w:r>
          </w:p>
        </w:tc>
      </w:tr>
      <w:tr w:rsidR="00112F4A" w:rsidRPr="006044C8" w14:paraId="3D8B187E" w14:textId="77777777" w:rsidTr="00716380">
        <w:tc>
          <w:tcPr>
            <w:tcW w:w="4820" w:type="dxa"/>
            <w:vAlign w:val="center"/>
          </w:tcPr>
          <w:p w14:paraId="30424653" w14:textId="6D590DAE" w:rsidR="00112F4A" w:rsidRPr="00112F4A" w:rsidRDefault="00112F4A" w:rsidP="00112F4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2. The </w:t>
            </w:r>
            <w:r w:rsidR="00FA6455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>firm</w:t>
            </w:r>
            <w:r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="00FA6455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>we</w:t>
            </w:r>
            <w:r w:rsidR="00FA6455"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="00FA6455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>talked</w:t>
            </w:r>
            <w:r w:rsidR="00FA6455"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="00FA6455" w:rsidRPr="00FA6455"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en-US" w:eastAsia="ru-RU"/>
              </w:rPr>
              <w:t>about</w:t>
            </w:r>
            <w:r w:rsidR="00FA6455"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is very </w:t>
            </w:r>
            <w:r w:rsidR="00FA6455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>advanced</w:t>
            </w:r>
            <w:r w:rsidR="00FA6455"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5103" w:type="dxa"/>
            <w:vAlign w:val="center"/>
          </w:tcPr>
          <w:p w14:paraId="7990A807" w14:textId="29C9DCA3" w:rsidR="00112F4A" w:rsidRPr="00112F4A" w:rsidRDefault="00112F4A" w:rsidP="00112F4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2. The </w:t>
            </w:r>
            <w:r w:rsidR="0041626F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>old</w:t>
            </w:r>
            <w:r w:rsidR="0041626F"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man I spoke </w:t>
            </w:r>
            <w:r w:rsidRPr="00112F4A"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en-US" w:eastAsia="ru-RU"/>
              </w:rPr>
              <w:t>to</w:t>
            </w:r>
            <w:r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is my </w:t>
            </w:r>
            <w:r w:rsidR="0041626F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>boss</w:t>
            </w:r>
            <w:r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>.</w:t>
            </w:r>
          </w:p>
        </w:tc>
      </w:tr>
      <w:tr w:rsidR="00112F4A" w:rsidRPr="006044C8" w14:paraId="52B4EF5C" w14:textId="77777777" w:rsidTr="00716380">
        <w:tc>
          <w:tcPr>
            <w:tcW w:w="4820" w:type="dxa"/>
            <w:vAlign w:val="center"/>
          </w:tcPr>
          <w:p w14:paraId="1C376EAB" w14:textId="6D02A9DB" w:rsidR="00112F4A" w:rsidRPr="00112F4A" w:rsidRDefault="00112F4A" w:rsidP="00112F4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lastRenderedPageBreak/>
              <w:t xml:space="preserve">3.The </w:t>
            </w:r>
            <w:r w:rsidR="00FA6455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>firm</w:t>
            </w:r>
            <w:r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="00FA6455" w:rsidRPr="00FA6455"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en-US" w:eastAsia="ru-RU"/>
              </w:rPr>
              <w:t>about</w:t>
            </w:r>
            <w:r w:rsidR="00FA6455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which we</w:t>
            </w:r>
            <w:r w:rsidR="00FA6455"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="00FA6455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>talked</w:t>
            </w:r>
            <w:r w:rsidR="00FA6455"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is very </w:t>
            </w:r>
            <w:r w:rsidR="00FA6455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>advanced.</w:t>
            </w:r>
          </w:p>
        </w:tc>
        <w:tc>
          <w:tcPr>
            <w:tcW w:w="5103" w:type="dxa"/>
            <w:vAlign w:val="center"/>
          </w:tcPr>
          <w:p w14:paraId="159D683F" w14:textId="78E86A75" w:rsidR="00112F4A" w:rsidRPr="00112F4A" w:rsidRDefault="00112F4A" w:rsidP="00112F4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3. The </w:t>
            </w:r>
            <w:r w:rsidR="0041626F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>old</w:t>
            </w:r>
            <w:r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man </w:t>
            </w:r>
            <w:r w:rsidRPr="00112F4A"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en-US" w:eastAsia="ru-RU"/>
              </w:rPr>
              <w:t>to whom</w:t>
            </w:r>
            <w:r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I spoke is my </w:t>
            </w:r>
            <w:r w:rsidR="0041626F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>boss</w:t>
            </w:r>
            <w:r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>.</w:t>
            </w:r>
          </w:p>
        </w:tc>
      </w:tr>
      <w:tr w:rsidR="00112F4A" w:rsidRPr="006044C8" w14:paraId="7CF20987" w14:textId="77777777" w:rsidTr="00716380">
        <w:tc>
          <w:tcPr>
            <w:tcW w:w="4820" w:type="dxa"/>
            <w:vAlign w:val="center"/>
          </w:tcPr>
          <w:p w14:paraId="024F784A" w14:textId="18AF3EB8" w:rsidR="00112F4A" w:rsidRPr="00112F4A" w:rsidRDefault="00112F4A" w:rsidP="00112F4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4.The </w:t>
            </w:r>
            <w:r w:rsidR="00FA6455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>firm</w:t>
            </w:r>
            <w:r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112F4A"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en-US" w:eastAsia="ru-RU"/>
              </w:rPr>
              <w:t xml:space="preserve">which </w:t>
            </w:r>
            <w:r w:rsidR="00FA6455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>we</w:t>
            </w:r>
            <w:r w:rsidR="00FA6455"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="00FA6455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>talked</w:t>
            </w:r>
            <w:r w:rsidR="00FA6455"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="00FA6455" w:rsidRPr="00FA6455"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en-US" w:eastAsia="ru-RU"/>
              </w:rPr>
              <w:t>about</w:t>
            </w:r>
            <w:r w:rsidR="00FA6455"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is very </w:t>
            </w:r>
            <w:r w:rsidR="00FA6455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>advanced.</w:t>
            </w:r>
          </w:p>
        </w:tc>
        <w:tc>
          <w:tcPr>
            <w:tcW w:w="5103" w:type="dxa"/>
            <w:vAlign w:val="center"/>
          </w:tcPr>
          <w:p w14:paraId="3DC65685" w14:textId="1555544C" w:rsidR="00112F4A" w:rsidRPr="00112F4A" w:rsidRDefault="00112F4A" w:rsidP="00112F4A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4. The </w:t>
            </w:r>
            <w:r w:rsidR="0041626F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>old</w:t>
            </w:r>
            <w:r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man </w:t>
            </w:r>
            <w:r w:rsidRPr="00112F4A"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en-US" w:eastAsia="ru-RU"/>
              </w:rPr>
              <w:t>who(m)</w:t>
            </w:r>
            <w:r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I spoke </w:t>
            </w:r>
            <w:r w:rsidRPr="00112F4A">
              <w:rPr>
                <w:rFonts w:ascii="Times New Roman" w:eastAsia="Times New Roman" w:hAnsi="Times New Roman"/>
                <w:b/>
                <w:i/>
                <w:sz w:val="28"/>
                <w:szCs w:val="28"/>
                <w:lang w:val="en-US" w:eastAsia="ru-RU"/>
              </w:rPr>
              <w:t>to</w:t>
            </w:r>
            <w:r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is my </w:t>
            </w:r>
            <w:r w:rsidR="0041626F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>boss</w:t>
            </w:r>
            <w:r w:rsidRPr="00112F4A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>.</w:t>
            </w:r>
          </w:p>
        </w:tc>
      </w:tr>
    </w:tbl>
    <w:p w14:paraId="7448699D" w14:textId="77777777" w:rsidR="0041626F" w:rsidRDefault="0041626F" w:rsidP="00112F4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14:paraId="6411FFCE" w14:textId="46600D84" w:rsidR="00112F4A" w:rsidRPr="00112F4A" w:rsidRDefault="00112F4A" w:rsidP="00112F4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Респондентов попросили прокомментировать варианты</w:t>
      </w:r>
      <w:r w:rsidR="00674A45">
        <w:rPr>
          <w:rFonts w:ascii="Times New Roman" w:eastAsia="Times New Roman" w:hAnsi="Times New Roman"/>
          <w:sz w:val="28"/>
          <w:szCs w:val="28"/>
          <w:lang w:eastAsia="ru-RU"/>
        </w:rPr>
        <w:t xml:space="preserve">: какие из них правильные, какие возможно неправильные, если все правильные, то есть ли разница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в употреблении представленных средств выражения. </w:t>
      </w:r>
      <w:r w:rsidR="00674A45">
        <w:rPr>
          <w:rFonts w:ascii="Times New Roman" w:eastAsia="Times New Roman" w:hAnsi="Times New Roman"/>
          <w:sz w:val="28"/>
          <w:szCs w:val="28"/>
          <w:lang w:eastAsia="ru-RU"/>
        </w:rPr>
        <w:t xml:space="preserve">Респонденты отметили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вариант 2 как самый краткий и, соответственно, </w:t>
      </w:r>
      <w:r w:rsidR="00674A45">
        <w:rPr>
          <w:rFonts w:ascii="Times New Roman" w:eastAsia="Times New Roman" w:hAnsi="Times New Roman"/>
          <w:sz w:val="28"/>
          <w:szCs w:val="28"/>
          <w:lang w:eastAsia="ru-RU"/>
        </w:rPr>
        <w:t xml:space="preserve">наиболее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уместный в разговорной речи. </w:t>
      </w:r>
      <w:r w:rsidR="00674A45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674A45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еспондентами </w:t>
      </w:r>
      <w:r w:rsidR="00674A45">
        <w:rPr>
          <w:rFonts w:ascii="Times New Roman" w:eastAsia="Times New Roman" w:hAnsi="Times New Roman"/>
          <w:sz w:val="28"/>
          <w:szCs w:val="28"/>
          <w:lang w:eastAsia="ru-RU"/>
        </w:rPr>
        <w:t>затруднились в определении р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азниц</w:t>
      </w:r>
      <w:r w:rsidR="00674A45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вариантов 1, 3, 4. </w:t>
      </w:r>
      <w:r w:rsidR="00674A45">
        <w:rPr>
          <w:rFonts w:ascii="Times New Roman" w:eastAsia="Times New Roman" w:hAnsi="Times New Roman"/>
          <w:sz w:val="28"/>
          <w:szCs w:val="28"/>
          <w:lang w:eastAsia="ru-RU"/>
        </w:rPr>
        <w:t xml:space="preserve">Это подтверждает предположение о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недифференцированном употреблении </w:t>
      </w:r>
      <w:r w:rsidR="00674A45">
        <w:rPr>
          <w:rFonts w:ascii="Times New Roman" w:eastAsia="Times New Roman" w:hAnsi="Times New Roman"/>
          <w:sz w:val="28"/>
          <w:szCs w:val="28"/>
          <w:lang w:eastAsia="ru-RU"/>
        </w:rPr>
        <w:t>русскоязычными учащимися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74A45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представленных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средств соединения предложений в составе сложноподчиненного. </w:t>
      </w:r>
      <w:r w:rsidR="00674A45">
        <w:rPr>
          <w:rFonts w:ascii="Times New Roman" w:eastAsia="Times New Roman" w:hAnsi="Times New Roman"/>
          <w:sz w:val="28"/>
          <w:szCs w:val="28"/>
          <w:lang w:eastAsia="ru-RU"/>
        </w:rPr>
        <w:t xml:space="preserve">Продуцируя </w:t>
      </w:r>
      <w:r w:rsidR="009C1BAC">
        <w:rPr>
          <w:rFonts w:ascii="Times New Roman" w:eastAsia="Times New Roman" w:hAnsi="Times New Roman"/>
          <w:sz w:val="28"/>
          <w:szCs w:val="28"/>
          <w:lang w:eastAsia="ru-RU"/>
        </w:rPr>
        <w:t>англоязычные высказывания,</w:t>
      </w:r>
      <w:r w:rsidR="00674A45">
        <w:rPr>
          <w:rFonts w:ascii="Times New Roman" w:eastAsia="Times New Roman" w:hAnsi="Times New Roman"/>
          <w:sz w:val="28"/>
          <w:szCs w:val="28"/>
          <w:lang w:eastAsia="ru-RU"/>
        </w:rPr>
        <w:t xml:space="preserve"> они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не полностью осознают предпочтительность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that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в неформальном общении, тогда как </w:t>
      </w:r>
      <w:r w:rsidR="00674A45">
        <w:rPr>
          <w:rFonts w:ascii="Times New Roman" w:eastAsia="Times New Roman" w:hAnsi="Times New Roman"/>
          <w:sz w:val="28"/>
          <w:szCs w:val="28"/>
          <w:lang w:eastAsia="ru-RU"/>
        </w:rPr>
        <w:t xml:space="preserve">употребление местоимения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which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674A45">
        <w:rPr>
          <w:rFonts w:ascii="Times New Roman" w:eastAsia="Times New Roman" w:hAnsi="Times New Roman"/>
          <w:sz w:val="28"/>
          <w:szCs w:val="28"/>
          <w:lang w:eastAsia="ru-RU"/>
        </w:rPr>
        <w:t>сигналит о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литературн</w:t>
      </w:r>
      <w:r w:rsidR="00674A45"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книжн</w:t>
      </w:r>
      <w:r w:rsidR="00674A45"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стил</w:t>
      </w:r>
      <w:r w:rsidR="00674A45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. При</w:t>
      </w:r>
      <w:r w:rsidR="00674A45">
        <w:rPr>
          <w:rFonts w:ascii="Times New Roman" w:eastAsia="Times New Roman" w:hAnsi="Times New Roman"/>
          <w:sz w:val="28"/>
          <w:szCs w:val="28"/>
          <w:lang w:eastAsia="ru-RU"/>
        </w:rPr>
        <w:t xml:space="preserve"> этом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предлог +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which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whom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74A45">
        <w:rPr>
          <w:rFonts w:ascii="Times New Roman" w:eastAsia="Times New Roman" w:hAnsi="Times New Roman"/>
          <w:sz w:val="28"/>
          <w:szCs w:val="28"/>
          <w:lang w:eastAsia="ru-RU"/>
        </w:rPr>
        <w:t xml:space="preserve">признается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более </w:t>
      </w:r>
      <w:r w:rsidR="009C1BAC" w:rsidRPr="00112F4A">
        <w:rPr>
          <w:rFonts w:ascii="Times New Roman" w:eastAsia="Times New Roman" w:hAnsi="Times New Roman"/>
          <w:sz w:val="28"/>
          <w:szCs w:val="28"/>
          <w:lang w:eastAsia="ru-RU"/>
        </w:rPr>
        <w:t>формальн</w:t>
      </w:r>
      <w:r w:rsidR="009C1BAC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="009C1BAC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конструкци</w:t>
      </w:r>
      <w:r w:rsidR="009C1BAC">
        <w:rPr>
          <w:rFonts w:ascii="Times New Roman" w:eastAsia="Times New Roman" w:hAnsi="Times New Roman"/>
          <w:sz w:val="28"/>
          <w:szCs w:val="28"/>
          <w:lang w:eastAsia="ru-RU"/>
        </w:rPr>
        <w:t>ей по сравнению с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which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who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>(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m</w:t>
      </w:r>
      <w:r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>) + предлог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9C1BAC">
        <w:rPr>
          <w:rFonts w:ascii="Times New Roman" w:eastAsia="Times New Roman" w:hAnsi="Times New Roman"/>
          <w:sz w:val="28"/>
          <w:szCs w:val="28"/>
          <w:lang w:eastAsia="ru-RU"/>
        </w:rPr>
        <w:t xml:space="preserve">Эта разница подсознательно ощущается носителями языка, тогда как пользователи английского языка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не ощущают стилистической </w:t>
      </w:r>
      <w:proofErr w:type="spellStart"/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маркированности</w:t>
      </w:r>
      <w:proofErr w:type="spellEnd"/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и употребляют обе конструкции в разных регистрах общения. </w:t>
      </w:r>
    </w:p>
    <w:p w14:paraId="218F6FC2" w14:textId="191394DD" w:rsidR="00112F4A" w:rsidRPr="00112F4A" w:rsidRDefault="009C1BAC" w:rsidP="00112F4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Количественный подсчет показал 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преобладание случаев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генерирования в англоязычной речи русскоязычных учащихся 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конструкции 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предлог + 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which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whom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над конструкцией 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which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who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>(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m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) + предлог. 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Это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объясн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яется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структурно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-семантическим свойством русского языка, располагающего только одной конструкцией для передачи данного смысла: 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>предлог + местоимение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.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азница</w:t>
      </w:r>
      <w:r w:rsidRPr="009C1BA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между</w:t>
      </w:r>
      <w:r w:rsidRPr="009C1BA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вариантами</w:t>
      </w:r>
      <w:r w:rsidRPr="009C1BA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местоимения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who</w:t>
      </w:r>
      <w:r w:rsidRPr="009C1BA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9C1BA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whom</w:t>
      </w:r>
      <w:r w:rsidRPr="009C1BA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>акже</w:t>
      </w:r>
      <w:r w:rsidR="00112F4A" w:rsidRPr="009C1BA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="00112F4A" w:rsidRPr="009C1BA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дифференцируется и не подтверждается металингвистическими комментариями</w:t>
      </w:r>
      <w:r w:rsidR="00112F4A" w:rsidRPr="009C1BA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: 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The</w:t>
      </w:r>
      <w:r w:rsidR="00112F4A" w:rsidRPr="009C1BA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old</w:t>
      </w:r>
      <w:r w:rsidR="00112F4A" w:rsidRPr="009C1BA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man</w:t>
      </w:r>
      <w:r w:rsidR="00112F4A" w:rsidRPr="009C1BA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112F4A" w:rsidRPr="00112F4A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who</w:t>
      </w:r>
      <w:r w:rsidR="00112F4A" w:rsidRPr="009C1BAC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(</w:t>
      </w:r>
      <w:r w:rsidR="00112F4A" w:rsidRPr="00112F4A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m</w:t>
      </w:r>
      <w:r w:rsidR="00112F4A" w:rsidRPr="009C1BAC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)</w:t>
      </w:r>
      <w:r w:rsidR="00112F4A" w:rsidRPr="009C1BA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I</w:t>
      </w:r>
      <w:r w:rsidR="00112F4A" w:rsidRPr="009C1BA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spoke</w:t>
      </w:r>
      <w:r w:rsidR="00112F4A" w:rsidRPr="009C1BA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112F4A" w:rsidRPr="00112F4A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to</w:t>
      </w:r>
      <w:r w:rsidR="00112F4A" w:rsidRPr="009C1BA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is</w:t>
      </w:r>
      <w:r w:rsidR="00112F4A" w:rsidRPr="009C1BA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my</w:t>
      </w:r>
      <w:r w:rsidR="00112F4A" w:rsidRPr="009C1BA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boss</w:t>
      </w:r>
      <w:r w:rsidR="00112F4A" w:rsidRPr="009C1BA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. </w:t>
      </w:r>
      <w:r w:rsidRPr="009C1BAC">
        <w:rPr>
          <w:rFonts w:ascii="Times New Roman" w:eastAsia="Times New Roman" w:hAnsi="Times New Roman"/>
          <w:sz w:val="28"/>
          <w:szCs w:val="28"/>
          <w:lang w:eastAsia="ru-RU"/>
        </w:rPr>
        <w:t>Вариант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w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hom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предпочти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телен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в официальных ситуациях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формального регистра 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с соблюдением литературных норм,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то время 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как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вариант 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val="en-US" w:eastAsia="ru-RU"/>
        </w:rPr>
        <w:t>who</w:t>
      </w:r>
      <w:r w:rsidR="00112F4A" w:rsidRPr="00112F4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9C1BAC">
        <w:rPr>
          <w:rFonts w:ascii="Times New Roman" w:eastAsia="Times New Roman" w:hAnsi="Times New Roman"/>
          <w:sz w:val="28"/>
          <w:szCs w:val="28"/>
          <w:lang w:eastAsia="ru-RU"/>
        </w:rPr>
        <w:t>маркирует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коммуникативные ситуации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неформально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 регистра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21B6DBE0" w14:textId="3AE845E1" w:rsidR="0042604A" w:rsidRPr="00112F4A" w:rsidRDefault="00B43412" w:rsidP="00112F4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Разница в использовании грамматического эллипсиса в речи носителей и пользователей английского языка подтверждает 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основную закономерность порождения речи 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родном и 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неродном языке.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Калькирование морфосинтаксических моделей родного языка и предпочтение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конструкци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й, и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>зоморфны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конструкциям родного языка являются доминантными стратегиями речевого поведения пользователей английского языка. Они характеризуют неаутентичный речевой продукт. Пользователи английского языка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рассматривают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такие конструкции </w:t>
      </w:r>
      <w:r w:rsidR="00112F4A"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как 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>оптимальные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112F4A">
        <w:rPr>
          <w:rFonts w:ascii="Times New Roman" w:eastAsia="Times New Roman" w:hAnsi="Times New Roman"/>
          <w:sz w:val="28"/>
          <w:szCs w:val="28"/>
          <w:lang w:eastAsia="ru-RU"/>
        </w:rPr>
        <w:t xml:space="preserve"> достаточные 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комфортные.</w:t>
      </w:r>
    </w:p>
    <w:sectPr w:rsidR="0042604A" w:rsidRPr="00112F4A" w:rsidSect="00112F4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921FB"/>
    <w:multiLevelType w:val="hybridMultilevel"/>
    <w:tmpl w:val="89FE49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58C5E25"/>
    <w:multiLevelType w:val="hybridMultilevel"/>
    <w:tmpl w:val="EAC2AA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8DE36BB"/>
    <w:multiLevelType w:val="hybridMultilevel"/>
    <w:tmpl w:val="A17A44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888"/>
    <w:rsid w:val="00044138"/>
    <w:rsid w:val="000669BD"/>
    <w:rsid w:val="00112F4A"/>
    <w:rsid w:val="001C3888"/>
    <w:rsid w:val="00225F6F"/>
    <w:rsid w:val="00367A64"/>
    <w:rsid w:val="00367CE2"/>
    <w:rsid w:val="0041626F"/>
    <w:rsid w:val="0042604A"/>
    <w:rsid w:val="004C5C56"/>
    <w:rsid w:val="006044C8"/>
    <w:rsid w:val="006067BC"/>
    <w:rsid w:val="00674A45"/>
    <w:rsid w:val="006E04D1"/>
    <w:rsid w:val="00913249"/>
    <w:rsid w:val="009C1BAC"/>
    <w:rsid w:val="00AF10C5"/>
    <w:rsid w:val="00B43412"/>
    <w:rsid w:val="00D31FD5"/>
    <w:rsid w:val="00E8085B"/>
    <w:rsid w:val="00FA42DB"/>
    <w:rsid w:val="00FA6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6BEA7"/>
  <w15:chartTrackingRefBased/>
  <w15:docId w15:val="{31115BF0-F1BD-415E-9400-8F95BFFC8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67A6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7A64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367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chennikova@li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1160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Щенников</dc:creator>
  <cp:keywords/>
  <dc:description/>
  <cp:lastModifiedBy>Александр Щенников</cp:lastModifiedBy>
  <cp:revision>2</cp:revision>
  <dcterms:created xsi:type="dcterms:W3CDTF">2019-10-17T09:43:00Z</dcterms:created>
  <dcterms:modified xsi:type="dcterms:W3CDTF">2019-10-17T09:43:00Z</dcterms:modified>
</cp:coreProperties>
</file>