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250" w:type="dxa"/>
        <w:tblCellSpacing w:w="0" w:type="dxa"/>
        <w:shd w:val="clear" w:color="auto" w:fill="F5F5F5"/>
        <w:tblCellMar>
          <w:top w:w="45" w:type="dxa"/>
          <w:left w:w="45" w:type="dxa"/>
          <w:bottom w:w="45" w:type="dxa"/>
          <w:right w:w="45" w:type="dxa"/>
        </w:tblCellMar>
        <w:tblLook w:val="04A0"/>
      </w:tblPr>
      <w:tblGrid>
        <w:gridCol w:w="2105"/>
        <w:gridCol w:w="1262"/>
        <w:gridCol w:w="421"/>
        <w:gridCol w:w="4462"/>
      </w:tblGrid>
      <w:tr w:rsidR="00572E69" w:rsidRPr="00572E69" w:rsidTr="00572E69">
        <w:trPr>
          <w:tblCellSpacing w:w="0" w:type="dxa"/>
        </w:trPr>
        <w:tc>
          <w:tcPr>
            <w:tcW w:w="1250" w:type="pct"/>
            <w:shd w:val="clear" w:color="auto" w:fill="F5F5F5"/>
            <w:vAlign w:val="center"/>
            <w:hideMark/>
          </w:tcPr>
          <w:p w:rsidR="00572E69" w:rsidRPr="00572E69" w:rsidRDefault="00572E69" w:rsidP="00572E69">
            <w:pPr>
              <w:rPr>
                <w:rFonts w:ascii="Tahoma" w:hAnsi="Tahoma" w:cs="Tahoma"/>
                <w:color w:val="000000"/>
                <w:sz w:val="16"/>
                <w:szCs w:val="16"/>
              </w:rPr>
            </w:pPr>
            <w:proofErr w:type="spellStart"/>
            <w:r w:rsidRPr="00572E69">
              <w:rPr>
                <w:rFonts w:ascii="Tahoma" w:hAnsi="Tahoma" w:cs="Tahoma"/>
                <w:color w:val="000000"/>
                <w:sz w:val="16"/>
                <w:szCs w:val="16"/>
              </w:rPr>
              <w:t>eLIBRARY</w:t>
            </w:r>
            <w:proofErr w:type="spellEnd"/>
            <w:r w:rsidRPr="00572E69">
              <w:rPr>
                <w:rFonts w:ascii="Tahoma" w:hAnsi="Tahoma" w:cs="Tahoma"/>
                <w:color w:val="000000"/>
                <w:sz w:val="16"/>
                <w:szCs w:val="16"/>
              </w:rPr>
              <w:t xml:space="preserve"> ID: </w:t>
            </w:r>
            <w:hyperlink r:id="rId5" w:history="1">
              <w:r w:rsidRPr="00572E69">
                <w:rPr>
                  <w:rFonts w:ascii="Tahoma" w:hAnsi="Tahoma" w:cs="Tahoma"/>
                  <w:color w:val="00008F"/>
                  <w:sz w:val="16"/>
                </w:rPr>
                <w:t>59718722</w:t>
              </w:r>
            </w:hyperlink>
          </w:p>
        </w:tc>
        <w:tc>
          <w:tcPr>
            <w:tcW w:w="750" w:type="pct"/>
            <w:shd w:val="clear" w:color="auto" w:fill="F5F5F5"/>
            <w:vAlign w:val="center"/>
            <w:hideMark/>
          </w:tcPr>
          <w:p w:rsidR="00572E69" w:rsidRPr="00572E69" w:rsidRDefault="00572E69" w:rsidP="00572E69">
            <w:pPr>
              <w:jc w:val="center"/>
              <w:rPr>
                <w:rFonts w:ascii="Tahoma" w:hAnsi="Tahoma" w:cs="Tahoma"/>
                <w:color w:val="000000"/>
                <w:sz w:val="16"/>
                <w:szCs w:val="16"/>
              </w:rPr>
            </w:pPr>
            <w:r w:rsidRPr="00572E69">
              <w:rPr>
                <w:rFonts w:ascii="Tahoma" w:hAnsi="Tahoma" w:cs="Tahoma"/>
                <w:color w:val="000000"/>
                <w:sz w:val="16"/>
                <w:szCs w:val="16"/>
              </w:rPr>
              <w:t>EDN: </w:t>
            </w:r>
            <w:hyperlink r:id="rId6" w:history="1">
              <w:r w:rsidRPr="00572E69">
                <w:rPr>
                  <w:rFonts w:ascii="Tahoma" w:hAnsi="Tahoma" w:cs="Tahoma"/>
                  <w:color w:val="00008F"/>
                  <w:sz w:val="16"/>
                </w:rPr>
                <w:t>LKQXRC</w:t>
              </w:r>
            </w:hyperlink>
          </w:p>
        </w:tc>
        <w:tc>
          <w:tcPr>
            <w:tcW w:w="250" w:type="pct"/>
            <w:shd w:val="clear" w:color="auto" w:fill="F5F5F5"/>
            <w:vAlign w:val="center"/>
            <w:hideMark/>
          </w:tcPr>
          <w:p w:rsidR="00572E69" w:rsidRPr="00572E69" w:rsidRDefault="00572E69" w:rsidP="00572E69">
            <w:pPr>
              <w:rPr>
                <w:rFonts w:ascii="Tahoma" w:hAnsi="Tahoma" w:cs="Tahoma"/>
                <w:color w:val="000000"/>
                <w:sz w:val="16"/>
                <w:szCs w:val="16"/>
              </w:rPr>
            </w:pPr>
            <w:r>
              <w:rPr>
                <w:rFonts w:ascii="Tahoma" w:hAnsi="Tahoma" w:cs="Tahoma"/>
                <w:noProof/>
                <w:color w:val="00008F"/>
                <w:sz w:val="16"/>
                <w:szCs w:val="16"/>
              </w:rPr>
              <w:drawing>
                <wp:inline distT="0" distB="0" distL="0" distR="0">
                  <wp:extent cx="152400" cy="152400"/>
                  <wp:effectExtent l="19050" t="0" r="0" b="0"/>
                  <wp:docPr id="83" name="Рисунок 83" descr="https://www.elibrary.ru/images/qr_code2.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www.elibrary.ru/images/qr_code2.png">
                            <a:hlinkClick r:id="rId7"/>
                          </pic:cNvPr>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2650" w:type="pct"/>
            <w:shd w:val="clear" w:color="auto" w:fill="F5F5F5"/>
            <w:vAlign w:val="center"/>
            <w:hideMark/>
          </w:tcPr>
          <w:p w:rsidR="00572E69" w:rsidRPr="00572E69" w:rsidRDefault="00572E69" w:rsidP="00572E69">
            <w:pPr>
              <w:jc w:val="right"/>
              <w:rPr>
                <w:rFonts w:ascii="Tahoma" w:hAnsi="Tahoma" w:cs="Tahoma"/>
                <w:color w:val="000000"/>
                <w:sz w:val="16"/>
                <w:szCs w:val="16"/>
              </w:rPr>
            </w:pPr>
            <w:r w:rsidRPr="00572E69">
              <w:rPr>
                <w:rFonts w:ascii="Tahoma" w:hAnsi="Tahoma" w:cs="Tahoma"/>
                <w:color w:val="000000"/>
                <w:sz w:val="16"/>
                <w:szCs w:val="16"/>
              </w:rPr>
              <w:t>DOI: </w:t>
            </w:r>
            <w:hyperlink r:id="rId9" w:tgtFrame="_blank" w:history="1">
              <w:r w:rsidRPr="00572E69">
                <w:rPr>
                  <w:rFonts w:ascii="Tahoma" w:hAnsi="Tahoma" w:cs="Tahoma"/>
                  <w:color w:val="00008F"/>
                  <w:sz w:val="16"/>
                </w:rPr>
                <w:t>10.31044/1684-2561-2024-0-1-11-15</w:t>
              </w:r>
            </w:hyperlink>
          </w:p>
        </w:tc>
      </w:tr>
    </w:tbl>
    <w:p w:rsidR="00572E69" w:rsidRPr="00572E69" w:rsidRDefault="00572E69" w:rsidP="00572E69">
      <w:pPr>
        <w:rPr>
          <w:vanish/>
          <w:sz w:val="24"/>
          <w:szCs w:val="24"/>
        </w:rPr>
      </w:pPr>
    </w:p>
    <w:tbl>
      <w:tblPr>
        <w:tblW w:w="8250" w:type="dxa"/>
        <w:tblCellSpacing w:w="0" w:type="dxa"/>
        <w:shd w:val="clear" w:color="auto" w:fill="F5F5F5"/>
        <w:tblCellMar>
          <w:top w:w="45" w:type="dxa"/>
          <w:left w:w="45" w:type="dxa"/>
          <w:bottom w:w="45" w:type="dxa"/>
          <w:right w:w="45" w:type="dxa"/>
        </w:tblCellMar>
        <w:tblLook w:val="04A0"/>
      </w:tblPr>
      <w:tblGrid>
        <w:gridCol w:w="98"/>
        <w:gridCol w:w="8152"/>
      </w:tblGrid>
      <w:tr w:rsidR="00572E69" w:rsidRPr="00572E69" w:rsidTr="00572E69">
        <w:trPr>
          <w:tblCellSpacing w:w="0" w:type="dxa"/>
        </w:trPr>
        <w:tc>
          <w:tcPr>
            <w:tcW w:w="60" w:type="dxa"/>
            <w:shd w:val="clear" w:color="auto" w:fill="F5F5F5"/>
            <w:vAlign w:val="center"/>
            <w:hideMark/>
          </w:tcPr>
          <w:p w:rsidR="00572E69" w:rsidRPr="00572E69" w:rsidRDefault="00572E69" w:rsidP="00572E69">
            <w:pPr>
              <w:jc w:val="center"/>
              <w:rPr>
                <w:rFonts w:ascii="Tahoma" w:hAnsi="Tahoma" w:cs="Tahoma"/>
                <w:color w:val="000000"/>
                <w:sz w:val="16"/>
                <w:szCs w:val="16"/>
              </w:rPr>
            </w:pPr>
          </w:p>
        </w:tc>
        <w:tc>
          <w:tcPr>
            <w:tcW w:w="8010" w:type="dxa"/>
            <w:shd w:val="clear" w:color="auto" w:fill="F5F5F5"/>
            <w:vAlign w:val="center"/>
            <w:hideMark/>
          </w:tcPr>
          <w:p w:rsidR="00572E69" w:rsidRPr="00572E69" w:rsidRDefault="00572E69" w:rsidP="00572E69">
            <w:pPr>
              <w:spacing w:before="72"/>
              <w:ind w:firstLine="300"/>
              <w:jc w:val="center"/>
              <w:rPr>
                <w:rFonts w:ascii="Tahoma" w:hAnsi="Tahoma" w:cs="Tahoma"/>
                <w:b/>
                <w:bCs/>
                <w:color w:val="F26C4F"/>
              </w:rPr>
            </w:pPr>
            <w:r w:rsidRPr="00572E69">
              <w:rPr>
                <w:rFonts w:ascii="Tahoma" w:hAnsi="Tahoma" w:cs="Tahoma"/>
                <w:b/>
                <w:bCs/>
                <w:color w:val="F26C4F"/>
              </w:rPr>
              <w:t>ИССЛЕДОВАНИЕ СВОЙСТВ ХИМИЧЕСКИХ НИКЕЛЕВЫХ ПОКРЫТИЙ ПРИ ВОССТАНОВЛЕНИИ ПОРШНЕЙ КОМПРЕССОРОВ ИЗ АЛЮМИНИЕВЫХ СПЛАВОВ НА ОСНОВЕ ПРИМЕНЕНИЯ РЕГРЕССИОННОГО АНАЛИЗА</w:t>
            </w:r>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368"/>
        <w:gridCol w:w="7882"/>
      </w:tblGrid>
      <w:tr w:rsidR="00572E69" w:rsidRPr="00572E69" w:rsidTr="00572E69">
        <w:trPr>
          <w:tblCellSpacing w:w="0" w:type="dxa"/>
        </w:trPr>
        <w:tc>
          <w:tcPr>
            <w:tcW w:w="360" w:type="dxa"/>
            <w:vAlign w:val="center"/>
            <w:hideMark/>
          </w:tcPr>
          <w:p w:rsidR="00572E69" w:rsidRPr="00572E69" w:rsidRDefault="00572E69" w:rsidP="00572E69">
            <w:pPr>
              <w:rPr>
                <w:rFonts w:ascii="Tahoma" w:hAnsi="Tahoma" w:cs="Tahoma"/>
                <w:sz w:val="16"/>
                <w:szCs w:val="16"/>
              </w:rPr>
            </w:pPr>
          </w:p>
        </w:tc>
        <w:tc>
          <w:tcPr>
            <w:tcW w:w="7710" w:type="dxa"/>
            <w:vAlign w:val="center"/>
            <w:hideMark/>
          </w:tcPr>
          <w:p w:rsidR="00572E69" w:rsidRPr="00572E69" w:rsidRDefault="00572E69" w:rsidP="00572E69">
            <w:pPr>
              <w:jc w:val="center"/>
              <w:rPr>
                <w:rFonts w:ascii="Tahoma" w:hAnsi="Tahoma" w:cs="Tahoma"/>
                <w:sz w:val="16"/>
                <w:szCs w:val="16"/>
              </w:rPr>
            </w:pPr>
            <w:r w:rsidRPr="00572E69">
              <w:rPr>
                <w:rFonts w:ascii="Tahoma" w:hAnsi="Tahoma" w:cs="Tahoma"/>
                <w:b/>
                <w:bCs/>
                <w:color w:val="00008F"/>
                <w:sz w:val="16"/>
              </w:rPr>
              <w:t>СКРЯБИН В.А.</w:t>
            </w:r>
            <w:r>
              <w:rPr>
                <w:rFonts w:ascii="Tahoma" w:hAnsi="Tahoma" w:cs="Tahoma"/>
                <w:noProof/>
                <w:sz w:val="16"/>
                <w:szCs w:val="16"/>
              </w:rPr>
              <w:drawing>
                <wp:inline distT="0" distB="0" distL="0" distR="0">
                  <wp:extent cx="82550" cy="95250"/>
                  <wp:effectExtent l="19050" t="0" r="0" b="0"/>
                  <wp:docPr id="84" name="Рисунок 84" descr="https://www.elibrary.ru/images/about_auth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www.elibrary.ru/images/about_author.gif"/>
                          <pic:cNvPicPr>
                            <a:picLocks noChangeAspect="1" noChangeArrowheads="1"/>
                          </pic:cNvPicPr>
                        </pic:nvPicPr>
                        <pic:blipFill>
                          <a:blip r:embed="rId10"/>
                          <a:srcRect/>
                          <a:stretch>
                            <a:fillRect/>
                          </a:stretch>
                        </pic:blipFill>
                        <pic:spPr bwMode="auto">
                          <a:xfrm>
                            <a:off x="0" y="0"/>
                            <a:ext cx="82550" cy="95250"/>
                          </a:xfrm>
                          <a:prstGeom prst="rect">
                            <a:avLst/>
                          </a:prstGeom>
                          <a:noFill/>
                          <a:ln w="9525">
                            <a:noFill/>
                            <a:miter lim="800000"/>
                            <a:headEnd/>
                            <a:tailEnd/>
                          </a:ln>
                        </pic:spPr>
                      </pic:pic>
                    </a:graphicData>
                  </a:graphic>
                </wp:inline>
              </w:drawing>
            </w:r>
            <w:r w:rsidRPr="00572E69">
              <w:rPr>
                <w:rFonts w:ascii="Tahoma" w:hAnsi="Tahoma" w:cs="Tahoma"/>
                <w:color w:val="000000"/>
                <w:sz w:val="16"/>
                <w:szCs w:val="16"/>
                <w:vertAlign w:val="superscript"/>
              </w:rPr>
              <w:t>1</w:t>
            </w:r>
          </w:p>
          <w:p w:rsidR="00572E69" w:rsidRPr="00572E69" w:rsidRDefault="00572E69" w:rsidP="00572E69">
            <w:pPr>
              <w:jc w:val="center"/>
              <w:rPr>
                <w:rFonts w:ascii="Tahoma" w:hAnsi="Tahoma" w:cs="Tahoma"/>
                <w:sz w:val="16"/>
                <w:szCs w:val="16"/>
              </w:rPr>
            </w:pPr>
            <w:r w:rsidRPr="00572E69">
              <w:rPr>
                <w:rFonts w:ascii="Tahoma" w:hAnsi="Tahoma" w:cs="Tahoma"/>
                <w:color w:val="000000"/>
                <w:sz w:val="16"/>
                <w:szCs w:val="16"/>
                <w:vertAlign w:val="superscript"/>
              </w:rPr>
              <w:t>1</w:t>
            </w:r>
            <w:r w:rsidRPr="00572E69">
              <w:rPr>
                <w:rFonts w:ascii="Tahoma" w:hAnsi="Tahoma" w:cs="Tahoma"/>
                <w:sz w:val="16"/>
                <w:szCs w:val="16"/>
              </w:rPr>
              <w:t> </w:t>
            </w:r>
            <w:r w:rsidRPr="00572E69">
              <w:rPr>
                <w:rFonts w:ascii="Tahoma" w:hAnsi="Tahoma" w:cs="Tahoma"/>
                <w:color w:val="00008F"/>
                <w:sz w:val="16"/>
              </w:rPr>
              <w:t xml:space="preserve">ФГБОУ </w:t>
            </w:r>
            <w:proofErr w:type="gramStart"/>
            <w:r w:rsidRPr="00572E69">
              <w:rPr>
                <w:rFonts w:ascii="Tahoma" w:hAnsi="Tahoma" w:cs="Tahoma"/>
                <w:color w:val="00008F"/>
                <w:sz w:val="16"/>
              </w:rPr>
              <w:t>ВО</w:t>
            </w:r>
            <w:proofErr w:type="gramEnd"/>
            <w:r w:rsidRPr="00572E69">
              <w:rPr>
                <w:rFonts w:ascii="Tahoma" w:hAnsi="Tahoma" w:cs="Tahoma"/>
                <w:color w:val="00008F"/>
                <w:sz w:val="16"/>
              </w:rPr>
              <w:t xml:space="preserve"> «Пензенский государственный университет»</w:t>
            </w:r>
            <w:r w:rsidRPr="00572E69">
              <w:rPr>
                <w:rFonts w:ascii="Tahoma" w:hAnsi="Tahoma" w:cs="Tahoma"/>
                <w:sz w:val="16"/>
                <w:szCs w:val="16"/>
              </w:rPr>
              <w:t>, г. Пенза, 440026, РФ</w:t>
            </w:r>
          </w:p>
        </w:tc>
      </w:tr>
    </w:tbl>
    <w:p w:rsidR="00572E69" w:rsidRPr="00572E69" w:rsidRDefault="00572E69" w:rsidP="00572E69">
      <w:pPr>
        <w:shd w:val="clear" w:color="auto" w:fill="F5F5F5"/>
        <w:rPr>
          <w:rFonts w:ascii="Tahoma" w:hAnsi="Tahoma" w:cs="Tahoma"/>
          <w:vanish/>
          <w:color w:val="000000"/>
          <w:sz w:val="11"/>
          <w:szCs w:val="11"/>
        </w:rPr>
      </w:pPr>
    </w:p>
    <w:tbl>
      <w:tblPr>
        <w:tblW w:w="8700" w:type="dxa"/>
        <w:tblCellSpacing w:w="0" w:type="dxa"/>
        <w:tblCellMar>
          <w:top w:w="30" w:type="dxa"/>
          <w:left w:w="30" w:type="dxa"/>
          <w:bottom w:w="30" w:type="dxa"/>
          <w:right w:w="30" w:type="dxa"/>
        </w:tblCellMar>
        <w:tblLook w:val="04A0"/>
      </w:tblPr>
      <w:tblGrid>
        <w:gridCol w:w="8700"/>
      </w:tblGrid>
      <w:tr w:rsidR="00572E69" w:rsidRPr="00572E69" w:rsidTr="00572E69">
        <w:trPr>
          <w:tblCellSpacing w:w="0" w:type="dxa"/>
        </w:trPr>
        <w:tc>
          <w:tcPr>
            <w:tcW w:w="8610" w:type="dxa"/>
            <w:vAlign w:val="center"/>
            <w:hideMark/>
          </w:tcPr>
          <w:p w:rsidR="00572E69" w:rsidRPr="00572E69" w:rsidRDefault="00572E69" w:rsidP="00572E69">
            <w:pPr>
              <w:jc w:val="center"/>
              <w:rPr>
                <w:rFonts w:ascii="Tahoma" w:hAnsi="Tahoma" w:cs="Tahoma"/>
                <w:sz w:val="16"/>
                <w:szCs w:val="16"/>
              </w:rPr>
            </w:pPr>
            <w:r w:rsidRPr="00572E69">
              <w:rPr>
                <w:rFonts w:ascii="Tahoma" w:hAnsi="Tahoma" w:cs="Tahoma"/>
                <w:sz w:val="16"/>
                <w:szCs w:val="16"/>
              </w:rPr>
              <w:t>Тип: </w:t>
            </w:r>
            <w:r w:rsidRPr="00572E69">
              <w:rPr>
                <w:rFonts w:ascii="Tahoma" w:hAnsi="Tahoma" w:cs="Tahoma"/>
                <w:color w:val="00008F"/>
                <w:sz w:val="16"/>
                <w:szCs w:val="16"/>
              </w:rPr>
              <w:t>статья в журнале - научная статья</w:t>
            </w:r>
            <w:r w:rsidRPr="00572E69">
              <w:rPr>
                <w:rFonts w:ascii="Tahoma" w:hAnsi="Tahoma" w:cs="Tahoma"/>
                <w:sz w:val="16"/>
                <w:szCs w:val="16"/>
              </w:rPr>
              <w:t> Язык: </w:t>
            </w:r>
            <w:r w:rsidRPr="00572E69">
              <w:rPr>
                <w:rFonts w:ascii="Tahoma" w:hAnsi="Tahoma" w:cs="Tahoma"/>
                <w:color w:val="00008F"/>
                <w:sz w:val="16"/>
                <w:szCs w:val="16"/>
              </w:rPr>
              <w:t>русский</w:t>
            </w:r>
          </w:p>
        </w:tc>
      </w:tr>
      <w:tr w:rsidR="00572E69" w:rsidRPr="00572E69" w:rsidTr="00572E69">
        <w:trPr>
          <w:tblCellSpacing w:w="0" w:type="dxa"/>
        </w:trPr>
        <w:tc>
          <w:tcPr>
            <w:tcW w:w="0" w:type="auto"/>
            <w:vAlign w:val="center"/>
            <w:hideMark/>
          </w:tcPr>
          <w:p w:rsidR="00572E69" w:rsidRPr="00572E69" w:rsidRDefault="00572E69" w:rsidP="00572E69">
            <w:pPr>
              <w:rPr>
                <w:rFonts w:ascii="Tahoma" w:hAnsi="Tahoma" w:cs="Tahoma"/>
                <w:sz w:val="16"/>
                <w:szCs w:val="16"/>
              </w:rPr>
            </w:pPr>
          </w:p>
        </w:tc>
      </w:tr>
      <w:tr w:rsidR="00572E69" w:rsidRPr="00572E69" w:rsidTr="00572E69">
        <w:trPr>
          <w:tblCellSpacing w:w="0" w:type="dxa"/>
        </w:trPr>
        <w:tc>
          <w:tcPr>
            <w:tcW w:w="8610" w:type="dxa"/>
            <w:vAlign w:val="center"/>
            <w:hideMark/>
          </w:tcPr>
          <w:p w:rsidR="00572E69" w:rsidRPr="00572E69" w:rsidRDefault="00572E69" w:rsidP="00572E69">
            <w:pPr>
              <w:jc w:val="center"/>
              <w:rPr>
                <w:rFonts w:ascii="Tahoma" w:hAnsi="Tahoma" w:cs="Tahoma"/>
                <w:sz w:val="16"/>
                <w:szCs w:val="16"/>
              </w:rPr>
            </w:pPr>
            <w:r w:rsidRPr="00572E69">
              <w:rPr>
                <w:rFonts w:ascii="Tahoma" w:hAnsi="Tahoma" w:cs="Tahoma"/>
                <w:sz w:val="16"/>
                <w:szCs w:val="16"/>
              </w:rPr>
              <w:t>Номер: </w:t>
            </w:r>
            <w:hyperlink r:id="rId11" w:tooltip="Содержание выпуска" w:history="1">
              <w:r w:rsidRPr="00572E69">
                <w:rPr>
                  <w:rFonts w:ascii="Tahoma" w:hAnsi="Tahoma" w:cs="Tahoma"/>
                  <w:color w:val="00008F"/>
                  <w:sz w:val="16"/>
                </w:rPr>
                <w:t>1</w:t>
              </w:r>
            </w:hyperlink>
            <w:r w:rsidRPr="00572E69">
              <w:rPr>
                <w:rFonts w:ascii="Tahoma" w:hAnsi="Tahoma" w:cs="Tahoma"/>
                <w:sz w:val="16"/>
                <w:szCs w:val="16"/>
              </w:rPr>
              <w:t> Год: </w:t>
            </w:r>
            <w:r w:rsidRPr="00572E69">
              <w:rPr>
                <w:rFonts w:ascii="Tahoma" w:hAnsi="Tahoma" w:cs="Tahoma"/>
                <w:color w:val="00008F"/>
                <w:sz w:val="16"/>
                <w:szCs w:val="16"/>
              </w:rPr>
              <w:t>2024</w:t>
            </w:r>
            <w:r w:rsidRPr="00572E69">
              <w:rPr>
                <w:rFonts w:ascii="Tahoma" w:hAnsi="Tahoma" w:cs="Tahoma"/>
                <w:sz w:val="16"/>
                <w:szCs w:val="16"/>
              </w:rPr>
              <w:t> </w:t>
            </w:r>
          </w:p>
          <w:p w:rsidR="00572E69" w:rsidRPr="00572E69" w:rsidRDefault="00572E69" w:rsidP="00572E69">
            <w:pPr>
              <w:jc w:val="center"/>
              <w:rPr>
                <w:rFonts w:ascii="Tahoma" w:hAnsi="Tahoma" w:cs="Tahoma"/>
                <w:sz w:val="16"/>
                <w:szCs w:val="16"/>
              </w:rPr>
            </w:pPr>
            <w:r w:rsidRPr="00572E69">
              <w:rPr>
                <w:rFonts w:ascii="Tahoma" w:hAnsi="Tahoma" w:cs="Tahoma"/>
                <w:sz w:val="16"/>
                <w:szCs w:val="16"/>
              </w:rPr>
              <w:t>Страницы: </w:t>
            </w:r>
            <w:r w:rsidRPr="00572E69">
              <w:rPr>
                <w:rFonts w:ascii="Tahoma" w:hAnsi="Tahoma" w:cs="Tahoma"/>
                <w:color w:val="00008F"/>
                <w:sz w:val="16"/>
                <w:szCs w:val="16"/>
              </w:rPr>
              <w:t>11-15</w:t>
            </w:r>
          </w:p>
        </w:tc>
      </w:tr>
      <w:tr w:rsidR="00572E69" w:rsidRPr="00572E69" w:rsidTr="00572E69">
        <w:trPr>
          <w:tblCellSpacing w:w="0" w:type="dxa"/>
        </w:trPr>
        <w:tc>
          <w:tcPr>
            <w:tcW w:w="0" w:type="auto"/>
            <w:vAlign w:val="center"/>
            <w:hideMark/>
          </w:tcPr>
          <w:p w:rsidR="00572E69" w:rsidRPr="00572E69" w:rsidRDefault="00572E69" w:rsidP="00572E69">
            <w:pPr>
              <w:rPr>
                <w:rFonts w:ascii="Tahoma" w:hAnsi="Tahoma" w:cs="Tahoma"/>
                <w:sz w:val="16"/>
                <w:szCs w:val="16"/>
              </w:rPr>
            </w:pPr>
          </w:p>
        </w:tc>
      </w:tr>
      <w:tr w:rsidR="00572E69" w:rsidRPr="00572E69" w:rsidTr="00572E69">
        <w:trPr>
          <w:tblCellSpacing w:w="0" w:type="dxa"/>
        </w:trPr>
        <w:tc>
          <w:tcPr>
            <w:tcW w:w="8610" w:type="dxa"/>
            <w:vAlign w:val="center"/>
            <w:hideMark/>
          </w:tcPr>
          <w:p w:rsidR="00572E69" w:rsidRPr="00572E69" w:rsidRDefault="00572E69" w:rsidP="00572E69">
            <w:pPr>
              <w:jc w:val="center"/>
              <w:rPr>
                <w:rFonts w:ascii="Tahoma" w:hAnsi="Tahoma" w:cs="Tahoma"/>
                <w:sz w:val="16"/>
                <w:szCs w:val="16"/>
              </w:rPr>
            </w:pPr>
            <w:r w:rsidRPr="00572E69">
              <w:rPr>
                <w:rFonts w:ascii="Tahoma" w:hAnsi="Tahoma" w:cs="Tahoma"/>
                <w:sz w:val="16"/>
                <w:szCs w:val="16"/>
              </w:rPr>
              <w:t>     УДК: </w:t>
            </w:r>
            <w:r w:rsidRPr="00572E69">
              <w:rPr>
                <w:rFonts w:ascii="Tahoma" w:hAnsi="Tahoma" w:cs="Tahoma"/>
                <w:color w:val="00008F"/>
                <w:sz w:val="16"/>
                <w:szCs w:val="16"/>
              </w:rPr>
              <w:t>621.923</w:t>
            </w:r>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572E69" w:rsidRPr="00572E69" w:rsidTr="00572E69">
        <w:trPr>
          <w:tblCellSpacing w:w="0" w:type="dxa"/>
        </w:trPr>
        <w:tc>
          <w:tcPr>
            <w:tcW w:w="0" w:type="auto"/>
            <w:gridSpan w:val="2"/>
            <w:vAlign w:val="center"/>
            <w:hideMark/>
          </w:tcPr>
          <w:p w:rsidR="00572E69" w:rsidRPr="00572E69" w:rsidRDefault="00572E69" w:rsidP="00572E69">
            <w:pPr>
              <w:rPr>
                <w:rFonts w:ascii="Tahoma" w:hAnsi="Tahoma" w:cs="Tahoma"/>
                <w:sz w:val="16"/>
                <w:szCs w:val="16"/>
              </w:rPr>
            </w:pPr>
            <w:r w:rsidRPr="00572E69">
              <w:rPr>
                <w:rFonts w:ascii="Tahoma" w:hAnsi="Tahoma" w:cs="Tahoma"/>
                <w:color w:val="000000"/>
                <w:sz w:val="16"/>
                <w:szCs w:val="16"/>
              </w:rPr>
              <w:t>ЖУРНАЛ:</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rPr>
            </w:pPr>
            <w:r w:rsidRPr="00572E69">
              <w:rPr>
                <w:rFonts w:ascii="Tahoma" w:hAnsi="Tahoma" w:cs="Tahoma"/>
                <w:sz w:val="16"/>
                <w:szCs w:val="16"/>
              </w:rPr>
              <w:t> </w:t>
            </w:r>
          </w:p>
        </w:tc>
        <w:tc>
          <w:tcPr>
            <w:tcW w:w="7560" w:type="dxa"/>
            <w:vAlign w:val="center"/>
            <w:hideMark/>
          </w:tcPr>
          <w:p w:rsidR="00572E69" w:rsidRPr="00572E69" w:rsidRDefault="00572E69" w:rsidP="00572E69">
            <w:pPr>
              <w:rPr>
                <w:rFonts w:ascii="Tahoma" w:hAnsi="Tahoma" w:cs="Tahoma"/>
                <w:sz w:val="16"/>
                <w:szCs w:val="16"/>
              </w:rPr>
            </w:pPr>
            <w:hyperlink r:id="rId12" w:tooltip="Содержание выпусков этого журнала" w:history="1">
              <w:r w:rsidRPr="00572E69">
                <w:rPr>
                  <w:rFonts w:ascii="Tahoma" w:hAnsi="Tahoma" w:cs="Tahoma"/>
                  <w:color w:val="00008F"/>
                  <w:sz w:val="16"/>
                </w:rPr>
                <w:t>РЕМОНТ. ВОССТАНОВЛЕНИЕ. МОДЕРНИЗАЦИЯ</w:t>
              </w:r>
            </w:hyperlink>
            <w:r w:rsidRPr="00572E69">
              <w:rPr>
                <w:rFonts w:ascii="Tahoma" w:hAnsi="Tahoma" w:cs="Tahoma"/>
                <w:sz w:val="16"/>
                <w:szCs w:val="16"/>
              </w:rPr>
              <w:br/>
              <w:t>Учредители: ООО "Наука и технологии"</w:t>
            </w:r>
            <w:r w:rsidRPr="00572E69">
              <w:rPr>
                <w:rFonts w:ascii="Tahoma" w:hAnsi="Tahoma" w:cs="Tahoma"/>
                <w:sz w:val="16"/>
                <w:szCs w:val="16"/>
              </w:rPr>
              <w:br/>
              <w:t>ISSN: </w:t>
            </w:r>
            <w:r w:rsidRPr="00572E69">
              <w:rPr>
                <w:rFonts w:ascii="Tahoma" w:hAnsi="Tahoma" w:cs="Tahoma"/>
                <w:color w:val="00008F"/>
                <w:sz w:val="16"/>
                <w:szCs w:val="16"/>
              </w:rPr>
              <w:t>1684-2561</w:t>
            </w:r>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293"/>
        <w:gridCol w:w="7957"/>
      </w:tblGrid>
      <w:tr w:rsidR="00572E69" w:rsidRPr="00572E69" w:rsidTr="00572E69">
        <w:trPr>
          <w:tblCellSpacing w:w="0" w:type="dxa"/>
        </w:trPr>
        <w:tc>
          <w:tcPr>
            <w:tcW w:w="0" w:type="auto"/>
            <w:gridSpan w:val="2"/>
            <w:vAlign w:val="center"/>
            <w:hideMark/>
          </w:tcPr>
          <w:p w:rsidR="00572E69" w:rsidRPr="00572E69" w:rsidRDefault="00572E69" w:rsidP="00572E69">
            <w:pPr>
              <w:rPr>
                <w:rFonts w:ascii="Tahoma" w:hAnsi="Tahoma" w:cs="Tahoma"/>
                <w:sz w:val="16"/>
                <w:szCs w:val="16"/>
              </w:rPr>
            </w:pPr>
            <w:r w:rsidRPr="00572E69">
              <w:rPr>
                <w:rFonts w:ascii="Tahoma" w:hAnsi="Tahoma" w:cs="Tahoma"/>
                <w:color w:val="000000"/>
                <w:sz w:val="16"/>
                <w:szCs w:val="16"/>
              </w:rPr>
              <w:t>КЛЮЧЕВЫЕ СЛОВА:</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rPr>
            </w:pPr>
            <w:r w:rsidRPr="00572E69">
              <w:rPr>
                <w:rFonts w:ascii="Tahoma" w:hAnsi="Tahoma" w:cs="Tahoma"/>
                <w:sz w:val="16"/>
                <w:szCs w:val="16"/>
              </w:rPr>
              <w:t> </w:t>
            </w:r>
          </w:p>
        </w:tc>
        <w:tc>
          <w:tcPr>
            <w:tcW w:w="7560" w:type="dxa"/>
            <w:vAlign w:val="center"/>
            <w:hideMark/>
          </w:tcPr>
          <w:p w:rsidR="00572E69" w:rsidRPr="00572E69" w:rsidRDefault="00572E69" w:rsidP="00572E69">
            <w:pPr>
              <w:rPr>
                <w:rFonts w:ascii="Tahoma" w:hAnsi="Tahoma" w:cs="Tahoma"/>
                <w:sz w:val="16"/>
                <w:szCs w:val="16"/>
              </w:rPr>
            </w:pPr>
            <w:hyperlink r:id="rId13" w:history="1">
              <w:r w:rsidRPr="00572E69">
                <w:rPr>
                  <w:rFonts w:ascii="Tahoma" w:hAnsi="Tahoma" w:cs="Tahoma"/>
                  <w:color w:val="00008F"/>
                  <w:sz w:val="16"/>
                </w:rPr>
                <w:t>ПОКРЫТИЕ НИКЕЛЬ-ФОСФОР</w:t>
              </w:r>
            </w:hyperlink>
            <w:r w:rsidRPr="00572E69">
              <w:rPr>
                <w:rFonts w:ascii="Tahoma" w:hAnsi="Tahoma" w:cs="Tahoma"/>
                <w:sz w:val="16"/>
                <w:szCs w:val="16"/>
              </w:rPr>
              <w:t>, </w:t>
            </w:r>
            <w:hyperlink r:id="rId14" w:history="1">
              <w:r w:rsidRPr="00572E69">
                <w:rPr>
                  <w:rFonts w:ascii="Tahoma" w:hAnsi="Tahoma" w:cs="Tahoma"/>
                  <w:color w:val="00008F"/>
                  <w:sz w:val="16"/>
                </w:rPr>
                <w:t>ОБРАБОТКА</w:t>
              </w:r>
            </w:hyperlink>
            <w:r w:rsidRPr="00572E69">
              <w:rPr>
                <w:rFonts w:ascii="Tahoma" w:hAnsi="Tahoma" w:cs="Tahoma"/>
                <w:sz w:val="16"/>
                <w:szCs w:val="16"/>
              </w:rPr>
              <w:t>, </w:t>
            </w:r>
            <w:hyperlink r:id="rId15" w:history="1">
              <w:r w:rsidRPr="00572E69">
                <w:rPr>
                  <w:rFonts w:ascii="Tahoma" w:hAnsi="Tahoma" w:cs="Tahoma"/>
                  <w:color w:val="00008F"/>
                  <w:sz w:val="16"/>
                </w:rPr>
                <w:t>ПОРШНИ</w:t>
              </w:r>
            </w:hyperlink>
            <w:r w:rsidRPr="00572E69">
              <w:rPr>
                <w:rFonts w:ascii="Tahoma" w:hAnsi="Tahoma" w:cs="Tahoma"/>
                <w:sz w:val="16"/>
                <w:szCs w:val="16"/>
              </w:rPr>
              <w:t>, </w:t>
            </w:r>
            <w:hyperlink r:id="rId16" w:history="1">
              <w:r w:rsidRPr="00572E69">
                <w:rPr>
                  <w:rFonts w:ascii="Tahoma" w:hAnsi="Tahoma" w:cs="Tahoma"/>
                  <w:color w:val="00008F"/>
                  <w:sz w:val="16"/>
                </w:rPr>
                <w:t>ПЛАНИРОВАНИЕ</w:t>
              </w:r>
            </w:hyperlink>
            <w:r w:rsidRPr="00572E69">
              <w:rPr>
                <w:rFonts w:ascii="Tahoma" w:hAnsi="Tahoma" w:cs="Tahoma"/>
                <w:sz w:val="16"/>
                <w:szCs w:val="16"/>
              </w:rPr>
              <w:t>, </w:t>
            </w:r>
            <w:hyperlink r:id="rId17" w:history="1">
              <w:r w:rsidRPr="00572E69">
                <w:rPr>
                  <w:rFonts w:ascii="Tahoma" w:hAnsi="Tahoma" w:cs="Tahoma"/>
                  <w:color w:val="00008F"/>
                  <w:sz w:val="16"/>
                </w:rPr>
                <w:t>ЭКСПЕРИМЕНТ</w:t>
              </w:r>
            </w:hyperlink>
            <w:r w:rsidRPr="00572E69">
              <w:rPr>
                <w:rFonts w:ascii="Tahoma" w:hAnsi="Tahoma" w:cs="Tahoma"/>
                <w:sz w:val="16"/>
                <w:szCs w:val="16"/>
              </w:rPr>
              <w:t>, </w:t>
            </w:r>
            <w:hyperlink r:id="rId18" w:history="1">
              <w:r w:rsidRPr="00572E69">
                <w:rPr>
                  <w:rFonts w:ascii="Tahoma" w:hAnsi="Tahoma" w:cs="Tahoma"/>
                  <w:color w:val="00008F"/>
                  <w:sz w:val="16"/>
                </w:rPr>
                <w:t>ИЗНОСОСТОЙКОСТЬ</w:t>
              </w:r>
            </w:hyperlink>
            <w:r w:rsidRPr="00572E69">
              <w:rPr>
                <w:rFonts w:ascii="Tahoma" w:hAnsi="Tahoma" w:cs="Tahoma"/>
                <w:sz w:val="16"/>
                <w:szCs w:val="16"/>
              </w:rPr>
              <w:t>, </w:t>
            </w:r>
            <w:hyperlink r:id="rId19" w:history="1">
              <w:r w:rsidRPr="00572E69">
                <w:rPr>
                  <w:rFonts w:ascii="Tahoma" w:hAnsi="Tahoma" w:cs="Tahoma"/>
                  <w:color w:val="00008F"/>
                  <w:sz w:val="16"/>
                </w:rPr>
                <w:t>АЛЮМИНИЕВЫЙ СПЛАВ</w:t>
              </w:r>
            </w:hyperlink>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572E69" w:rsidRPr="00572E69" w:rsidTr="00572E69">
        <w:trPr>
          <w:tblCellSpacing w:w="0" w:type="dxa"/>
        </w:trPr>
        <w:tc>
          <w:tcPr>
            <w:tcW w:w="0" w:type="auto"/>
            <w:gridSpan w:val="2"/>
            <w:vAlign w:val="center"/>
            <w:hideMark/>
          </w:tcPr>
          <w:p w:rsidR="00572E69" w:rsidRPr="00572E69" w:rsidRDefault="00572E69" w:rsidP="00572E69">
            <w:pPr>
              <w:rPr>
                <w:rFonts w:ascii="Tahoma" w:hAnsi="Tahoma" w:cs="Tahoma"/>
                <w:sz w:val="16"/>
                <w:szCs w:val="16"/>
              </w:rPr>
            </w:pPr>
            <w:r w:rsidRPr="00572E69">
              <w:rPr>
                <w:rFonts w:ascii="Tahoma" w:hAnsi="Tahoma" w:cs="Tahoma"/>
                <w:color w:val="000000"/>
                <w:sz w:val="16"/>
                <w:szCs w:val="16"/>
              </w:rPr>
              <w:t>АННОТАЦИЯ:</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rPr>
            </w:pPr>
            <w:r w:rsidRPr="00572E69">
              <w:rPr>
                <w:rFonts w:ascii="Tahoma" w:hAnsi="Tahoma" w:cs="Tahoma"/>
                <w:sz w:val="16"/>
                <w:szCs w:val="16"/>
              </w:rPr>
              <w:t> </w:t>
            </w:r>
          </w:p>
        </w:tc>
        <w:tc>
          <w:tcPr>
            <w:tcW w:w="7560" w:type="dxa"/>
            <w:vAlign w:val="center"/>
            <w:hideMark/>
          </w:tcPr>
          <w:p w:rsidR="00572E69" w:rsidRPr="00572E69" w:rsidRDefault="00572E69" w:rsidP="00572E69">
            <w:pPr>
              <w:spacing w:before="72"/>
              <w:ind w:firstLine="300"/>
              <w:rPr>
                <w:rFonts w:ascii="Tahoma" w:hAnsi="Tahoma" w:cs="Tahoma"/>
                <w:sz w:val="16"/>
                <w:szCs w:val="16"/>
              </w:rPr>
            </w:pPr>
            <w:r w:rsidRPr="00572E69">
              <w:rPr>
                <w:rFonts w:ascii="Tahoma" w:hAnsi="Tahoma" w:cs="Tahoma"/>
                <w:sz w:val="16"/>
                <w:szCs w:val="16"/>
              </w:rPr>
              <w:t xml:space="preserve">В статье рассмотрены исследования по нанесению </w:t>
            </w:r>
            <w:proofErr w:type="spellStart"/>
            <w:proofErr w:type="gramStart"/>
            <w:r w:rsidRPr="00572E69">
              <w:rPr>
                <w:rFonts w:ascii="Tahoma" w:hAnsi="Tahoma" w:cs="Tahoma"/>
                <w:sz w:val="16"/>
                <w:szCs w:val="16"/>
              </w:rPr>
              <w:t>никель-фосфорного</w:t>
            </w:r>
            <w:proofErr w:type="spellEnd"/>
            <w:proofErr w:type="gramEnd"/>
            <w:r w:rsidRPr="00572E69">
              <w:rPr>
                <w:rFonts w:ascii="Tahoma" w:hAnsi="Tahoma" w:cs="Tahoma"/>
                <w:sz w:val="16"/>
                <w:szCs w:val="16"/>
              </w:rPr>
              <w:t xml:space="preserve"> покрытия на поверхности поршней компрессоров высокого давления из алюминиевых сплавов и предварительной финишной обработки под покрытие. Выбраны параметры, влияющие на скорость осаждения </w:t>
            </w:r>
            <w:proofErr w:type="spellStart"/>
            <w:proofErr w:type="gramStart"/>
            <w:r w:rsidRPr="00572E69">
              <w:rPr>
                <w:rFonts w:ascii="Tahoma" w:hAnsi="Tahoma" w:cs="Tahoma"/>
                <w:sz w:val="16"/>
                <w:szCs w:val="16"/>
              </w:rPr>
              <w:t>никель-фосфорного</w:t>
            </w:r>
            <w:proofErr w:type="spellEnd"/>
            <w:proofErr w:type="gramEnd"/>
            <w:r w:rsidRPr="00572E69">
              <w:rPr>
                <w:rFonts w:ascii="Tahoma" w:hAnsi="Tahoma" w:cs="Tahoma"/>
                <w:sz w:val="16"/>
                <w:szCs w:val="16"/>
              </w:rPr>
              <w:t xml:space="preserve"> сплава и режимы обработки поверхности детали под покрытие. Проведено планирование эксперимента, которое дало возможность отработать оптимальные режимы осаждения и состав покрытия для получения основных высоких показателей качества его поверхности - шероховатости и износостойкости. Проведены экспериментальные исследования по износостойкости образцов с </w:t>
            </w:r>
            <w:proofErr w:type="spellStart"/>
            <w:proofErr w:type="gramStart"/>
            <w:r w:rsidRPr="00572E69">
              <w:rPr>
                <w:rFonts w:ascii="Tahoma" w:hAnsi="Tahoma" w:cs="Tahoma"/>
                <w:sz w:val="16"/>
                <w:szCs w:val="16"/>
              </w:rPr>
              <w:t>никель-фосфорным</w:t>
            </w:r>
            <w:proofErr w:type="spellEnd"/>
            <w:proofErr w:type="gramEnd"/>
            <w:r w:rsidRPr="00572E69">
              <w:rPr>
                <w:rFonts w:ascii="Tahoma" w:hAnsi="Tahoma" w:cs="Tahoma"/>
                <w:sz w:val="16"/>
                <w:szCs w:val="16"/>
              </w:rPr>
              <w:t xml:space="preserve"> покрытием и без покрытия. Целью статьи является технологическое обеспечение износостойкости поршней из </w:t>
            </w:r>
            <w:proofErr w:type="spellStart"/>
            <w:r w:rsidRPr="00572E69">
              <w:rPr>
                <w:rFonts w:ascii="Tahoma" w:hAnsi="Tahoma" w:cs="Tahoma"/>
                <w:sz w:val="16"/>
                <w:szCs w:val="16"/>
              </w:rPr>
              <w:t>алюмининевых</w:t>
            </w:r>
            <w:proofErr w:type="spellEnd"/>
            <w:r w:rsidRPr="00572E69">
              <w:rPr>
                <w:rFonts w:ascii="Tahoma" w:hAnsi="Tahoma" w:cs="Tahoma"/>
                <w:sz w:val="16"/>
                <w:szCs w:val="16"/>
              </w:rPr>
              <w:t xml:space="preserve"> сплавов при их восстановлении и эксплуатации в производственных условиях. В работе использованы основные положения технологии химического нанесения покрытия и технологии машиностроения.</w:t>
            </w:r>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572E69" w:rsidRPr="00572E69" w:rsidTr="00572E69">
        <w:trPr>
          <w:tblCellSpacing w:w="0" w:type="dxa"/>
        </w:trPr>
        <w:tc>
          <w:tcPr>
            <w:tcW w:w="0" w:type="auto"/>
            <w:gridSpan w:val="2"/>
            <w:vAlign w:val="center"/>
            <w:hideMark/>
          </w:tcPr>
          <w:p w:rsidR="00572E69" w:rsidRPr="00572E69" w:rsidRDefault="00572E69" w:rsidP="00572E69">
            <w:pPr>
              <w:rPr>
                <w:rFonts w:ascii="Tahoma" w:hAnsi="Tahoma" w:cs="Tahoma"/>
                <w:sz w:val="16"/>
                <w:szCs w:val="16"/>
              </w:rPr>
            </w:pPr>
            <w:r w:rsidRPr="00572E69">
              <w:rPr>
                <w:rFonts w:ascii="Tahoma" w:hAnsi="Tahoma" w:cs="Tahoma"/>
                <w:color w:val="000000"/>
                <w:sz w:val="16"/>
                <w:szCs w:val="16"/>
              </w:rPr>
              <w:t>БИБЛИОМЕТРИЧЕСКИЕ ПОКАЗАТЕЛИ:</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rPr>
            </w:pPr>
            <w:r w:rsidRPr="00572E69">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3972"/>
              <w:gridCol w:w="3667"/>
            </w:tblGrid>
            <w:tr w:rsidR="00572E69" w:rsidRPr="00572E69">
              <w:trPr>
                <w:tblCellSpacing w:w="0" w:type="dxa"/>
              </w:trPr>
              <w:tc>
                <w:tcPr>
                  <w:tcW w:w="2600" w:type="pct"/>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85" name="Рисунок 85"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Входит в РИНЦ: </w:t>
                  </w:r>
                  <w:r w:rsidRPr="00572E69">
                    <w:rPr>
                      <w:rFonts w:ascii="Tahoma" w:hAnsi="Tahoma" w:cs="Tahoma"/>
                      <w:color w:val="00008F"/>
                      <w:sz w:val="16"/>
                      <w:szCs w:val="16"/>
                    </w:rPr>
                    <w:t>да</w:t>
                  </w:r>
                </w:p>
              </w:tc>
              <w:tc>
                <w:tcPr>
                  <w:tcW w:w="2400" w:type="pct"/>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86" name="Рисунок 86"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Цитирований в РИНЦ: </w:t>
                  </w:r>
                  <w:r w:rsidRPr="00572E69">
                    <w:rPr>
                      <w:rFonts w:ascii="Tahoma" w:hAnsi="Tahoma" w:cs="Tahoma"/>
                      <w:color w:val="00008F"/>
                      <w:sz w:val="16"/>
                      <w:szCs w:val="16"/>
                    </w:rPr>
                    <w:t>0</w:t>
                  </w:r>
                </w:p>
              </w:tc>
            </w:tr>
            <w:tr w:rsidR="00572E69" w:rsidRPr="00572E69">
              <w:trPr>
                <w:tblCellSpacing w:w="0" w:type="dxa"/>
              </w:trPr>
              <w:tc>
                <w:tcPr>
                  <w:tcW w:w="0" w:type="auto"/>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87" name="Рисунок 87"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Входит в ядро РИНЦ: </w:t>
                  </w:r>
                  <w:r w:rsidRPr="00572E69">
                    <w:rPr>
                      <w:rFonts w:ascii="Tahoma" w:hAnsi="Tahoma" w:cs="Tahoma"/>
                      <w:color w:val="00008F"/>
                      <w:sz w:val="16"/>
                      <w:szCs w:val="16"/>
                    </w:rPr>
                    <w:t>нет</w:t>
                  </w:r>
                </w:p>
              </w:tc>
              <w:tc>
                <w:tcPr>
                  <w:tcW w:w="0" w:type="auto"/>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88" name="Рисунок 88"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Цитирований из ядра РИНЦ: </w:t>
                  </w:r>
                  <w:r w:rsidRPr="00572E69">
                    <w:rPr>
                      <w:rFonts w:ascii="Tahoma" w:hAnsi="Tahoma" w:cs="Tahoma"/>
                      <w:color w:val="00008F"/>
                      <w:sz w:val="16"/>
                      <w:szCs w:val="16"/>
                    </w:rPr>
                    <w:t>0</w:t>
                  </w:r>
                </w:p>
              </w:tc>
            </w:tr>
            <w:tr w:rsidR="00572E69" w:rsidRPr="00572E69">
              <w:trPr>
                <w:tblCellSpacing w:w="0" w:type="dxa"/>
              </w:trPr>
              <w:tc>
                <w:tcPr>
                  <w:tcW w:w="0" w:type="auto"/>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89" name="Рисунок 89"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Рецензии: </w:t>
                  </w:r>
                  <w:r w:rsidRPr="00572E69">
                    <w:rPr>
                      <w:rFonts w:ascii="Tahoma" w:hAnsi="Tahoma" w:cs="Tahoma"/>
                      <w:color w:val="00008F"/>
                      <w:sz w:val="16"/>
                      <w:szCs w:val="16"/>
                    </w:rPr>
                    <w:t>есть</w:t>
                  </w:r>
                </w:p>
              </w:tc>
              <w:tc>
                <w:tcPr>
                  <w:tcW w:w="0" w:type="auto"/>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0" name="Рисунок 90"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w:t>
                  </w:r>
                  <w:proofErr w:type="spellStart"/>
                  <w:r w:rsidRPr="00572E69">
                    <w:rPr>
                      <w:rFonts w:ascii="Tahoma" w:hAnsi="Tahoma" w:cs="Tahoma"/>
                      <w:sz w:val="16"/>
                      <w:szCs w:val="16"/>
                    </w:rPr>
                    <w:t>Процентиль</w:t>
                  </w:r>
                  <w:proofErr w:type="spellEnd"/>
                  <w:r w:rsidRPr="00572E69">
                    <w:rPr>
                      <w:rFonts w:ascii="Tahoma" w:hAnsi="Tahoma" w:cs="Tahoma"/>
                      <w:sz w:val="16"/>
                      <w:szCs w:val="16"/>
                    </w:rPr>
                    <w:t xml:space="preserve"> журнала в рейтинге SI: </w:t>
                  </w:r>
                  <w:r w:rsidRPr="00572E69">
                    <w:rPr>
                      <w:rFonts w:ascii="Tahoma" w:hAnsi="Tahoma" w:cs="Tahoma"/>
                      <w:color w:val="00008F"/>
                      <w:sz w:val="16"/>
                      <w:szCs w:val="16"/>
                    </w:rPr>
                    <w:t>30</w:t>
                  </w:r>
                </w:p>
              </w:tc>
            </w:tr>
          </w:tbl>
          <w:p w:rsidR="00572E69" w:rsidRPr="00572E69" w:rsidRDefault="00572E69" w:rsidP="00572E69">
            <w:pPr>
              <w:rPr>
                <w:rFonts w:ascii="Tahoma" w:hAnsi="Tahoma" w:cs="Tahoma"/>
                <w:sz w:val="16"/>
                <w:szCs w:val="16"/>
              </w:rPr>
            </w:pPr>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572E69" w:rsidRPr="00572E69" w:rsidTr="00572E69">
        <w:trPr>
          <w:tblCellSpacing w:w="0" w:type="dxa"/>
        </w:trPr>
        <w:tc>
          <w:tcPr>
            <w:tcW w:w="0" w:type="auto"/>
            <w:gridSpan w:val="2"/>
            <w:vAlign w:val="center"/>
            <w:hideMark/>
          </w:tcPr>
          <w:p w:rsidR="00572E69" w:rsidRPr="00572E69" w:rsidRDefault="00572E69" w:rsidP="00572E69">
            <w:pPr>
              <w:rPr>
                <w:rFonts w:ascii="Tahoma" w:hAnsi="Tahoma" w:cs="Tahoma"/>
                <w:sz w:val="16"/>
                <w:szCs w:val="16"/>
              </w:rPr>
            </w:pPr>
            <w:r w:rsidRPr="00572E69">
              <w:rPr>
                <w:rFonts w:ascii="Tahoma" w:hAnsi="Tahoma" w:cs="Tahoma"/>
                <w:color w:val="000000"/>
                <w:sz w:val="16"/>
                <w:szCs w:val="16"/>
              </w:rPr>
              <w:t>ТЕМАТИЧЕСКИЕ РУБРИКИ:</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rPr>
            </w:pPr>
            <w:r w:rsidRPr="00572E69">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063"/>
              <w:gridCol w:w="5576"/>
            </w:tblGrid>
            <w:tr w:rsidR="00572E69" w:rsidRPr="00572E69">
              <w:trPr>
                <w:gridAfter w:val="1"/>
                <w:wAfter w:w="5518" w:type="dxa"/>
                <w:tblCellSpacing w:w="0" w:type="dxa"/>
              </w:trPr>
              <w:tc>
                <w:tcPr>
                  <w:tcW w:w="0" w:type="auto"/>
                  <w:vAlign w:val="center"/>
                  <w:hideMark/>
                </w:tcPr>
                <w:p w:rsidR="00572E69" w:rsidRPr="00572E69" w:rsidRDefault="00572E69" w:rsidP="00572E69">
                  <w:pPr>
                    <w:rPr>
                      <w:sz w:val="24"/>
                      <w:szCs w:val="24"/>
                    </w:rPr>
                  </w:pPr>
                </w:p>
              </w:tc>
            </w:tr>
            <w:tr w:rsidR="00572E69" w:rsidRPr="00572E69">
              <w:trPr>
                <w:tblCellSpacing w:w="0" w:type="dxa"/>
              </w:trPr>
              <w:tc>
                <w:tcPr>
                  <w:tcW w:w="1350" w:type="pct"/>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1" name="Рисунок 91"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Рубрика OECD: </w:t>
                  </w:r>
                </w:p>
              </w:tc>
              <w:tc>
                <w:tcPr>
                  <w:tcW w:w="3650" w:type="pct"/>
                  <w:hideMark/>
                </w:tcPr>
                <w:p w:rsidR="00572E69" w:rsidRPr="00572E69" w:rsidRDefault="00572E69" w:rsidP="00572E69">
                  <w:pPr>
                    <w:rPr>
                      <w:rFonts w:ascii="Tahoma" w:hAnsi="Tahoma" w:cs="Tahoma"/>
                      <w:sz w:val="16"/>
                      <w:szCs w:val="16"/>
                    </w:rPr>
                  </w:pPr>
                  <w:proofErr w:type="spellStart"/>
                  <w:r w:rsidRPr="00572E69">
                    <w:rPr>
                      <w:rFonts w:ascii="Tahoma" w:hAnsi="Tahoma" w:cs="Tahoma"/>
                      <w:color w:val="00008F"/>
                      <w:sz w:val="16"/>
                      <w:szCs w:val="16"/>
                    </w:rPr>
                    <w:t>Civil</w:t>
                  </w:r>
                  <w:proofErr w:type="spellEnd"/>
                  <w:r w:rsidRPr="00572E69">
                    <w:rPr>
                      <w:rFonts w:ascii="Tahoma" w:hAnsi="Tahoma" w:cs="Tahoma"/>
                      <w:color w:val="00008F"/>
                      <w:sz w:val="16"/>
                      <w:szCs w:val="16"/>
                    </w:rPr>
                    <w:t xml:space="preserve"> </w:t>
                  </w:r>
                  <w:proofErr w:type="spellStart"/>
                  <w:r w:rsidRPr="00572E69">
                    <w:rPr>
                      <w:rFonts w:ascii="Tahoma" w:hAnsi="Tahoma" w:cs="Tahoma"/>
                      <w:color w:val="00008F"/>
                      <w:sz w:val="16"/>
                      <w:szCs w:val="16"/>
                    </w:rPr>
                    <w:t>engineering</w:t>
                  </w:r>
                  <w:proofErr w:type="spellEnd"/>
                </w:p>
              </w:tc>
            </w:tr>
          </w:tbl>
          <w:p w:rsidR="00572E69" w:rsidRPr="00572E69" w:rsidRDefault="00572E69" w:rsidP="00572E69">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572E69" w:rsidRPr="00572E69">
              <w:trPr>
                <w:gridAfter w:val="1"/>
                <w:wAfter w:w="5518" w:type="dxa"/>
                <w:tblCellSpacing w:w="0" w:type="dxa"/>
              </w:trPr>
              <w:tc>
                <w:tcPr>
                  <w:tcW w:w="0" w:type="auto"/>
                  <w:vAlign w:val="center"/>
                  <w:hideMark/>
                </w:tcPr>
                <w:p w:rsidR="00572E69" w:rsidRPr="00572E69" w:rsidRDefault="00572E69" w:rsidP="00572E69">
                  <w:pPr>
                    <w:rPr>
                      <w:sz w:val="24"/>
                      <w:szCs w:val="24"/>
                    </w:rPr>
                  </w:pPr>
                </w:p>
              </w:tc>
            </w:tr>
            <w:tr w:rsidR="00572E69" w:rsidRPr="00572E69">
              <w:trPr>
                <w:tblCellSpacing w:w="0" w:type="dxa"/>
              </w:trPr>
              <w:tc>
                <w:tcPr>
                  <w:tcW w:w="1350" w:type="pct"/>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2" name="Рисунок 92"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Рубрика ASJC: </w:t>
                  </w:r>
                </w:p>
              </w:tc>
              <w:tc>
                <w:tcPr>
                  <w:tcW w:w="3650" w:type="pct"/>
                  <w:hideMark/>
                </w:tcPr>
                <w:p w:rsidR="00572E69" w:rsidRPr="00572E69" w:rsidRDefault="00572E69" w:rsidP="00572E69">
                  <w:pPr>
                    <w:rPr>
                      <w:rFonts w:ascii="Tahoma" w:hAnsi="Tahoma" w:cs="Tahoma"/>
                      <w:sz w:val="16"/>
                      <w:szCs w:val="16"/>
                    </w:rPr>
                  </w:pPr>
                  <w:r w:rsidRPr="00572E69">
                    <w:rPr>
                      <w:rFonts w:ascii="Tahoma" w:hAnsi="Tahoma" w:cs="Tahoma"/>
                      <w:color w:val="00008F"/>
                      <w:sz w:val="16"/>
                      <w:szCs w:val="16"/>
                    </w:rPr>
                    <w:t>нет</w:t>
                  </w:r>
                </w:p>
              </w:tc>
            </w:tr>
          </w:tbl>
          <w:p w:rsidR="00572E69" w:rsidRPr="00572E69" w:rsidRDefault="00572E69" w:rsidP="00572E69">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572E69" w:rsidRPr="00572E69">
              <w:trPr>
                <w:gridAfter w:val="1"/>
                <w:wAfter w:w="5518" w:type="dxa"/>
                <w:tblCellSpacing w:w="0" w:type="dxa"/>
              </w:trPr>
              <w:tc>
                <w:tcPr>
                  <w:tcW w:w="0" w:type="auto"/>
                  <w:vAlign w:val="center"/>
                  <w:hideMark/>
                </w:tcPr>
                <w:p w:rsidR="00572E69" w:rsidRPr="00572E69" w:rsidRDefault="00572E69" w:rsidP="00572E69">
                  <w:pPr>
                    <w:rPr>
                      <w:sz w:val="24"/>
                      <w:szCs w:val="24"/>
                    </w:rPr>
                  </w:pPr>
                </w:p>
              </w:tc>
            </w:tr>
            <w:tr w:rsidR="00572E69" w:rsidRPr="00572E69">
              <w:trPr>
                <w:tblCellSpacing w:w="0" w:type="dxa"/>
              </w:trPr>
              <w:tc>
                <w:tcPr>
                  <w:tcW w:w="1350" w:type="pct"/>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3" name="Рисунок 93"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lastRenderedPageBreak/>
                    <w:t>  Рубрика ГРНТИ: </w:t>
                  </w:r>
                </w:p>
              </w:tc>
              <w:tc>
                <w:tcPr>
                  <w:tcW w:w="3650" w:type="pct"/>
                  <w:hideMark/>
                </w:tcPr>
                <w:p w:rsidR="00572E69" w:rsidRPr="00572E69" w:rsidRDefault="00572E69" w:rsidP="00572E69">
                  <w:pPr>
                    <w:rPr>
                      <w:rFonts w:ascii="Tahoma" w:hAnsi="Tahoma" w:cs="Tahoma"/>
                      <w:sz w:val="16"/>
                      <w:szCs w:val="16"/>
                    </w:rPr>
                  </w:pPr>
                  <w:r w:rsidRPr="00572E69">
                    <w:rPr>
                      <w:rFonts w:ascii="Tahoma" w:hAnsi="Tahoma" w:cs="Tahoma"/>
                      <w:color w:val="00008F"/>
                      <w:sz w:val="16"/>
                      <w:szCs w:val="16"/>
                    </w:rPr>
                    <w:lastRenderedPageBreak/>
                    <w:t>нет</w:t>
                  </w:r>
                </w:p>
              </w:tc>
            </w:tr>
          </w:tbl>
          <w:p w:rsidR="00572E69" w:rsidRPr="00572E69" w:rsidRDefault="00572E69" w:rsidP="00572E69">
            <w:pPr>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572E69" w:rsidRPr="00572E69">
              <w:trPr>
                <w:gridAfter w:val="1"/>
                <w:wAfter w:w="5518" w:type="dxa"/>
                <w:tblCellSpacing w:w="0" w:type="dxa"/>
              </w:trPr>
              <w:tc>
                <w:tcPr>
                  <w:tcW w:w="0" w:type="auto"/>
                  <w:vAlign w:val="center"/>
                  <w:hideMark/>
                </w:tcPr>
                <w:p w:rsidR="00572E69" w:rsidRPr="00572E69" w:rsidRDefault="00572E69" w:rsidP="00572E69">
                  <w:pPr>
                    <w:rPr>
                      <w:sz w:val="24"/>
                      <w:szCs w:val="24"/>
                    </w:rPr>
                  </w:pPr>
                </w:p>
              </w:tc>
            </w:tr>
            <w:tr w:rsidR="00572E69" w:rsidRPr="00572E69">
              <w:trPr>
                <w:tblCellSpacing w:w="0" w:type="dxa"/>
              </w:trPr>
              <w:tc>
                <w:tcPr>
                  <w:tcW w:w="1350" w:type="pct"/>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4" name="Рисунок 94"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Специальность ВАК: </w:t>
                  </w:r>
                </w:p>
              </w:tc>
              <w:tc>
                <w:tcPr>
                  <w:tcW w:w="3650" w:type="pct"/>
                  <w:hideMark/>
                </w:tcPr>
                <w:p w:rsidR="00572E69" w:rsidRPr="00572E69" w:rsidRDefault="00572E69" w:rsidP="00572E69">
                  <w:pPr>
                    <w:rPr>
                      <w:rFonts w:ascii="Tahoma" w:hAnsi="Tahoma" w:cs="Tahoma"/>
                      <w:sz w:val="16"/>
                      <w:szCs w:val="16"/>
                    </w:rPr>
                  </w:pPr>
                  <w:r w:rsidRPr="00572E69">
                    <w:rPr>
                      <w:rFonts w:ascii="Tahoma" w:hAnsi="Tahoma" w:cs="Tahoma"/>
                      <w:color w:val="00008F"/>
                      <w:sz w:val="16"/>
                      <w:szCs w:val="16"/>
                    </w:rPr>
                    <w:t>нет</w:t>
                  </w:r>
                </w:p>
              </w:tc>
            </w:tr>
          </w:tbl>
          <w:p w:rsidR="00572E69" w:rsidRPr="00572E69" w:rsidRDefault="00572E69" w:rsidP="00572E69">
            <w:pPr>
              <w:rPr>
                <w:rFonts w:ascii="Tahoma" w:hAnsi="Tahoma" w:cs="Tahoma"/>
                <w:sz w:val="16"/>
                <w:szCs w:val="16"/>
              </w:rPr>
            </w:pPr>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572E69" w:rsidRPr="00572E69" w:rsidTr="00572E69">
        <w:trPr>
          <w:tblCellSpacing w:w="0" w:type="dxa"/>
        </w:trPr>
        <w:tc>
          <w:tcPr>
            <w:tcW w:w="0" w:type="auto"/>
            <w:gridSpan w:val="2"/>
            <w:vAlign w:val="center"/>
            <w:hideMark/>
          </w:tcPr>
          <w:p w:rsidR="00572E69" w:rsidRPr="00572E69" w:rsidRDefault="00572E69" w:rsidP="00572E69">
            <w:pPr>
              <w:rPr>
                <w:rFonts w:ascii="Tahoma" w:hAnsi="Tahoma" w:cs="Tahoma"/>
                <w:sz w:val="16"/>
                <w:szCs w:val="16"/>
              </w:rPr>
            </w:pPr>
            <w:r w:rsidRPr="00572E69">
              <w:rPr>
                <w:rFonts w:ascii="Tahoma" w:hAnsi="Tahoma" w:cs="Tahoma"/>
                <w:color w:val="000000"/>
                <w:sz w:val="16"/>
                <w:szCs w:val="16"/>
              </w:rPr>
              <w:t>АЛЬТМЕТРИКИ:</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rPr>
            </w:pPr>
            <w:r w:rsidRPr="00572E69">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291"/>
              <w:gridCol w:w="2674"/>
              <w:gridCol w:w="2674"/>
            </w:tblGrid>
            <w:tr w:rsidR="00572E69" w:rsidRPr="00572E69">
              <w:trPr>
                <w:tblCellSpacing w:w="0" w:type="dxa"/>
              </w:trPr>
              <w:tc>
                <w:tcPr>
                  <w:tcW w:w="1500" w:type="pct"/>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5" name="Рисунок 95"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Просмотров: </w:t>
                  </w:r>
                  <w:r w:rsidRPr="00572E69">
                    <w:rPr>
                      <w:rFonts w:ascii="Tahoma" w:hAnsi="Tahoma" w:cs="Tahoma"/>
                      <w:color w:val="00008F"/>
                      <w:sz w:val="16"/>
                      <w:szCs w:val="16"/>
                    </w:rPr>
                    <w:t>2 (1)</w:t>
                  </w:r>
                </w:p>
              </w:tc>
              <w:tc>
                <w:tcPr>
                  <w:tcW w:w="1750" w:type="pct"/>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6" name="Рисунок 96"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Загрузок: </w:t>
                  </w:r>
                  <w:r w:rsidRPr="00572E69">
                    <w:rPr>
                      <w:rFonts w:ascii="Tahoma" w:hAnsi="Tahoma" w:cs="Tahoma"/>
                      <w:color w:val="00008F"/>
                      <w:sz w:val="16"/>
                      <w:szCs w:val="16"/>
                    </w:rPr>
                    <w:t>0 (0)</w:t>
                  </w:r>
                </w:p>
              </w:tc>
              <w:tc>
                <w:tcPr>
                  <w:tcW w:w="1750" w:type="pct"/>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7" name="Рисунок 97"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Включено в подборки: </w:t>
                  </w:r>
                  <w:r w:rsidRPr="00572E69">
                    <w:rPr>
                      <w:rFonts w:ascii="Tahoma" w:hAnsi="Tahoma" w:cs="Tahoma"/>
                      <w:color w:val="00008F"/>
                      <w:sz w:val="16"/>
                      <w:szCs w:val="16"/>
                    </w:rPr>
                    <w:t>2</w:t>
                  </w:r>
                </w:p>
              </w:tc>
            </w:tr>
            <w:tr w:rsidR="00572E69" w:rsidRPr="00572E69">
              <w:trPr>
                <w:tblCellSpacing w:w="0" w:type="dxa"/>
              </w:trPr>
              <w:tc>
                <w:tcPr>
                  <w:tcW w:w="1500" w:type="pct"/>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8" name="Рисунок 98"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Всего оценок: </w:t>
                  </w:r>
                  <w:r w:rsidRPr="00572E69">
                    <w:rPr>
                      <w:rFonts w:ascii="Tahoma" w:hAnsi="Tahoma" w:cs="Tahoma"/>
                      <w:color w:val="00008F"/>
                      <w:sz w:val="16"/>
                      <w:szCs w:val="16"/>
                    </w:rPr>
                    <w:t>0</w:t>
                  </w:r>
                </w:p>
              </w:tc>
              <w:tc>
                <w:tcPr>
                  <w:tcW w:w="1750" w:type="pct"/>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99" name="Рисунок 99"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Средняя оценка: </w:t>
                  </w:r>
                </w:p>
              </w:tc>
              <w:tc>
                <w:tcPr>
                  <w:tcW w:w="1750" w:type="pct"/>
                  <w:vAlign w:val="bottom"/>
                  <w:hideMark/>
                </w:tcPr>
                <w:p w:rsidR="00572E69" w:rsidRPr="00572E69" w:rsidRDefault="00572E69" w:rsidP="00572E69">
                  <w:pPr>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100" name="Рисунок 100"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www.elibrary.ru/images/but_orange_question.gif"/>
                                <pic:cNvPicPr>
                                  <a:picLocks noChangeAspect="1" noChangeArrowheads="1"/>
                                </pic:cNvPicPr>
                              </pic:nvPicPr>
                              <pic:blipFill>
                                <a:blip r:embed="rId20"/>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572E69">
                    <w:rPr>
                      <w:rFonts w:ascii="Tahoma" w:hAnsi="Tahoma" w:cs="Tahoma"/>
                      <w:sz w:val="16"/>
                      <w:szCs w:val="16"/>
                    </w:rPr>
                    <w:t>  Всего отзывов: </w:t>
                  </w:r>
                  <w:r w:rsidRPr="00572E69">
                    <w:rPr>
                      <w:rFonts w:ascii="Tahoma" w:hAnsi="Tahoma" w:cs="Tahoma"/>
                      <w:color w:val="00008F"/>
                      <w:sz w:val="16"/>
                      <w:szCs w:val="16"/>
                    </w:rPr>
                    <w:t>0</w:t>
                  </w:r>
                </w:p>
              </w:tc>
            </w:tr>
          </w:tbl>
          <w:p w:rsidR="00572E69" w:rsidRPr="00572E69" w:rsidRDefault="00572E69" w:rsidP="00572E69">
            <w:pPr>
              <w:rPr>
                <w:rFonts w:ascii="Tahoma" w:hAnsi="Tahoma" w:cs="Tahoma"/>
                <w:sz w:val="16"/>
                <w:szCs w:val="16"/>
              </w:rPr>
            </w:pPr>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572E69" w:rsidRPr="00572E69" w:rsidTr="00572E69">
        <w:trPr>
          <w:tblCellSpacing w:w="0" w:type="dxa"/>
        </w:trPr>
        <w:tc>
          <w:tcPr>
            <w:tcW w:w="0" w:type="auto"/>
            <w:gridSpan w:val="2"/>
            <w:vAlign w:val="center"/>
            <w:hideMark/>
          </w:tcPr>
          <w:p w:rsidR="00572E69" w:rsidRPr="00572E69" w:rsidRDefault="00572E69" w:rsidP="00572E69">
            <w:pPr>
              <w:rPr>
                <w:rFonts w:ascii="Tahoma" w:hAnsi="Tahoma" w:cs="Tahoma"/>
                <w:sz w:val="16"/>
                <w:szCs w:val="16"/>
              </w:rPr>
            </w:pPr>
            <w:r w:rsidRPr="00572E69">
              <w:rPr>
                <w:rFonts w:ascii="Tahoma" w:hAnsi="Tahoma" w:cs="Tahoma"/>
                <w:color w:val="000000"/>
                <w:sz w:val="16"/>
                <w:szCs w:val="16"/>
              </w:rPr>
              <w:t>ОПИСАНИЕ НА АНГЛИЙСКОМ ЯЗЫКЕ:</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rPr>
            </w:pPr>
            <w:r w:rsidRPr="00572E69">
              <w:rPr>
                <w:rFonts w:ascii="Tahoma" w:hAnsi="Tahoma" w:cs="Tahoma"/>
                <w:sz w:val="16"/>
                <w:szCs w:val="16"/>
              </w:rPr>
              <w:t> </w:t>
            </w:r>
          </w:p>
        </w:tc>
        <w:tc>
          <w:tcPr>
            <w:tcW w:w="7560" w:type="dxa"/>
            <w:vAlign w:val="center"/>
            <w:hideMark/>
          </w:tcPr>
          <w:p w:rsidR="00572E69" w:rsidRPr="00572E69" w:rsidRDefault="00572E69" w:rsidP="00572E69">
            <w:pPr>
              <w:jc w:val="center"/>
              <w:rPr>
                <w:rFonts w:ascii="Tahoma" w:hAnsi="Tahoma" w:cs="Tahoma"/>
                <w:sz w:val="16"/>
                <w:szCs w:val="16"/>
                <w:lang w:val="en-US"/>
              </w:rPr>
            </w:pPr>
            <w:r w:rsidRPr="00572E69">
              <w:rPr>
                <w:rFonts w:ascii="Tahoma" w:hAnsi="Tahoma" w:cs="Tahoma"/>
                <w:color w:val="F26C4F"/>
                <w:sz w:val="16"/>
                <w:szCs w:val="16"/>
                <w:lang w:val="en-US"/>
              </w:rPr>
              <w:t>INVESTIGATION OF PROPERTIES OF CHEMICAL NICKEL COATINGS DURING RESTORATION OF COMPRESSOR PISTONS MADE OF ALUMINUM ALLOYS, BASED ON APPLICATION OF REGRESSION ANALYSIS</w:t>
            </w:r>
          </w:p>
          <w:p w:rsidR="00572E69" w:rsidRPr="00572E69" w:rsidRDefault="00572E69" w:rsidP="00572E69">
            <w:pPr>
              <w:jc w:val="center"/>
              <w:rPr>
                <w:rFonts w:ascii="Tahoma" w:hAnsi="Tahoma" w:cs="Tahoma"/>
                <w:sz w:val="16"/>
                <w:szCs w:val="16"/>
                <w:lang w:val="en-US"/>
              </w:rPr>
            </w:pPr>
            <w:r w:rsidRPr="00572E69">
              <w:rPr>
                <w:rFonts w:ascii="Tahoma" w:hAnsi="Tahoma" w:cs="Tahoma"/>
                <w:color w:val="00008F"/>
                <w:sz w:val="16"/>
                <w:lang w:val="en-US"/>
              </w:rPr>
              <w:t>SKRYABIN V.A.</w:t>
            </w:r>
            <w:r w:rsidRPr="00572E69">
              <w:rPr>
                <w:rFonts w:ascii="Tahoma" w:hAnsi="Tahoma" w:cs="Tahoma"/>
                <w:color w:val="000000"/>
                <w:sz w:val="16"/>
                <w:szCs w:val="16"/>
                <w:vertAlign w:val="superscript"/>
                <w:lang w:val="en-US"/>
              </w:rPr>
              <w:t>1</w:t>
            </w:r>
          </w:p>
          <w:p w:rsidR="00572E69" w:rsidRPr="00572E69" w:rsidRDefault="00572E69" w:rsidP="00572E69">
            <w:pPr>
              <w:jc w:val="center"/>
              <w:rPr>
                <w:rFonts w:ascii="Tahoma" w:hAnsi="Tahoma" w:cs="Tahoma"/>
                <w:sz w:val="16"/>
                <w:szCs w:val="16"/>
                <w:lang w:val="en-US"/>
              </w:rPr>
            </w:pPr>
          </w:p>
          <w:p w:rsidR="00572E69" w:rsidRPr="00572E69" w:rsidRDefault="00572E69" w:rsidP="00572E69">
            <w:pPr>
              <w:jc w:val="center"/>
              <w:rPr>
                <w:rFonts w:ascii="Tahoma" w:hAnsi="Tahoma" w:cs="Tahoma"/>
                <w:sz w:val="16"/>
                <w:szCs w:val="16"/>
                <w:lang w:val="en-US"/>
              </w:rPr>
            </w:pPr>
            <w:r w:rsidRPr="00572E69">
              <w:rPr>
                <w:rFonts w:ascii="Tahoma" w:hAnsi="Tahoma" w:cs="Tahoma"/>
                <w:color w:val="000000"/>
                <w:sz w:val="16"/>
                <w:szCs w:val="16"/>
                <w:vertAlign w:val="superscript"/>
                <w:lang w:val="en-US"/>
              </w:rPr>
              <w:t>1</w:t>
            </w:r>
            <w:r w:rsidRPr="00572E69">
              <w:rPr>
                <w:rFonts w:ascii="Tahoma" w:hAnsi="Tahoma" w:cs="Tahoma"/>
                <w:sz w:val="16"/>
                <w:szCs w:val="16"/>
                <w:lang w:val="en-US"/>
              </w:rPr>
              <w:t> </w:t>
            </w:r>
            <w:r w:rsidRPr="00572E69">
              <w:rPr>
                <w:rFonts w:ascii="Tahoma" w:hAnsi="Tahoma" w:cs="Tahoma"/>
                <w:color w:val="00008F"/>
                <w:sz w:val="16"/>
                <w:lang w:val="en-US"/>
              </w:rPr>
              <w:t>Penza State University</w:t>
            </w:r>
            <w:r w:rsidRPr="00572E69">
              <w:rPr>
                <w:rFonts w:ascii="Tahoma" w:hAnsi="Tahoma" w:cs="Tahoma"/>
                <w:sz w:val="16"/>
                <w:szCs w:val="16"/>
                <w:lang w:val="en-US"/>
              </w:rPr>
              <w:t>, 440026, Russian Federation</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lang w:val="en-US"/>
              </w:rPr>
            </w:pPr>
            <w:r w:rsidRPr="00572E69">
              <w:rPr>
                <w:rFonts w:ascii="Tahoma" w:hAnsi="Tahoma" w:cs="Tahoma"/>
                <w:sz w:val="16"/>
                <w:szCs w:val="16"/>
                <w:lang w:val="en-US"/>
              </w:rPr>
              <w:t> </w:t>
            </w:r>
          </w:p>
        </w:tc>
        <w:tc>
          <w:tcPr>
            <w:tcW w:w="7560" w:type="dxa"/>
            <w:vAlign w:val="center"/>
            <w:hideMark/>
          </w:tcPr>
          <w:p w:rsidR="00572E69" w:rsidRPr="00572E69" w:rsidRDefault="00572E69" w:rsidP="00572E69">
            <w:pPr>
              <w:spacing w:before="72"/>
              <w:ind w:firstLine="300"/>
              <w:rPr>
                <w:rFonts w:ascii="Tahoma" w:hAnsi="Tahoma" w:cs="Tahoma"/>
                <w:sz w:val="16"/>
                <w:szCs w:val="16"/>
                <w:lang w:val="en-US"/>
              </w:rPr>
            </w:pPr>
            <w:r w:rsidRPr="00572E69">
              <w:rPr>
                <w:rFonts w:ascii="Tahoma" w:hAnsi="Tahoma" w:cs="Tahoma"/>
                <w:sz w:val="16"/>
                <w:szCs w:val="16"/>
                <w:lang w:val="en-US"/>
              </w:rPr>
              <w:t>The studies on the deposition of a nickel-phosphorus coating on the surface of high-pressure compressor pistons made of aluminum alloys and the pre-finishing treatment for coating are discussed. The parameters affecting the deposition rate of the nickel-phosphorus alloy and the modes of the surface treatment of a part for coating have been selected. The experiment planning was carried out, which made it possible to work out the optimal deposition modes and the coating composition to obtain the main high quality indicators of its surface, namely roughness and wear resistance. Experimental studies on the wear resistance of samples with the nickel-phosphorus coating and without one were performed. The purpose of the work was to provide technological supply of wear resistance of aluminum alloy pistons during their restoration and operation under production conditions. The main provisions of chemical coating deposition technology and mechanical engineering technology were used.</w:t>
            </w:r>
          </w:p>
        </w:tc>
      </w:tr>
      <w:tr w:rsidR="00572E69" w:rsidRPr="00572E69" w:rsidTr="00572E69">
        <w:trPr>
          <w:tblCellSpacing w:w="0" w:type="dxa"/>
        </w:trPr>
        <w:tc>
          <w:tcPr>
            <w:tcW w:w="510" w:type="dxa"/>
            <w:vAlign w:val="center"/>
            <w:hideMark/>
          </w:tcPr>
          <w:p w:rsidR="00572E69" w:rsidRPr="00572E69" w:rsidRDefault="00572E69" w:rsidP="00572E69">
            <w:pPr>
              <w:rPr>
                <w:rFonts w:ascii="Tahoma" w:hAnsi="Tahoma" w:cs="Tahoma"/>
                <w:sz w:val="16"/>
                <w:szCs w:val="16"/>
                <w:lang w:val="en-US"/>
              </w:rPr>
            </w:pPr>
            <w:r w:rsidRPr="00572E69">
              <w:rPr>
                <w:rFonts w:ascii="Tahoma" w:hAnsi="Tahoma" w:cs="Tahoma"/>
                <w:sz w:val="16"/>
                <w:szCs w:val="16"/>
                <w:lang w:val="en-US"/>
              </w:rPr>
              <w:t> </w:t>
            </w:r>
          </w:p>
        </w:tc>
        <w:tc>
          <w:tcPr>
            <w:tcW w:w="7560" w:type="dxa"/>
            <w:vAlign w:val="center"/>
            <w:hideMark/>
          </w:tcPr>
          <w:p w:rsidR="00572E69" w:rsidRPr="00572E69" w:rsidRDefault="00572E69" w:rsidP="00572E69">
            <w:pPr>
              <w:spacing w:before="72"/>
              <w:ind w:firstLine="300"/>
              <w:rPr>
                <w:rFonts w:ascii="Tahoma" w:hAnsi="Tahoma" w:cs="Tahoma"/>
                <w:sz w:val="16"/>
                <w:szCs w:val="16"/>
                <w:lang w:val="en-US"/>
              </w:rPr>
            </w:pPr>
            <w:r w:rsidRPr="00572E69">
              <w:rPr>
                <w:rFonts w:ascii="Tahoma" w:hAnsi="Tahoma" w:cs="Tahoma"/>
                <w:sz w:val="16"/>
                <w:szCs w:val="16"/>
                <w:lang w:val="en-US"/>
              </w:rPr>
              <w:t>Keywords: </w:t>
            </w:r>
            <w:hyperlink r:id="rId21" w:history="1">
              <w:r w:rsidRPr="00572E69">
                <w:rPr>
                  <w:rFonts w:ascii="Tahoma" w:hAnsi="Tahoma" w:cs="Tahoma"/>
                  <w:color w:val="00008F"/>
                  <w:sz w:val="16"/>
                  <w:lang w:val="en-US"/>
                </w:rPr>
                <w:t>NICKEL-PHOSPHORUS COATING</w:t>
              </w:r>
            </w:hyperlink>
            <w:r w:rsidRPr="00572E69">
              <w:rPr>
                <w:rFonts w:ascii="Tahoma" w:hAnsi="Tahoma" w:cs="Tahoma"/>
                <w:sz w:val="16"/>
                <w:szCs w:val="16"/>
                <w:lang w:val="en-US"/>
              </w:rPr>
              <w:t>, </w:t>
            </w:r>
            <w:hyperlink r:id="rId22" w:history="1">
              <w:r w:rsidRPr="00572E69">
                <w:rPr>
                  <w:rFonts w:ascii="Tahoma" w:hAnsi="Tahoma" w:cs="Tahoma"/>
                  <w:color w:val="00008F"/>
                  <w:sz w:val="16"/>
                  <w:lang w:val="en-US"/>
                </w:rPr>
                <w:t>PROCESSING</w:t>
              </w:r>
            </w:hyperlink>
            <w:r w:rsidRPr="00572E69">
              <w:rPr>
                <w:rFonts w:ascii="Tahoma" w:hAnsi="Tahoma" w:cs="Tahoma"/>
                <w:sz w:val="16"/>
                <w:szCs w:val="16"/>
                <w:lang w:val="en-US"/>
              </w:rPr>
              <w:t>, </w:t>
            </w:r>
            <w:hyperlink r:id="rId23" w:history="1">
              <w:r w:rsidRPr="00572E69">
                <w:rPr>
                  <w:rFonts w:ascii="Tahoma" w:hAnsi="Tahoma" w:cs="Tahoma"/>
                  <w:color w:val="00008F"/>
                  <w:sz w:val="16"/>
                  <w:lang w:val="en-US"/>
                </w:rPr>
                <w:t>PISTON</w:t>
              </w:r>
            </w:hyperlink>
            <w:r w:rsidRPr="00572E69">
              <w:rPr>
                <w:rFonts w:ascii="Tahoma" w:hAnsi="Tahoma" w:cs="Tahoma"/>
                <w:sz w:val="16"/>
                <w:szCs w:val="16"/>
                <w:lang w:val="en-US"/>
              </w:rPr>
              <w:t>, </w:t>
            </w:r>
            <w:hyperlink r:id="rId24" w:history="1">
              <w:r w:rsidRPr="00572E69">
                <w:rPr>
                  <w:rFonts w:ascii="Tahoma" w:hAnsi="Tahoma" w:cs="Tahoma"/>
                  <w:color w:val="00008F"/>
                  <w:sz w:val="16"/>
                  <w:lang w:val="en-US"/>
                </w:rPr>
                <w:t>PLANNING</w:t>
              </w:r>
            </w:hyperlink>
            <w:r w:rsidRPr="00572E69">
              <w:rPr>
                <w:rFonts w:ascii="Tahoma" w:hAnsi="Tahoma" w:cs="Tahoma"/>
                <w:sz w:val="16"/>
                <w:szCs w:val="16"/>
                <w:lang w:val="en-US"/>
              </w:rPr>
              <w:t>, </w:t>
            </w:r>
            <w:hyperlink r:id="rId25" w:history="1">
              <w:r w:rsidRPr="00572E69">
                <w:rPr>
                  <w:rFonts w:ascii="Tahoma" w:hAnsi="Tahoma" w:cs="Tahoma"/>
                  <w:color w:val="00008F"/>
                  <w:sz w:val="16"/>
                  <w:lang w:val="en-US"/>
                </w:rPr>
                <w:t>EXPERIMENT</w:t>
              </w:r>
            </w:hyperlink>
            <w:r w:rsidRPr="00572E69">
              <w:rPr>
                <w:rFonts w:ascii="Tahoma" w:hAnsi="Tahoma" w:cs="Tahoma"/>
                <w:sz w:val="16"/>
                <w:szCs w:val="16"/>
                <w:lang w:val="en-US"/>
              </w:rPr>
              <w:t>, </w:t>
            </w:r>
            <w:hyperlink r:id="rId26" w:history="1">
              <w:r w:rsidRPr="00572E69">
                <w:rPr>
                  <w:rFonts w:ascii="Tahoma" w:hAnsi="Tahoma" w:cs="Tahoma"/>
                  <w:color w:val="00008F"/>
                  <w:sz w:val="16"/>
                  <w:lang w:val="en-US"/>
                </w:rPr>
                <w:t>WEAR RESISTANCE</w:t>
              </w:r>
            </w:hyperlink>
            <w:r w:rsidRPr="00572E69">
              <w:rPr>
                <w:rFonts w:ascii="Tahoma" w:hAnsi="Tahoma" w:cs="Tahoma"/>
                <w:sz w:val="16"/>
                <w:szCs w:val="16"/>
                <w:lang w:val="en-US"/>
              </w:rPr>
              <w:t>, </w:t>
            </w:r>
            <w:hyperlink r:id="rId27" w:history="1">
              <w:r w:rsidRPr="00572E69">
                <w:rPr>
                  <w:rFonts w:ascii="Tahoma" w:hAnsi="Tahoma" w:cs="Tahoma"/>
                  <w:color w:val="00008F"/>
                  <w:sz w:val="16"/>
                  <w:lang w:val="en-US"/>
                </w:rPr>
                <w:t>ALUMINUM ALLOY</w:t>
              </w:r>
            </w:hyperlink>
          </w:p>
        </w:tc>
      </w:tr>
    </w:tbl>
    <w:p w:rsidR="00572E69" w:rsidRPr="00572E69" w:rsidRDefault="00572E69" w:rsidP="00572E69">
      <w:pPr>
        <w:shd w:val="clear" w:color="auto" w:fill="F5F5F5"/>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8250"/>
      </w:tblGrid>
      <w:tr w:rsidR="00572E69" w:rsidRPr="00572E69" w:rsidTr="00572E69">
        <w:trPr>
          <w:tblCellSpacing w:w="0" w:type="dxa"/>
        </w:trPr>
        <w:tc>
          <w:tcPr>
            <w:tcW w:w="0" w:type="auto"/>
            <w:vAlign w:val="center"/>
            <w:hideMark/>
          </w:tcPr>
          <w:p w:rsidR="00572E69" w:rsidRPr="00572E69" w:rsidRDefault="00572E69" w:rsidP="00572E69">
            <w:pPr>
              <w:rPr>
                <w:rFonts w:ascii="Tahoma" w:hAnsi="Tahoma" w:cs="Tahoma"/>
                <w:sz w:val="16"/>
                <w:szCs w:val="16"/>
              </w:rPr>
            </w:pPr>
            <w:r w:rsidRPr="00572E69">
              <w:rPr>
                <w:rFonts w:ascii="Tahoma" w:hAnsi="Tahoma" w:cs="Tahoma"/>
                <w:sz w:val="16"/>
                <w:szCs w:val="16"/>
              </w:rPr>
              <w:t>ОБСУЖДЕНИЕ:</w:t>
            </w:r>
          </w:p>
        </w:tc>
      </w:tr>
    </w:tbl>
    <w:p w:rsidR="00995147" w:rsidRPr="00572E69" w:rsidRDefault="00995147" w:rsidP="00572E69">
      <w:pPr>
        <w:rPr>
          <w:szCs w:val="28"/>
        </w:rPr>
      </w:pPr>
    </w:p>
    <w:sectPr w:rsidR="00995147" w:rsidRPr="00572E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E68AD"/>
    <w:multiLevelType w:val="hybridMultilevel"/>
    <w:tmpl w:val="E006E504"/>
    <w:lvl w:ilvl="0" w:tplc="3850B4D6">
      <w:start w:val="1"/>
      <w:numFmt w:val="bullet"/>
      <w:lvlText w:val=""/>
      <w:lvlJc w:val="left"/>
      <w:pPr>
        <w:tabs>
          <w:tab w:val="num" w:pos="1572"/>
        </w:tabs>
        <w:ind w:left="1572"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
    <w:nsid w:val="2820155C"/>
    <w:multiLevelType w:val="singleLevel"/>
    <w:tmpl w:val="6276D44E"/>
    <w:lvl w:ilvl="0">
      <w:start w:val="1"/>
      <w:numFmt w:val="decimal"/>
      <w:lvlText w:val="%1."/>
      <w:lvlJc w:val="left"/>
      <w:pPr>
        <w:tabs>
          <w:tab w:val="num" w:pos="1080"/>
        </w:tabs>
        <w:ind w:left="1080" w:hanging="360"/>
      </w:pPr>
      <w:rPr>
        <w:rFonts w:hint="default"/>
      </w:rPr>
    </w:lvl>
  </w:abstractNum>
  <w:abstractNum w:abstractNumId="2">
    <w:nsid w:val="2B935139"/>
    <w:multiLevelType w:val="multilevel"/>
    <w:tmpl w:val="F6E096DE"/>
    <w:lvl w:ilvl="0">
      <w:start w:val="17"/>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D915879"/>
    <w:multiLevelType w:val="hybridMultilevel"/>
    <w:tmpl w:val="C6DC80B2"/>
    <w:lvl w:ilvl="0" w:tplc="3850B4D6">
      <w:start w:val="1"/>
      <w:numFmt w:val="bullet"/>
      <w:lvlText w:val=""/>
      <w:lvlJc w:val="left"/>
      <w:pPr>
        <w:tabs>
          <w:tab w:val="num" w:pos="1572"/>
        </w:tabs>
        <w:ind w:left="1572"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
    <w:nsid w:val="2FD77893"/>
    <w:multiLevelType w:val="multilevel"/>
    <w:tmpl w:val="F6E096DE"/>
    <w:lvl w:ilvl="0">
      <w:start w:val="17"/>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4B362D9"/>
    <w:multiLevelType w:val="hybridMultilevel"/>
    <w:tmpl w:val="A55E817E"/>
    <w:lvl w:ilvl="0" w:tplc="A11E68C4">
      <w:start w:val="1"/>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710"/>
        </w:tabs>
        <w:ind w:left="1710" w:hanging="360"/>
      </w:pPr>
      <w:rPr>
        <w:rFonts w:cs="Times New Roman"/>
      </w:rPr>
    </w:lvl>
    <w:lvl w:ilvl="2" w:tplc="0419001B">
      <w:start w:val="1"/>
      <w:numFmt w:val="lowerRoman"/>
      <w:lvlText w:val="%3."/>
      <w:lvlJc w:val="right"/>
      <w:pPr>
        <w:tabs>
          <w:tab w:val="num" w:pos="2430"/>
        </w:tabs>
        <w:ind w:left="2430" w:hanging="180"/>
      </w:pPr>
      <w:rPr>
        <w:rFonts w:cs="Times New Roman"/>
      </w:rPr>
    </w:lvl>
    <w:lvl w:ilvl="3" w:tplc="0419000F">
      <w:start w:val="1"/>
      <w:numFmt w:val="decimal"/>
      <w:lvlText w:val="%4."/>
      <w:lvlJc w:val="left"/>
      <w:pPr>
        <w:tabs>
          <w:tab w:val="num" w:pos="3150"/>
        </w:tabs>
        <w:ind w:left="3150" w:hanging="360"/>
      </w:pPr>
      <w:rPr>
        <w:rFonts w:cs="Times New Roman"/>
      </w:rPr>
    </w:lvl>
    <w:lvl w:ilvl="4" w:tplc="04190019">
      <w:start w:val="1"/>
      <w:numFmt w:val="lowerLetter"/>
      <w:lvlText w:val="%5."/>
      <w:lvlJc w:val="left"/>
      <w:pPr>
        <w:tabs>
          <w:tab w:val="num" w:pos="3870"/>
        </w:tabs>
        <w:ind w:left="3870" w:hanging="360"/>
      </w:pPr>
      <w:rPr>
        <w:rFonts w:cs="Times New Roman"/>
      </w:rPr>
    </w:lvl>
    <w:lvl w:ilvl="5" w:tplc="0419001B">
      <w:start w:val="1"/>
      <w:numFmt w:val="lowerRoman"/>
      <w:lvlText w:val="%6."/>
      <w:lvlJc w:val="right"/>
      <w:pPr>
        <w:tabs>
          <w:tab w:val="num" w:pos="4590"/>
        </w:tabs>
        <w:ind w:left="4590" w:hanging="180"/>
      </w:pPr>
      <w:rPr>
        <w:rFonts w:cs="Times New Roman"/>
      </w:rPr>
    </w:lvl>
    <w:lvl w:ilvl="6" w:tplc="0419000F">
      <w:start w:val="1"/>
      <w:numFmt w:val="decimal"/>
      <w:lvlText w:val="%7."/>
      <w:lvlJc w:val="left"/>
      <w:pPr>
        <w:tabs>
          <w:tab w:val="num" w:pos="5310"/>
        </w:tabs>
        <w:ind w:left="5310" w:hanging="360"/>
      </w:pPr>
      <w:rPr>
        <w:rFonts w:cs="Times New Roman"/>
      </w:rPr>
    </w:lvl>
    <w:lvl w:ilvl="7" w:tplc="04190019">
      <w:start w:val="1"/>
      <w:numFmt w:val="lowerLetter"/>
      <w:lvlText w:val="%8."/>
      <w:lvlJc w:val="left"/>
      <w:pPr>
        <w:tabs>
          <w:tab w:val="num" w:pos="6030"/>
        </w:tabs>
        <w:ind w:left="6030" w:hanging="360"/>
      </w:pPr>
      <w:rPr>
        <w:rFonts w:cs="Times New Roman"/>
      </w:rPr>
    </w:lvl>
    <w:lvl w:ilvl="8" w:tplc="0419001B">
      <w:start w:val="1"/>
      <w:numFmt w:val="lowerRoman"/>
      <w:lvlText w:val="%9."/>
      <w:lvlJc w:val="right"/>
      <w:pPr>
        <w:tabs>
          <w:tab w:val="num" w:pos="6750"/>
        </w:tabs>
        <w:ind w:left="6750" w:hanging="180"/>
      </w:pPr>
      <w:rPr>
        <w:rFonts w:cs="Times New Roman"/>
      </w:rPr>
    </w:lvl>
  </w:abstractNum>
  <w:abstractNum w:abstractNumId="6">
    <w:nsid w:val="36BE549F"/>
    <w:multiLevelType w:val="multilevel"/>
    <w:tmpl w:val="5DA8629A"/>
    <w:lvl w:ilvl="0">
      <w:start w:val="17"/>
      <w:numFmt w:val="decimal"/>
      <w:lvlText w:val="%1."/>
      <w:lvlJc w:val="left"/>
      <w:pPr>
        <w:tabs>
          <w:tab w:val="num" w:pos="570"/>
        </w:tabs>
        <w:ind w:left="570" w:hanging="57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38BF3778"/>
    <w:multiLevelType w:val="multilevel"/>
    <w:tmpl w:val="5DA8629A"/>
    <w:lvl w:ilvl="0">
      <w:start w:val="17"/>
      <w:numFmt w:val="decimal"/>
      <w:lvlText w:val="%1."/>
      <w:lvlJc w:val="left"/>
      <w:pPr>
        <w:tabs>
          <w:tab w:val="num" w:pos="570"/>
        </w:tabs>
        <w:ind w:left="570" w:hanging="57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395956F0"/>
    <w:multiLevelType w:val="multilevel"/>
    <w:tmpl w:val="0CCA0B9C"/>
    <w:lvl w:ilvl="0">
      <w:start w:val="1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411505D1"/>
    <w:multiLevelType w:val="hybridMultilevel"/>
    <w:tmpl w:val="C458174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E154DE0"/>
    <w:multiLevelType w:val="multilevel"/>
    <w:tmpl w:val="A25AE948"/>
    <w:lvl w:ilvl="0">
      <w:start w:val="12"/>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0564B89"/>
    <w:multiLevelType w:val="multilevel"/>
    <w:tmpl w:val="2FCC16AE"/>
    <w:lvl w:ilvl="0">
      <w:start w:val="12"/>
      <w:numFmt w:val="decimal"/>
      <w:lvlText w:val="%1."/>
      <w:lvlJc w:val="left"/>
      <w:pPr>
        <w:tabs>
          <w:tab w:val="num" w:pos="555"/>
        </w:tabs>
        <w:ind w:left="555" w:hanging="555"/>
      </w:pPr>
      <w:rPr>
        <w:rFonts w:hint="default"/>
      </w:rPr>
    </w:lvl>
    <w:lvl w:ilvl="1">
      <w:start w:val="2"/>
      <w:numFmt w:val="decimal"/>
      <w:lvlText w:val="%1.%2."/>
      <w:lvlJc w:val="left"/>
      <w:pPr>
        <w:tabs>
          <w:tab w:val="num" w:pos="1275"/>
        </w:tabs>
        <w:ind w:left="127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CD46904"/>
    <w:multiLevelType w:val="hybridMultilevel"/>
    <w:tmpl w:val="113EE870"/>
    <w:lvl w:ilvl="0" w:tplc="3850B4D6">
      <w:start w:val="1"/>
      <w:numFmt w:val="bullet"/>
      <w:lvlText w:val=""/>
      <w:lvlJc w:val="left"/>
      <w:pPr>
        <w:tabs>
          <w:tab w:val="num" w:pos="1572"/>
        </w:tabs>
        <w:ind w:left="1572"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3">
    <w:nsid w:val="630E4EF1"/>
    <w:multiLevelType w:val="multilevel"/>
    <w:tmpl w:val="6B52B424"/>
    <w:lvl w:ilvl="0">
      <w:start w:val="1"/>
      <w:numFmt w:val="decimal"/>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4">
    <w:nsid w:val="64F71A0C"/>
    <w:multiLevelType w:val="hybridMultilevel"/>
    <w:tmpl w:val="07C8FD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62A2979"/>
    <w:multiLevelType w:val="multilevel"/>
    <w:tmpl w:val="86920400"/>
    <w:lvl w:ilvl="0">
      <w:start w:val="17"/>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nsid w:val="697B5CC8"/>
    <w:multiLevelType w:val="hybridMultilevel"/>
    <w:tmpl w:val="630C1D0A"/>
    <w:lvl w:ilvl="0" w:tplc="0419000F">
      <w:start w:val="1"/>
      <w:numFmt w:val="decimal"/>
      <w:lvlText w:val="%1."/>
      <w:lvlJc w:val="left"/>
      <w:pPr>
        <w:tabs>
          <w:tab w:val="num" w:pos="1004"/>
        </w:tabs>
        <w:ind w:left="1004" w:hanging="360"/>
      </w:p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17">
    <w:nsid w:val="74E66F31"/>
    <w:multiLevelType w:val="singleLevel"/>
    <w:tmpl w:val="8EEEA5E2"/>
    <w:lvl w:ilvl="0">
      <w:start w:val="1"/>
      <w:numFmt w:val="bullet"/>
      <w:pStyle w:val="a"/>
      <w:lvlText w:val=""/>
      <w:lvlJc w:val="left"/>
      <w:pPr>
        <w:tabs>
          <w:tab w:val="num" w:pos="360"/>
        </w:tabs>
        <w:ind w:left="360" w:hanging="360"/>
      </w:pPr>
      <w:rPr>
        <w:rFonts w:ascii="Symbol" w:hAnsi="Symbol" w:hint="default"/>
      </w:rPr>
    </w:lvl>
  </w:abstractNum>
  <w:num w:numId="1">
    <w:abstractNumId w:val="17"/>
  </w:num>
  <w:num w:numId="2">
    <w:abstractNumId w:val="13"/>
  </w:num>
  <w:num w:numId="3">
    <w:abstractNumId w:val="1"/>
  </w:num>
  <w:num w:numId="4">
    <w:abstractNumId w:val="4"/>
  </w:num>
  <w:num w:numId="5">
    <w:abstractNumId w:val="2"/>
  </w:num>
  <w:num w:numId="6">
    <w:abstractNumId w:val="6"/>
  </w:num>
  <w:num w:numId="7">
    <w:abstractNumId w:val="15"/>
  </w:num>
  <w:num w:numId="8">
    <w:abstractNumId w:val="7"/>
  </w:num>
  <w:num w:numId="9">
    <w:abstractNumId w:val="8"/>
  </w:num>
  <w:num w:numId="10">
    <w:abstractNumId w:val="14"/>
  </w:num>
  <w:num w:numId="11">
    <w:abstractNumId w:val="0"/>
  </w:num>
  <w:num w:numId="12">
    <w:abstractNumId w:val="12"/>
  </w:num>
  <w:num w:numId="13">
    <w:abstractNumId w:val="16"/>
  </w:num>
  <w:num w:numId="14">
    <w:abstractNumId w:val="3"/>
  </w:num>
  <w:num w:numId="15">
    <w:abstractNumId w:val="11"/>
  </w:num>
  <w:num w:numId="16">
    <w:abstractNumId w:val="10"/>
  </w:num>
  <w:num w:numId="17">
    <w:abstractNumId w:val="9"/>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08"/>
  <w:characterSpacingControl w:val="doNotCompress"/>
  <w:compat/>
  <w:rsids>
    <w:rsidRoot w:val="00833F9D"/>
    <w:rsid w:val="0000141D"/>
    <w:rsid w:val="00014297"/>
    <w:rsid w:val="000176C3"/>
    <w:rsid w:val="00022A42"/>
    <w:rsid w:val="00041AAF"/>
    <w:rsid w:val="00053185"/>
    <w:rsid w:val="00063F50"/>
    <w:rsid w:val="00071837"/>
    <w:rsid w:val="00076E22"/>
    <w:rsid w:val="000776A4"/>
    <w:rsid w:val="00085085"/>
    <w:rsid w:val="00092560"/>
    <w:rsid w:val="0009558D"/>
    <w:rsid w:val="000C75A5"/>
    <w:rsid w:val="000F1C20"/>
    <w:rsid w:val="001122A8"/>
    <w:rsid w:val="00124D5F"/>
    <w:rsid w:val="00131DE3"/>
    <w:rsid w:val="00136B04"/>
    <w:rsid w:val="0014390D"/>
    <w:rsid w:val="00147101"/>
    <w:rsid w:val="00147B46"/>
    <w:rsid w:val="0016523C"/>
    <w:rsid w:val="00165554"/>
    <w:rsid w:val="0017041F"/>
    <w:rsid w:val="001755A1"/>
    <w:rsid w:val="001830B1"/>
    <w:rsid w:val="00186FC2"/>
    <w:rsid w:val="00192DD9"/>
    <w:rsid w:val="00195E34"/>
    <w:rsid w:val="00196038"/>
    <w:rsid w:val="00197013"/>
    <w:rsid w:val="0019708E"/>
    <w:rsid w:val="001A59F3"/>
    <w:rsid w:val="001B0754"/>
    <w:rsid w:val="001D0071"/>
    <w:rsid w:val="001E2611"/>
    <w:rsid w:val="0020386B"/>
    <w:rsid w:val="00204A0F"/>
    <w:rsid w:val="002066C5"/>
    <w:rsid w:val="002239A4"/>
    <w:rsid w:val="00225BE4"/>
    <w:rsid w:val="0023070A"/>
    <w:rsid w:val="00251A2D"/>
    <w:rsid w:val="00270CA9"/>
    <w:rsid w:val="002718FB"/>
    <w:rsid w:val="00273E45"/>
    <w:rsid w:val="00280183"/>
    <w:rsid w:val="00280AB1"/>
    <w:rsid w:val="00282DAB"/>
    <w:rsid w:val="002B1161"/>
    <w:rsid w:val="002C1EB1"/>
    <w:rsid w:val="002C76AE"/>
    <w:rsid w:val="002F17C5"/>
    <w:rsid w:val="002F485E"/>
    <w:rsid w:val="00300BB7"/>
    <w:rsid w:val="00304D63"/>
    <w:rsid w:val="00312096"/>
    <w:rsid w:val="00325403"/>
    <w:rsid w:val="00353880"/>
    <w:rsid w:val="003711DD"/>
    <w:rsid w:val="00373EC3"/>
    <w:rsid w:val="00375A5E"/>
    <w:rsid w:val="0039117F"/>
    <w:rsid w:val="003A3CC7"/>
    <w:rsid w:val="003B0CCC"/>
    <w:rsid w:val="003B6BC4"/>
    <w:rsid w:val="003C20BE"/>
    <w:rsid w:val="003D136A"/>
    <w:rsid w:val="003D504A"/>
    <w:rsid w:val="003F14A2"/>
    <w:rsid w:val="00407614"/>
    <w:rsid w:val="00413CD3"/>
    <w:rsid w:val="004167E1"/>
    <w:rsid w:val="00426655"/>
    <w:rsid w:val="00427AF9"/>
    <w:rsid w:val="00435CEA"/>
    <w:rsid w:val="00437EF0"/>
    <w:rsid w:val="004450A7"/>
    <w:rsid w:val="00447F49"/>
    <w:rsid w:val="00460E74"/>
    <w:rsid w:val="004659DC"/>
    <w:rsid w:val="00470358"/>
    <w:rsid w:val="004839ED"/>
    <w:rsid w:val="0049520C"/>
    <w:rsid w:val="004A1FE9"/>
    <w:rsid w:val="004A23A9"/>
    <w:rsid w:val="004A23CE"/>
    <w:rsid w:val="004A6132"/>
    <w:rsid w:val="004C7D61"/>
    <w:rsid w:val="004D4EA2"/>
    <w:rsid w:val="004E3D33"/>
    <w:rsid w:val="0050536C"/>
    <w:rsid w:val="0051606B"/>
    <w:rsid w:val="00516716"/>
    <w:rsid w:val="00517B82"/>
    <w:rsid w:val="005324D9"/>
    <w:rsid w:val="00541D10"/>
    <w:rsid w:val="00553F26"/>
    <w:rsid w:val="0057254F"/>
    <w:rsid w:val="00572E69"/>
    <w:rsid w:val="0059623E"/>
    <w:rsid w:val="005B4511"/>
    <w:rsid w:val="005C0630"/>
    <w:rsid w:val="005C51F1"/>
    <w:rsid w:val="005D0CA7"/>
    <w:rsid w:val="005E159D"/>
    <w:rsid w:val="00601B6F"/>
    <w:rsid w:val="006023BF"/>
    <w:rsid w:val="006072F5"/>
    <w:rsid w:val="00614048"/>
    <w:rsid w:val="00620682"/>
    <w:rsid w:val="00621C93"/>
    <w:rsid w:val="00635D01"/>
    <w:rsid w:val="00636896"/>
    <w:rsid w:val="00674EA8"/>
    <w:rsid w:val="00681670"/>
    <w:rsid w:val="00682C21"/>
    <w:rsid w:val="00697910"/>
    <w:rsid w:val="006B19FC"/>
    <w:rsid w:val="006B3620"/>
    <w:rsid w:val="006B5AF2"/>
    <w:rsid w:val="006B7D4F"/>
    <w:rsid w:val="006C16ED"/>
    <w:rsid w:val="006C4920"/>
    <w:rsid w:val="006D1A6F"/>
    <w:rsid w:val="006E3B3F"/>
    <w:rsid w:val="007042DD"/>
    <w:rsid w:val="00707332"/>
    <w:rsid w:val="00714FEA"/>
    <w:rsid w:val="00727676"/>
    <w:rsid w:val="007366C6"/>
    <w:rsid w:val="00740F75"/>
    <w:rsid w:val="00760014"/>
    <w:rsid w:val="007670BF"/>
    <w:rsid w:val="0077389C"/>
    <w:rsid w:val="00777E1A"/>
    <w:rsid w:val="00781FEB"/>
    <w:rsid w:val="00795ED4"/>
    <w:rsid w:val="00797D92"/>
    <w:rsid w:val="007A16CB"/>
    <w:rsid w:val="007A1D6A"/>
    <w:rsid w:val="007A7C03"/>
    <w:rsid w:val="007C0646"/>
    <w:rsid w:val="007C216C"/>
    <w:rsid w:val="007C4A45"/>
    <w:rsid w:val="007D512A"/>
    <w:rsid w:val="007D548A"/>
    <w:rsid w:val="007E10AB"/>
    <w:rsid w:val="0080080C"/>
    <w:rsid w:val="00814360"/>
    <w:rsid w:val="0082004E"/>
    <w:rsid w:val="00833F9D"/>
    <w:rsid w:val="0083605D"/>
    <w:rsid w:val="00851CC4"/>
    <w:rsid w:val="00865C65"/>
    <w:rsid w:val="00872C65"/>
    <w:rsid w:val="0087677F"/>
    <w:rsid w:val="0089097B"/>
    <w:rsid w:val="008A1688"/>
    <w:rsid w:val="008A2BDE"/>
    <w:rsid w:val="008A4816"/>
    <w:rsid w:val="008B6FCC"/>
    <w:rsid w:val="008C3FF9"/>
    <w:rsid w:val="008E111A"/>
    <w:rsid w:val="008F2398"/>
    <w:rsid w:val="008F5F2E"/>
    <w:rsid w:val="009147D7"/>
    <w:rsid w:val="009161AD"/>
    <w:rsid w:val="009207B8"/>
    <w:rsid w:val="00944467"/>
    <w:rsid w:val="0094782A"/>
    <w:rsid w:val="009651E7"/>
    <w:rsid w:val="00995147"/>
    <w:rsid w:val="009B5BF9"/>
    <w:rsid w:val="009C33AA"/>
    <w:rsid w:val="009D0E78"/>
    <w:rsid w:val="009E0221"/>
    <w:rsid w:val="009E6CA1"/>
    <w:rsid w:val="009F3BD4"/>
    <w:rsid w:val="00A01E1D"/>
    <w:rsid w:val="00A40722"/>
    <w:rsid w:val="00A41486"/>
    <w:rsid w:val="00A432A2"/>
    <w:rsid w:val="00A45839"/>
    <w:rsid w:val="00AA3B05"/>
    <w:rsid w:val="00AB7E7D"/>
    <w:rsid w:val="00AC1F21"/>
    <w:rsid w:val="00AD2C28"/>
    <w:rsid w:val="00AD7EF9"/>
    <w:rsid w:val="00AE33BA"/>
    <w:rsid w:val="00AE5D2D"/>
    <w:rsid w:val="00AE77CE"/>
    <w:rsid w:val="00B029EC"/>
    <w:rsid w:val="00B04AD4"/>
    <w:rsid w:val="00B07E25"/>
    <w:rsid w:val="00B13DDA"/>
    <w:rsid w:val="00B179D0"/>
    <w:rsid w:val="00B17E3F"/>
    <w:rsid w:val="00B37A48"/>
    <w:rsid w:val="00B44F1E"/>
    <w:rsid w:val="00B50E7D"/>
    <w:rsid w:val="00B627D7"/>
    <w:rsid w:val="00B63B12"/>
    <w:rsid w:val="00B66EC3"/>
    <w:rsid w:val="00B67BDC"/>
    <w:rsid w:val="00B77A0E"/>
    <w:rsid w:val="00B82E4F"/>
    <w:rsid w:val="00B831F3"/>
    <w:rsid w:val="00BA0AEE"/>
    <w:rsid w:val="00BA5FD3"/>
    <w:rsid w:val="00BB0B54"/>
    <w:rsid w:val="00BC4B99"/>
    <w:rsid w:val="00BD1531"/>
    <w:rsid w:val="00BE0D7D"/>
    <w:rsid w:val="00BE7DC3"/>
    <w:rsid w:val="00BF4F1E"/>
    <w:rsid w:val="00C20EDC"/>
    <w:rsid w:val="00C4061C"/>
    <w:rsid w:val="00C467BA"/>
    <w:rsid w:val="00C47E8C"/>
    <w:rsid w:val="00C65AF3"/>
    <w:rsid w:val="00CA5699"/>
    <w:rsid w:val="00CB360F"/>
    <w:rsid w:val="00CD1B34"/>
    <w:rsid w:val="00CE48D7"/>
    <w:rsid w:val="00CF6B0F"/>
    <w:rsid w:val="00D032EC"/>
    <w:rsid w:val="00D335D3"/>
    <w:rsid w:val="00D33E26"/>
    <w:rsid w:val="00D633F1"/>
    <w:rsid w:val="00D674B5"/>
    <w:rsid w:val="00D74544"/>
    <w:rsid w:val="00D93D8C"/>
    <w:rsid w:val="00DA3933"/>
    <w:rsid w:val="00DB5C63"/>
    <w:rsid w:val="00DF22F7"/>
    <w:rsid w:val="00DF7269"/>
    <w:rsid w:val="00E05CD9"/>
    <w:rsid w:val="00E15FF9"/>
    <w:rsid w:val="00E23958"/>
    <w:rsid w:val="00E3409E"/>
    <w:rsid w:val="00E37F7E"/>
    <w:rsid w:val="00E43E43"/>
    <w:rsid w:val="00E515BA"/>
    <w:rsid w:val="00E748B0"/>
    <w:rsid w:val="00E83601"/>
    <w:rsid w:val="00E95BBA"/>
    <w:rsid w:val="00EC7C1B"/>
    <w:rsid w:val="00EF1F2A"/>
    <w:rsid w:val="00F10145"/>
    <w:rsid w:val="00F125DB"/>
    <w:rsid w:val="00F1797E"/>
    <w:rsid w:val="00F25696"/>
    <w:rsid w:val="00F41EF7"/>
    <w:rsid w:val="00F459ED"/>
    <w:rsid w:val="00F6642E"/>
    <w:rsid w:val="00F74C2D"/>
    <w:rsid w:val="00F90519"/>
    <w:rsid w:val="00FA14B5"/>
    <w:rsid w:val="00FB5603"/>
    <w:rsid w:val="00FC24B0"/>
    <w:rsid w:val="00FC59CD"/>
    <w:rsid w:val="00FE191E"/>
    <w:rsid w:val="00FE3720"/>
    <w:rsid w:val="00FF4F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2,3,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833F9D"/>
  </w:style>
  <w:style w:type="paragraph" w:styleId="1">
    <w:name w:val="heading 1"/>
    <w:basedOn w:val="a0"/>
    <w:next w:val="a0"/>
    <w:autoRedefine/>
    <w:qFormat/>
    <w:rsid w:val="00833F9D"/>
    <w:pPr>
      <w:keepNext/>
      <w:pageBreakBefore/>
      <w:tabs>
        <w:tab w:val="left" w:pos="567"/>
      </w:tabs>
      <w:suppressAutoHyphens/>
      <w:ind w:right="567"/>
      <w:jc w:val="center"/>
      <w:outlineLvl w:val="0"/>
    </w:pPr>
    <w:rPr>
      <w:caps/>
      <w:sz w:val="18"/>
      <w:szCs w:val="18"/>
    </w:rPr>
  </w:style>
  <w:style w:type="paragraph" w:styleId="2">
    <w:name w:val="heading 2"/>
    <w:basedOn w:val="a0"/>
    <w:next w:val="a1"/>
    <w:qFormat/>
    <w:rsid w:val="00833F9D"/>
    <w:pPr>
      <w:keepNext/>
      <w:numPr>
        <w:ilvl w:val="1"/>
        <w:numId w:val="2"/>
      </w:numPr>
      <w:suppressAutoHyphens/>
      <w:spacing w:before="240" w:after="240"/>
      <w:jc w:val="center"/>
      <w:outlineLvl w:val="1"/>
    </w:pPr>
    <w:rPr>
      <w:b/>
      <w:sz w:val="28"/>
    </w:rPr>
  </w:style>
  <w:style w:type="paragraph" w:styleId="3">
    <w:name w:val="heading 3"/>
    <w:basedOn w:val="a0"/>
    <w:next w:val="a1"/>
    <w:qFormat/>
    <w:rsid w:val="00833F9D"/>
    <w:pPr>
      <w:keepNext/>
      <w:numPr>
        <w:ilvl w:val="2"/>
        <w:numId w:val="2"/>
      </w:numPr>
      <w:suppressAutoHyphens/>
      <w:spacing w:before="240" w:after="240"/>
      <w:jc w:val="center"/>
      <w:outlineLvl w:val="2"/>
    </w:pPr>
    <w:rPr>
      <w:b/>
      <w:bCs/>
      <w:sz w:val="28"/>
    </w:rPr>
  </w:style>
  <w:style w:type="paragraph" w:styleId="4">
    <w:name w:val="heading 4"/>
    <w:basedOn w:val="a0"/>
    <w:next w:val="a0"/>
    <w:autoRedefine/>
    <w:qFormat/>
    <w:rsid w:val="00833F9D"/>
    <w:pPr>
      <w:keepNext/>
      <w:numPr>
        <w:ilvl w:val="3"/>
        <w:numId w:val="2"/>
      </w:numPr>
      <w:suppressAutoHyphens/>
      <w:jc w:val="center"/>
      <w:outlineLvl w:val="3"/>
    </w:pPr>
    <w:rPr>
      <w:sz w:val="28"/>
    </w:rPr>
  </w:style>
  <w:style w:type="paragraph" w:styleId="5">
    <w:name w:val="heading 5"/>
    <w:basedOn w:val="a0"/>
    <w:next w:val="a0"/>
    <w:qFormat/>
    <w:rsid w:val="00833F9D"/>
    <w:pPr>
      <w:keepNext/>
      <w:numPr>
        <w:ilvl w:val="4"/>
        <w:numId w:val="2"/>
      </w:numPr>
      <w:outlineLvl w:val="4"/>
    </w:pPr>
    <w:rPr>
      <w:i/>
      <w:sz w:val="24"/>
      <w:lang w:val="en-US"/>
    </w:rPr>
  </w:style>
  <w:style w:type="paragraph" w:styleId="6">
    <w:name w:val="heading 6"/>
    <w:basedOn w:val="a0"/>
    <w:next w:val="a0"/>
    <w:qFormat/>
    <w:rsid w:val="00833F9D"/>
    <w:pPr>
      <w:numPr>
        <w:ilvl w:val="5"/>
        <w:numId w:val="2"/>
      </w:numPr>
      <w:spacing w:before="240" w:after="60"/>
      <w:outlineLvl w:val="5"/>
    </w:pPr>
    <w:rPr>
      <w:i/>
      <w:sz w:val="22"/>
    </w:rPr>
  </w:style>
  <w:style w:type="paragraph" w:styleId="7">
    <w:name w:val="heading 7"/>
    <w:basedOn w:val="a0"/>
    <w:next w:val="a0"/>
    <w:qFormat/>
    <w:rsid w:val="00833F9D"/>
    <w:pPr>
      <w:numPr>
        <w:ilvl w:val="6"/>
        <w:numId w:val="2"/>
      </w:numPr>
      <w:spacing w:before="240" w:after="60"/>
      <w:outlineLvl w:val="6"/>
    </w:pPr>
    <w:rPr>
      <w:rFonts w:ascii="Arial" w:hAnsi="Arial"/>
    </w:rPr>
  </w:style>
  <w:style w:type="paragraph" w:styleId="8">
    <w:name w:val="heading 8"/>
    <w:basedOn w:val="a0"/>
    <w:next w:val="a0"/>
    <w:qFormat/>
    <w:rsid w:val="00833F9D"/>
    <w:pPr>
      <w:numPr>
        <w:ilvl w:val="7"/>
        <w:numId w:val="2"/>
      </w:numPr>
      <w:spacing w:before="240" w:after="60"/>
      <w:outlineLvl w:val="7"/>
    </w:pPr>
    <w:rPr>
      <w:rFonts w:ascii="Arial" w:hAnsi="Arial"/>
      <w:i/>
    </w:rPr>
  </w:style>
  <w:style w:type="paragraph" w:styleId="9">
    <w:name w:val="heading 9"/>
    <w:basedOn w:val="a0"/>
    <w:next w:val="a0"/>
    <w:qFormat/>
    <w:rsid w:val="00833F9D"/>
    <w:pPr>
      <w:numPr>
        <w:ilvl w:val="8"/>
        <w:numId w:val="2"/>
      </w:numPr>
      <w:spacing w:before="240" w:after="60"/>
      <w:outlineLvl w:val="8"/>
    </w:pPr>
    <w:rPr>
      <w:rFonts w:ascii="Arial" w:hAnsi="Arial"/>
      <w:b/>
      <w:i/>
      <w:sz w:val="18"/>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styleId="a1">
    <w:name w:val="Body Text"/>
    <w:basedOn w:val="a0"/>
    <w:autoRedefine/>
    <w:rsid w:val="00B37A48"/>
    <w:pPr>
      <w:tabs>
        <w:tab w:val="left" w:pos="2340"/>
      </w:tabs>
      <w:ind w:firstLine="539"/>
      <w:jc w:val="both"/>
    </w:pPr>
    <w:rPr>
      <w:bCs/>
      <w:spacing w:val="4"/>
      <w:sz w:val="28"/>
      <w:szCs w:val="28"/>
    </w:rPr>
  </w:style>
  <w:style w:type="paragraph" w:styleId="a5">
    <w:name w:val="footer"/>
    <w:basedOn w:val="a0"/>
    <w:rsid w:val="00833F9D"/>
    <w:pPr>
      <w:tabs>
        <w:tab w:val="center" w:pos="4677"/>
        <w:tab w:val="right" w:pos="9355"/>
      </w:tabs>
    </w:pPr>
  </w:style>
  <w:style w:type="character" w:styleId="a6">
    <w:name w:val="page number"/>
    <w:basedOn w:val="a2"/>
    <w:rsid w:val="00833F9D"/>
  </w:style>
  <w:style w:type="paragraph" w:styleId="a7">
    <w:name w:val="header"/>
    <w:basedOn w:val="a0"/>
    <w:rsid w:val="00833F9D"/>
    <w:pPr>
      <w:tabs>
        <w:tab w:val="center" w:pos="4677"/>
        <w:tab w:val="right" w:pos="9355"/>
      </w:tabs>
    </w:pPr>
  </w:style>
  <w:style w:type="paragraph" w:customStyle="1" w:styleId="a8">
    <w:name w:val="Формула по центру"/>
    <w:basedOn w:val="a0"/>
    <w:autoRedefine/>
    <w:rsid w:val="00833F9D"/>
    <w:pPr>
      <w:tabs>
        <w:tab w:val="left" w:pos="3261"/>
      </w:tabs>
      <w:spacing w:line="360" w:lineRule="auto"/>
      <w:jc w:val="center"/>
    </w:pPr>
    <w:rPr>
      <w:sz w:val="28"/>
    </w:rPr>
  </w:style>
  <w:style w:type="paragraph" w:customStyle="1" w:styleId="a9">
    <w:name w:val="Для где"/>
    <w:basedOn w:val="a1"/>
    <w:next w:val="aa"/>
    <w:autoRedefine/>
    <w:rsid w:val="001122A8"/>
    <w:pPr>
      <w:spacing w:after="60"/>
      <w:ind w:firstLine="0"/>
    </w:pPr>
  </w:style>
  <w:style w:type="paragraph" w:customStyle="1" w:styleId="aa">
    <w:name w:val="После где"/>
    <w:basedOn w:val="a1"/>
    <w:autoRedefine/>
    <w:rsid w:val="00833F9D"/>
    <w:pPr>
      <w:spacing w:after="60"/>
      <w:ind w:firstLine="0"/>
    </w:pPr>
  </w:style>
  <w:style w:type="paragraph" w:customStyle="1" w:styleId="a">
    <w:name w:val="Перечисление"/>
    <w:basedOn w:val="a0"/>
    <w:autoRedefine/>
    <w:rsid w:val="00833F9D"/>
    <w:pPr>
      <w:widowControl w:val="0"/>
      <w:numPr>
        <w:numId w:val="1"/>
      </w:numPr>
      <w:spacing w:line="360" w:lineRule="auto"/>
      <w:ind w:left="357" w:hanging="357"/>
      <w:jc w:val="both"/>
    </w:pPr>
    <w:rPr>
      <w:sz w:val="28"/>
    </w:rPr>
  </w:style>
  <w:style w:type="paragraph" w:customStyle="1" w:styleId="ab">
    <w:name w:val="Текст таблицы"/>
    <w:basedOn w:val="a1"/>
    <w:rsid w:val="00833F9D"/>
    <w:pPr>
      <w:ind w:firstLine="0"/>
      <w:jc w:val="center"/>
    </w:pPr>
  </w:style>
  <w:style w:type="paragraph" w:customStyle="1" w:styleId="ac">
    <w:name w:val="ТаблицаНазвание"/>
    <w:basedOn w:val="ab"/>
    <w:autoRedefine/>
    <w:rsid w:val="002B1161"/>
    <w:pPr>
      <w:keepNext/>
      <w:spacing w:after="60"/>
      <w:ind w:firstLine="284"/>
      <w:jc w:val="right"/>
    </w:pPr>
    <w:rPr>
      <w:iCs/>
    </w:rPr>
  </w:style>
  <w:style w:type="paragraph" w:customStyle="1" w:styleId="ad">
    <w:name w:val="Формула"/>
    <w:basedOn w:val="a0"/>
    <w:autoRedefine/>
    <w:rsid w:val="00833F9D"/>
    <w:pPr>
      <w:tabs>
        <w:tab w:val="left" w:pos="3261"/>
      </w:tabs>
      <w:spacing w:after="60"/>
      <w:ind w:firstLine="284"/>
      <w:jc w:val="right"/>
    </w:pPr>
    <w:rPr>
      <w:sz w:val="22"/>
      <w:szCs w:val="22"/>
      <w:lang w:val="en-US"/>
    </w:rPr>
  </w:style>
  <w:style w:type="character" w:customStyle="1" w:styleId="ae">
    <w:name w:val="вниз_вверх"/>
    <w:basedOn w:val="a2"/>
    <w:rsid w:val="00833F9D"/>
    <w:rPr>
      <w:position w:val="0"/>
    </w:rPr>
  </w:style>
  <w:style w:type="paragraph" w:styleId="af">
    <w:name w:val="Body Text Indent"/>
    <w:basedOn w:val="a0"/>
    <w:link w:val="af0"/>
    <w:rsid w:val="00833F9D"/>
    <w:pPr>
      <w:spacing w:after="120"/>
      <w:ind w:left="283"/>
    </w:pPr>
  </w:style>
  <w:style w:type="character" w:customStyle="1" w:styleId="af0">
    <w:name w:val="Основной текст с отступом Знак"/>
    <w:basedOn w:val="a2"/>
    <w:link w:val="af"/>
    <w:rsid w:val="00833F9D"/>
    <w:rPr>
      <w:lang w:val="ru-RU" w:eastAsia="ru-RU" w:bidi="ar-SA"/>
    </w:rPr>
  </w:style>
  <w:style w:type="paragraph" w:styleId="af1">
    <w:name w:val="caption"/>
    <w:basedOn w:val="a0"/>
    <w:next w:val="a0"/>
    <w:qFormat/>
    <w:rsid w:val="00833F9D"/>
    <w:pPr>
      <w:ind w:left="720"/>
    </w:pPr>
    <w:rPr>
      <w:sz w:val="28"/>
    </w:rPr>
  </w:style>
  <w:style w:type="paragraph" w:styleId="af2">
    <w:name w:val="Normal (Web)"/>
    <w:basedOn w:val="a0"/>
    <w:uiPriority w:val="99"/>
    <w:rsid w:val="00833F9D"/>
    <w:pPr>
      <w:spacing w:before="100" w:beforeAutospacing="1" w:after="100" w:afterAutospacing="1"/>
    </w:pPr>
    <w:rPr>
      <w:sz w:val="24"/>
      <w:szCs w:val="24"/>
    </w:rPr>
  </w:style>
  <w:style w:type="paragraph" w:customStyle="1" w:styleId="wp-caption-text">
    <w:name w:val="wp-caption-text"/>
    <w:basedOn w:val="a0"/>
    <w:rsid w:val="00833F9D"/>
    <w:pPr>
      <w:spacing w:before="100" w:beforeAutospacing="1" w:after="100" w:afterAutospacing="1"/>
    </w:pPr>
    <w:rPr>
      <w:sz w:val="24"/>
      <w:szCs w:val="24"/>
    </w:rPr>
  </w:style>
  <w:style w:type="paragraph" w:customStyle="1" w:styleId="10">
    <w:name w:val="Знак Знак1 Знак"/>
    <w:basedOn w:val="a0"/>
    <w:rsid w:val="00251A2D"/>
    <w:pPr>
      <w:spacing w:after="160" w:line="240" w:lineRule="exact"/>
    </w:pPr>
    <w:rPr>
      <w:rFonts w:ascii="Verdana" w:hAnsi="Verdana"/>
      <w:lang w:val="en-US" w:eastAsia="en-US"/>
    </w:rPr>
  </w:style>
  <w:style w:type="paragraph" w:styleId="20">
    <w:name w:val="Body Text Indent 2"/>
    <w:basedOn w:val="a0"/>
    <w:rsid w:val="00251A2D"/>
    <w:pPr>
      <w:spacing w:after="120" w:line="480" w:lineRule="auto"/>
      <w:ind w:left="283"/>
    </w:pPr>
  </w:style>
  <w:style w:type="paragraph" w:styleId="af3">
    <w:name w:val="List Paragraph"/>
    <w:basedOn w:val="a0"/>
    <w:qFormat/>
    <w:rsid w:val="00353880"/>
    <w:pPr>
      <w:spacing w:after="200" w:line="276" w:lineRule="auto"/>
      <w:ind w:left="720"/>
      <w:contextualSpacing/>
    </w:pPr>
    <w:rPr>
      <w:rFonts w:ascii="Calibri" w:eastAsia="Calibri" w:hAnsi="Calibri"/>
      <w:sz w:val="22"/>
      <w:szCs w:val="22"/>
      <w:lang w:eastAsia="en-US"/>
    </w:rPr>
  </w:style>
  <w:style w:type="paragraph" w:customStyle="1" w:styleId="11">
    <w:name w:val="Текст 1"/>
    <w:basedOn w:val="a0"/>
    <w:rsid w:val="000F1C20"/>
    <w:pPr>
      <w:ind w:firstLine="720"/>
      <w:jc w:val="both"/>
    </w:pPr>
    <w:rPr>
      <w:sz w:val="28"/>
    </w:rPr>
  </w:style>
  <w:style w:type="character" w:styleId="af4">
    <w:name w:val="Hyperlink"/>
    <w:basedOn w:val="a2"/>
    <w:uiPriority w:val="99"/>
    <w:unhideWhenUsed/>
    <w:rsid w:val="00572E69"/>
    <w:rPr>
      <w:color w:val="0000FF"/>
      <w:u w:val="single"/>
    </w:rPr>
  </w:style>
  <w:style w:type="paragraph" w:customStyle="1" w:styleId="bigtext">
    <w:name w:val="bigtext"/>
    <w:basedOn w:val="a0"/>
    <w:rsid w:val="00572E69"/>
    <w:pPr>
      <w:spacing w:before="100" w:beforeAutospacing="1" w:after="100" w:afterAutospacing="1"/>
    </w:pPr>
    <w:rPr>
      <w:sz w:val="24"/>
      <w:szCs w:val="24"/>
    </w:rPr>
  </w:style>
  <w:style w:type="character" w:customStyle="1" w:styleId="help">
    <w:name w:val="help"/>
    <w:basedOn w:val="a2"/>
    <w:rsid w:val="00572E69"/>
  </w:style>
  <w:style w:type="character" w:customStyle="1" w:styleId="help1">
    <w:name w:val="help1"/>
    <w:basedOn w:val="a2"/>
    <w:rsid w:val="00572E69"/>
  </w:style>
  <w:style w:type="paragraph" w:styleId="af5">
    <w:name w:val="Balloon Text"/>
    <w:basedOn w:val="a0"/>
    <w:link w:val="af6"/>
    <w:rsid w:val="00572E69"/>
    <w:rPr>
      <w:rFonts w:ascii="Tahoma" w:hAnsi="Tahoma" w:cs="Tahoma"/>
      <w:sz w:val="16"/>
      <w:szCs w:val="16"/>
    </w:rPr>
  </w:style>
  <w:style w:type="character" w:customStyle="1" w:styleId="af6">
    <w:name w:val="Текст выноски Знак"/>
    <w:basedOn w:val="a2"/>
    <w:link w:val="af5"/>
    <w:rsid w:val="00572E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8519687">
      <w:bodyDiv w:val="1"/>
      <w:marLeft w:val="0"/>
      <w:marRight w:val="0"/>
      <w:marTop w:val="0"/>
      <w:marBottom w:val="0"/>
      <w:divBdr>
        <w:top w:val="none" w:sz="0" w:space="0" w:color="auto"/>
        <w:left w:val="none" w:sz="0" w:space="0" w:color="auto"/>
        <w:bottom w:val="none" w:sz="0" w:space="0" w:color="auto"/>
        <w:right w:val="none" w:sz="0" w:space="0" w:color="auto"/>
      </w:divBdr>
      <w:divsChild>
        <w:div w:id="1116607666">
          <w:marLeft w:val="0"/>
          <w:marRight w:val="0"/>
          <w:marTop w:val="0"/>
          <w:marBottom w:val="0"/>
          <w:divBdr>
            <w:top w:val="none" w:sz="0" w:space="0" w:color="auto"/>
            <w:left w:val="none" w:sz="0" w:space="0" w:color="auto"/>
            <w:bottom w:val="none" w:sz="0" w:space="0" w:color="auto"/>
            <w:right w:val="none" w:sz="0" w:space="0" w:color="auto"/>
          </w:divBdr>
          <w:divsChild>
            <w:div w:id="806972489">
              <w:marLeft w:val="0"/>
              <w:marRight w:val="0"/>
              <w:marTop w:val="0"/>
              <w:marBottom w:val="0"/>
              <w:divBdr>
                <w:top w:val="none" w:sz="0" w:space="0" w:color="auto"/>
                <w:left w:val="none" w:sz="0" w:space="0" w:color="auto"/>
                <w:bottom w:val="none" w:sz="0" w:space="0" w:color="auto"/>
                <w:right w:val="none" w:sz="0" w:space="0" w:color="auto"/>
              </w:divBdr>
              <w:divsChild>
                <w:div w:id="251477171">
                  <w:marLeft w:val="0"/>
                  <w:marRight w:val="0"/>
                  <w:marTop w:val="0"/>
                  <w:marBottom w:val="0"/>
                  <w:divBdr>
                    <w:top w:val="none" w:sz="0" w:space="0" w:color="auto"/>
                    <w:left w:val="none" w:sz="0" w:space="0" w:color="auto"/>
                    <w:bottom w:val="none" w:sz="0" w:space="0" w:color="auto"/>
                    <w:right w:val="none" w:sz="0" w:space="0" w:color="auto"/>
                  </w:divBdr>
                  <w:divsChild>
                    <w:div w:id="1494373599">
                      <w:marLeft w:val="0"/>
                      <w:marRight w:val="0"/>
                      <w:marTop w:val="0"/>
                      <w:marBottom w:val="0"/>
                      <w:divBdr>
                        <w:top w:val="none" w:sz="0" w:space="0" w:color="auto"/>
                        <w:left w:val="none" w:sz="0" w:space="0" w:color="auto"/>
                        <w:bottom w:val="none" w:sz="0" w:space="0" w:color="auto"/>
                        <w:right w:val="none" w:sz="0" w:space="0" w:color="auto"/>
                      </w:divBdr>
                      <w:divsChild>
                        <w:div w:id="140826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387549">
      <w:bodyDiv w:val="1"/>
      <w:marLeft w:val="0"/>
      <w:marRight w:val="0"/>
      <w:marTop w:val="0"/>
      <w:marBottom w:val="0"/>
      <w:divBdr>
        <w:top w:val="none" w:sz="0" w:space="0" w:color="auto"/>
        <w:left w:val="none" w:sz="0" w:space="0" w:color="auto"/>
        <w:bottom w:val="none" w:sz="0" w:space="0" w:color="auto"/>
        <w:right w:val="none" w:sz="0" w:space="0" w:color="auto"/>
      </w:divBdr>
      <w:divsChild>
        <w:div w:id="551813728">
          <w:marLeft w:val="0"/>
          <w:marRight w:val="0"/>
          <w:marTop w:val="0"/>
          <w:marBottom w:val="0"/>
          <w:divBdr>
            <w:top w:val="none" w:sz="0" w:space="0" w:color="auto"/>
            <w:left w:val="none" w:sz="0" w:space="0" w:color="auto"/>
            <w:bottom w:val="none" w:sz="0" w:space="0" w:color="auto"/>
            <w:right w:val="none" w:sz="0" w:space="0" w:color="auto"/>
          </w:divBdr>
          <w:divsChild>
            <w:div w:id="839080420">
              <w:marLeft w:val="0"/>
              <w:marRight w:val="0"/>
              <w:marTop w:val="0"/>
              <w:marBottom w:val="0"/>
              <w:divBdr>
                <w:top w:val="none" w:sz="0" w:space="0" w:color="auto"/>
                <w:left w:val="none" w:sz="0" w:space="0" w:color="auto"/>
                <w:bottom w:val="none" w:sz="0" w:space="0" w:color="auto"/>
                <w:right w:val="none" w:sz="0" w:space="0" w:color="auto"/>
              </w:divBdr>
              <w:divsChild>
                <w:div w:id="447286834">
                  <w:marLeft w:val="0"/>
                  <w:marRight w:val="0"/>
                  <w:marTop w:val="0"/>
                  <w:marBottom w:val="0"/>
                  <w:divBdr>
                    <w:top w:val="none" w:sz="0" w:space="0" w:color="auto"/>
                    <w:left w:val="none" w:sz="0" w:space="0" w:color="auto"/>
                    <w:bottom w:val="none" w:sz="0" w:space="0" w:color="auto"/>
                    <w:right w:val="none" w:sz="0" w:space="0" w:color="auto"/>
                  </w:divBdr>
                  <w:divsChild>
                    <w:div w:id="1358845899">
                      <w:marLeft w:val="0"/>
                      <w:marRight w:val="0"/>
                      <w:marTop w:val="0"/>
                      <w:marBottom w:val="0"/>
                      <w:divBdr>
                        <w:top w:val="none" w:sz="0" w:space="0" w:color="auto"/>
                        <w:left w:val="none" w:sz="0" w:space="0" w:color="auto"/>
                        <w:bottom w:val="none" w:sz="0" w:space="0" w:color="auto"/>
                        <w:right w:val="none" w:sz="0" w:space="0" w:color="auto"/>
                      </w:divBdr>
                      <w:divsChild>
                        <w:div w:id="226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894321">
      <w:bodyDiv w:val="1"/>
      <w:marLeft w:val="0"/>
      <w:marRight w:val="0"/>
      <w:marTop w:val="0"/>
      <w:marBottom w:val="0"/>
      <w:divBdr>
        <w:top w:val="none" w:sz="0" w:space="0" w:color="auto"/>
        <w:left w:val="none" w:sz="0" w:space="0" w:color="auto"/>
        <w:bottom w:val="none" w:sz="0" w:space="0" w:color="auto"/>
        <w:right w:val="none" w:sz="0" w:space="0" w:color="auto"/>
      </w:divBdr>
      <w:divsChild>
        <w:div w:id="1186288671">
          <w:marLeft w:val="0"/>
          <w:marRight w:val="0"/>
          <w:marTop w:val="0"/>
          <w:marBottom w:val="0"/>
          <w:divBdr>
            <w:top w:val="none" w:sz="0" w:space="0" w:color="auto"/>
            <w:left w:val="none" w:sz="0" w:space="0" w:color="auto"/>
            <w:bottom w:val="none" w:sz="0" w:space="0" w:color="auto"/>
            <w:right w:val="none" w:sz="0" w:space="0" w:color="auto"/>
          </w:divBdr>
          <w:divsChild>
            <w:div w:id="933170389">
              <w:marLeft w:val="0"/>
              <w:marRight w:val="0"/>
              <w:marTop w:val="0"/>
              <w:marBottom w:val="0"/>
              <w:divBdr>
                <w:top w:val="none" w:sz="0" w:space="0" w:color="auto"/>
                <w:left w:val="none" w:sz="0" w:space="0" w:color="auto"/>
                <w:bottom w:val="none" w:sz="0" w:space="0" w:color="auto"/>
                <w:right w:val="none" w:sz="0" w:space="0" w:color="auto"/>
              </w:divBdr>
            </w:div>
            <w:div w:id="1282154991">
              <w:marLeft w:val="0"/>
              <w:marRight w:val="0"/>
              <w:marTop w:val="0"/>
              <w:marBottom w:val="0"/>
              <w:divBdr>
                <w:top w:val="none" w:sz="0" w:space="0" w:color="auto"/>
                <w:left w:val="none" w:sz="0" w:space="0" w:color="auto"/>
                <w:bottom w:val="none" w:sz="0" w:space="0" w:color="auto"/>
                <w:right w:val="none" w:sz="0" w:space="0" w:color="auto"/>
              </w:divBdr>
            </w:div>
            <w:div w:id="131664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39035">
      <w:bodyDiv w:val="1"/>
      <w:marLeft w:val="0"/>
      <w:marRight w:val="0"/>
      <w:marTop w:val="0"/>
      <w:marBottom w:val="0"/>
      <w:divBdr>
        <w:top w:val="none" w:sz="0" w:space="0" w:color="auto"/>
        <w:left w:val="none" w:sz="0" w:space="0" w:color="auto"/>
        <w:bottom w:val="none" w:sz="0" w:space="0" w:color="auto"/>
        <w:right w:val="none" w:sz="0" w:space="0" w:color="auto"/>
      </w:divBdr>
      <w:divsChild>
        <w:div w:id="610863754">
          <w:marLeft w:val="0"/>
          <w:marRight w:val="0"/>
          <w:marTop w:val="0"/>
          <w:marBottom w:val="0"/>
          <w:divBdr>
            <w:top w:val="none" w:sz="0" w:space="0" w:color="auto"/>
            <w:left w:val="none" w:sz="0" w:space="0" w:color="auto"/>
            <w:bottom w:val="none" w:sz="0" w:space="0" w:color="auto"/>
            <w:right w:val="none" w:sz="0" w:space="0" w:color="auto"/>
          </w:divBdr>
          <w:divsChild>
            <w:div w:id="1505709359">
              <w:marLeft w:val="0"/>
              <w:marRight w:val="0"/>
              <w:marTop w:val="0"/>
              <w:marBottom w:val="0"/>
              <w:divBdr>
                <w:top w:val="none" w:sz="0" w:space="0" w:color="auto"/>
                <w:left w:val="none" w:sz="0" w:space="0" w:color="auto"/>
                <w:bottom w:val="none" w:sz="0" w:space="0" w:color="auto"/>
                <w:right w:val="none" w:sz="0" w:space="0" w:color="auto"/>
              </w:divBdr>
              <w:divsChild>
                <w:div w:id="1474104466">
                  <w:marLeft w:val="0"/>
                  <w:marRight w:val="0"/>
                  <w:marTop w:val="0"/>
                  <w:marBottom w:val="0"/>
                  <w:divBdr>
                    <w:top w:val="none" w:sz="0" w:space="0" w:color="auto"/>
                    <w:left w:val="none" w:sz="0" w:space="0" w:color="auto"/>
                    <w:bottom w:val="none" w:sz="0" w:space="0" w:color="auto"/>
                    <w:right w:val="none" w:sz="0" w:space="0" w:color="auto"/>
                  </w:divBdr>
                  <w:divsChild>
                    <w:div w:id="1763142669">
                      <w:marLeft w:val="0"/>
                      <w:marRight w:val="0"/>
                      <w:marTop w:val="0"/>
                      <w:marBottom w:val="0"/>
                      <w:divBdr>
                        <w:top w:val="none" w:sz="0" w:space="0" w:color="auto"/>
                        <w:left w:val="none" w:sz="0" w:space="0" w:color="auto"/>
                        <w:bottom w:val="none" w:sz="0" w:space="0" w:color="auto"/>
                        <w:right w:val="none" w:sz="0" w:space="0" w:color="auto"/>
                      </w:divBdr>
                      <w:divsChild>
                        <w:div w:id="15316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library.ru/keyword_items.asp?id=18721997" TargetMode="External"/><Relationship Id="rId18" Type="http://schemas.openxmlformats.org/officeDocument/2006/relationships/hyperlink" Target="https://www.elibrary.ru/keyword_items.asp?id=1165888" TargetMode="External"/><Relationship Id="rId26" Type="http://schemas.openxmlformats.org/officeDocument/2006/relationships/hyperlink" Target="https://www.elibrary.ru/keyword_items.asp?id=154618" TargetMode="External"/><Relationship Id="rId3" Type="http://schemas.openxmlformats.org/officeDocument/2006/relationships/settings" Target="settings.xml"/><Relationship Id="rId21" Type="http://schemas.openxmlformats.org/officeDocument/2006/relationships/hyperlink" Target="https://www.elibrary.ru/keyword_items.asp?id=3262443" TargetMode="External"/><Relationship Id="rId7" Type="http://schemas.openxmlformats.org/officeDocument/2006/relationships/hyperlink" Target="javascript:qr_code(%22lkqxrc%22)" TargetMode="External"/><Relationship Id="rId12" Type="http://schemas.openxmlformats.org/officeDocument/2006/relationships/hyperlink" Target="https://www.elibrary.ru/contents.asp?id=59718712" TargetMode="External"/><Relationship Id="rId17" Type="http://schemas.openxmlformats.org/officeDocument/2006/relationships/hyperlink" Target="https://www.elibrary.ru/keyword_items.asp?id=1107743" TargetMode="External"/><Relationship Id="rId25" Type="http://schemas.openxmlformats.org/officeDocument/2006/relationships/hyperlink" Target="https://www.elibrary.ru/keyword_items.asp?id=10888" TargetMode="External"/><Relationship Id="rId2" Type="http://schemas.openxmlformats.org/officeDocument/2006/relationships/styles" Target="styles.xml"/><Relationship Id="rId16" Type="http://schemas.openxmlformats.org/officeDocument/2006/relationships/hyperlink" Target="https://www.elibrary.ru/keyword_items.asp?id=2324518" TargetMode="External"/><Relationship Id="rId20" Type="http://schemas.openxmlformats.org/officeDocument/2006/relationships/image" Target="media/image3.gi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library.ru/lkqxrc" TargetMode="External"/><Relationship Id="rId11" Type="http://schemas.openxmlformats.org/officeDocument/2006/relationships/hyperlink" Target="https://www.elibrary.ru/contents.asp?id=59718712&amp;selid=59718722" TargetMode="External"/><Relationship Id="rId24" Type="http://schemas.openxmlformats.org/officeDocument/2006/relationships/hyperlink" Target="https://www.elibrary.ru/keyword_items.asp?id=1177" TargetMode="External"/><Relationship Id="rId5" Type="http://schemas.openxmlformats.org/officeDocument/2006/relationships/hyperlink" Target="https://www.elibrary.ru/item.asp?id=59718722" TargetMode="External"/><Relationship Id="rId15" Type="http://schemas.openxmlformats.org/officeDocument/2006/relationships/hyperlink" Target="https://www.elibrary.ru/keyword_items.asp?id=2332444" TargetMode="External"/><Relationship Id="rId23" Type="http://schemas.openxmlformats.org/officeDocument/2006/relationships/hyperlink" Target="https://www.elibrary.ru/keyword_items.asp?id=155057" TargetMode="External"/><Relationship Id="rId28"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hyperlink" Target="https://www.elibrary.ru/keyword_items.asp?id=2567332" TargetMode="External"/><Relationship Id="rId4" Type="http://schemas.openxmlformats.org/officeDocument/2006/relationships/webSettings" Target="webSettings.xml"/><Relationship Id="rId9" Type="http://schemas.openxmlformats.org/officeDocument/2006/relationships/hyperlink" Target="https://doi.org/10.31044/1684-2561-2024-0-1-11-15" TargetMode="External"/><Relationship Id="rId14" Type="http://schemas.openxmlformats.org/officeDocument/2006/relationships/hyperlink" Target="https://www.elibrary.ru/keyword_items.asp?id=2328478" TargetMode="External"/><Relationship Id="rId22" Type="http://schemas.openxmlformats.org/officeDocument/2006/relationships/hyperlink" Target="https://www.elibrary.ru/keyword_items.asp?id=25389" TargetMode="External"/><Relationship Id="rId27" Type="http://schemas.openxmlformats.org/officeDocument/2006/relationships/hyperlink" Target="https://www.elibrary.ru/keyword_items.asp?id=59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4143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Полирование деталей в среде шлифовального материала</vt:lpstr>
    </vt:vector>
  </TitlesOfParts>
  <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Полирование деталей в среде шлифовального материала</dc:title>
  <dc:creator>Владимир</dc:creator>
  <cp:lastModifiedBy>Asus</cp:lastModifiedBy>
  <cp:revision>2</cp:revision>
  <dcterms:created xsi:type="dcterms:W3CDTF">2024-07-06T20:22:00Z</dcterms:created>
  <dcterms:modified xsi:type="dcterms:W3CDTF">2024-07-06T20:22:00Z</dcterms:modified>
</cp:coreProperties>
</file>