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21E" w:rsidRPr="0024121E" w:rsidRDefault="0024121E" w:rsidP="0024121E">
      <w:pPr>
        <w:ind w:left="-851"/>
      </w:pPr>
      <w:r w:rsidRPr="0024121E">
        <w:t> </w:t>
      </w:r>
    </w:p>
    <w:p w:rsidR="0024121E" w:rsidRPr="0024121E" w:rsidRDefault="0024121E" w:rsidP="0024121E">
      <w:pPr>
        <w:ind w:left="-851" w:firstLine="2411"/>
      </w:pPr>
      <w:r w:rsidRPr="0024121E">
        <w:t>Эссе на тему «Открытая экономика и ее характеристики. Глобали</w:t>
      </w:r>
      <w:r>
        <w:t>зация</w:t>
      </w:r>
      <w:r w:rsidRPr="0024121E">
        <w:t>»</w:t>
      </w:r>
    </w:p>
    <w:p w:rsidR="0024121E" w:rsidRPr="0024121E" w:rsidRDefault="0024121E" w:rsidP="0024121E">
      <w:pPr>
        <w:ind w:left="-851"/>
      </w:pPr>
      <w:r w:rsidRPr="0024121E">
        <w:t> </w:t>
      </w:r>
      <w:r>
        <w:t xml:space="preserve">Что понимается под понятием «открытая экономика»? </w:t>
      </w:r>
      <w:proofErr w:type="gramStart"/>
      <w:r w:rsidRPr="0024121E">
        <w:t>Модель</w:t>
      </w:r>
      <w:proofErr w:type="gramEnd"/>
      <w:r w:rsidRPr="0024121E">
        <w:t xml:space="preserve"> открытой экономики предполагает свободу эконо</w:t>
      </w:r>
      <w:r w:rsidRPr="0024121E">
        <w:softHyphen/>
        <w:t>мической деятельности как внутри страны, так и за ее преде</w:t>
      </w:r>
      <w:r w:rsidRPr="0024121E">
        <w:softHyphen/>
        <w:t>лами. </w:t>
      </w:r>
      <w:r w:rsidRPr="0024121E">
        <w:rPr>
          <w:b/>
          <w:bCs/>
        </w:rPr>
        <w:t>Открытая экономика</w:t>
      </w:r>
      <w:r w:rsidRPr="0024121E">
        <w:t> — экономика, где все субъекты экономических отношений могут без ограничений совершать операции на международном рынке товаров, услуг, капиталов и прочих факторов производства. В отличие от закрытой экономики здесь наблюдается свобода внешнеторговых сделок, устанавливается свободный валютный курс, а регулирование происходит через валютные резервы и нормативы. Открытая эко</w:t>
      </w:r>
      <w:r w:rsidRPr="0024121E">
        <w:softHyphen/>
        <w:t>номика означает, что страны активно участвуют в МРТ, экспортируют и импортируют значительную долю выпускаемых товаров и услуг, экспортируют факторы производства (труд, капитал, технологию) и свободны для их импорта, что страны получают и предоставляют кредиты на мировых финансовых рынках и включены в систему международных финансово-эко</w:t>
      </w:r>
      <w:r w:rsidRPr="0024121E">
        <w:softHyphen/>
        <w:t>номических отношений. Мировой опыт свидетельствует о том, что страны с закрытой экономикой в конце концов становятся беднее, чем те, которые участвуют в мирохозяйственных свя</w:t>
      </w:r>
      <w:r w:rsidRPr="0024121E">
        <w:softHyphen/>
        <w:t>зях, поскольку первые изолированы от новых идей и техноло</w:t>
      </w:r>
      <w:r w:rsidRPr="0024121E">
        <w:softHyphen/>
        <w:t>гий, от иностранных инвестиций, информации и т. п. Специ</w:t>
      </w:r>
      <w:r w:rsidRPr="0024121E">
        <w:softHyphen/>
        <w:t>фической чертой внешнеэкономической политики в открытой экономике является максимальное использование преимуществ внешнеэкономической деятельности для достижения наиболь</w:t>
      </w:r>
      <w:r w:rsidRPr="0024121E">
        <w:softHyphen/>
        <w:t>шей эффективности функционирования национальной эконо</w:t>
      </w:r>
      <w:r w:rsidRPr="0024121E">
        <w:softHyphen/>
        <w:t>мики. </w:t>
      </w:r>
      <w:r w:rsidRPr="0024121E">
        <w:rPr>
          <w:b/>
          <w:bCs/>
        </w:rPr>
        <w:t>Открытая экономика</w:t>
      </w:r>
      <w:r w:rsidRPr="0024121E">
        <w:t> исключает государственную моно</w:t>
      </w:r>
      <w:r w:rsidRPr="0024121E">
        <w:softHyphen/>
        <w:t>полию в сфере внешней торговли и требует активного исполь</w:t>
      </w:r>
      <w:r w:rsidRPr="0024121E">
        <w:softHyphen/>
        <w:t>зования различных форм совместного предпринимательства, организацию зон свободного предпринимательства, а также подразумевает разумную доступность внутреннего рынка для притока иностранного капитала, товаров, технологий, инфор</w:t>
      </w:r>
      <w:r w:rsidRPr="0024121E">
        <w:softHyphen/>
        <w:t>мации и рабочей силы.</w:t>
      </w:r>
    </w:p>
    <w:p w:rsidR="0024121E" w:rsidRPr="0024121E" w:rsidRDefault="0024121E" w:rsidP="0024121E">
      <w:pPr>
        <w:ind w:left="-851"/>
      </w:pPr>
      <w:r w:rsidRPr="0024121E">
        <w:t>Степень открытости экономики во многом зависит от обес</w:t>
      </w:r>
      <w:r w:rsidRPr="0024121E">
        <w:softHyphen/>
        <w:t>печенности природными ресурсами, от численности населения, от емкости внутреннего рынка и от платежеспособного спроса населения. Кроме того, степень открытости экономики будет определяться воспроизводственной и отраслевой структурой на</w:t>
      </w:r>
      <w:r w:rsidRPr="0024121E">
        <w:softHyphen/>
        <w:t>циональной экономики. Как показывает практика, чем больше в структуре промышленности удельный вес базовых отраслей (ме</w:t>
      </w:r>
      <w:r w:rsidRPr="0024121E">
        <w:softHyphen/>
        <w:t>таллургии, энергетики), тем меньше относительная вовлечен</w:t>
      </w:r>
      <w:r w:rsidRPr="0024121E">
        <w:softHyphen/>
        <w:t xml:space="preserve">ность страны в международное разделение труда, тем меньше степень открытости ее экономики. Можно сказать, что степень открытости экономики страны тем выше, чем более развиты в ней экономические </w:t>
      </w:r>
      <w:proofErr w:type="gramStart"/>
      <w:r w:rsidRPr="0024121E">
        <w:t>отношения,  чем</w:t>
      </w:r>
      <w:proofErr w:type="gramEnd"/>
      <w:r w:rsidRPr="0024121E">
        <w:t xml:space="preserve"> больше в ее отраслевой структуре отраслей с углубленным технологическим разделением труда, чем меньше ее обеспеченность собственными природны</w:t>
      </w:r>
      <w:r w:rsidRPr="0024121E">
        <w:softHyphen/>
        <w:t>ми ресурсами.</w:t>
      </w:r>
    </w:p>
    <w:p w:rsidR="0024121E" w:rsidRPr="0024121E" w:rsidRDefault="0024121E" w:rsidP="0024121E">
      <w:pPr>
        <w:ind w:left="-851"/>
      </w:pPr>
      <w:r w:rsidRPr="0024121E">
        <w:t>По степени открытости экономики страны можно разделить на следующие группы: страны с относительно зарытой экономи</w:t>
      </w:r>
      <w:r w:rsidRPr="0024121E">
        <w:softHyphen/>
        <w:t>кой (доля экспорта менее 10 % ВВП); страны с относительно от</w:t>
      </w:r>
      <w:r w:rsidRPr="0024121E">
        <w:softHyphen/>
        <w:t>крытой экономикой (доля экспорта более 35 % ВВП); страны, располагающиеся между первыми двумя. Исходя из этого крите</w:t>
      </w:r>
      <w:r w:rsidRPr="0024121E">
        <w:softHyphen/>
        <w:t>рия, странами с наиболее открытой экономикой являются Гон</w:t>
      </w:r>
      <w:r w:rsidRPr="0024121E">
        <w:softHyphen/>
        <w:t>конг, Сингапур, Новая Зеландия, Швейцария, с наименее от</w:t>
      </w:r>
      <w:r w:rsidRPr="0024121E">
        <w:softHyphen/>
        <w:t>крытой — Северная Корея, Куба.</w:t>
      </w:r>
      <w:r>
        <w:t xml:space="preserve"> Открытые модели экономики способствуют глобализации.       </w:t>
      </w:r>
      <w:r w:rsidRPr="0024121E">
        <w:t>Что-то мешает безоговорочно принять это понятие, которым пытаются обозначить некую универсальную тенденцию современного мира. Состыковка понятия глобализации с такими, ранее вошедшими в обиход современного дискурса категориями, как «интернационализм», «универсализм», «интеграция» почему-то не осуществляется, хотя такое занятие было бы не бесполезным.</w:t>
      </w:r>
    </w:p>
    <w:p w:rsidR="0024121E" w:rsidRPr="0024121E" w:rsidRDefault="0024121E" w:rsidP="0024121E">
      <w:pPr>
        <w:ind w:left="-851"/>
      </w:pPr>
      <w:r w:rsidRPr="0024121E">
        <w:t>Нет ясности и в том, является ли глобализация объективным, стихийно-спонтанным процессом или же представляет собой организованное и целенаправленное приобщение стран и народов к некоему эталону цивилизованности. А она скорее подтверждает известную гипотезу Хантингтона о том, что источником конфликтов в настоящем и будущем мира выступают различия культур и религий. Происходит ли на самом деле глобализация, если под нею все-таки подразумевать вселенский котел, в котором переплавляются региональные, национальные, конфессиональные различия стран и народов в какую-то универсальную модель, отвечающую критериям современной цивилизации? Скорее да, чем нет.</w:t>
      </w:r>
    </w:p>
    <w:p w:rsidR="0024121E" w:rsidRPr="0024121E" w:rsidRDefault="0024121E" w:rsidP="0024121E">
      <w:pPr>
        <w:ind w:left="-851"/>
      </w:pPr>
      <w:r w:rsidRPr="0024121E">
        <w:t>Несомненно, глобализация имеет ряд преимуществ:</w:t>
      </w:r>
    </w:p>
    <w:p w:rsidR="0024121E" w:rsidRPr="0024121E" w:rsidRDefault="0024121E" w:rsidP="0024121E">
      <w:pPr>
        <w:ind w:left="-851"/>
      </w:pPr>
      <w:r>
        <w:t>-</w:t>
      </w:r>
      <w:r w:rsidRPr="0024121E">
        <w:t>Облегчает взаимодействие стран между собой;</w:t>
      </w:r>
    </w:p>
    <w:p w:rsidR="0024121E" w:rsidRPr="0024121E" w:rsidRDefault="0024121E" w:rsidP="0024121E">
      <w:pPr>
        <w:ind w:left="-851"/>
      </w:pPr>
      <w:r>
        <w:t>-</w:t>
      </w:r>
      <w:r w:rsidRPr="0024121E">
        <w:t>Создает условия для доступа стран к передовым достижениям человечества;</w:t>
      </w:r>
    </w:p>
    <w:p w:rsidR="0024121E" w:rsidRPr="0024121E" w:rsidRDefault="0024121E" w:rsidP="0024121E">
      <w:pPr>
        <w:ind w:left="-851"/>
      </w:pPr>
      <w:r>
        <w:lastRenderedPageBreak/>
        <w:t>-</w:t>
      </w:r>
      <w:r w:rsidRPr="0024121E">
        <w:t>Обеспечивает экономию ресурсов;</w:t>
      </w:r>
    </w:p>
    <w:p w:rsidR="0024121E" w:rsidRPr="0024121E" w:rsidRDefault="0024121E" w:rsidP="0024121E">
      <w:pPr>
        <w:ind w:left="-851"/>
      </w:pPr>
      <w:r>
        <w:t>-</w:t>
      </w:r>
      <w:r w:rsidRPr="0024121E">
        <w:t>Стимулирует мировой прогресс и т.д.</w:t>
      </w:r>
    </w:p>
    <w:p w:rsidR="0024121E" w:rsidRPr="0024121E" w:rsidRDefault="0024121E" w:rsidP="0024121E">
      <w:pPr>
        <w:ind w:left="-851"/>
      </w:pPr>
      <w:r w:rsidRPr="0024121E">
        <w:t>Также есть и недостатки:</w:t>
      </w:r>
    </w:p>
    <w:p w:rsidR="0024121E" w:rsidRPr="0024121E" w:rsidRDefault="0024121E" w:rsidP="0024121E">
      <w:pPr>
        <w:ind w:left="-851"/>
      </w:pPr>
      <w:r>
        <w:t>-</w:t>
      </w:r>
      <w:r w:rsidRPr="0024121E">
        <w:t>Тесная взаимосвязь экономик государств не позволяет быстро среагировать на локальные кризисы в разных странах (примеры этому являют недавно произошедшие экономические кризисы);</w:t>
      </w:r>
    </w:p>
    <w:p w:rsidR="0024121E" w:rsidRPr="0024121E" w:rsidRDefault="0024121E" w:rsidP="0024121E">
      <w:pPr>
        <w:ind w:left="-851"/>
      </w:pPr>
      <w:r>
        <w:t>-</w:t>
      </w:r>
      <w:r w:rsidRPr="0024121E">
        <w:t>Навязывание воли передовых стран, в частности США и европейских стран, всему миру, а также установление нового порядка, который будет выгоден только этим странам;</w:t>
      </w:r>
    </w:p>
    <w:p w:rsidR="0024121E" w:rsidRPr="0024121E" w:rsidRDefault="0024121E" w:rsidP="0024121E">
      <w:pPr>
        <w:ind w:left="-851"/>
      </w:pPr>
      <w:r>
        <w:t>-</w:t>
      </w:r>
      <w:r w:rsidRPr="0024121E">
        <w:t>Стираются границы наций и национальностей, исчезают традиции и обычаи стран и отдельно взятых этносов;</w:t>
      </w:r>
    </w:p>
    <w:p w:rsidR="0024121E" w:rsidRPr="0024121E" w:rsidRDefault="0024121E" w:rsidP="0024121E">
      <w:pPr>
        <w:ind w:left="-851"/>
      </w:pPr>
      <w:r>
        <w:t>-</w:t>
      </w:r>
      <w:r w:rsidRPr="0024121E">
        <w:t>Обогащение богатых стран за счет бедных (этот минус является самым дискуссионным).</w:t>
      </w:r>
    </w:p>
    <w:p w:rsidR="0024121E" w:rsidRPr="0024121E" w:rsidRDefault="0024121E" w:rsidP="0024121E">
      <w:pPr>
        <w:ind w:left="-851"/>
      </w:pPr>
      <w:r w:rsidRPr="0024121E">
        <w:t>За последние </w:t>
      </w:r>
      <w:proofErr w:type="gramStart"/>
      <w:r w:rsidRPr="0024121E">
        <w:t>несколько  десятилетий</w:t>
      </w:r>
      <w:proofErr w:type="gramEnd"/>
      <w:r w:rsidRPr="0024121E">
        <w:t xml:space="preserve"> богатые становятся богаче, а бедные беднее. Этот </w:t>
      </w:r>
      <w:proofErr w:type="gramStart"/>
      <w:r w:rsidRPr="0024121E">
        <w:t>тезис  не</w:t>
      </w:r>
      <w:proofErr w:type="gramEnd"/>
      <w:r w:rsidRPr="0024121E">
        <w:t xml:space="preserve"> дает покоя экономистам, и большая  часть споров вращается вокруг него. Например, Лора </w:t>
      </w:r>
      <w:proofErr w:type="spellStart"/>
      <w:r w:rsidRPr="0024121E">
        <w:t>Д’Андреа</w:t>
      </w:r>
      <w:proofErr w:type="spellEnd"/>
      <w:r w:rsidRPr="0024121E">
        <w:t xml:space="preserve"> </w:t>
      </w:r>
      <w:proofErr w:type="spellStart"/>
      <w:r w:rsidRPr="0024121E">
        <w:t>Тайсон</w:t>
      </w:r>
      <w:proofErr w:type="spellEnd"/>
      <w:r w:rsidRPr="0024121E">
        <w:t xml:space="preserve">, бывший советник по национальной экономике в администрации Клинтона, и другие экономисты утверждали, что «по мере роста глобализации отставание по среднедушевому доходу бедных стран от богатых увеличилось». Дэвид Доллар и Арт Край, экономисты Всемирного банка, оспорили эту оценку, заявив, что «имеющиеся данные свидетельствуют о том, что дело обстоит диаметрально противоположным образом... </w:t>
      </w:r>
      <w:r>
        <w:t>Н</w:t>
      </w:r>
      <w:r w:rsidRPr="0024121E">
        <w:t>ынешняя волна глобализации, начавшаяся около 1980 года, наоборот, увеличила экономическое равенство и снизила бедность». Вне зависимости от того, какое из приведенных высказываний соответствует действительности, оба мнения бьют мимо цели. Главный вопрос, возникающий в связи с глобализацией, не касается неравенства доходов и того, усиливается оно или нет; скорее, он состоит в том, увеличивает ли глобализация благосостояние людей и, если неравенство в благосостоянии действительно увеличилось, то потому ли это произошло, что богатые страны обогатились за счет бедных.</w:t>
      </w:r>
    </w:p>
    <w:p w:rsidR="0024121E" w:rsidRPr="0024121E" w:rsidRDefault="0024121E" w:rsidP="0024121E">
      <w:pPr>
        <w:ind w:left="-851"/>
      </w:pPr>
      <w:r w:rsidRPr="0024121E">
        <w:t>Однако, как нередко отмечают противники глобализации, благосостояние людей не тождественно богатству, а кроме того — повторим броский лозунг антиглобалистов — «ВВП сыт не будешь». Отождествлять благосостояние и богатство — значит путать цели и средства.</w:t>
      </w:r>
    </w:p>
    <w:p w:rsidR="0024121E" w:rsidRPr="0024121E" w:rsidRDefault="0024121E" w:rsidP="0024121E">
      <w:pPr>
        <w:ind w:left="-851"/>
      </w:pPr>
      <w:r w:rsidRPr="0024121E">
        <w:t>Параметры, позволяющее </w:t>
      </w:r>
      <w:proofErr w:type="gramStart"/>
      <w:r w:rsidRPr="0024121E">
        <w:t>более  адекватно</w:t>
      </w:r>
      <w:proofErr w:type="gramEnd"/>
      <w:r w:rsidRPr="0024121E">
        <w:t> измерять благосостояние людей, чем среднедушевой доход, включают защищенность от голода, уровень смертности, уровень эксплуатации детского труда, образование, доступ к питьевой воде и продолжительность жизни. Эти показатели обычно растут вместе с уровнем богатства, поскольку богатство помогает их создавать и предоставляет средства для их развития. В свою очередь, эти улучшения могут стимулировать экономический рост, создавая условия, способствующие развитию технологии и повышающие производительность. Итак, богатство, технологическое развитие и благосостояние — это взаимозависимые факторы, неизменно сопутствующие прогрессу.</w:t>
      </w:r>
    </w:p>
    <w:p w:rsidR="0024121E" w:rsidRPr="0024121E" w:rsidRDefault="0024121E" w:rsidP="0024121E">
      <w:pPr>
        <w:ind w:left="-851"/>
      </w:pPr>
      <w:r w:rsidRPr="0024121E">
        <w:t xml:space="preserve">За последние полвека, по мере роста изобилия и технологических нововведений во всем мире, одновременно росло и благосостояние большей части населения мира. Сегодняшний среднестатистический индивид живет дольше, болеет меньше, он лучше образован, реже </w:t>
      </w:r>
      <w:proofErr w:type="gramStart"/>
      <w:r w:rsidRPr="0024121E">
        <w:t>голодает</w:t>
      </w:r>
      <w:proofErr w:type="gramEnd"/>
      <w:r w:rsidRPr="0024121E">
        <w:t xml:space="preserve"> и его дети реже используются в качестве рабочей силы. Более того, разрыв по этим критически важным показателям между богатыми странами и группами стран со средним и низким уровнями доходов кардинально уменьшается с середины 1900-х годов, невзирая на тенденцию к увеличению неравенства самих доходов. А там, где это отставание уменьшилось в минимальной степени или даже за последнее время увеличилось, проблема заключается не в чрезмерной, а в недостаточной глобализации.</w:t>
      </w:r>
    </w:p>
    <w:p w:rsidR="0024121E" w:rsidRPr="0024121E" w:rsidRDefault="0024121E" w:rsidP="0024121E">
      <w:pPr>
        <w:ind w:left="-851"/>
      </w:pPr>
      <w:r w:rsidRPr="0024121E">
        <w:t>Богатые страны живут </w:t>
      </w:r>
      <w:proofErr w:type="gramStart"/>
      <w:r w:rsidRPr="0024121E">
        <w:t>лучше  не</w:t>
      </w:r>
      <w:proofErr w:type="gramEnd"/>
      <w:r w:rsidRPr="0024121E">
        <w:t> от того, что они отняли что-то у бедных; скорее, бедные страны живут лучше от того, что извлекают пользу из технологий, которые развивают богатые, и их ситуация улучшилась бы в еще большей мере, если бы они смогли в еще большем объеме воспользоваться плодами глобализации. Определенный уровень глобального неравенства может даже приносить пользу бедным странам, поскольку богатые страны вкладывают средства в развитие более капиталоемких видов медицины и технологий, которые затем становятся доступны для бедных.</w:t>
      </w:r>
    </w:p>
    <w:p w:rsidR="0024121E" w:rsidRPr="0024121E" w:rsidRDefault="0024121E" w:rsidP="0024121E">
      <w:pPr>
        <w:ind w:left="-851"/>
      </w:pPr>
    </w:p>
    <w:p w:rsidR="002B07C1" w:rsidRDefault="002B07C1" w:rsidP="0024121E">
      <w:pPr>
        <w:ind w:left="-851"/>
      </w:pPr>
      <w:bookmarkStart w:id="0" w:name="_GoBack"/>
      <w:bookmarkEnd w:id="0"/>
    </w:p>
    <w:sectPr w:rsidR="002B07C1" w:rsidSect="0024121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004AC"/>
    <w:multiLevelType w:val="multilevel"/>
    <w:tmpl w:val="B1BA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1B0021"/>
    <w:multiLevelType w:val="multilevel"/>
    <w:tmpl w:val="56B8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1E"/>
    <w:rsid w:val="0024121E"/>
    <w:rsid w:val="002B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FDF8"/>
  <w15:chartTrackingRefBased/>
  <w15:docId w15:val="{623A245B-8371-4802-83D3-BBD24CFF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2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4121E"/>
    <w:rPr>
      <w:color w:val="808080"/>
      <w:shd w:val="clear" w:color="auto" w:fill="E6E6E6"/>
    </w:rPr>
  </w:style>
  <w:style w:type="paragraph" w:styleId="a5">
    <w:name w:val="Normal (Web)"/>
    <w:basedOn w:val="a"/>
    <w:uiPriority w:val="99"/>
    <w:semiHidden/>
    <w:unhideWhenUsed/>
    <w:rsid w:val="002412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60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9190">
          <w:marLeft w:val="0"/>
          <w:marRight w:val="0"/>
          <w:marTop w:val="0"/>
          <w:marBottom w:val="0"/>
          <w:divBdr>
            <w:top w:val="single" w:sz="6" w:space="19" w:color="D8D8D8"/>
            <w:left w:val="single" w:sz="6" w:space="23" w:color="D8D8D8"/>
            <w:bottom w:val="single" w:sz="6" w:space="0" w:color="D8D8D8"/>
            <w:right w:val="single" w:sz="6" w:space="23" w:color="D8D8D8"/>
          </w:divBdr>
          <w:divsChild>
            <w:div w:id="39127212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2932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05042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</w:div>
                    <w:div w:id="1460953136">
                      <w:marLeft w:val="0"/>
                      <w:marRight w:val="0"/>
                      <w:marTop w:val="2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EBEBEB"/>
                        <w:right w:val="none" w:sz="0" w:space="0" w:color="auto"/>
                      </w:divBdr>
                      <w:divsChild>
                        <w:div w:id="20252156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9947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2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923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6" w:space="6" w:color="CDCDCD"/>
                                    <w:left w:val="single" w:sz="6" w:space="25" w:color="CDCDCD"/>
                                    <w:bottom w:val="single" w:sz="6" w:space="8" w:color="CDCDCD"/>
                                    <w:right w:val="single" w:sz="6" w:space="8" w:color="CDCDCD"/>
                                  </w:divBdr>
                                  <w:divsChild>
                                    <w:div w:id="1536504520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single" w:sz="6" w:space="8" w:color="AAAAAA"/>
                                        <w:left w:val="single" w:sz="6" w:space="8" w:color="AAAAAA"/>
                                        <w:bottom w:val="single" w:sz="6" w:space="8" w:color="AAAAAA"/>
                                        <w:right w:val="single" w:sz="6" w:space="8" w:color="AAAAAA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926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053623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21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74240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93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631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Valeria</cp:lastModifiedBy>
  <cp:revision>1</cp:revision>
  <dcterms:created xsi:type="dcterms:W3CDTF">2017-12-14T19:49:00Z</dcterms:created>
  <dcterms:modified xsi:type="dcterms:W3CDTF">2017-12-14T19:57:00Z</dcterms:modified>
</cp:coreProperties>
</file>