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AAE" w:rsidRPr="00045AAE" w:rsidRDefault="00045AAE" w:rsidP="00045AAE">
      <w:pPr>
        <w:widowControl w:val="0"/>
        <w:autoSpaceDE w:val="0"/>
        <w:autoSpaceDN w:val="0"/>
        <w:spacing w:after="0" w:line="240" w:lineRule="auto"/>
        <w:jc w:val="both"/>
        <w:rPr>
          <w:rFonts w:ascii="Times New Roman" w:eastAsia="Times New Roman" w:hAnsi="Times New Roman" w:cs="Times New Roman"/>
          <w:b/>
          <w:sz w:val="28"/>
          <w:szCs w:val="28"/>
        </w:rPr>
      </w:pPr>
      <w:r w:rsidRPr="00045AAE">
        <w:rPr>
          <w:rFonts w:ascii="Times New Roman" w:eastAsia="Times New Roman" w:hAnsi="Times New Roman" w:cs="Times New Roman"/>
          <w:b/>
          <w:sz w:val="28"/>
          <w:szCs w:val="28"/>
        </w:rPr>
        <w:t>УДК</w:t>
      </w:r>
      <w:r w:rsidRPr="00045AAE">
        <w:rPr>
          <w:rFonts w:ascii="Times New Roman" w:eastAsia="Times New Roman" w:hAnsi="Times New Roman" w:cs="Times New Roman"/>
          <w:b/>
          <w:spacing w:val="-6"/>
          <w:sz w:val="28"/>
          <w:szCs w:val="28"/>
        </w:rPr>
        <w:t xml:space="preserve"> </w:t>
      </w:r>
      <w:r w:rsidRPr="00045AAE">
        <w:rPr>
          <w:rFonts w:ascii="Times New Roman" w:eastAsia="Times New Roman" w:hAnsi="Times New Roman" w:cs="Times New Roman"/>
          <w:b/>
          <w:spacing w:val="-2"/>
          <w:sz w:val="28"/>
          <w:szCs w:val="28"/>
        </w:rPr>
        <w:t>572.5</w:t>
      </w:r>
    </w:p>
    <w:p w:rsidR="00045AAE" w:rsidRPr="00045AAE" w:rsidRDefault="00045AAE" w:rsidP="00045AAE">
      <w:pPr>
        <w:spacing w:after="0" w:line="360" w:lineRule="auto"/>
        <w:jc w:val="center"/>
        <w:textAlignment w:val="top"/>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bdr w:val="none" w:sz="0" w:space="0" w:color="auto" w:frame="1"/>
          <w:lang w:eastAsia="ru-RU"/>
        </w:rPr>
        <w:t>Хусаинов Р.А.</w:t>
      </w:r>
      <w:r w:rsidRPr="00045AAE">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студент</w:t>
      </w:r>
      <w:r w:rsidRPr="00045AAE">
        <w:rPr>
          <w:rFonts w:ascii="Times New Roman" w:eastAsia="Times New Roman" w:hAnsi="Times New Roman" w:cs="Times New Roman"/>
          <w:color w:val="000000"/>
          <w:sz w:val="28"/>
          <w:szCs w:val="28"/>
          <w:lang w:eastAsia="ru-RU"/>
        </w:rPr>
        <w:t xml:space="preserve"> лечебного факультета</w:t>
      </w:r>
    </w:p>
    <w:p w:rsidR="00045AAE" w:rsidRPr="00045AAE" w:rsidRDefault="00045AAE" w:rsidP="00045AAE">
      <w:pPr>
        <w:spacing w:after="0" w:line="360" w:lineRule="auto"/>
        <w:jc w:val="center"/>
        <w:textAlignment w:val="top"/>
        <w:rPr>
          <w:rFonts w:ascii="Times New Roman" w:eastAsia="Times New Roman" w:hAnsi="Times New Roman" w:cs="Times New Roman"/>
          <w:color w:val="000000"/>
          <w:sz w:val="28"/>
          <w:szCs w:val="28"/>
          <w:lang w:eastAsia="ru-RU"/>
        </w:rPr>
      </w:pPr>
      <w:r w:rsidRPr="00045AAE">
        <w:rPr>
          <w:rFonts w:ascii="Times New Roman" w:eastAsia="Times New Roman" w:hAnsi="Times New Roman" w:cs="Times New Roman"/>
          <w:color w:val="000000"/>
          <w:sz w:val="28"/>
          <w:szCs w:val="28"/>
          <w:lang w:eastAsia="ru-RU"/>
        </w:rPr>
        <w:t>Медицинский институт</w:t>
      </w:r>
    </w:p>
    <w:p w:rsidR="00045AAE" w:rsidRPr="00045AAE" w:rsidRDefault="00045AAE" w:rsidP="00045AAE">
      <w:pPr>
        <w:spacing w:after="0" w:line="360" w:lineRule="auto"/>
        <w:jc w:val="center"/>
        <w:textAlignment w:val="top"/>
        <w:rPr>
          <w:rFonts w:ascii="Times New Roman" w:eastAsia="Times New Roman" w:hAnsi="Times New Roman" w:cs="Times New Roman"/>
          <w:color w:val="000000"/>
          <w:sz w:val="28"/>
          <w:szCs w:val="28"/>
          <w:lang w:eastAsia="ru-RU"/>
        </w:rPr>
      </w:pPr>
      <w:r w:rsidRPr="00045AAE">
        <w:rPr>
          <w:rFonts w:ascii="Times New Roman" w:eastAsia="Times New Roman" w:hAnsi="Times New Roman" w:cs="Times New Roman"/>
          <w:color w:val="000000"/>
          <w:sz w:val="28"/>
          <w:szCs w:val="28"/>
          <w:lang w:eastAsia="ru-RU"/>
        </w:rPr>
        <w:t>Пензенский государственный университет</w:t>
      </w:r>
    </w:p>
    <w:p w:rsidR="00045AAE" w:rsidRPr="00045AAE" w:rsidRDefault="00045AAE" w:rsidP="00045AAE">
      <w:pPr>
        <w:spacing w:after="0" w:line="360" w:lineRule="auto"/>
        <w:jc w:val="center"/>
        <w:textAlignment w:val="top"/>
        <w:rPr>
          <w:rFonts w:ascii="Times New Roman" w:eastAsia="Times New Roman" w:hAnsi="Times New Roman" w:cs="Times New Roman"/>
          <w:color w:val="000000"/>
          <w:sz w:val="28"/>
          <w:szCs w:val="28"/>
          <w:lang w:eastAsia="ru-RU"/>
        </w:rPr>
      </w:pPr>
      <w:r w:rsidRPr="00045AAE">
        <w:rPr>
          <w:rFonts w:ascii="Times New Roman" w:eastAsia="Times New Roman" w:hAnsi="Times New Roman" w:cs="Times New Roman"/>
          <w:color w:val="000000"/>
          <w:sz w:val="28"/>
          <w:szCs w:val="28"/>
          <w:lang w:eastAsia="ru-RU"/>
        </w:rPr>
        <w:t>(г. Пенза, Россия)</w:t>
      </w:r>
      <w:r w:rsidRPr="00045AAE">
        <w:rPr>
          <w:rFonts w:ascii="Times New Roman" w:eastAsia="Times New Roman" w:hAnsi="Times New Roman" w:cs="Times New Roman"/>
          <w:color w:val="000000"/>
          <w:sz w:val="28"/>
          <w:szCs w:val="28"/>
          <w:lang w:eastAsia="ru-RU"/>
        </w:rPr>
        <w:cr/>
      </w:r>
      <w:r w:rsidRPr="00045AAE">
        <w:rPr>
          <w:rFonts w:ascii="Times New Roman" w:eastAsia="Times New Roman" w:hAnsi="Times New Roman" w:cs="Times New Roman"/>
          <w:color w:val="000000"/>
          <w:sz w:val="28"/>
          <w:szCs w:val="28"/>
          <w:lang w:eastAsia="ru-RU"/>
        </w:rPr>
        <w:br/>
      </w:r>
      <w:r w:rsidRPr="00045AAE">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b/>
          <w:bCs/>
          <w:color w:val="000000"/>
          <w:sz w:val="28"/>
          <w:szCs w:val="28"/>
          <w:bdr w:val="none" w:sz="0" w:space="0" w:color="auto" w:frame="1"/>
          <w:lang w:eastAsia="ru-RU"/>
        </w:rPr>
        <w:t>Ильина Н.Л.</w:t>
      </w:r>
      <w:r w:rsidRPr="00045AAE">
        <w:rPr>
          <w:rFonts w:ascii="Times New Roman" w:eastAsia="Times New Roman" w:hAnsi="Times New Roman" w:cs="Times New Roman"/>
          <w:color w:val="000000"/>
          <w:sz w:val="28"/>
          <w:szCs w:val="28"/>
          <w:lang w:eastAsia="ru-RU"/>
        </w:rPr>
        <w:br/>
        <w:t>канд. биол. наук, доцент кафедры Физиология человека</w:t>
      </w:r>
    </w:p>
    <w:p w:rsidR="00045AAE" w:rsidRPr="00045AAE" w:rsidRDefault="00045AAE" w:rsidP="00045AAE">
      <w:pPr>
        <w:spacing w:after="0" w:line="360" w:lineRule="auto"/>
        <w:jc w:val="center"/>
        <w:textAlignment w:val="top"/>
        <w:rPr>
          <w:rFonts w:ascii="Times New Roman" w:eastAsia="Times New Roman" w:hAnsi="Times New Roman" w:cs="Times New Roman"/>
          <w:color w:val="000000"/>
          <w:sz w:val="28"/>
          <w:szCs w:val="28"/>
          <w:lang w:eastAsia="ru-RU"/>
        </w:rPr>
      </w:pPr>
      <w:r w:rsidRPr="00045AAE">
        <w:rPr>
          <w:rFonts w:ascii="Times New Roman" w:eastAsia="Times New Roman" w:hAnsi="Times New Roman" w:cs="Times New Roman"/>
          <w:color w:val="000000"/>
          <w:sz w:val="28"/>
          <w:szCs w:val="28"/>
          <w:lang w:eastAsia="ru-RU"/>
        </w:rPr>
        <w:t>Медицинский институт</w:t>
      </w:r>
    </w:p>
    <w:p w:rsidR="00045AAE" w:rsidRPr="00045AAE" w:rsidRDefault="00045AAE" w:rsidP="00045AAE">
      <w:pPr>
        <w:spacing w:after="0" w:line="360" w:lineRule="auto"/>
        <w:jc w:val="center"/>
        <w:textAlignment w:val="top"/>
        <w:rPr>
          <w:rFonts w:ascii="Times New Roman" w:eastAsia="Times New Roman" w:hAnsi="Times New Roman" w:cs="Times New Roman"/>
          <w:color w:val="000000"/>
          <w:sz w:val="28"/>
          <w:szCs w:val="28"/>
          <w:lang w:eastAsia="ru-RU"/>
        </w:rPr>
      </w:pPr>
      <w:r w:rsidRPr="00045AAE">
        <w:rPr>
          <w:rFonts w:ascii="Times New Roman" w:eastAsia="Times New Roman" w:hAnsi="Times New Roman" w:cs="Times New Roman"/>
          <w:color w:val="000000"/>
          <w:sz w:val="28"/>
          <w:szCs w:val="28"/>
          <w:lang w:eastAsia="ru-RU"/>
        </w:rPr>
        <w:t>Пензенский государственный университет</w:t>
      </w:r>
    </w:p>
    <w:p w:rsidR="00045AAE" w:rsidRPr="00045AAE" w:rsidRDefault="00045AAE" w:rsidP="00045AAE">
      <w:pPr>
        <w:spacing w:line="360" w:lineRule="auto"/>
        <w:jc w:val="center"/>
        <w:textAlignment w:val="top"/>
        <w:rPr>
          <w:rFonts w:ascii="Times New Roman" w:eastAsia="Times New Roman" w:hAnsi="Times New Roman" w:cs="Times New Roman"/>
          <w:color w:val="000000"/>
          <w:sz w:val="28"/>
          <w:szCs w:val="28"/>
          <w:lang w:eastAsia="ru-RU"/>
        </w:rPr>
      </w:pPr>
      <w:r w:rsidRPr="00045AAE">
        <w:rPr>
          <w:rFonts w:ascii="Times New Roman" w:eastAsia="Times New Roman" w:hAnsi="Times New Roman" w:cs="Times New Roman"/>
          <w:color w:val="000000"/>
          <w:sz w:val="28"/>
          <w:szCs w:val="28"/>
          <w:lang w:eastAsia="ru-RU"/>
        </w:rPr>
        <w:t>(г. Пенза, Россия)</w:t>
      </w:r>
      <w:r w:rsidRPr="00045AAE">
        <w:rPr>
          <w:rFonts w:ascii="Times New Roman" w:eastAsia="Times New Roman" w:hAnsi="Times New Roman" w:cs="Times New Roman"/>
          <w:color w:val="000000"/>
          <w:sz w:val="28"/>
          <w:szCs w:val="28"/>
          <w:lang w:eastAsia="ru-RU"/>
        </w:rPr>
        <w:cr/>
      </w:r>
      <w:r w:rsidRPr="00045AAE">
        <w:rPr>
          <w:rFonts w:ascii="Times New Roman" w:eastAsia="Times New Roman" w:hAnsi="Times New Roman" w:cs="Times New Roman"/>
          <w:color w:val="000000"/>
          <w:sz w:val="28"/>
          <w:szCs w:val="28"/>
          <w:lang w:eastAsia="ru-RU"/>
        </w:rPr>
        <w:br/>
      </w:r>
      <w:r w:rsidRPr="00045AAE">
        <w:rPr>
          <w:rFonts w:ascii="Times New Roman" w:eastAsia="Times New Roman" w:hAnsi="Times New Roman" w:cs="Times New Roman"/>
          <w:color w:val="000000"/>
          <w:sz w:val="28"/>
          <w:szCs w:val="28"/>
          <w:lang w:eastAsia="ru-RU"/>
        </w:rPr>
        <w:br/>
      </w:r>
      <w:bookmarkStart w:id="0" w:name="_bookmark2"/>
      <w:bookmarkStart w:id="1" w:name="_GoBack"/>
      <w:bookmarkEnd w:id="0"/>
      <w:r w:rsidR="00923DC2" w:rsidRPr="00045AAE">
        <w:rPr>
          <w:rFonts w:ascii="Times New Roman" w:eastAsia="Times New Roman" w:hAnsi="Times New Roman" w:cs="Times New Roman"/>
          <w:b/>
          <w:bCs/>
          <w:color w:val="000000"/>
          <w:sz w:val="28"/>
          <w:szCs w:val="28"/>
          <w:bdr w:val="none" w:sz="0" w:space="0" w:color="auto" w:frame="1"/>
          <w:lang w:eastAsia="ru-RU"/>
        </w:rPr>
        <w:t>ТЕОРИИ ЭМОЦИЙ И НЕРВНО-ФИЗИОЛОГИЧЕСКИЕ МЕХАНИЗМЫ ЭМОЦИЙ</w:t>
      </w:r>
      <w:r w:rsidR="00923DC2" w:rsidRPr="00045AAE">
        <w:rPr>
          <w:rFonts w:ascii="Times New Roman" w:eastAsia="Times New Roman" w:hAnsi="Times New Roman" w:cs="Times New Roman"/>
          <w:color w:val="000000"/>
          <w:sz w:val="28"/>
          <w:szCs w:val="28"/>
          <w:lang w:eastAsia="ru-RU"/>
        </w:rPr>
        <w:t xml:space="preserve"> </w:t>
      </w:r>
    </w:p>
    <w:bookmarkEnd w:id="1"/>
    <w:p w:rsidR="00045AAE" w:rsidRPr="00045AAE" w:rsidRDefault="00045AAE" w:rsidP="00045AAE">
      <w:pPr>
        <w:spacing w:line="360" w:lineRule="auto"/>
        <w:jc w:val="center"/>
        <w:textAlignment w:val="top"/>
        <w:rPr>
          <w:rFonts w:ascii="Times New Roman" w:eastAsia="Times New Roman" w:hAnsi="Times New Roman" w:cs="Times New Roman"/>
          <w:color w:val="000000"/>
          <w:sz w:val="28"/>
          <w:szCs w:val="28"/>
          <w:lang w:eastAsia="ru-RU"/>
        </w:rPr>
      </w:pPr>
    </w:p>
    <w:p w:rsidR="00045AAE" w:rsidRPr="00045AAE" w:rsidRDefault="00045AAE" w:rsidP="00045AAE">
      <w:pPr>
        <w:spacing w:after="0" w:line="360" w:lineRule="auto"/>
        <w:ind w:firstLine="851"/>
        <w:jc w:val="both"/>
        <w:textAlignment w:val="top"/>
        <w:rPr>
          <w:rFonts w:ascii="Times New Roman" w:eastAsia="Times New Roman" w:hAnsi="Times New Roman" w:cs="Times New Roman"/>
          <w:i/>
          <w:iCs/>
          <w:color w:val="000000"/>
          <w:sz w:val="24"/>
          <w:szCs w:val="28"/>
          <w:bdr w:val="none" w:sz="0" w:space="0" w:color="auto" w:frame="1"/>
          <w:lang w:eastAsia="ru-RU"/>
        </w:rPr>
      </w:pPr>
      <w:r w:rsidRPr="00045AAE">
        <w:rPr>
          <w:rFonts w:ascii="Times New Roman" w:eastAsia="Times New Roman" w:hAnsi="Times New Roman" w:cs="Times New Roman"/>
          <w:b/>
          <w:bCs/>
          <w:i/>
          <w:iCs/>
          <w:color w:val="000000"/>
          <w:sz w:val="24"/>
          <w:szCs w:val="28"/>
          <w:bdr w:val="none" w:sz="0" w:space="0" w:color="auto" w:frame="1"/>
          <w:lang w:eastAsia="ru-RU"/>
        </w:rPr>
        <w:t>Аннотация</w:t>
      </w:r>
      <w:r w:rsidRPr="00045AAE">
        <w:rPr>
          <w:rFonts w:ascii="Times New Roman" w:eastAsia="Times New Roman" w:hAnsi="Times New Roman" w:cs="Times New Roman"/>
          <w:i/>
          <w:iCs/>
          <w:color w:val="000000"/>
          <w:sz w:val="24"/>
          <w:szCs w:val="28"/>
          <w:bdr w:val="none" w:sz="0" w:space="0" w:color="auto" w:frame="1"/>
          <w:lang w:eastAsia="ru-RU"/>
        </w:rPr>
        <w:t>: Эмоции имеют глубокое влияние на наше поведение, мышление и физиологические процессы. Они могут влиять на наше принятие решений, способность концентрироваться, наше восприятие и наше общее благополучие. Понимание эмоций и их нервно-физиологических оснований имеет широкий спектр применений. Оно помогает разрабатывать эффективные методы лечения психологических расстройств, таких как тревожные и депрессивные состояния. Также это знание может быть использовано для разработки стратегий управления эмоциями и повышения эмоциональной компетентности, что может привести к улучшению качества жизни и благополучия человека</w:t>
      </w:r>
      <w:r w:rsidR="008073ED" w:rsidRPr="008073ED">
        <w:rPr>
          <w:rFonts w:ascii="Times New Roman" w:eastAsia="Times New Roman" w:hAnsi="Times New Roman" w:cs="Times New Roman"/>
          <w:i/>
          <w:iCs/>
          <w:color w:val="000000"/>
          <w:sz w:val="24"/>
          <w:szCs w:val="28"/>
          <w:bdr w:val="none" w:sz="0" w:space="0" w:color="auto" w:frame="1"/>
          <w:lang w:eastAsia="ru-RU"/>
        </w:rPr>
        <w:t>.</w:t>
      </w:r>
    </w:p>
    <w:p w:rsidR="00045AAE" w:rsidRPr="00045AAE" w:rsidRDefault="00045AAE" w:rsidP="00045AAE">
      <w:pPr>
        <w:spacing w:after="0" w:line="360" w:lineRule="auto"/>
        <w:ind w:firstLine="851"/>
        <w:jc w:val="both"/>
        <w:textAlignment w:val="top"/>
        <w:rPr>
          <w:rFonts w:ascii="Times New Roman" w:eastAsia="Times New Roman" w:hAnsi="Times New Roman" w:cs="Times New Roman"/>
          <w:i/>
          <w:iCs/>
          <w:color w:val="000000"/>
          <w:sz w:val="24"/>
          <w:szCs w:val="28"/>
          <w:bdr w:val="none" w:sz="0" w:space="0" w:color="auto" w:frame="1"/>
          <w:lang w:eastAsia="ru-RU"/>
        </w:rPr>
      </w:pPr>
    </w:p>
    <w:p w:rsidR="00045AAE" w:rsidRPr="00045AAE" w:rsidRDefault="00045AAE" w:rsidP="00045AAE">
      <w:pPr>
        <w:spacing w:after="0" w:line="360" w:lineRule="auto"/>
        <w:ind w:firstLine="851"/>
        <w:jc w:val="both"/>
        <w:textAlignment w:val="top"/>
        <w:rPr>
          <w:rFonts w:ascii="Times New Roman" w:eastAsia="Times New Roman" w:hAnsi="Times New Roman" w:cs="Times New Roman"/>
          <w:i/>
          <w:iCs/>
          <w:color w:val="000000"/>
          <w:sz w:val="24"/>
          <w:szCs w:val="28"/>
          <w:bdr w:val="none" w:sz="0" w:space="0" w:color="auto" w:frame="1"/>
          <w:lang w:eastAsia="ru-RU"/>
        </w:rPr>
      </w:pPr>
      <w:r w:rsidRPr="00045AAE">
        <w:rPr>
          <w:rFonts w:ascii="Times New Roman" w:eastAsia="Times New Roman" w:hAnsi="Times New Roman" w:cs="Times New Roman"/>
          <w:b/>
          <w:bCs/>
          <w:i/>
          <w:iCs/>
          <w:color w:val="000000"/>
          <w:sz w:val="24"/>
          <w:szCs w:val="28"/>
          <w:bdr w:val="none" w:sz="0" w:space="0" w:color="auto" w:frame="1"/>
          <w:lang w:eastAsia="ru-RU"/>
        </w:rPr>
        <w:t>Ключевые слова</w:t>
      </w:r>
      <w:r w:rsidRPr="00045AAE">
        <w:rPr>
          <w:rFonts w:ascii="Times New Roman" w:eastAsia="Times New Roman" w:hAnsi="Times New Roman" w:cs="Times New Roman"/>
          <w:i/>
          <w:iCs/>
          <w:color w:val="000000"/>
          <w:sz w:val="24"/>
          <w:szCs w:val="28"/>
          <w:bdr w:val="none" w:sz="0" w:space="0" w:color="auto" w:frame="1"/>
          <w:lang w:eastAsia="ru-RU"/>
        </w:rPr>
        <w:t xml:space="preserve">: эмоции, теории эмоций, </w:t>
      </w:r>
      <w:proofErr w:type="spellStart"/>
      <w:r w:rsidRPr="00045AAE">
        <w:rPr>
          <w:rFonts w:ascii="Times New Roman" w:eastAsia="Times New Roman" w:hAnsi="Times New Roman" w:cs="Times New Roman"/>
          <w:i/>
          <w:iCs/>
          <w:color w:val="000000"/>
          <w:sz w:val="24"/>
          <w:szCs w:val="28"/>
          <w:bdr w:val="none" w:sz="0" w:space="0" w:color="auto" w:frame="1"/>
          <w:lang w:eastAsia="ru-RU"/>
        </w:rPr>
        <w:t>лимбическая</w:t>
      </w:r>
      <w:proofErr w:type="spellEnd"/>
      <w:r w:rsidRPr="00045AAE">
        <w:rPr>
          <w:rFonts w:ascii="Times New Roman" w:eastAsia="Times New Roman" w:hAnsi="Times New Roman" w:cs="Times New Roman"/>
          <w:i/>
          <w:iCs/>
          <w:color w:val="000000"/>
          <w:sz w:val="24"/>
          <w:szCs w:val="28"/>
          <w:bdr w:val="none" w:sz="0" w:space="0" w:color="auto" w:frame="1"/>
          <w:lang w:eastAsia="ru-RU"/>
        </w:rPr>
        <w:t xml:space="preserve"> система, студенты, депрессия</w:t>
      </w:r>
    </w:p>
    <w:p w:rsidR="00045AAE" w:rsidRDefault="00045AAE" w:rsidP="00045AAE">
      <w:pPr>
        <w:spacing w:after="0" w:line="360" w:lineRule="auto"/>
        <w:jc w:val="center"/>
        <w:textAlignment w:val="top"/>
        <w:rPr>
          <w:rFonts w:ascii="Times New Roman" w:eastAsia="Times New Roman" w:hAnsi="Times New Roman" w:cs="Times New Roman"/>
          <w:b/>
          <w:bCs/>
          <w:i/>
          <w:iCs/>
          <w:sz w:val="24"/>
          <w:szCs w:val="24"/>
        </w:rPr>
      </w:pPr>
    </w:p>
    <w:p w:rsidR="003A3603" w:rsidRPr="00045AAE" w:rsidRDefault="003A3603" w:rsidP="008073ED">
      <w:pPr>
        <w:widowControl w:val="0"/>
        <w:autoSpaceDE w:val="0"/>
        <w:autoSpaceDN w:val="0"/>
        <w:spacing w:before="196" w:after="0" w:line="230" w:lineRule="auto"/>
        <w:ind w:right="579" w:firstLine="851"/>
        <w:jc w:val="both"/>
        <w:rPr>
          <w:rFonts w:ascii="Times New Roman" w:eastAsia="Times New Roman" w:hAnsi="Times New Roman" w:cs="Times New Roman"/>
          <w:sz w:val="28"/>
          <w:szCs w:val="28"/>
        </w:rPr>
      </w:pPr>
      <w:r w:rsidRPr="00045AAE">
        <w:rPr>
          <w:rFonts w:ascii="Times New Roman" w:eastAsia="Times New Roman" w:hAnsi="Times New Roman" w:cs="Times New Roman"/>
          <w:b/>
          <w:sz w:val="28"/>
          <w:szCs w:val="28"/>
        </w:rPr>
        <w:lastRenderedPageBreak/>
        <w:t>Актуальность.</w:t>
      </w:r>
      <w:r w:rsidRPr="003A3603">
        <w:rPr>
          <w:rFonts w:ascii="Times New Roman" w:eastAsia="Times New Roman" w:hAnsi="Times New Roman" w:cs="Times New Roman"/>
        </w:rPr>
        <w:t xml:space="preserve"> </w:t>
      </w:r>
      <w:r w:rsidRPr="00045AAE">
        <w:rPr>
          <w:rFonts w:ascii="Times New Roman" w:eastAsia="Times New Roman" w:hAnsi="Times New Roman" w:cs="Times New Roman"/>
          <w:sz w:val="28"/>
          <w:szCs w:val="28"/>
        </w:rPr>
        <w:t xml:space="preserve">К эмоциям относятся все отрицательные и положительные аффективные состояния от тревоги и страха до чувства любви и счастья. Эмоции можно почувствовать только интроспективно. Мы можем осознать их и благодаря тому, что владеем речью и способны делиться ими </w:t>
      </w:r>
      <w:r w:rsidR="00F945C8" w:rsidRPr="00045AAE">
        <w:rPr>
          <w:rFonts w:ascii="Times New Roman" w:eastAsia="Times New Roman" w:hAnsi="Times New Roman" w:cs="Times New Roman"/>
          <w:sz w:val="28"/>
          <w:szCs w:val="28"/>
        </w:rPr>
        <w:t>друг с другом. В</w:t>
      </w:r>
      <w:r w:rsidRPr="00045AAE">
        <w:rPr>
          <w:rFonts w:ascii="Times New Roman" w:eastAsia="Times New Roman" w:hAnsi="Times New Roman" w:cs="Times New Roman"/>
          <w:sz w:val="28"/>
          <w:szCs w:val="28"/>
        </w:rPr>
        <w:t>ыделяют три вида эмоциональных процессов: аффекты (сильные и относительно кратковременные эмоциональные переживания), собственно эмоции (выражают оценочное личностное отношение к складывающейся или возможной ситуации), предметные чувства (выражающие усто</w:t>
      </w:r>
      <w:r w:rsidR="00DB201A" w:rsidRPr="00045AAE">
        <w:rPr>
          <w:rFonts w:ascii="Times New Roman" w:eastAsia="Times New Roman" w:hAnsi="Times New Roman" w:cs="Times New Roman"/>
          <w:sz w:val="28"/>
          <w:szCs w:val="28"/>
        </w:rPr>
        <w:t>йчивые эмоциональные отношения) [4].</w:t>
      </w:r>
    </w:p>
    <w:p w:rsidR="003A3603" w:rsidRPr="00045AAE" w:rsidRDefault="003A3603" w:rsidP="008073ED">
      <w:pPr>
        <w:widowControl w:val="0"/>
        <w:autoSpaceDE w:val="0"/>
        <w:autoSpaceDN w:val="0"/>
        <w:spacing w:before="196" w:after="0" w:line="230" w:lineRule="auto"/>
        <w:ind w:right="579" w:firstLine="851"/>
        <w:jc w:val="both"/>
        <w:rPr>
          <w:rFonts w:ascii="Times New Roman" w:eastAsia="Times New Roman" w:hAnsi="Times New Roman" w:cs="Times New Roman"/>
          <w:sz w:val="28"/>
          <w:szCs w:val="28"/>
        </w:rPr>
      </w:pPr>
      <w:r w:rsidRPr="00045AAE">
        <w:rPr>
          <w:rFonts w:ascii="Times New Roman" w:eastAsia="Times New Roman" w:hAnsi="Times New Roman" w:cs="Times New Roman"/>
          <w:sz w:val="28"/>
          <w:szCs w:val="28"/>
        </w:rPr>
        <w:t xml:space="preserve">Так же для полного погружения в тему необходимо рассмотреть теории эмоций, основными из которых являются: теория активации (эмоции возникают в ответ на физическое и химическое изменение в организме), </w:t>
      </w:r>
      <w:r w:rsidR="00AA7EC2" w:rsidRPr="00045AAE">
        <w:rPr>
          <w:rFonts w:ascii="Times New Roman" w:eastAsia="Times New Roman" w:hAnsi="Times New Roman" w:cs="Times New Roman"/>
          <w:sz w:val="28"/>
          <w:szCs w:val="28"/>
        </w:rPr>
        <w:t>т</w:t>
      </w:r>
      <w:r w:rsidRPr="00045AAE">
        <w:rPr>
          <w:rFonts w:ascii="Times New Roman" w:eastAsia="Times New Roman" w:hAnsi="Times New Roman" w:cs="Times New Roman"/>
          <w:sz w:val="28"/>
          <w:szCs w:val="28"/>
        </w:rPr>
        <w:t xml:space="preserve">еория двойной активации (эмоции возникают из взаимодействия двух ключевых ветвей автономной нервной системы: симпатической – ответ на стрессовые реакции и парасимпатической – связана с восстановительными и расслабляющими процессами), биологическая теория эмоций П.К. Анохина (неудовлетворенные потребности вызывают отрицательные эмоции, а их удовлетворение приводит к возникновению положительных эмоций) и </w:t>
      </w:r>
      <w:proofErr w:type="spellStart"/>
      <w:r w:rsidRPr="00045AAE">
        <w:rPr>
          <w:rFonts w:ascii="Times New Roman" w:eastAsia="Times New Roman" w:hAnsi="Times New Roman" w:cs="Times New Roman"/>
          <w:sz w:val="28"/>
          <w:szCs w:val="28"/>
        </w:rPr>
        <w:t>полиарная</w:t>
      </w:r>
      <w:proofErr w:type="spellEnd"/>
      <w:r w:rsidRPr="00045AAE">
        <w:rPr>
          <w:rFonts w:ascii="Times New Roman" w:eastAsia="Times New Roman" w:hAnsi="Times New Roman" w:cs="Times New Roman"/>
          <w:sz w:val="28"/>
          <w:szCs w:val="28"/>
        </w:rPr>
        <w:t xml:space="preserve"> теория </w:t>
      </w:r>
      <w:proofErr w:type="spellStart"/>
      <w:r w:rsidRPr="00045AAE">
        <w:rPr>
          <w:rFonts w:ascii="Times New Roman" w:eastAsia="Times New Roman" w:hAnsi="Times New Roman" w:cs="Times New Roman"/>
          <w:sz w:val="28"/>
          <w:szCs w:val="28"/>
        </w:rPr>
        <w:t>Кэннона</w:t>
      </w:r>
      <w:proofErr w:type="spellEnd"/>
      <w:r w:rsidRPr="00045AAE">
        <w:rPr>
          <w:rFonts w:ascii="Times New Roman" w:eastAsia="Times New Roman" w:hAnsi="Times New Roman" w:cs="Times New Roman"/>
          <w:sz w:val="28"/>
          <w:szCs w:val="28"/>
        </w:rPr>
        <w:t xml:space="preserve"> считает (эмоции не обусловлены одной единственной системой, а представляют собой результат комбинированной активации различных физиологических систем)</w:t>
      </w:r>
      <w:r w:rsidR="005C18C5" w:rsidRPr="00045AAE">
        <w:rPr>
          <w:rFonts w:ascii="Times New Roman" w:eastAsia="Times New Roman" w:hAnsi="Times New Roman" w:cs="Times New Roman"/>
          <w:sz w:val="28"/>
          <w:szCs w:val="28"/>
        </w:rPr>
        <w:t>[</w:t>
      </w:r>
      <w:r w:rsidR="00DB201A" w:rsidRPr="00045AAE">
        <w:rPr>
          <w:rFonts w:ascii="Times New Roman" w:eastAsia="Times New Roman" w:hAnsi="Times New Roman" w:cs="Times New Roman"/>
          <w:sz w:val="28"/>
          <w:szCs w:val="28"/>
        </w:rPr>
        <w:t>1;3</w:t>
      </w:r>
      <w:r w:rsidR="005C18C5" w:rsidRPr="00045AAE">
        <w:rPr>
          <w:rFonts w:ascii="Times New Roman" w:eastAsia="Times New Roman" w:hAnsi="Times New Roman" w:cs="Times New Roman"/>
          <w:sz w:val="28"/>
          <w:szCs w:val="28"/>
        </w:rPr>
        <w:t>].</w:t>
      </w:r>
    </w:p>
    <w:p w:rsidR="003A3603" w:rsidRPr="00045AAE" w:rsidRDefault="003A3603" w:rsidP="008073ED">
      <w:pPr>
        <w:widowControl w:val="0"/>
        <w:autoSpaceDE w:val="0"/>
        <w:autoSpaceDN w:val="0"/>
        <w:spacing w:before="196" w:after="0" w:line="230" w:lineRule="auto"/>
        <w:ind w:right="579" w:firstLine="851"/>
        <w:jc w:val="both"/>
        <w:rPr>
          <w:rFonts w:ascii="Times New Roman" w:eastAsia="Times New Roman" w:hAnsi="Times New Roman" w:cs="Times New Roman"/>
          <w:sz w:val="28"/>
          <w:szCs w:val="28"/>
        </w:rPr>
      </w:pPr>
      <w:r w:rsidRPr="00045AAE">
        <w:rPr>
          <w:rFonts w:ascii="Times New Roman" w:eastAsia="Times New Roman" w:hAnsi="Times New Roman" w:cs="Times New Roman"/>
          <w:sz w:val="28"/>
          <w:szCs w:val="28"/>
        </w:rPr>
        <w:t xml:space="preserve">В настоящее время не существует единой общепризнанной научной теории эмоций, а также точных данных о том, в каких центрах и каким образом происходит образование эмоций и каков их нервный субстрат. Существует версия согласно которой в развитии и дифференцировке эмоций участвуют все структуры </w:t>
      </w:r>
      <w:proofErr w:type="spellStart"/>
      <w:r w:rsidRPr="00045AAE">
        <w:rPr>
          <w:rFonts w:ascii="Times New Roman" w:eastAsia="Times New Roman" w:hAnsi="Times New Roman" w:cs="Times New Roman"/>
          <w:sz w:val="28"/>
          <w:szCs w:val="28"/>
        </w:rPr>
        <w:t>лимбической</w:t>
      </w:r>
      <w:proofErr w:type="spellEnd"/>
      <w:r w:rsidRPr="00045AAE">
        <w:rPr>
          <w:rFonts w:ascii="Times New Roman" w:eastAsia="Times New Roman" w:hAnsi="Times New Roman" w:cs="Times New Roman"/>
          <w:sz w:val="28"/>
          <w:szCs w:val="28"/>
        </w:rPr>
        <w:t xml:space="preserve"> системы, гипоталамус, </w:t>
      </w:r>
      <w:proofErr w:type="spellStart"/>
      <w:r w:rsidRPr="00045AAE">
        <w:rPr>
          <w:rFonts w:ascii="Times New Roman" w:eastAsia="Times New Roman" w:hAnsi="Times New Roman" w:cs="Times New Roman"/>
          <w:sz w:val="28"/>
          <w:szCs w:val="28"/>
        </w:rPr>
        <w:t>лимбическая</w:t>
      </w:r>
      <w:proofErr w:type="spellEnd"/>
      <w:r w:rsidRPr="00045AAE">
        <w:rPr>
          <w:rFonts w:ascii="Times New Roman" w:eastAsia="Times New Roman" w:hAnsi="Times New Roman" w:cs="Times New Roman"/>
          <w:sz w:val="28"/>
          <w:szCs w:val="28"/>
        </w:rPr>
        <w:t xml:space="preserve"> область среднего мозга и лобные области коры. В пользу этого свидетельствует, например, тот факт, что при органических заболеваниях мозга (опухолях, воспалительных и системных заболеваниях), поражающих вышеописанные структуры, а также при внешних повреждениях этих структур эмоциональное поведение больного часто изменяется. Вместе с тем стереотаксическое разрушение небольших участков этих структур может приводить к улучшению состояния или излечению больных, страдающих такими невыносимыми и не поддающимися консервативному лечению психическими расстройствами, как </w:t>
      </w:r>
      <w:proofErr w:type="spellStart"/>
      <w:r w:rsidRPr="00045AAE">
        <w:rPr>
          <w:rFonts w:ascii="Times New Roman" w:eastAsia="Times New Roman" w:hAnsi="Times New Roman" w:cs="Times New Roman"/>
          <w:sz w:val="28"/>
          <w:szCs w:val="28"/>
        </w:rPr>
        <w:t>компульсивный</w:t>
      </w:r>
      <w:proofErr w:type="spellEnd"/>
      <w:r w:rsidRPr="00045AAE">
        <w:rPr>
          <w:rFonts w:ascii="Times New Roman" w:eastAsia="Times New Roman" w:hAnsi="Times New Roman" w:cs="Times New Roman"/>
          <w:sz w:val="28"/>
          <w:szCs w:val="28"/>
        </w:rPr>
        <w:t xml:space="preserve"> невроз, неутолимое половое влечение, состояние тревоги, депрессия и т.п.</w:t>
      </w:r>
      <w:r w:rsidR="00DB201A" w:rsidRPr="00045AAE">
        <w:rPr>
          <w:rFonts w:ascii="Times New Roman" w:eastAsia="Times New Roman" w:hAnsi="Times New Roman" w:cs="Times New Roman"/>
          <w:sz w:val="28"/>
          <w:szCs w:val="28"/>
        </w:rPr>
        <w:t xml:space="preserve"> [2;4].</w:t>
      </w:r>
    </w:p>
    <w:p w:rsidR="003A3603" w:rsidRPr="00045AAE" w:rsidRDefault="003A3603" w:rsidP="008073ED">
      <w:pPr>
        <w:widowControl w:val="0"/>
        <w:autoSpaceDE w:val="0"/>
        <w:autoSpaceDN w:val="0"/>
        <w:spacing w:after="0" w:line="230" w:lineRule="auto"/>
        <w:ind w:right="581" w:firstLine="851"/>
        <w:jc w:val="both"/>
        <w:rPr>
          <w:rFonts w:ascii="Times New Roman" w:eastAsia="Times New Roman" w:hAnsi="Times New Roman" w:cs="Times New Roman"/>
          <w:sz w:val="28"/>
          <w:szCs w:val="28"/>
        </w:rPr>
      </w:pPr>
      <w:r w:rsidRPr="00045AAE">
        <w:rPr>
          <w:rFonts w:ascii="Times New Roman" w:eastAsia="Times New Roman" w:hAnsi="Times New Roman" w:cs="Times New Roman"/>
          <w:sz w:val="28"/>
          <w:szCs w:val="28"/>
        </w:rPr>
        <w:t>Депрессия – это аффективное состояние, характерное отрицательным эмоциональным фоном, с изменениями сферы мотивационной, когнитивных представлений и общей пассивностью поведения.</w:t>
      </w:r>
    </w:p>
    <w:p w:rsidR="003A3603" w:rsidRPr="00045AAE" w:rsidRDefault="003A3603" w:rsidP="008073ED">
      <w:pPr>
        <w:widowControl w:val="0"/>
        <w:autoSpaceDE w:val="0"/>
        <w:autoSpaceDN w:val="0"/>
        <w:spacing w:after="0" w:line="230" w:lineRule="auto"/>
        <w:ind w:right="581" w:firstLine="851"/>
        <w:jc w:val="both"/>
        <w:rPr>
          <w:rFonts w:ascii="Times New Roman" w:eastAsia="Times New Roman" w:hAnsi="Times New Roman" w:cs="Times New Roman"/>
          <w:sz w:val="28"/>
          <w:szCs w:val="28"/>
        </w:rPr>
      </w:pPr>
      <w:r w:rsidRPr="00045AAE">
        <w:rPr>
          <w:rFonts w:ascii="Times New Roman" w:eastAsia="Times New Roman" w:hAnsi="Times New Roman" w:cs="Times New Roman"/>
          <w:sz w:val="28"/>
          <w:szCs w:val="28"/>
        </w:rPr>
        <w:t xml:space="preserve">Депрессия является распространенным психическим расстройством, от которого страдает 350 миллионов человек всех </w:t>
      </w:r>
      <w:r w:rsidRPr="00045AAE">
        <w:rPr>
          <w:rFonts w:ascii="Times New Roman" w:eastAsia="Times New Roman" w:hAnsi="Times New Roman" w:cs="Times New Roman"/>
          <w:sz w:val="28"/>
          <w:szCs w:val="28"/>
        </w:rPr>
        <w:lastRenderedPageBreak/>
        <w:t xml:space="preserve">возрастных групп. По прогнозам экспертов ВОЗ, к 2024 году депрессия займет второе место в качестве причин потери трудоспособности и смерти населения. Доказано, что психосоциальные факторы, такие как стресс, тревожно-депрессивный синдром тесно связаны с риском развития сердечно-сосудистых заболеваний.   </w:t>
      </w:r>
    </w:p>
    <w:p w:rsidR="003A3603" w:rsidRPr="00045AAE" w:rsidRDefault="003A3603" w:rsidP="008073ED">
      <w:pPr>
        <w:widowControl w:val="0"/>
        <w:autoSpaceDE w:val="0"/>
        <w:autoSpaceDN w:val="0"/>
        <w:spacing w:after="0" w:line="230" w:lineRule="auto"/>
        <w:ind w:right="581" w:firstLine="851"/>
        <w:jc w:val="both"/>
        <w:rPr>
          <w:rFonts w:ascii="Times New Roman" w:eastAsia="Times New Roman" w:hAnsi="Times New Roman" w:cs="Times New Roman"/>
          <w:sz w:val="28"/>
          <w:szCs w:val="28"/>
        </w:rPr>
      </w:pPr>
      <w:r w:rsidRPr="00045AAE">
        <w:rPr>
          <w:rFonts w:ascii="Times New Roman" w:eastAsia="Times New Roman" w:hAnsi="Times New Roman" w:cs="Times New Roman"/>
          <w:sz w:val="28"/>
          <w:szCs w:val="28"/>
        </w:rPr>
        <w:t xml:space="preserve">Время обучения в университете совпадает с возрастом высочайшего риска выраженного проявления психической патологии, связанного не только с биологической природой, но и с появлением значительных стрессовых нагрузок. Процесс адаптации студентов в первые годы обучения к новой социальной среде практически всегда проходит с некоторыми сложностями. Перемещение в новые условия обитания, знакомство с новым коллективом, необходимость усвоения большого количества информации за определенные сроки, переход на новую ступень жизни - всё это в целом оказывает большую психологическую нагрузку на студента и при неправильном выборе её разрешения может быть результатом возникновения некоторых психосоматических заболеваний. </w:t>
      </w:r>
    </w:p>
    <w:p w:rsidR="003A3603" w:rsidRPr="003A3603" w:rsidRDefault="003A3603" w:rsidP="003A3603">
      <w:pPr>
        <w:widowControl w:val="0"/>
        <w:autoSpaceDE w:val="0"/>
        <w:autoSpaceDN w:val="0"/>
        <w:spacing w:after="0" w:line="230" w:lineRule="auto"/>
        <w:ind w:left="434" w:right="581" w:firstLine="719"/>
        <w:jc w:val="both"/>
        <w:rPr>
          <w:rFonts w:ascii="Times New Roman" w:eastAsia="Times New Roman" w:hAnsi="Times New Roman" w:cs="Times New Roman"/>
        </w:rPr>
      </w:pPr>
    </w:p>
    <w:p w:rsidR="003A3603" w:rsidRPr="003A3603" w:rsidRDefault="003A3603" w:rsidP="003A3603">
      <w:pPr>
        <w:widowControl w:val="0"/>
        <w:autoSpaceDE w:val="0"/>
        <w:autoSpaceDN w:val="0"/>
        <w:spacing w:after="0" w:line="230" w:lineRule="auto"/>
        <w:ind w:left="434" w:right="581" w:firstLine="719"/>
        <w:jc w:val="both"/>
        <w:rPr>
          <w:rFonts w:ascii="Times New Roman" w:eastAsia="Times New Roman" w:hAnsi="Times New Roman" w:cs="Times New Roman"/>
        </w:rPr>
      </w:pPr>
    </w:p>
    <w:p w:rsidR="003A3603" w:rsidRPr="00045AAE" w:rsidRDefault="003A3603" w:rsidP="003A3603">
      <w:pPr>
        <w:widowControl w:val="0"/>
        <w:autoSpaceDE w:val="0"/>
        <w:autoSpaceDN w:val="0"/>
        <w:spacing w:before="1" w:after="0" w:line="251" w:lineRule="exact"/>
        <w:ind w:left="1154"/>
        <w:jc w:val="both"/>
        <w:outlineLvl w:val="4"/>
        <w:rPr>
          <w:rFonts w:ascii="Times New Roman" w:eastAsia="Times New Roman" w:hAnsi="Times New Roman" w:cs="Times New Roman"/>
          <w:bCs/>
          <w:sz w:val="28"/>
          <w:szCs w:val="28"/>
        </w:rPr>
      </w:pPr>
      <w:r w:rsidRPr="00045AAE">
        <w:rPr>
          <w:rFonts w:ascii="Times New Roman" w:eastAsia="Times New Roman" w:hAnsi="Times New Roman" w:cs="Times New Roman"/>
          <w:b/>
          <w:bCs/>
          <w:sz w:val="28"/>
          <w:szCs w:val="28"/>
        </w:rPr>
        <w:t>Цель</w:t>
      </w:r>
      <w:r w:rsidRPr="00045AAE">
        <w:rPr>
          <w:rFonts w:ascii="Times New Roman" w:eastAsia="Times New Roman" w:hAnsi="Times New Roman" w:cs="Times New Roman"/>
          <w:b/>
          <w:bCs/>
          <w:spacing w:val="-2"/>
          <w:sz w:val="28"/>
          <w:szCs w:val="28"/>
        </w:rPr>
        <w:t xml:space="preserve"> исследования</w:t>
      </w:r>
      <w:r w:rsidRPr="00045AAE">
        <w:rPr>
          <w:rFonts w:ascii="Times New Roman" w:eastAsia="Times New Roman" w:hAnsi="Times New Roman" w:cs="Times New Roman"/>
          <w:bCs/>
          <w:spacing w:val="-2"/>
          <w:sz w:val="28"/>
          <w:szCs w:val="28"/>
        </w:rPr>
        <w:t>:</w:t>
      </w:r>
    </w:p>
    <w:p w:rsidR="003A3603" w:rsidRPr="00045AAE" w:rsidRDefault="003A3603" w:rsidP="008073ED">
      <w:pPr>
        <w:widowControl w:val="0"/>
        <w:autoSpaceDE w:val="0"/>
        <w:autoSpaceDN w:val="0"/>
        <w:spacing w:before="2" w:after="0" w:line="235" w:lineRule="auto"/>
        <w:ind w:right="129" w:firstLine="851"/>
        <w:jc w:val="both"/>
        <w:rPr>
          <w:rFonts w:ascii="Times New Roman" w:eastAsia="Times New Roman" w:hAnsi="Times New Roman" w:cs="Times New Roman"/>
          <w:sz w:val="28"/>
          <w:szCs w:val="28"/>
        </w:rPr>
      </w:pPr>
      <w:r w:rsidRPr="00045AAE">
        <w:rPr>
          <w:rFonts w:ascii="Times New Roman" w:eastAsia="Times New Roman" w:hAnsi="Times New Roman" w:cs="Times New Roman"/>
          <w:sz w:val="28"/>
          <w:szCs w:val="28"/>
        </w:rPr>
        <w:t xml:space="preserve">Целью исследования стало изучение уровня тревоги и депрессивного состояния среди студентов, обучающихся в </w:t>
      </w:r>
      <w:r w:rsidR="00AA7EC2" w:rsidRPr="00045AAE">
        <w:rPr>
          <w:rFonts w:ascii="Times New Roman" w:eastAsia="Times New Roman" w:hAnsi="Times New Roman" w:cs="Times New Roman"/>
          <w:sz w:val="28"/>
          <w:szCs w:val="28"/>
        </w:rPr>
        <w:t xml:space="preserve">Медицинском </w:t>
      </w:r>
      <w:r w:rsidRPr="00045AAE">
        <w:rPr>
          <w:rFonts w:ascii="Times New Roman" w:eastAsia="Times New Roman" w:hAnsi="Times New Roman" w:cs="Times New Roman"/>
          <w:sz w:val="28"/>
          <w:szCs w:val="28"/>
        </w:rPr>
        <w:t>Пензенском Государственном Университете.</w:t>
      </w:r>
    </w:p>
    <w:p w:rsidR="003A3603" w:rsidRPr="00045AAE" w:rsidRDefault="003A3603" w:rsidP="003A3603">
      <w:pPr>
        <w:widowControl w:val="0"/>
        <w:autoSpaceDE w:val="0"/>
        <w:autoSpaceDN w:val="0"/>
        <w:spacing w:after="0" w:line="246" w:lineRule="exact"/>
        <w:ind w:left="1607"/>
        <w:jc w:val="both"/>
        <w:outlineLvl w:val="4"/>
        <w:rPr>
          <w:rFonts w:ascii="Times New Roman" w:eastAsia="Times New Roman" w:hAnsi="Times New Roman" w:cs="Times New Roman"/>
          <w:b/>
          <w:bCs/>
          <w:sz w:val="28"/>
          <w:szCs w:val="28"/>
        </w:rPr>
      </w:pPr>
      <w:r w:rsidRPr="00045AAE">
        <w:rPr>
          <w:rFonts w:ascii="Times New Roman" w:eastAsia="Times New Roman" w:hAnsi="Times New Roman" w:cs="Times New Roman"/>
          <w:b/>
          <w:bCs/>
          <w:sz w:val="28"/>
          <w:szCs w:val="28"/>
        </w:rPr>
        <w:t>Объект</w:t>
      </w:r>
      <w:r w:rsidRPr="00045AAE">
        <w:rPr>
          <w:rFonts w:ascii="Times New Roman" w:eastAsia="Times New Roman" w:hAnsi="Times New Roman" w:cs="Times New Roman"/>
          <w:b/>
          <w:bCs/>
          <w:spacing w:val="-4"/>
          <w:sz w:val="28"/>
          <w:szCs w:val="28"/>
        </w:rPr>
        <w:t xml:space="preserve"> </w:t>
      </w:r>
      <w:r w:rsidRPr="00045AAE">
        <w:rPr>
          <w:rFonts w:ascii="Times New Roman" w:eastAsia="Times New Roman" w:hAnsi="Times New Roman" w:cs="Times New Roman"/>
          <w:b/>
          <w:bCs/>
          <w:spacing w:val="-2"/>
          <w:sz w:val="28"/>
          <w:szCs w:val="28"/>
        </w:rPr>
        <w:t>исследования.</w:t>
      </w:r>
    </w:p>
    <w:p w:rsidR="003A3603" w:rsidRPr="00045AAE" w:rsidRDefault="003A3603" w:rsidP="008073ED">
      <w:pPr>
        <w:widowControl w:val="0"/>
        <w:autoSpaceDE w:val="0"/>
        <w:autoSpaceDN w:val="0"/>
        <w:spacing w:before="2" w:after="0" w:line="235" w:lineRule="auto"/>
        <w:ind w:right="128" w:firstLine="851"/>
        <w:jc w:val="both"/>
        <w:rPr>
          <w:rFonts w:ascii="Times New Roman" w:eastAsia="Times New Roman" w:hAnsi="Times New Roman" w:cs="Times New Roman"/>
          <w:sz w:val="28"/>
          <w:szCs w:val="28"/>
        </w:rPr>
      </w:pPr>
      <w:r w:rsidRPr="00045AAE">
        <w:rPr>
          <w:rFonts w:ascii="Times New Roman" w:eastAsia="Times New Roman" w:hAnsi="Times New Roman" w:cs="Times New Roman"/>
          <w:sz w:val="28"/>
          <w:szCs w:val="28"/>
        </w:rPr>
        <w:t xml:space="preserve">В эксперименте приняло участие </w:t>
      </w:r>
      <w:r w:rsidR="00FC689F" w:rsidRPr="00045AAE">
        <w:rPr>
          <w:rFonts w:ascii="Times New Roman" w:eastAsia="Times New Roman" w:hAnsi="Times New Roman" w:cs="Times New Roman"/>
          <w:sz w:val="28"/>
          <w:szCs w:val="28"/>
        </w:rPr>
        <w:t>40</w:t>
      </w:r>
      <w:r w:rsidRPr="00045AAE">
        <w:rPr>
          <w:rFonts w:ascii="Times New Roman" w:eastAsia="Times New Roman" w:hAnsi="Times New Roman" w:cs="Times New Roman"/>
          <w:sz w:val="28"/>
          <w:szCs w:val="28"/>
        </w:rPr>
        <w:t xml:space="preserve"> студентов в возрасте от 18 до 20 лет</w:t>
      </w:r>
    </w:p>
    <w:p w:rsidR="003A3603" w:rsidRPr="00045AAE" w:rsidRDefault="003A3603" w:rsidP="003A3603">
      <w:pPr>
        <w:widowControl w:val="0"/>
        <w:autoSpaceDE w:val="0"/>
        <w:autoSpaceDN w:val="0"/>
        <w:spacing w:after="0" w:line="244" w:lineRule="exact"/>
        <w:ind w:left="1607"/>
        <w:jc w:val="both"/>
        <w:outlineLvl w:val="4"/>
        <w:rPr>
          <w:rFonts w:ascii="Times New Roman" w:eastAsia="Times New Roman" w:hAnsi="Times New Roman" w:cs="Times New Roman"/>
          <w:b/>
          <w:bCs/>
          <w:spacing w:val="-2"/>
          <w:sz w:val="28"/>
          <w:szCs w:val="28"/>
        </w:rPr>
      </w:pPr>
      <w:r w:rsidRPr="00045AAE">
        <w:rPr>
          <w:rFonts w:ascii="Times New Roman" w:eastAsia="Times New Roman" w:hAnsi="Times New Roman" w:cs="Times New Roman"/>
          <w:b/>
          <w:bCs/>
          <w:sz w:val="28"/>
          <w:szCs w:val="28"/>
        </w:rPr>
        <w:t>Материалы</w:t>
      </w:r>
      <w:r w:rsidRPr="00045AAE">
        <w:rPr>
          <w:rFonts w:ascii="Times New Roman" w:eastAsia="Times New Roman" w:hAnsi="Times New Roman" w:cs="Times New Roman"/>
          <w:b/>
          <w:bCs/>
          <w:spacing w:val="-4"/>
          <w:sz w:val="28"/>
          <w:szCs w:val="28"/>
        </w:rPr>
        <w:t xml:space="preserve"> </w:t>
      </w:r>
      <w:r w:rsidRPr="00045AAE">
        <w:rPr>
          <w:rFonts w:ascii="Times New Roman" w:eastAsia="Times New Roman" w:hAnsi="Times New Roman" w:cs="Times New Roman"/>
          <w:b/>
          <w:bCs/>
          <w:sz w:val="28"/>
          <w:szCs w:val="28"/>
        </w:rPr>
        <w:t>и</w:t>
      </w:r>
      <w:r w:rsidRPr="00045AAE">
        <w:rPr>
          <w:rFonts w:ascii="Times New Roman" w:eastAsia="Times New Roman" w:hAnsi="Times New Roman" w:cs="Times New Roman"/>
          <w:b/>
          <w:bCs/>
          <w:spacing w:val="-1"/>
          <w:sz w:val="28"/>
          <w:szCs w:val="28"/>
        </w:rPr>
        <w:t xml:space="preserve"> </w:t>
      </w:r>
      <w:r w:rsidRPr="00045AAE">
        <w:rPr>
          <w:rFonts w:ascii="Times New Roman" w:eastAsia="Times New Roman" w:hAnsi="Times New Roman" w:cs="Times New Roman"/>
          <w:b/>
          <w:bCs/>
          <w:spacing w:val="-2"/>
          <w:sz w:val="28"/>
          <w:szCs w:val="28"/>
        </w:rPr>
        <w:t>методы.</w:t>
      </w:r>
    </w:p>
    <w:p w:rsidR="003A3603" w:rsidRPr="00045AAE" w:rsidRDefault="003A3603" w:rsidP="008073ED">
      <w:pPr>
        <w:widowControl w:val="0"/>
        <w:autoSpaceDE w:val="0"/>
        <w:autoSpaceDN w:val="0"/>
        <w:spacing w:after="0" w:line="244" w:lineRule="exact"/>
        <w:ind w:firstLine="851"/>
        <w:jc w:val="both"/>
        <w:outlineLvl w:val="4"/>
        <w:rPr>
          <w:rFonts w:ascii="Times New Roman" w:eastAsia="Times New Roman" w:hAnsi="Times New Roman" w:cs="Times New Roman"/>
          <w:bCs/>
          <w:sz w:val="28"/>
          <w:szCs w:val="28"/>
        </w:rPr>
      </w:pPr>
      <w:r w:rsidRPr="00045AAE">
        <w:rPr>
          <w:rFonts w:ascii="Times New Roman" w:eastAsia="Times New Roman" w:hAnsi="Times New Roman" w:cs="Times New Roman"/>
          <w:bCs/>
          <w:sz w:val="28"/>
          <w:szCs w:val="28"/>
        </w:rPr>
        <w:t>Существуют множество различных методов исследования эмоций, из которых</w:t>
      </w:r>
    </w:p>
    <w:p w:rsidR="003A3603" w:rsidRPr="00045AAE" w:rsidRDefault="003A3603" w:rsidP="008073ED">
      <w:pPr>
        <w:widowControl w:val="0"/>
        <w:autoSpaceDE w:val="0"/>
        <w:autoSpaceDN w:val="0"/>
        <w:spacing w:after="0" w:line="244" w:lineRule="exact"/>
        <w:ind w:firstLine="851"/>
        <w:jc w:val="both"/>
        <w:outlineLvl w:val="4"/>
        <w:rPr>
          <w:rFonts w:ascii="Times New Roman" w:eastAsia="Times New Roman" w:hAnsi="Times New Roman" w:cs="Times New Roman"/>
          <w:bCs/>
          <w:sz w:val="28"/>
          <w:szCs w:val="28"/>
        </w:rPr>
      </w:pPr>
      <w:r w:rsidRPr="00045AAE">
        <w:rPr>
          <w:rFonts w:ascii="Times New Roman" w:eastAsia="Times New Roman" w:hAnsi="Times New Roman" w:cs="Times New Roman"/>
          <w:bCs/>
          <w:sz w:val="28"/>
          <w:szCs w:val="28"/>
        </w:rPr>
        <w:t xml:space="preserve">основными являются «Шкала депрессии» А.Т. Бека и тест </w:t>
      </w:r>
      <w:proofErr w:type="spellStart"/>
      <w:r w:rsidRPr="00045AAE">
        <w:rPr>
          <w:rFonts w:ascii="Times New Roman" w:eastAsia="Times New Roman" w:hAnsi="Times New Roman" w:cs="Times New Roman"/>
          <w:bCs/>
          <w:sz w:val="28"/>
          <w:szCs w:val="28"/>
        </w:rPr>
        <w:t>Люшера</w:t>
      </w:r>
      <w:proofErr w:type="spellEnd"/>
      <w:r w:rsidRPr="00045AAE">
        <w:rPr>
          <w:rFonts w:ascii="Times New Roman" w:eastAsia="Times New Roman" w:hAnsi="Times New Roman" w:cs="Times New Roman"/>
          <w:bCs/>
          <w:sz w:val="28"/>
          <w:szCs w:val="28"/>
        </w:rPr>
        <w:t xml:space="preserve">. </w:t>
      </w:r>
    </w:p>
    <w:p w:rsidR="003A3603" w:rsidRPr="00045AAE" w:rsidRDefault="003A3603" w:rsidP="008073ED">
      <w:pPr>
        <w:widowControl w:val="0"/>
        <w:autoSpaceDE w:val="0"/>
        <w:autoSpaceDN w:val="0"/>
        <w:spacing w:after="0" w:line="244" w:lineRule="exact"/>
        <w:ind w:firstLine="851"/>
        <w:jc w:val="both"/>
        <w:outlineLvl w:val="4"/>
        <w:rPr>
          <w:rFonts w:ascii="Times New Roman" w:eastAsia="Times New Roman" w:hAnsi="Times New Roman" w:cs="Times New Roman"/>
          <w:bCs/>
          <w:sz w:val="28"/>
          <w:szCs w:val="28"/>
        </w:rPr>
      </w:pPr>
      <w:r w:rsidRPr="00045AAE">
        <w:rPr>
          <w:rFonts w:ascii="Times New Roman" w:eastAsia="Times New Roman" w:hAnsi="Times New Roman" w:cs="Times New Roman"/>
          <w:bCs/>
          <w:sz w:val="28"/>
          <w:szCs w:val="28"/>
        </w:rPr>
        <w:t>«Шкала депрессии» А.Т. Бека содержит 21 категорию симптомов и жалоб из числа наиболее часто встречающихся у пациентов с депрессией. Каждая категория состоит из 4-5 утверждений, соответствующих специфическим признакам депрессии. Утверждения распределены с учетом повышения значимости вклада определяемых показателей в общую степень тяжести депрессии.</w:t>
      </w:r>
    </w:p>
    <w:p w:rsidR="003A3603" w:rsidRPr="00045AAE" w:rsidRDefault="003A3603" w:rsidP="008073ED">
      <w:pPr>
        <w:widowControl w:val="0"/>
        <w:autoSpaceDE w:val="0"/>
        <w:autoSpaceDN w:val="0"/>
        <w:spacing w:after="0" w:line="244" w:lineRule="exact"/>
        <w:ind w:firstLine="851"/>
        <w:jc w:val="both"/>
        <w:outlineLvl w:val="4"/>
        <w:rPr>
          <w:rFonts w:ascii="Times New Roman" w:eastAsia="Times New Roman" w:hAnsi="Times New Roman" w:cs="Times New Roman"/>
          <w:bCs/>
          <w:sz w:val="28"/>
          <w:szCs w:val="28"/>
        </w:rPr>
      </w:pPr>
      <w:r w:rsidRPr="00045AAE">
        <w:rPr>
          <w:rFonts w:ascii="Times New Roman" w:eastAsia="Times New Roman" w:hAnsi="Times New Roman" w:cs="Times New Roman"/>
          <w:bCs/>
          <w:sz w:val="28"/>
          <w:szCs w:val="28"/>
        </w:rPr>
        <w:t xml:space="preserve">Тест </w:t>
      </w:r>
      <w:proofErr w:type="spellStart"/>
      <w:r w:rsidRPr="00045AAE">
        <w:rPr>
          <w:rFonts w:ascii="Times New Roman" w:eastAsia="Times New Roman" w:hAnsi="Times New Roman" w:cs="Times New Roman"/>
          <w:bCs/>
          <w:sz w:val="28"/>
          <w:szCs w:val="28"/>
        </w:rPr>
        <w:t>Люшера</w:t>
      </w:r>
      <w:proofErr w:type="spellEnd"/>
      <w:r w:rsidRPr="00045AAE">
        <w:rPr>
          <w:rFonts w:ascii="Times New Roman" w:eastAsia="Times New Roman" w:hAnsi="Times New Roman" w:cs="Times New Roman"/>
          <w:bCs/>
          <w:sz w:val="28"/>
          <w:szCs w:val="28"/>
        </w:rPr>
        <w:t xml:space="preserve"> основан на предположении о том, что выбор цвета отражает нередко направленность испытуемого на определенную деятельность, настроение, функциональное состояние и наиболее устойчивые черты личности. На основании анализа более 36 000 результатов исследований М. </w:t>
      </w:r>
      <w:proofErr w:type="spellStart"/>
      <w:r w:rsidRPr="00045AAE">
        <w:rPr>
          <w:rFonts w:ascii="Times New Roman" w:eastAsia="Times New Roman" w:hAnsi="Times New Roman" w:cs="Times New Roman"/>
          <w:bCs/>
          <w:sz w:val="28"/>
          <w:szCs w:val="28"/>
        </w:rPr>
        <w:t>Люшер</w:t>
      </w:r>
      <w:proofErr w:type="spellEnd"/>
      <w:r w:rsidRPr="00045AAE">
        <w:rPr>
          <w:rFonts w:ascii="Times New Roman" w:eastAsia="Times New Roman" w:hAnsi="Times New Roman" w:cs="Times New Roman"/>
          <w:bCs/>
          <w:sz w:val="28"/>
          <w:szCs w:val="28"/>
        </w:rPr>
        <w:t xml:space="preserve"> дал примерную характеристику выбранных позиций:</w:t>
      </w:r>
    </w:p>
    <w:p w:rsidR="003A3603" w:rsidRPr="00045AAE" w:rsidRDefault="003A3603" w:rsidP="008073ED">
      <w:pPr>
        <w:widowControl w:val="0"/>
        <w:autoSpaceDE w:val="0"/>
        <w:autoSpaceDN w:val="0"/>
        <w:spacing w:after="0" w:line="244" w:lineRule="exact"/>
        <w:ind w:firstLine="851"/>
        <w:jc w:val="both"/>
        <w:outlineLvl w:val="4"/>
        <w:rPr>
          <w:rFonts w:ascii="Times New Roman" w:eastAsia="Times New Roman" w:hAnsi="Times New Roman" w:cs="Times New Roman"/>
          <w:bCs/>
          <w:sz w:val="28"/>
          <w:szCs w:val="28"/>
        </w:rPr>
      </w:pPr>
      <w:r w:rsidRPr="00045AAE">
        <w:rPr>
          <w:rFonts w:ascii="Times New Roman" w:eastAsia="Times New Roman" w:hAnsi="Times New Roman" w:cs="Times New Roman"/>
          <w:bCs/>
          <w:sz w:val="28"/>
          <w:szCs w:val="28"/>
        </w:rPr>
        <w:t>1-я позиция отражает средства достижения цели (например, выбор синего цвета говорит о намерении действовать спокойно, без излишнего напряжения);</w:t>
      </w:r>
    </w:p>
    <w:p w:rsidR="003A3603" w:rsidRPr="00045AAE" w:rsidRDefault="003A3603" w:rsidP="008073ED">
      <w:pPr>
        <w:widowControl w:val="0"/>
        <w:autoSpaceDE w:val="0"/>
        <w:autoSpaceDN w:val="0"/>
        <w:spacing w:after="0" w:line="244" w:lineRule="exact"/>
        <w:ind w:firstLine="851"/>
        <w:jc w:val="both"/>
        <w:outlineLvl w:val="4"/>
        <w:rPr>
          <w:rFonts w:ascii="Times New Roman" w:eastAsia="Times New Roman" w:hAnsi="Times New Roman" w:cs="Times New Roman"/>
          <w:bCs/>
          <w:sz w:val="28"/>
          <w:szCs w:val="28"/>
        </w:rPr>
      </w:pPr>
      <w:r w:rsidRPr="00045AAE">
        <w:rPr>
          <w:rFonts w:ascii="Times New Roman" w:eastAsia="Times New Roman" w:hAnsi="Times New Roman" w:cs="Times New Roman"/>
          <w:bCs/>
          <w:sz w:val="28"/>
          <w:szCs w:val="28"/>
        </w:rPr>
        <w:t>2-я позиция показывает цель, к которой стремится испытуемый;</w:t>
      </w:r>
    </w:p>
    <w:p w:rsidR="003A3603" w:rsidRPr="00045AAE" w:rsidRDefault="003A3603" w:rsidP="008073ED">
      <w:pPr>
        <w:widowControl w:val="0"/>
        <w:autoSpaceDE w:val="0"/>
        <w:autoSpaceDN w:val="0"/>
        <w:spacing w:after="0" w:line="244" w:lineRule="exact"/>
        <w:ind w:firstLine="851"/>
        <w:jc w:val="both"/>
        <w:outlineLvl w:val="4"/>
        <w:rPr>
          <w:rFonts w:ascii="Times New Roman" w:eastAsia="Times New Roman" w:hAnsi="Times New Roman" w:cs="Times New Roman"/>
          <w:bCs/>
          <w:sz w:val="28"/>
          <w:szCs w:val="28"/>
        </w:rPr>
      </w:pPr>
      <w:r w:rsidRPr="00045AAE">
        <w:rPr>
          <w:rFonts w:ascii="Times New Roman" w:eastAsia="Times New Roman" w:hAnsi="Times New Roman" w:cs="Times New Roman"/>
          <w:bCs/>
          <w:sz w:val="28"/>
          <w:szCs w:val="28"/>
        </w:rPr>
        <w:t>3-я и 4-я позиции характеризуют предпочтение цвету и отражают ощущение испытуемым истинной ситуации, в которой он находится, или же образ действий, который ему подсказывает ситуация;</w:t>
      </w:r>
    </w:p>
    <w:p w:rsidR="003A3603" w:rsidRPr="00045AAE" w:rsidRDefault="003A3603" w:rsidP="008073ED">
      <w:pPr>
        <w:widowControl w:val="0"/>
        <w:autoSpaceDE w:val="0"/>
        <w:autoSpaceDN w:val="0"/>
        <w:spacing w:after="0" w:line="244" w:lineRule="exact"/>
        <w:ind w:firstLine="851"/>
        <w:jc w:val="both"/>
        <w:outlineLvl w:val="4"/>
        <w:rPr>
          <w:rFonts w:ascii="Times New Roman" w:eastAsia="Times New Roman" w:hAnsi="Times New Roman" w:cs="Times New Roman"/>
          <w:bCs/>
          <w:sz w:val="28"/>
          <w:szCs w:val="28"/>
        </w:rPr>
      </w:pPr>
      <w:r w:rsidRPr="00045AAE">
        <w:rPr>
          <w:rFonts w:ascii="Times New Roman" w:eastAsia="Times New Roman" w:hAnsi="Times New Roman" w:cs="Times New Roman"/>
          <w:bCs/>
          <w:sz w:val="28"/>
          <w:szCs w:val="28"/>
        </w:rPr>
        <w:t>5-я и 6-я позиции характеризуют безразличие к цвету, нейтральное к нему отношение.</w:t>
      </w:r>
    </w:p>
    <w:p w:rsidR="003A3603" w:rsidRPr="00045AAE" w:rsidRDefault="003A3603" w:rsidP="008073ED">
      <w:pPr>
        <w:widowControl w:val="0"/>
        <w:autoSpaceDE w:val="0"/>
        <w:autoSpaceDN w:val="0"/>
        <w:spacing w:after="0" w:line="244" w:lineRule="exact"/>
        <w:ind w:firstLine="851"/>
        <w:jc w:val="both"/>
        <w:outlineLvl w:val="4"/>
        <w:rPr>
          <w:rFonts w:ascii="Times New Roman" w:eastAsia="Times New Roman" w:hAnsi="Times New Roman" w:cs="Times New Roman"/>
          <w:bCs/>
          <w:sz w:val="28"/>
          <w:szCs w:val="28"/>
        </w:rPr>
      </w:pPr>
      <w:r w:rsidRPr="00045AAE">
        <w:rPr>
          <w:rFonts w:ascii="Times New Roman" w:eastAsia="Times New Roman" w:hAnsi="Times New Roman" w:cs="Times New Roman"/>
          <w:bCs/>
          <w:sz w:val="28"/>
          <w:szCs w:val="28"/>
        </w:rPr>
        <w:t>7-я и 8-я позиции характеризуют негативное отношение к цвету, стремление подавить какую-либо потребность, мотив, настроение, отражаемые данным цветом.</w:t>
      </w:r>
    </w:p>
    <w:p w:rsidR="003A3603" w:rsidRDefault="003A3603" w:rsidP="003A3603">
      <w:pPr>
        <w:widowControl w:val="0"/>
        <w:autoSpaceDE w:val="0"/>
        <w:autoSpaceDN w:val="0"/>
        <w:spacing w:after="0" w:line="244" w:lineRule="exact"/>
        <w:ind w:left="1607"/>
        <w:jc w:val="both"/>
        <w:outlineLvl w:val="4"/>
        <w:rPr>
          <w:rFonts w:ascii="Times New Roman" w:eastAsia="Times New Roman" w:hAnsi="Times New Roman" w:cs="Times New Roman"/>
          <w:bCs/>
        </w:rPr>
      </w:pPr>
    </w:p>
    <w:p w:rsidR="008073ED" w:rsidRDefault="008073ED" w:rsidP="003A3603">
      <w:pPr>
        <w:widowControl w:val="0"/>
        <w:autoSpaceDE w:val="0"/>
        <w:autoSpaceDN w:val="0"/>
        <w:spacing w:after="0" w:line="244" w:lineRule="exact"/>
        <w:ind w:left="1607"/>
        <w:jc w:val="both"/>
        <w:outlineLvl w:val="4"/>
        <w:rPr>
          <w:rFonts w:ascii="Times New Roman" w:eastAsia="Times New Roman" w:hAnsi="Times New Roman" w:cs="Times New Roman"/>
          <w:bCs/>
        </w:rPr>
      </w:pPr>
    </w:p>
    <w:p w:rsidR="008073ED" w:rsidRPr="003A3603" w:rsidRDefault="008073ED" w:rsidP="003A3603">
      <w:pPr>
        <w:widowControl w:val="0"/>
        <w:autoSpaceDE w:val="0"/>
        <w:autoSpaceDN w:val="0"/>
        <w:spacing w:after="0" w:line="244" w:lineRule="exact"/>
        <w:ind w:left="1607"/>
        <w:jc w:val="both"/>
        <w:outlineLvl w:val="4"/>
        <w:rPr>
          <w:rFonts w:ascii="Times New Roman" w:eastAsia="Times New Roman" w:hAnsi="Times New Roman" w:cs="Times New Roman"/>
          <w:bCs/>
        </w:rPr>
      </w:pPr>
    </w:p>
    <w:p w:rsidR="003A3603" w:rsidRDefault="003A3603" w:rsidP="003A3603">
      <w:pPr>
        <w:widowControl w:val="0"/>
        <w:autoSpaceDE w:val="0"/>
        <w:autoSpaceDN w:val="0"/>
        <w:spacing w:after="0" w:line="245" w:lineRule="exact"/>
        <w:ind w:left="1607"/>
        <w:jc w:val="both"/>
        <w:outlineLvl w:val="4"/>
        <w:rPr>
          <w:rFonts w:ascii="Times New Roman" w:eastAsia="Times New Roman" w:hAnsi="Times New Roman" w:cs="Times New Roman"/>
          <w:b/>
          <w:bCs/>
          <w:spacing w:val="-2"/>
          <w:sz w:val="28"/>
          <w:szCs w:val="28"/>
        </w:rPr>
      </w:pPr>
      <w:r w:rsidRPr="00045AAE">
        <w:rPr>
          <w:rFonts w:ascii="Times New Roman" w:eastAsia="Times New Roman" w:hAnsi="Times New Roman" w:cs="Times New Roman"/>
          <w:b/>
          <w:bCs/>
          <w:sz w:val="28"/>
          <w:szCs w:val="28"/>
        </w:rPr>
        <w:t>Обсуждение</w:t>
      </w:r>
      <w:r w:rsidRPr="00045AAE">
        <w:rPr>
          <w:rFonts w:ascii="Times New Roman" w:eastAsia="Times New Roman" w:hAnsi="Times New Roman" w:cs="Times New Roman"/>
          <w:b/>
          <w:bCs/>
          <w:spacing w:val="-6"/>
          <w:sz w:val="28"/>
          <w:szCs w:val="28"/>
        </w:rPr>
        <w:t xml:space="preserve"> </w:t>
      </w:r>
      <w:r w:rsidRPr="00045AAE">
        <w:rPr>
          <w:rFonts w:ascii="Times New Roman" w:eastAsia="Times New Roman" w:hAnsi="Times New Roman" w:cs="Times New Roman"/>
          <w:b/>
          <w:bCs/>
          <w:spacing w:val="-2"/>
          <w:sz w:val="28"/>
          <w:szCs w:val="28"/>
        </w:rPr>
        <w:t>результатов.</w:t>
      </w:r>
    </w:p>
    <w:p w:rsidR="008073ED" w:rsidRPr="00045AAE" w:rsidRDefault="008073ED" w:rsidP="003A3603">
      <w:pPr>
        <w:widowControl w:val="0"/>
        <w:autoSpaceDE w:val="0"/>
        <w:autoSpaceDN w:val="0"/>
        <w:spacing w:after="0" w:line="245" w:lineRule="exact"/>
        <w:ind w:left="1607"/>
        <w:jc w:val="both"/>
        <w:outlineLvl w:val="4"/>
        <w:rPr>
          <w:rFonts w:ascii="Times New Roman" w:eastAsia="Times New Roman" w:hAnsi="Times New Roman" w:cs="Times New Roman"/>
          <w:b/>
          <w:bCs/>
          <w:spacing w:val="-2"/>
          <w:sz w:val="28"/>
          <w:szCs w:val="28"/>
        </w:rPr>
      </w:pPr>
    </w:p>
    <w:p w:rsidR="003A3603" w:rsidRPr="00045AAE" w:rsidRDefault="003A3603" w:rsidP="003A3603">
      <w:pPr>
        <w:pStyle w:val="a3"/>
        <w:widowControl w:val="0"/>
        <w:numPr>
          <w:ilvl w:val="0"/>
          <w:numId w:val="2"/>
        </w:numPr>
        <w:autoSpaceDE w:val="0"/>
        <w:autoSpaceDN w:val="0"/>
        <w:spacing w:after="0" w:line="245" w:lineRule="exact"/>
        <w:jc w:val="both"/>
        <w:outlineLvl w:val="4"/>
        <w:rPr>
          <w:rFonts w:ascii="Times New Roman" w:eastAsia="Times New Roman" w:hAnsi="Times New Roman" w:cs="Times New Roman"/>
          <w:bCs/>
          <w:spacing w:val="-2"/>
          <w:sz w:val="28"/>
          <w:szCs w:val="28"/>
        </w:rPr>
      </w:pPr>
      <w:r w:rsidRPr="00045AAE">
        <w:rPr>
          <w:rFonts w:ascii="Times New Roman" w:eastAsia="Times New Roman" w:hAnsi="Times New Roman" w:cs="Times New Roman"/>
          <w:bCs/>
          <w:spacing w:val="-2"/>
          <w:sz w:val="28"/>
          <w:szCs w:val="28"/>
        </w:rPr>
        <w:t xml:space="preserve">Благодаря использованию шкалы депрессии </w:t>
      </w:r>
      <w:proofErr w:type="spellStart"/>
      <w:r w:rsidRPr="00045AAE">
        <w:rPr>
          <w:rFonts w:ascii="Times New Roman" w:eastAsia="Times New Roman" w:hAnsi="Times New Roman" w:cs="Times New Roman"/>
          <w:bCs/>
          <w:spacing w:val="-2"/>
          <w:sz w:val="28"/>
          <w:szCs w:val="28"/>
        </w:rPr>
        <w:t>А.Т.Бека</w:t>
      </w:r>
      <w:proofErr w:type="spellEnd"/>
      <w:r w:rsidRPr="00045AAE">
        <w:rPr>
          <w:rFonts w:ascii="Times New Roman" w:eastAsia="Times New Roman" w:hAnsi="Times New Roman" w:cs="Times New Roman"/>
          <w:bCs/>
          <w:spacing w:val="-2"/>
          <w:sz w:val="28"/>
          <w:szCs w:val="28"/>
        </w:rPr>
        <w:t xml:space="preserve"> выяснилось, что у 50% опрошенных, отсутствуют депрессивные симптомы, у 20% опрошенных присутствует лёгкая депрессия, у 15% опрошенных присутствует умеренная депрессия, у 10% опрошенных выраженная депрессия (средней тяжести), у 5% опрошенных присутствует тяжёлая депрессия (Рис. 1)</w:t>
      </w:r>
    </w:p>
    <w:p w:rsidR="003A3603" w:rsidRPr="00045AAE" w:rsidRDefault="003A3603" w:rsidP="003A3603">
      <w:pPr>
        <w:widowControl w:val="0"/>
        <w:autoSpaceDE w:val="0"/>
        <w:autoSpaceDN w:val="0"/>
        <w:spacing w:after="0" w:line="245" w:lineRule="exact"/>
        <w:ind w:left="360"/>
        <w:jc w:val="both"/>
        <w:outlineLvl w:val="4"/>
        <w:rPr>
          <w:rFonts w:ascii="Times New Roman" w:eastAsia="Times New Roman" w:hAnsi="Times New Roman" w:cs="Times New Roman"/>
          <w:bCs/>
          <w:spacing w:val="-2"/>
          <w:sz w:val="28"/>
          <w:szCs w:val="28"/>
        </w:rPr>
      </w:pPr>
    </w:p>
    <w:p w:rsidR="003A3603" w:rsidRPr="00045AAE" w:rsidRDefault="003A3603" w:rsidP="003A3603">
      <w:pPr>
        <w:pStyle w:val="a3"/>
        <w:widowControl w:val="0"/>
        <w:numPr>
          <w:ilvl w:val="0"/>
          <w:numId w:val="2"/>
        </w:numPr>
        <w:autoSpaceDE w:val="0"/>
        <w:autoSpaceDN w:val="0"/>
        <w:spacing w:after="0" w:line="245" w:lineRule="exact"/>
        <w:jc w:val="both"/>
        <w:outlineLvl w:val="4"/>
        <w:rPr>
          <w:rFonts w:ascii="Times New Roman" w:eastAsia="Times New Roman" w:hAnsi="Times New Roman" w:cs="Times New Roman"/>
          <w:bCs/>
          <w:spacing w:val="-2"/>
          <w:sz w:val="28"/>
          <w:szCs w:val="28"/>
        </w:rPr>
      </w:pPr>
      <w:r w:rsidRPr="00045AAE">
        <w:rPr>
          <w:rFonts w:ascii="Times New Roman" w:eastAsia="Times New Roman" w:hAnsi="Times New Roman" w:cs="Times New Roman"/>
          <w:bCs/>
          <w:spacing w:val="-2"/>
          <w:sz w:val="28"/>
          <w:szCs w:val="28"/>
        </w:rPr>
        <w:t xml:space="preserve">Согласно результатам теста </w:t>
      </w:r>
      <w:proofErr w:type="spellStart"/>
      <w:r w:rsidRPr="00045AAE">
        <w:rPr>
          <w:rFonts w:ascii="Times New Roman" w:eastAsia="Times New Roman" w:hAnsi="Times New Roman" w:cs="Times New Roman"/>
          <w:bCs/>
          <w:spacing w:val="-2"/>
          <w:sz w:val="28"/>
          <w:szCs w:val="28"/>
        </w:rPr>
        <w:t>Люшера</w:t>
      </w:r>
      <w:proofErr w:type="spellEnd"/>
      <w:r w:rsidRPr="00045AAE">
        <w:rPr>
          <w:rFonts w:ascii="Times New Roman" w:eastAsia="Times New Roman" w:hAnsi="Times New Roman" w:cs="Times New Roman"/>
          <w:bCs/>
          <w:spacing w:val="-2"/>
          <w:sz w:val="28"/>
          <w:szCs w:val="28"/>
        </w:rPr>
        <w:t xml:space="preserve"> большинство опрошенных, а именно 50% имеют незначительную тревожность, 33% опрошенных имеют эмоциональную напряжённость, а 17% опрошенных имеют состояние </w:t>
      </w:r>
      <w:proofErr w:type="spellStart"/>
      <w:r w:rsidRPr="00045AAE">
        <w:rPr>
          <w:rFonts w:ascii="Times New Roman" w:eastAsia="Times New Roman" w:hAnsi="Times New Roman" w:cs="Times New Roman"/>
          <w:bCs/>
          <w:spacing w:val="-2"/>
          <w:sz w:val="28"/>
          <w:szCs w:val="28"/>
        </w:rPr>
        <w:t>дезадаптации</w:t>
      </w:r>
      <w:proofErr w:type="spellEnd"/>
      <w:r w:rsidRPr="00045AAE">
        <w:rPr>
          <w:rFonts w:ascii="Times New Roman" w:eastAsia="Times New Roman" w:hAnsi="Times New Roman" w:cs="Times New Roman"/>
          <w:bCs/>
          <w:spacing w:val="-2"/>
          <w:sz w:val="28"/>
          <w:szCs w:val="28"/>
        </w:rPr>
        <w:t xml:space="preserve"> (Рис. 2)</w:t>
      </w:r>
    </w:p>
    <w:p w:rsidR="0050141A" w:rsidRDefault="003A3603">
      <w:r>
        <w:rPr>
          <w:b/>
          <w:noProof/>
          <w:lang w:eastAsia="ru-RU"/>
        </w:rPr>
        <w:drawing>
          <wp:inline distT="0" distB="0" distL="0" distR="0" wp14:anchorId="0C44DD34" wp14:editId="48E6C75E">
            <wp:extent cx="2758440" cy="2884949"/>
            <wp:effectExtent l="0" t="0" r="3810" b="1079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r>
        <w:rPr>
          <w:b/>
          <w:noProof/>
          <w:lang w:eastAsia="ru-RU"/>
        </w:rPr>
        <w:drawing>
          <wp:inline distT="0" distB="0" distL="0" distR="0" wp14:anchorId="7360AE44" wp14:editId="5F0A65A1">
            <wp:extent cx="2136140" cy="2869437"/>
            <wp:effectExtent l="0" t="0" r="16510" b="762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3A3603" w:rsidRDefault="003A3603"/>
    <w:p w:rsidR="003A3603" w:rsidRPr="00045AAE" w:rsidRDefault="003A3603" w:rsidP="003A3603">
      <w:pPr>
        <w:widowControl w:val="0"/>
        <w:autoSpaceDE w:val="0"/>
        <w:autoSpaceDN w:val="0"/>
        <w:spacing w:after="0" w:line="253" w:lineRule="exact"/>
        <w:ind w:left="1154"/>
        <w:outlineLvl w:val="4"/>
        <w:rPr>
          <w:rFonts w:ascii="Times New Roman" w:eastAsia="Times New Roman" w:hAnsi="Times New Roman" w:cs="Times New Roman"/>
          <w:b/>
          <w:bCs/>
          <w:spacing w:val="-2"/>
          <w:sz w:val="28"/>
          <w:szCs w:val="28"/>
        </w:rPr>
      </w:pPr>
      <w:r w:rsidRPr="00045AAE">
        <w:rPr>
          <w:rFonts w:ascii="Times New Roman" w:eastAsia="Times New Roman" w:hAnsi="Times New Roman" w:cs="Times New Roman"/>
          <w:b/>
          <w:bCs/>
          <w:spacing w:val="-2"/>
          <w:sz w:val="28"/>
          <w:szCs w:val="28"/>
        </w:rPr>
        <w:t>Выводы.</w:t>
      </w:r>
    </w:p>
    <w:p w:rsidR="003A3603" w:rsidRPr="00045AAE" w:rsidRDefault="003A3603" w:rsidP="003A3603">
      <w:pPr>
        <w:widowControl w:val="0"/>
        <w:autoSpaceDE w:val="0"/>
        <w:autoSpaceDN w:val="0"/>
        <w:spacing w:after="0" w:line="253" w:lineRule="exact"/>
        <w:ind w:left="1154"/>
        <w:outlineLvl w:val="4"/>
        <w:rPr>
          <w:rFonts w:ascii="Times New Roman" w:eastAsia="Times New Roman" w:hAnsi="Times New Roman" w:cs="Times New Roman"/>
          <w:bCs/>
          <w:spacing w:val="-2"/>
          <w:sz w:val="28"/>
          <w:szCs w:val="28"/>
        </w:rPr>
      </w:pPr>
      <w:r w:rsidRPr="00045AAE">
        <w:rPr>
          <w:rFonts w:ascii="Times New Roman" w:eastAsia="Times New Roman" w:hAnsi="Times New Roman" w:cs="Times New Roman"/>
          <w:bCs/>
          <w:spacing w:val="-2"/>
          <w:sz w:val="28"/>
          <w:szCs w:val="28"/>
        </w:rPr>
        <w:t>Проанализировав результаты обоих тестов, мы можем прийти к выводу, что больш</w:t>
      </w:r>
      <w:r w:rsidR="00F367A2" w:rsidRPr="00045AAE">
        <w:rPr>
          <w:rFonts w:ascii="Times New Roman" w:eastAsia="Times New Roman" w:hAnsi="Times New Roman" w:cs="Times New Roman"/>
          <w:bCs/>
          <w:spacing w:val="-2"/>
          <w:sz w:val="28"/>
          <w:szCs w:val="28"/>
        </w:rPr>
        <w:t>инство студентов не обладают де</w:t>
      </w:r>
      <w:r w:rsidRPr="00045AAE">
        <w:rPr>
          <w:rFonts w:ascii="Times New Roman" w:eastAsia="Times New Roman" w:hAnsi="Times New Roman" w:cs="Times New Roman"/>
          <w:bCs/>
          <w:spacing w:val="-2"/>
          <w:sz w:val="28"/>
          <w:szCs w:val="28"/>
        </w:rPr>
        <w:t xml:space="preserve">прессивными симптомами и состоянием </w:t>
      </w:r>
      <w:proofErr w:type="spellStart"/>
      <w:r w:rsidRPr="00045AAE">
        <w:rPr>
          <w:rFonts w:ascii="Times New Roman" w:eastAsia="Times New Roman" w:hAnsi="Times New Roman" w:cs="Times New Roman"/>
          <w:bCs/>
          <w:spacing w:val="-2"/>
          <w:sz w:val="28"/>
          <w:szCs w:val="28"/>
        </w:rPr>
        <w:t>дезадаптации</w:t>
      </w:r>
      <w:proofErr w:type="spellEnd"/>
      <w:r w:rsidRPr="00045AAE">
        <w:rPr>
          <w:rFonts w:ascii="Times New Roman" w:eastAsia="Times New Roman" w:hAnsi="Times New Roman" w:cs="Times New Roman"/>
          <w:bCs/>
          <w:spacing w:val="-2"/>
          <w:sz w:val="28"/>
          <w:szCs w:val="28"/>
        </w:rPr>
        <w:t xml:space="preserve">, следовательно, </w:t>
      </w:r>
      <w:r w:rsidR="00AA7EC2" w:rsidRPr="00045AAE">
        <w:rPr>
          <w:rFonts w:ascii="Times New Roman" w:eastAsia="Times New Roman" w:hAnsi="Times New Roman" w:cs="Times New Roman"/>
          <w:bCs/>
          <w:spacing w:val="-2"/>
          <w:sz w:val="28"/>
          <w:szCs w:val="28"/>
        </w:rPr>
        <w:t>процесс</w:t>
      </w:r>
      <w:r w:rsidRPr="00045AAE">
        <w:rPr>
          <w:rFonts w:ascii="Times New Roman" w:eastAsia="Times New Roman" w:hAnsi="Times New Roman" w:cs="Times New Roman"/>
          <w:bCs/>
          <w:spacing w:val="-2"/>
          <w:sz w:val="28"/>
          <w:szCs w:val="28"/>
        </w:rPr>
        <w:t xml:space="preserve"> </w:t>
      </w:r>
      <w:r w:rsidR="00AA7EC2" w:rsidRPr="00045AAE">
        <w:rPr>
          <w:rFonts w:ascii="Times New Roman" w:eastAsia="Times New Roman" w:hAnsi="Times New Roman" w:cs="Times New Roman"/>
          <w:bCs/>
          <w:spacing w:val="-2"/>
          <w:sz w:val="28"/>
          <w:szCs w:val="28"/>
        </w:rPr>
        <w:t>адаптации</w:t>
      </w:r>
      <w:r w:rsidRPr="00045AAE">
        <w:rPr>
          <w:rFonts w:ascii="Times New Roman" w:eastAsia="Times New Roman" w:hAnsi="Times New Roman" w:cs="Times New Roman"/>
          <w:bCs/>
          <w:spacing w:val="-2"/>
          <w:sz w:val="28"/>
          <w:szCs w:val="28"/>
        </w:rPr>
        <w:t xml:space="preserve"> к новой учебной среде</w:t>
      </w:r>
      <w:r w:rsidR="00AA7EC2" w:rsidRPr="00045AAE">
        <w:rPr>
          <w:rFonts w:ascii="Times New Roman" w:eastAsia="Times New Roman" w:hAnsi="Times New Roman" w:cs="Times New Roman"/>
          <w:bCs/>
          <w:spacing w:val="-2"/>
          <w:sz w:val="28"/>
          <w:szCs w:val="28"/>
        </w:rPr>
        <w:t xml:space="preserve"> прошёл успешно</w:t>
      </w:r>
      <w:r w:rsidRPr="00045AAE">
        <w:rPr>
          <w:rFonts w:ascii="Times New Roman" w:eastAsia="Times New Roman" w:hAnsi="Times New Roman" w:cs="Times New Roman"/>
          <w:bCs/>
          <w:spacing w:val="-2"/>
          <w:sz w:val="28"/>
          <w:szCs w:val="28"/>
        </w:rPr>
        <w:t>.</w:t>
      </w:r>
    </w:p>
    <w:p w:rsidR="003A3603" w:rsidRPr="00045AAE" w:rsidRDefault="003A3603" w:rsidP="003A3603">
      <w:pPr>
        <w:widowControl w:val="0"/>
        <w:autoSpaceDE w:val="0"/>
        <w:autoSpaceDN w:val="0"/>
        <w:spacing w:after="0" w:line="253" w:lineRule="exact"/>
        <w:ind w:left="1154"/>
        <w:outlineLvl w:val="4"/>
        <w:rPr>
          <w:rFonts w:ascii="Times New Roman" w:eastAsia="Times New Roman" w:hAnsi="Times New Roman" w:cs="Times New Roman"/>
          <w:bCs/>
          <w:spacing w:val="-2"/>
          <w:sz w:val="28"/>
          <w:szCs w:val="28"/>
        </w:rPr>
      </w:pPr>
    </w:p>
    <w:p w:rsidR="003A3603" w:rsidRPr="00045AAE" w:rsidRDefault="003A3603" w:rsidP="003A3603">
      <w:pPr>
        <w:widowControl w:val="0"/>
        <w:autoSpaceDE w:val="0"/>
        <w:autoSpaceDN w:val="0"/>
        <w:spacing w:after="0" w:line="253" w:lineRule="exact"/>
        <w:ind w:left="1154"/>
        <w:outlineLvl w:val="4"/>
        <w:rPr>
          <w:rFonts w:ascii="Times New Roman" w:eastAsia="Times New Roman" w:hAnsi="Times New Roman" w:cs="Times New Roman"/>
          <w:bCs/>
          <w:sz w:val="28"/>
          <w:szCs w:val="28"/>
        </w:rPr>
      </w:pPr>
      <w:r w:rsidRPr="00045AAE">
        <w:rPr>
          <w:rFonts w:ascii="Times New Roman" w:eastAsia="Times New Roman" w:hAnsi="Times New Roman" w:cs="Times New Roman"/>
          <w:bCs/>
          <w:spacing w:val="-2"/>
          <w:sz w:val="28"/>
          <w:szCs w:val="28"/>
        </w:rPr>
        <w:t>Так же следует отметить, что анализ результатов тестирования позволяет врачам влиять на ход лечения различных психических заболеваний, оказывая воздействие</w:t>
      </w:r>
      <w:r w:rsidR="00FC689F" w:rsidRPr="00045AAE">
        <w:rPr>
          <w:rFonts w:ascii="Times New Roman" w:eastAsia="Times New Roman" w:hAnsi="Times New Roman" w:cs="Times New Roman"/>
          <w:bCs/>
          <w:spacing w:val="-2"/>
          <w:sz w:val="28"/>
          <w:szCs w:val="28"/>
        </w:rPr>
        <w:t xml:space="preserve"> на когнитивные функции головного мозга</w:t>
      </w:r>
      <w:r w:rsidRPr="00045AAE">
        <w:rPr>
          <w:rFonts w:ascii="Times New Roman" w:eastAsia="Times New Roman" w:hAnsi="Times New Roman" w:cs="Times New Roman"/>
          <w:bCs/>
          <w:spacing w:val="-2"/>
          <w:sz w:val="28"/>
          <w:szCs w:val="28"/>
        </w:rPr>
        <w:t>.</w:t>
      </w:r>
    </w:p>
    <w:p w:rsidR="003A3603" w:rsidRDefault="003A3603"/>
    <w:p w:rsidR="00D31449" w:rsidRDefault="00D31449"/>
    <w:p w:rsidR="00D31449" w:rsidRPr="00D31449" w:rsidRDefault="00D31449" w:rsidP="00D31449">
      <w:pPr>
        <w:spacing w:after="0" w:line="360" w:lineRule="auto"/>
        <w:jc w:val="center"/>
        <w:textAlignment w:val="top"/>
        <w:rPr>
          <w:rFonts w:ascii="Times New Roman" w:eastAsia="Times New Roman" w:hAnsi="Times New Roman" w:cs="Times New Roman"/>
          <w:b/>
          <w:bCs/>
          <w:color w:val="000000"/>
          <w:sz w:val="28"/>
          <w:szCs w:val="28"/>
          <w:bdr w:val="none" w:sz="0" w:space="0" w:color="auto" w:frame="1"/>
          <w:lang w:eastAsia="ru-RU"/>
        </w:rPr>
      </w:pPr>
      <w:r w:rsidRPr="00D31449">
        <w:rPr>
          <w:rFonts w:ascii="Times New Roman" w:eastAsia="Times New Roman" w:hAnsi="Times New Roman" w:cs="Times New Roman"/>
          <w:b/>
          <w:bCs/>
          <w:color w:val="000000"/>
          <w:sz w:val="28"/>
          <w:szCs w:val="28"/>
          <w:bdr w:val="none" w:sz="0" w:space="0" w:color="auto" w:frame="1"/>
          <w:lang w:eastAsia="ru-RU"/>
        </w:rPr>
        <w:t>СПИСОК ЛИТЕРАТУРЫ:</w:t>
      </w:r>
    </w:p>
    <w:p w:rsidR="00D31449" w:rsidRPr="00D31449" w:rsidRDefault="00D31449" w:rsidP="00D31449">
      <w:pPr>
        <w:shd w:val="clear" w:color="auto" w:fill="FFFFFF"/>
        <w:spacing w:after="0" w:line="360" w:lineRule="auto"/>
        <w:jc w:val="both"/>
        <w:textAlignment w:val="top"/>
        <w:rPr>
          <w:rFonts w:ascii="Times New Roman" w:eastAsia="Times New Roman" w:hAnsi="Times New Roman" w:cs="Times New Roman"/>
          <w:color w:val="000000"/>
          <w:sz w:val="28"/>
          <w:szCs w:val="28"/>
          <w:lang w:eastAsia="ru-RU"/>
        </w:rPr>
      </w:pPr>
      <w:r w:rsidRPr="00D31449">
        <w:rPr>
          <w:rFonts w:ascii="Times New Roman" w:eastAsia="Times New Roman" w:hAnsi="Times New Roman" w:cs="Times New Roman"/>
          <w:color w:val="000000"/>
          <w:sz w:val="28"/>
          <w:szCs w:val="28"/>
          <w:lang w:eastAsia="ru-RU"/>
        </w:rPr>
        <w:br/>
        <w:t>1.</w:t>
      </w:r>
      <w:r w:rsidRPr="00D31449">
        <w:rPr>
          <w:rFonts w:ascii="Times New Roman" w:eastAsia="Times New Roman" w:hAnsi="Times New Roman" w:cs="Times New Roman"/>
          <w:color w:val="000000"/>
          <w:sz w:val="28"/>
          <w:szCs w:val="28"/>
          <w:lang w:eastAsia="ru-RU"/>
        </w:rPr>
        <w:tab/>
      </w:r>
      <w:proofErr w:type="spellStart"/>
      <w:r w:rsidRPr="00D31449">
        <w:rPr>
          <w:rFonts w:ascii="Times New Roman" w:eastAsia="Times New Roman" w:hAnsi="Times New Roman" w:cs="Times New Roman"/>
          <w:color w:val="000000"/>
          <w:sz w:val="28"/>
          <w:szCs w:val="28"/>
          <w:lang w:eastAsia="ru-RU"/>
        </w:rPr>
        <w:t>Апчел</w:t>
      </w:r>
      <w:proofErr w:type="spellEnd"/>
      <w:r w:rsidRPr="00D31449">
        <w:rPr>
          <w:rFonts w:ascii="Times New Roman" w:eastAsia="Times New Roman" w:hAnsi="Times New Roman" w:cs="Times New Roman"/>
          <w:color w:val="000000"/>
          <w:sz w:val="28"/>
          <w:szCs w:val="28"/>
          <w:lang w:eastAsia="ru-RU"/>
        </w:rPr>
        <w:t xml:space="preserve">, В.Я. Физиология человека и животных: Учебник для студ. </w:t>
      </w:r>
      <w:r w:rsidRPr="00D31449">
        <w:rPr>
          <w:rFonts w:ascii="Times New Roman" w:eastAsia="Times New Roman" w:hAnsi="Times New Roman" w:cs="Times New Roman"/>
          <w:color w:val="000000"/>
          <w:sz w:val="28"/>
          <w:szCs w:val="28"/>
          <w:lang w:eastAsia="ru-RU"/>
        </w:rPr>
        <w:lastRenderedPageBreak/>
        <w:t xml:space="preserve">учреждений </w:t>
      </w:r>
      <w:proofErr w:type="spellStart"/>
      <w:r w:rsidRPr="00D31449">
        <w:rPr>
          <w:rFonts w:ascii="Times New Roman" w:eastAsia="Times New Roman" w:hAnsi="Times New Roman" w:cs="Times New Roman"/>
          <w:color w:val="000000"/>
          <w:sz w:val="28"/>
          <w:szCs w:val="28"/>
          <w:lang w:eastAsia="ru-RU"/>
        </w:rPr>
        <w:t>высш</w:t>
      </w:r>
      <w:proofErr w:type="spellEnd"/>
      <w:r w:rsidRPr="00D31449">
        <w:rPr>
          <w:rFonts w:ascii="Times New Roman" w:eastAsia="Times New Roman" w:hAnsi="Times New Roman" w:cs="Times New Roman"/>
          <w:color w:val="000000"/>
          <w:sz w:val="28"/>
          <w:szCs w:val="28"/>
          <w:lang w:eastAsia="ru-RU"/>
        </w:rPr>
        <w:t xml:space="preserve">. </w:t>
      </w:r>
      <w:proofErr w:type="spellStart"/>
      <w:r w:rsidRPr="00D31449">
        <w:rPr>
          <w:rFonts w:ascii="Times New Roman" w:eastAsia="Times New Roman" w:hAnsi="Times New Roman" w:cs="Times New Roman"/>
          <w:color w:val="000000"/>
          <w:sz w:val="28"/>
          <w:szCs w:val="28"/>
          <w:lang w:eastAsia="ru-RU"/>
        </w:rPr>
        <w:t>пед</w:t>
      </w:r>
      <w:proofErr w:type="spellEnd"/>
      <w:r w:rsidRPr="00D31449">
        <w:rPr>
          <w:rFonts w:ascii="Times New Roman" w:eastAsia="Times New Roman" w:hAnsi="Times New Roman" w:cs="Times New Roman"/>
          <w:color w:val="000000"/>
          <w:sz w:val="28"/>
          <w:szCs w:val="28"/>
          <w:lang w:eastAsia="ru-RU"/>
        </w:rPr>
        <w:t xml:space="preserve">. проф. образования / В.Я. </w:t>
      </w:r>
      <w:proofErr w:type="spellStart"/>
      <w:r w:rsidRPr="00D31449">
        <w:rPr>
          <w:rFonts w:ascii="Times New Roman" w:eastAsia="Times New Roman" w:hAnsi="Times New Roman" w:cs="Times New Roman"/>
          <w:color w:val="000000"/>
          <w:sz w:val="28"/>
          <w:szCs w:val="28"/>
          <w:lang w:eastAsia="ru-RU"/>
        </w:rPr>
        <w:t>Апчел</w:t>
      </w:r>
      <w:proofErr w:type="spellEnd"/>
      <w:r w:rsidRPr="00D31449">
        <w:rPr>
          <w:rFonts w:ascii="Times New Roman" w:eastAsia="Times New Roman" w:hAnsi="Times New Roman" w:cs="Times New Roman"/>
          <w:color w:val="000000"/>
          <w:sz w:val="28"/>
          <w:szCs w:val="28"/>
          <w:lang w:eastAsia="ru-RU"/>
        </w:rPr>
        <w:t xml:space="preserve">, Ю.А. </w:t>
      </w:r>
      <w:proofErr w:type="spellStart"/>
      <w:r w:rsidRPr="00D31449">
        <w:rPr>
          <w:rFonts w:ascii="Times New Roman" w:eastAsia="Times New Roman" w:hAnsi="Times New Roman" w:cs="Times New Roman"/>
          <w:color w:val="000000"/>
          <w:sz w:val="28"/>
          <w:szCs w:val="28"/>
          <w:lang w:eastAsia="ru-RU"/>
        </w:rPr>
        <w:t>Даринский</w:t>
      </w:r>
      <w:proofErr w:type="spellEnd"/>
      <w:r w:rsidRPr="00D31449">
        <w:rPr>
          <w:rFonts w:ascii="Times New Roman" w:eastAsia="Times New Roman" w:hAnsi="Times New Roman" w:cs="Times New Roman"/>
          <w:color w:val="000000"/>
          <w:sz w:val="28"/>
          <w:szCs w:val="28"/>
          <w:lang w:eastAsia="ru-RU"/>
        </w:rPr>
        <w:t xml:space="preserve">, В.Н. </w:t>
      </w:r>
      <w:proofErr w:type="gramStart"/>
      <w:r w:rsidRPr="00D31449">
        <w:rPr>
          <w:rFonts w:ascii="Times New Roman" w:eastAsia="Times New Roman" w:hAnsi="Times New Roman" w:cs="Times New Roman"/>
          <w:color w:val="000000"/>
          <w:sz w:val="28"/>
          <w:szCs w:val="28"/>
          <w:lang w:eastAsia="ru-RU"/>
        </w:rPr>
        <w:t>Голубев..</w:t>
      </w:r>
      <w:proofErr w:type="gramEnd"/>
      <w:r w:rsidRPr="00D31449">
        <w:rPr>
          <w:rFonts w:ascii="Times New Roman" w:eastAsia="Times New Roman" w:hAnsi="Times New Roman" w:cs="Times New Roman"/>
          <w:color w:val="000000"/>
          <w:sz w:val="28"/>
          <w:szCs w:val="28"/>
          <w:lang w:eastAsia="ru-RU"/>
        </w:rPr>
        <w:t xml:space="preserve"> - М.: ИЦ Академия, 2017. - 448 c.</w:t>
      </w:r>
    </w:p>
    <w:p w:rsidR="00D31449" w:rsidRPr="00D31449" w:rsidRDefault="00D31449" w:rsidP="00D31449">
      <w:pPr>
        <w:shd w:val="clear" w:color="auto" w:fill="FFFFFF"/>
        <w:spacing w:after="0" w:line="360" w:lineRule="auto"/>
        <w:jc w:val="both"/>
        <w:textAlignment w:val="top"/>
        <w:rPr>
          <w:rFonts w:ascii="Times New Roman" w:eastAsia="Times New Roman" w:hAnsi="Times New Roman" w:cs="Times New Roman"/>
          <w:color w:val="000000"/>
          <w:sz w:val="28"/>
          <w:szCs w:val="28"/>
          <w:lang w:eastAsia="ru-RU"/>
        </w:rPr>
      </w:pPr>
      <w:r w:rsidRPr="00D31449">
        <w:rPr>
          <w:rFonts w:ascii="Times New Roman" w:eastAsia="Times New Roman" w:hAnsi="Times New Roman" w:cs="Times New Roman"/>
          <w:color w:val="000000"/>
          <w:sz w:val="28"/>
          <w:szCs w:val="28"/>
          <w:lang w:eastAsia="ru-RU"/>
        </w:rPr>
        <w:t>2.</w:t>
      </w:r>
      <w:r w:rsidRPr="00D31449">
        <w:rPr>
          <w:rFonts w:ascii="Times New Roman" w:eastAsia="Times New Roman" w:hAnsi="Times New Roman" w:cs="Times New Roman"/>
          <w:color w:val="000000"/>
          <w:sz w:val="28"/>
          <w:szCs w:val="28"/>
          <w:lang w:eastAsia="ru-RU"/>
        </w:rPr>
        <w:tab/>
      </w:r>
      <w:proofErr w:type="spellStart"/>
      <w:r w:rsidRPr="00D31449">
        <w:rPr>
          <w:rFonts w:ascii="Times New Roman" w:eastAsia="Times New Roman" w:hAnsi="Times New Roman" w:cs="Times New Roman"/>
          <w:color w:val="000000"/>
          <w:sz w:val="28"/>
          <w:szCs w:val="28"/>
          <w:lang w:eastAsia="ru-RU"/>
        </w:rPr>
        <w:t>Гайворонский</w:t>
      </w:r>
      <w:proofErr w:type="spellEnd"/>
      <w:r w:rsidRPr="00D31449">
        <w:rPr>
          <w:rFonts w:ascii="Times New Roman" w:eastAsia="Times New Roman" w:hAnsi="Times New Roman" w:cs="Times New Roman"/>
          <w:color w:val="000000"/>
          <w:sz w:val="28"/>
          <w:szCs w:val="28"/>
          <w:lang w:eastAsia="ru-RU"/>
        </w:rPr>
        <w:t xml:space="preserve">, И.В. Анатомия и физиология человека: Учебник / И.В. </w:t>
      </w:r>
      <w:proofErr w:type="spellStart"/>
      <w:r w:rsidRPr="00D31449">
        <w:rPr>
          <w:rFonts w:ascii="Times New Roman" w:eastAsia="Times New Roman" w:hAnsi="Times New Roman" w:cs="Times New Roman"/>
          <w:color w:val="000000"/>
          <w:sz w:val="28"/>
          <w:szCs w:val="28"/>
          <w:lang w:eastAsia="ru-RU"/>
        </w:rPr>
        <w:t>Гайворонский</w:t>
      </w:r>
      <w:proofErr w:type="spellEnd"/>
      <w:r w:rsidRPr="00D31449">
        <w:rPr>
          <w:rFonts w:ascii="Times New Roman" w:eastAsia="Times New Roman" w:hAnsi="Times New Roman" w:cs="Times New Roman"/>
          <w:color w:val="000000"/>
          <w:sz w:val="28"/>
          <w:szCs w:val="28"/>
          <w:lang w:eastAsia="ru-RU"/>
        </w:rPr>
        <w:t>. - М.: Академия, 2019. - 208 c.</w:t>
      </w:r>
    </w:p>
    <w:p w:rsidR="00D31449" w:rsidRPr="00D31449" w:rsidRDefault="00D31449" w:rsidP="00D31449">
      <w:pPr>
        <w:shd w:val="clear" w:color="auto" w:fill="FFFFFF"/>
        <w:spacing w:after="0" w:line="360" w:lineRule="auto"/>
        <w:jc w:val="both"/>
        <w:textAlignment w:val="top"/>
        <w:rPr>
          <w:rFonts w:ascii="Times New Roman" w:eastAsia="Times New Roman" w:hAnsi="Times New Roman" w:cs="Times New Roman"/>
          <w:color w:val="000000"/>
          <w:sz w:val="28"/>
          <w:szCs w:val="28"/>
          <w:lang w:eastAsia="ru-RU"/>
        </w:rPr>
      </w:pPr>
      <w:r w:rsidRPr="00D31449">
        <w:rPr>
          <w:rFonts w:ascii="Times New Roman" w:eastAsia="Times New Roman" w:hAnsi="Times New Roman" w:cs="Times New Roman"/>
          <w:color w:val="000000"/>
          <w:sz w:val="28"/>
          <w:szCs w:val="28"/>
          <w:lang w:eastAsia="ru-RU"/>
        </w:rPr>
        <w:t>3.</w:t>
      </w:r>
      <w:r w:rsidRPr="00D31449">
        <w:rPr>
          <w:rFonts w:ascii="Times New Roman" w:eastAsia="Times New Roman" w:hAnsi="Times New Roman" w:cs="Times New Roman"/>
          <w:color w:val="000000"/>
          <w:sz w:val="28"/>
          <w:szCs w:val="28"/>
          <w:lang w:eastAsia="ru-RU"/>
        </w:rPr>
        <w:tab/>
      </w:r>
      <w:proofErr w:type="spellStart"/>
      <w:r w:rsidRPr="00D31449">
        <w:rPr>
          <w:rFonts w:ascii="Times New Roman" w:eastAsia="Times New Roman" w:hAnsi="Times New Roman" w:cs="Times New Roman"/>
          <w:color w:val="000000"/>
          <w:sz w:val="28"/>
          <w:szCs w:val="28"/>
          <w:lang w:eastAsia="ru-RU"/>
        </w:rPr>
        <w:t>Косицкий</w:t>
      </w:r>
      <w:proofErr w:type="spellEnd"/>
      <w:r w:rsidRPr="00D31449">
        <w:rPr>
          <w:rFonts w:ascii="Times New Roman" w:eastAsia="Times New Roman" w:hAnsi="Times New Roman" w:cs="Times New Roman"/>
          <w:color w:val="000000"/>
          <w:sz w:val="28"/>
          <w:szCs w:val="28"/>
          <w:lang w:eastAsia="ru-RU"/>
        </w:rPr>
        <w:t xml:space="preserve">, Г.И. Физиология человека: Учебник для вузов / Г.И. </w:t>
      </w:r>
      <w:proofErr w:type="spellStart"/>
      <w:r w:rsidRPr="00D31449">
        <w:rPr>
          <w:rFonts w:ascii="Times New Roman" w:eastAsia="Times New Roman" w:hAnsi="Times New Roman" w:cs="Times New Roman"/>
          <w:color w:val="000000"/>
          <w:sz w:val="28"/>
          <w:szCs w:val="28"/>
          <w:lang w:eastAsia="ru-RU"/>
        </w:rPr>
        <w:t>Косицкий</w:t>
      </w:r>
      <w:proofErr w:type="spellEnd"/>
      <w:r w:rsidRPr="00D31449">
        <w:rPr>
          <w:rFonts w:ascii="Times New Roman" w:eastAsia="Times New Roman" w:hAnsi="Times New Roman" w:cs="Times New Roman"/>
          <w:color w:val="000000"/>
          <w:sz w:val="28"/>
          <w:szCs w:val="28"/>
          <w:lang w:eastAsia="ru-RU"/>
        </w:rPr>
        <w:t xml:space="preserve"> и др. - М.: Альянс, 2020. - 544 c.</w:t>
      </w:r>
    </w:p>
    <w:p w:rsidR="00D31449" w:rsidRDefault="00D31449" w:rsidP="00D31449">
      <w:pPr>
        <w:shd w:val="clear" w:color="auto" w:fill="FFFFFF"/>
        <w:spacing w:after="0" w:line="360" w:lineRule="auto"/>
        <w:jc w:val="both"/>
        <w:textAlignment w:val="top"/>
        <w:rPr>
          <w:rFonts w:ascii="Times New Roman" w:eastAsia="Times New Roman" w:hAnsi="Times New Roman" w:cs="Times New Roman"/>
          <w:color w:val="000000"/>
          <w:sz w:val="28"/>
          <w:szCs w:val="28"/>
          <w:lang w:eastAsia="ru-RU"/>
        </w:rPr>
      </w:pPr>
      <w:r w:rsidRPr="00D31449">
        <w:rPr>
          <w:rFonts w:ascii="Times New Roman" w:eastAsia="Times New Roman" w:hAnsi="Times New Roman" w:cs="Times New Roman"/>
          <w:color w:val="000000"/>
          <w:sz w:val="28"/>
          <w:szCs w:val="28"/>
          <w:lang w:eastAsia="ru-RU"/>
        </w:rPr>
        <w:t>4.</w:t>
      </w:r>
      <w:r w:rsidRPr="00D31449">
        <w:rPr>
          <w:rFonts w:ascii="Times New Roman" w:eastAsia="Times New Roman" w:hAnsi="Times New Roman" w:cs="Times New Roman"/>
          <w:color w:val="000000"/>
          <w:sz w:val="28"/>
          <w:szCs w:val="28"/>
          <w:lang w:eastAsia="ru-RU"/>
        </w:rPr>
        <w:tab/>
        <w:t xml:space="preserve">Физиология человека: </w:t>
      </w:r>
      <w:proofErr w:type="gramStart"/>
      <w:r w:rsidRPr="00D31449">
        <w:rPr>
          <w:rFonts w:ascii="Times New Roman" w:eastAsia="Times New Roman" w:hAnsi="Times New Roman" w:cs="Times New Roman"/>
          <w:color w:val="000000"/>
          <w:sz w:val="28"/>
          <w:szCs w:val="28"/>
          <w:lang w:eastAsia="ru-RU"/>
        </w:rPr>
        <w:t>В</w:t>
      </w:r>
      <w:proofErr w:type="gramEnd"/>
      <w:r w:rsidRPr="00D31449">
        <w:rPr>
          <w:rFonts w:ascii="Times New Roman" w:eastAsia="Times New Roman" w:hAnsi="Times New Roman" w:cs="Times New Roman"/>
          <w:color w:val="000000"/>
          <w:sz w:val="28"/>
          <w:szCs w:val="28"/>
          <w:lang w:eastAsia="ru-RU"/>
        </w:rPr>
        <w:t xml:space="preserve"> 3-х томах. Т. 2. Пер. с англ./Под </w:t>
      </w:r>
      <w:proofErr w:type="spellStart"/>
      <w:r w:rsidRPr="00D31449">
        <w:rPr>
          <w:rFonts w:ascii="Times New Roman" w:eastAsia="Times New Roman" w:hAnsi="Times New Roman" w:cs="Times New Roman"/>
          <w:color w:val="000000"/>
          <w:sz w:val="28"/>
          <w:szCs w:val="28"/>
          <w:lang w:eastAsia="ru-RU"/>
        </w:rPr>
        <w:t>ред.Р</w:t>
      </w:r>
      <w:proofErr w:type="spellEnd"/>
      <w:r w:rsidRPr="00D31449">
        <w:rPr>
          <w:rFonts w:ascii="Times New Roman" w:eastAsia="Times New Roman" w:hAnsi="Times New Roman" w:cs="Times New Roman"/>
          <w:color w:val="000000"/>
          <w:sz w:val="28"/>
          <w:szCs w:val="28"/>
          <w:lang w:eastAsia="ru-RU"/>
        </w:rPr>
        <w:t xml:space="preserve">. Шмидта и Г. </w:t>
      </w:r>
      <w:proofErr w:type="spellStart"/>
      <w:r w:rsidRPr="00D31449">
        <w:rPr>
          <w:rFonts w:ascii="Times New Roman" w:eastAsia="Times New Roman" w:hAnsi="Times New Roman" w:cs="Times New Roman"/>
          <w:color w:val="000000"/>
          <w:sz w:val="28"/>
          <w:szCs w:val="28"/>
          <w:lang w:eastAsia="ru-RU"/>
        </w:rPr>
        <w:t>Тевса</w:t>
      </w:r>
      <w:proofErr w:type="spellEnd"/>
      <w:r w:rsidRPr="00D31449">
        <w:rPr>
          <w:rFonts w:ascii="Times New Roman" w:eastAsia="Times New Roman" w:hAnsi="Times New Roman" w:cs="Times New Roman"/>
          <w:color w:val="000000"/>
          <w:sz w:val="28"/>
          <w:szCs w:val="28"/>
          <w:lang w:eastAsia="ru-RU"/>
        </w:rPr>
        <w:t>. — 3-е изд. — М.: Мир, 2005. — 314 с., ил.</w:t>
      </w:r>
    </w:p>
    <w:p w:rsidR="00D31449" w:rsidRDefault="00D31449" w:rsidP="00D31449">
      <w:pPr>
        <w:shd w:val="clear" w:color="auto" w:fill="FFFFFF"/>
        <w:spacing w:after="0" w:line="360" w:lineRule="auto"/>
        <w:jc w:val="both"/>
        <w:textAlignment w:val="top"/>
        <w:rPr>
          <w:rFonts w:ascii="Times New Roman" w:eastAsia="Times New Roman" w:hAnsi="Times New Roman" w:cs="Times New Roman"/>
          <w:b/>
          <w:color w:val="000000"/>
          <w:sz w:val="28"/>
          <w:szCs w:val="28"/>
          <w:lang w:val="en-US" w:eastAsia="ru-RU"/>
        </w:rPr>
      </w:pPr>
      <w:proofErr w:type="spellStart"/>
      <w:r>
        <w:rPr>
          <w:rFonts w:ascii="Times New Roman" w:eastAsia="Times New Roman" w:hAnsi="Times New Roman" w:cs="Times New Roman"/>
          <w:b/>
          <w:color w:val="000000"/>
          <w:sz w:val="28"/>
          <w:szCs w:val="28"/>
          <w:lang w:val="en-US" w:eastAsia="ru-RU"/>
        </w:rPr>
        <w:t>Khusainov</w:t>
      </w:r>
      <w:proofErr w:type="spellEnd"/>
      <w:r>
        <w:rPr>
          <w:rFonts w:ascii="Times New Roman" w:eastAsia="Times New Roman" w:hAnsi="Times New Roman" w:cs="Times New Roman"/>
          <w:b/>
          <w:color w:val="000000"/>
          <w:sz w:val="28"/>
          <w:szCs w:val="28"/>
          <w:lang w:val="en-US" w:eastAsia="ru-RU"/>
        </w:rPr>
        <w:t xml:space="preserve"> R.A</w:t>
      </w:r>
      <w:r w:rsidRPr="00D31449">
        <w:rPr>
          <w:rFonts w:ascii="Times New Roman" w:eastAsia="Times New Roman" w:hAnsi="Times New Roman" w:cs="Times New Roman"/>
          <w:b/>
          <w:color w:val="000000"/>
          <w:sz w:val="28"/>
          <w:szCs w:val="28"/>
          <w:lang w:val="en-US" w:eastAsia="ru-RU"/>
        </w:rPr>
        <w:t xml:space="preserve">., </w:t>
      </w:r>
      <w:proofErr w:type="spellStart"/>
      <w:r w:rsidRPr="00D31449">
        <w:rPr>
          <w:rFonts w:ascii="Times New Roman" w:eastAsia="Times New Roman" w:hAnsi="Times New Roman" w:cs="Times New Roman"/>
          <w:b/>
          <w:color w:val="000000"/>
          <w:sz w:val="28"/>
          <w:szCs w:val="28"/>
          <w:lang w:val="en-US" w:eastAsia="ru-RU"/>
        </w:rPr>
        <w:t>Ilyina</w:t>
      </w:r>
      <w:proofErr w:type="spellEnd"/>
      <w:r w:rsidRPr="00D31449">
        <w:rPr>
          <w:rFonts w:ascii="Times New Roman" w:eastAsia="Times New Roman" w:hAnsi="Times New Roman" w:cs="Times New Roman"/>
          <w:b/>
          <w:color w:val="000000"/>
          <w:sz w:val="28"/>
          <w:szCs w:val="28"/>
          <w:lang w:val="en-US" w:eastAsia="ru-RU"/>
        </w:rPr>
        <w:t xml:space="preserve"> N.L.</w:t>
      </w:r>
    </w:p>
    <w:p w:rsidR="00F70399" w:rsidRPr="00D31449" w:rsidRDefault="00F70399" w:rsidP="00D31449">
      <w:pPr>
        <w:shd w:val="clear" w:color="auto" w:fill="FFFFFF"/>
        <w:spacing w:after="0" w:line="360" w:lineRule="auto"/>
        <w:jc w:val="both"/>
        <w:textAlignment w:val="top"/>
        <w:rPr>
          <w:rFonts w:ascii="Times New Roman" w:eastAsia="Times New Roman" w:hAnsi="Times New Roman" w:cs="Times New Roman"/>
          <w:b/>
          <w:color w:val="000000"/>
          <w:sz w:val="28"/>
          <w:szCs w:val="28"/>
          <w:lang w:val="en-US" w:eastAsia="ru-RU"/>
        </w:rPr>
      </w:pPr>
    </w:p>
    <w:p w:rsidR="00D31449" w:rsidRPr="00D31449" w:rsidRDefault="00D31449" w:rsidP="00D31449">
      <w:pPr>
        <w:spacing w:after="0" w:line="360" w:lineRule="auto"/>
        <w:jc w:val="center"/>
        <w:textAlignment w:val="top"/>
        <w:rPr>
          <w:rFonts w:ascii="Times New Roman" w:eastAsia="Times New Roman" w:hAnsi="Times New Roman" w:cs="Times New Roman"/>
          <w:color w:val="000000"/>
          <w:sz w:val="28"/>
          <w:szCs w:val="28"/>
          <w:lang w:val="en-US" w:eastAsia="ru-RU"/>
        </w:rPr>
      </w:pPr>
      <w:proofErr w:type="spellStart"/>
      <w:r>
        <w:rPr>
          <w:rFonts w:ascii="Times New Roman" w:eastAsia="Times New Roman" w:hAnsi="Times New Roman" w:cs="Times New Roman"/>
          <w:b/>
          <w:bCs/>
          <w:color w:val="000000"/>
          <w:sz w:val="28"/>
          <w:szCs w:val="28"/>
          <w:bdr w:val="none" w:sz="0" w:space="0" w:color="auto" w:frame="1"/>
          <w:lang w:val="en-US" w:eastAsia="ru-RU"/>
        </w:rPr>
        <w:t>Khusainov</w:t>
      </w:r>
      <w:proofErr w:type="spellEnd"/>
      <w:r>
        <w:rPr>
          <w:rFonts w:ascii="Times New Roman" w:eastAsia="Times New Roman" w:hAnsi="Times New Roman" w:cs="Times New Roman"/>
          <w:b/>
          <w:bCs/>
          <w:color w:val="000000"/>
          <w:sz w:val="28"/>
          <w:szCs w:val="28"/>
          <w:bdr w:val="none" w:sz="0" w:space="0" w:color="auto" w:frame="1"/>
          <w:lang w:val="en-US" w:eastAsia="ru-RU"/>
        </w:rPr>
        <w:t xml:space="preserve"> R.A.</w:t>
      </w:r>
      <w:r w:rsidRPr="00D31449">
        <w:rPr>
          <w:rFonts w:ascii="Times New Roman" w:eastAsia="Times New Roman" w:hAnsi="Times New Roman" w:cs="Times New Roman"/>
          <w:color w:val="000000"/>
          <w:sz w:val="28"/>
          <w:szCs w:val="28"/>
          <w:lang w:val="en-US" w:eastAsia="ru-RU"/>
        </w:rPr>
        <w:br/>
        <w:t>Penza State University Medical Institute</w:t>
      </w:r>
    </w:p>
    <w:p w:rsidR="00D31449" w:rsidRPr="00D31449" w:rsidRDefault="00D31449" w:rsidP="00D31449">
      <w:pPr>
        <w:spacing w:after="0" w:line="360" w:lineRule="auto"/>
        <w:jc w:val="center"/>
        <w:textAlignment w:val="top"/>
        <w:rPr>
          <w:rFonts w:ascii="Times New Roman" w:eastAsia="Times New Roman" w:hAnsi="Times New Roman" w:cs="Times New Roman"/>
          <w:color w:val="000000"/>
          <w:sz w:val="28"/>
          <w:szCs w:val="28"/>
          <w:lang w:val="en-US" w:eastAsia="ru-RU"/>
        </w:rPr>
      </w:pPr>
      <w:r w:rsidRPr="00D31449">
        <w:rPr>
          <w:rFonts w:ascii="Times New Roman" w:eastAsia="Times New Roman" w:hAnsi="Times New Roman" w:cs="Times New Roman"/>
          <w:color w:val="000000"/>
          <w:sz w:val="28"/>
          <w:szCs w:val="28"/>
          <w:lang w:val="en-US" w:eastAsia="ru-RU"/>
        </w:rPr>
        <w:t>(Penza, Russia)</w:t>
      </w:r>
      <w:r w:rsidRPr="00D31449">
        <w:rPr>
          <w:rFonts w:ascii="Times New Roman" w:eastAsia="Times New Roman" w:hAnsi="Times New Roman" w:cs="Times New Roman"/>
          <w:color w:val="000000"/>
          <w:sz w:val="28"/>
          <w:szCs w:val="28"/>
          <w:lang w:val="en-US" w:eastAsia="ru-RU"/>
        </w:rPr>
        <w:br/>
      </w:r>
      <w:r w:rsidRPr="00D31449">
        <w:rPr>
          <w:rFonts w:ascii="Times New Roman" w:eastAsia="Times New Roman" w:hAnsi="Times New Roman" w:cs="Times New Roman"/>
          <w:color w:val="000000"/>
          <w:sz w:val="28"/>
          <w:szCs w:val="28"/>
          <w:lang w:val="en-US" w:eastAsia="ru-RU"/>
        </w:rPr>
        <w:br/>
      </w:r>
      <w:proofErr w:type="spellStart"/>
      <w:r w:rsidRPr="00D31449">
        <w:rPr>
          <w:rFonts w:ascii="Times New Roman" w:eastAsia="Times New Roman" w:hAnsi="Times New Roman" w:cs="Times New Roman"/>
          <w:b/>
          <w:color w:val="000000"/>
          <w:sz w:val="28"/>
          <w:szCs w:val="28"/>
          <w:lang w:val="en-US" w:eastAsia="ru-RU"/>
        </w:rPr>
        <w:t>Ilyina</w:t>
      </w:r>
      <w:proofErr w:type="spellEnd"/>
      <w:r w:rsidRPr="00D31449">
        <w:rPr>
          <w:rFonts w:ascii="Times New Roman" w:eastAsia="Times New Roman" w:hAnsi="Times New Roman" w:cs="Times New Roman"/>
          <w:b/>
          <w:color w:val="000000"/>
          <w:sz w:val="28"/>
          <w:szCs w:val="28"/>
          <w:lang w:val="en-US" w:eastAsia="ru-RU"/>
        </w:rPr>
        <w:t xml:space="preserve"> N.L.</w:t>
      </w:r>
    </w:p>
    <w:p w:rsidR="00D31449" w:rsidRPr="00D31449" w:rsidRDefault="00D31449" w:rsidP="00D31449">
      <w:pPr>
        <w:spacing w:after="0" w:line="360" w:lineRule="auto"/>
        <w:jc w:val="center"/>
        <w:textAlignment w:val="top"/>
        <w:rPr>
          <w:rFonts w:ascii="Times New Roman" w:eastAsia="Times New Roman" w:hAnsi="Times New Roman" w:cs="Times New Roman"/>
          <w:color w:val="000000"/>
          <w:sz w:val="28"/>
          <w:szCs w:val="28"/>
          <w:lang w:val="en-US" w:eastAsia="ru-RU"/>
        </w:rPr>
      </w:pPr>
      <w:r w:rsidRPr="00D31449">
        <w:rPr>
          <w:rFonts w:ascii="Times New Roman" w:eastAsia="Times New Roman" w:hAnsi="Times New Roman" w:cs="Times New Roman"/>
          <w:color w:val="000000"/>
          <w:sz w:val="28"/>
          <w:szCs w:val="28"/>
          <w:lang w:val="en-US" w:eastAsia="ru-RU"/>
        </w:rPr>
        <w:t>Penza State University Medical Institute</w:t>
      </w:r>
    </w:p>
    <w:p w:rsidR="00D31449" w:rsidRPr="00D31449" w:rsidRDefault="00D31449" w:rsidP="00D31449">
      <w:pPr>
        <w:spacing w:after="0" w:line="360" w:lineRule="auto"/>
        <w:jc w:val="center"/>
        <w:textAlignment w:val="top"/>
        <w:rPr>
          <w:rFonts w:ascii="Times New Roman" w:eastAsia="Times New Roman" w:hAnsi="Times New Roman" w:cs="Times New Roman"/>
          <w:b/>
          <w:bCs/>
          <w:color w:val="000000"/>
          <w:sz w:val="28"/>
          <w:szCs w:val="28"/>
          <w:bdr w:val="none" w:sz="0" w:space="0" w:color="auto" w:frame="1"/>
          <w:lang w:val="en-US" w:eastAsia="ru-RU"/>
        </w:rPr>
      </w:pPr>
      <w:r w:rsidRPr="00D31449">
        <w:rPr>
          <w:rFonts w:ascii="Times New Roman" w:eastAsia="Times New Roman" w:hAnsi="Times New Roman" w:cs="Times New Roman"/>
          <w:color w:val="000000"/>
          <w:sz w:val="28"/>
          <w:szCs w:val="28"/>
          <w:lang w:val="en-US" w:eastAsia="ru-RU"/>
        </w:rPr>
        <w:t>(Penza, Russia)</w:t>
      </w:r>
      <w:r w:rsidRPr="00D31449">
        <w:rPr>
          <w:rFonts w:ascii="Times New Roman" w:eastAsia="Times New Roman" w:hAnsi="Times New Roman" w:cs="Times New Roman"/>
          <w:color w:val="000000"/>
          <w:sz w:val="28"/>
          <w:szCs w:val="28"/>
          <w:lang w:val="en-US" w:eastAsia="ru-RU"/>
        </w:rPr>
        <w:cr/>
      </w:r>
      <w:r w:rsidRPr="00D31449">
        <w:rPr>
          <w:rFonts w:ascii="Times New Roman" w:eastAsia="Times New Roman" w:hAnsi="Times New Roman" w:cs="Times New Roman"/>
          <w:color w:val="000000"/>
          <w:sz w:val="28"/>
          <w:szCs w:val="28"/>
          <w:lang w:val="en-US" w:eastAsia="ru-RU"/>
        </w:rPr>
        <w:br/>
      </w:r>
      <w:r w:rsidRPr="00D31449">
        <w:rPr>
          <w:rFonts w:ascii="Times New Roman" w:eastAsia="Times New Roman" w:hAnsi="Times New Roman" w:cs="Times New Roman"/>
          <w:color w:val="000000"/>
          <w:sz w:val="28"/>
          <w:szCs w:val="28"/>
          <w:lang w:val="en-US" w:eastAsia="ru-RU"/>
        </w:rPr>
        <w:br/>
      </w:r>
      <w:r>
        <w:rPr>
          <w:rFonts w:ascii="Times New Roman" w:eastAsia="Times New Roman" w:hAnsi="Times New Roman" w:cs="Times New Roman"/>
          <w:b/>
          <w:bCs/>
          <w:color w:val="000000"/>
          <w:sz w:val="28"/>
          <w:szCs w:val="28"/>
          <w:bdr w:val="none" w:sz="0" w:space="0" w:color="auto" w:frame="1"/>
          <w:lang w:val="en-US" w:eastAsia="ru-RU"/>
        </w:rPr>
        <w:t>THERIORES</w:t>
      </w:r>
      <w:r w:rsidRPr="00D31449">
        <w:rPr>
          <w:rFonts w:ascii="Times New Roman" w:eastAsia="Times New Roman" w:hAnsi="Times New Roman" w:cs="Times New Roman"/>
          <w:b/>
          <w:bCs/>
          <w:color w:val="000000"/>
          <w:sz w:val="28"/>
          <w:szCs w:val="28"/>
          <w:bdr w:val="none" w:sz="0" w:space="0" w:color="auto" w:frame="1"/>
          <w:lang w:val="en-US" w:eastAsia="ru-RU"/>
        </w:rPr>
        <w:t xml:space="preserve"> </w:t>
      </w:r>
      <w:r>
        <w:rPr>
          <w:rFonts w:ascii="Times New Roman" w:eastAsia="Times New Roman" w:hAnsi="Times New Roman" w:cs="Times New Roman"/>
          <w:b/>
          <w:bCs/>
          <w:color w:val="000000"/>
          <w:sz w:val="28"/>
          <w:szCs w:val="28"/>
          <w:bdr w:val="none" w:sz="0" w:space="0" w:color="auto" w:frame="1"/>
          <w:lang w:val="en-US" w:eastAsia="ru-RU"/>
        </w:rPr>
        <w:t>OF EMOTIONS</w:t>
      </w:r>
      <w:r w:rsidRPr="00D31449">
        <w:rPr>
          <w:rFonts w:ascii="Times New Roman" w:eastAsia="Times New Roman" w:hAnsi="Times New Roman" w:cs="Times New Roman"/>
          <w:b/>
          <w:bCs/>
          <w:color w:val="000000"/>
          <w:sz w:val="28"/>
          <w:szCs w:val="28"/>
          <w:bdr w:val="none" w:sz="0" w:space="0" w:color="auto" w:frame="1"/>
          <w:lang w:val="en-US" w:eastAsia="ru-RU"/>
        </w:rPr>
        <w:t xml:space="preserve"> </w:t>
      </w:r>
      <w:r>
        <w:rPr>
          <w:rFonts w:ascii="Times New Roman" w:eastAsia="Times New Roman" w:hAnsi="Times New Roman" w:cs="Times New Roman"/>
          <w:b/>
          <w:bCs/>
          <w:color w:val="000000"/>
          <w:sz w:val="28"/>
          <w:szCs w:val="28"/>
          <w:bdr w:val="none" w:sz="0" w:space="0" w:color="auto" w:frame="1"/>
          <w:lang w:val="en-US" w:eastAsia="ru-RU"/>
        </w:rPr>
        <w:t>AND</w:t>
      </w:r>
      <w:r w:rsidRPr="00D31449">
        <w:rPr>
          <w:rFonts w:ascii="Times New Roman" w:eastAsia="Times New Roman" w:hAnsi="Times New Roman" w:cs="Times New Roman"/>
          <w:b/>
          <w:bCs/>
          <w:color w:val="000000"/>
          <w:sz w:val="28"/>
          <w:szCs w:val="28"/>
          <w:bdr w:val="none" w:sz="0" w:space="0" w:color="auto" w:frame="1"/>
          <w:lang w:val="en-US" w:eastAsia="ru-RU"/>
        </w:rPr>
        <w:t xml:space="preserve"> </w:t>
      </w:r>
      <w:r>
        <w:rPr>
          <w:rFonts w:ascii="Times New Roman" w:eastAsia="Times New Roman" w:hAnsi="Times New Roman" w:cs="Times New Roman"/>
          <w:b/>
          <w:bCs/>
          <w:color w:val="000000"/>
          <w:sz w:val="28"/>
          <w:szCs w:val="28"/>
          <w:bdr w:val="none" w:sz="0" w:space="0" w:color="auto" w:frame="1"/>
          <w:lang w:val="en-US" w:eastAsia="ru-RU"/>
        </w:rPr>
        <w:t>NEUROPHYSIOLOGICAL</w:t>
      </w:r>
      <w:r w:rsidRPr="00D31449">
        <w:rPr>
          <w:rFonts w:ascii="Times New Roman" w:eastAsia="Times New Roman" w:hAnsi="Times New Roman" w:cs="Times New Roman"/>
          <w:b/>
          <w:bCs/>
          <w:color w:val="000000"/>
          <w:sz w:val="28"/>
          <w:szCs w:val="28"/>
          <w:bdr w:val="none" w:sz="0" w:space="0" w:color="auto" w:frame="1"/>
          <w:lang w:val="en-US" w:eastAsia="ru-RU"/>
        </w:rPr>
        <w:t xml:space="preserve"> </w:t>
      </w:r>
      <w:r>
        <w:rPr>
          <w:rFonts w:ascii="Times New Roman" w:eastAsia="Times New Roman" w:hAnsi="Times New Roman" w:cs="Times New Roman"/>
          <w:b/>
          <w:bCs/>
          <w:color w:val="000000"/>
          <w:sz w:val="28"/>
          <w:szCs w:val="28"/>
          <w:bdr w:val="none" w:sz="0" w:space="0" w:color="auto" w:frame="1"/>
          <w:lang w:val="en-US" w:eastAsia="ru-RU"/>
        </w:rPr>
        <w:t>MECHANISMS</w:t>
      </w:r>
      <w:r w:rsidRPr="00D31449">
        <w:rPr>
          <w:rFonts w:ascii="Times New Roman" w:eastAsia="Times New Roman" w:hAnsi="Times New Roman" w:cs="Times New Roman"/>
          <w:b/>
          <w:bCs/>
          <w:color w:val="000000"/>
          <w:sz w:val="28"/>
          <w:szCs w:val="28"/>
          <w:bdr w:val="none" w:sz="0" w:space="0" w:color="auto" w:frame="1"/>
          <w:lang w:val="en-US" w:eastAsia="ru-RU"/>
        </w:rPr>
        <w:t xml:space="preserve"> </w:t>
      </w:r>
      <w:r>
        <w:rPr>
          <w:rFonts w:ascii="Times New Roman" w:eastAsia="Times New Roman" w:hAnsi="Times New Roman" w:cs="Times New Roman"/>
          <w:b/>
          <w:bCs/>
          <w:color w:val="000000"/>
          <w:sz w:val="28"/>
          <w:szCs w:val="28"/>
          <w:bdr w:val="none" w:sz="0" w:space="0" w:color="auto" w:frame="1"/>
          <w:lang w:val="en-US" w:eastAsia="ru-RU"/>
        </w:rPr>
        <w:t>OF</w:t>
      </w:r>
      <w:r w:rsidRPr="00D31449">
        <w:rPr>
          <w:rFonts w:ascii="Times New Roman" w:eastAsia="Times New Roman" w:hAnsi="Times New Roman" w:cs="Times New Roman"/>
          <w:b/>
          <w:bCs/>
          <w:color w:val="000000"/>
          <w:sz w:val="28"/>
          <w:szCs w:val="28"/>
          <w:bdr w:val="none" w:sz="0" w:space="0" w:color="auto" w:frame="1"/>
          <w:lang w:val="en-US" w:eastAsia="ru-RU"/>
        </w:rPr>
        <w:t xml:space="preserve"> EMOTIONS</w:t>
      </w:r>
    </w:p>
    <w:p w:rsidR="00D31449" w:rsidRPr="00D31449" w:rsidRDefault="00D31449" w:rsidP="00D31449">
      <w:pPr>
        <w:spacing w:after="0" w:line="360" w:lineRule="auto"/>
        <w:jc w:val="center"/>
        <w:textAlignment w:val="top"/>
        <w:rPr>
          <w:rFonts w:ascii="Times New Roman" w:eastAsia="Times New Roman" w:hAnsi="Times New Roman" w:cs="Times New Roman"/>
          <w:color w:val="000000"/>
          <w:sz w:val="28"/>
          <w:szCs w:val="28"/>
          <w:lang w:val="en-US" w:eastAsia="ru-RU"/>
        </w:rPr>
      </w:pPr>
    </w:p>
    <w:p w:rsidR="00D31449" w:rsidRPr="00D31449" w:rsidRDefault="00D31449" w:rsidP="00D31449">
      <w:pPr>
        <w:spacing w:after="0" w:line="360" w:lineRule="auto"/>
        <w:ind w:firstLine="851"/>
        <w:jc w:val="both"/>
        <w:textAlignment w:val="top"/>
        <w:rPr>
          <w:rFonts w:ascii="Times New Roman" w:eastAsia="Times New Roman" w:hAnsi="Times New Roman" w:cs="Times New Roman"/>
          <w:i/>
          <w:iCs/>
          <w:color w:val="000000"/>
          <w:sz w:val="24"/>
          <w:szCs w:val="28"/>
          <w:bdr w:val="none" w:sz="0" w:space="0" w:color="auto" w:frame="1"/>
          <w:lang w:val="en-US" w:eastAsia="ru-RU"/>
        </w:rPr>
      </w:pPr>
      <w:r w:rsidRPr="00D31449">
        <w:rPr>
          <w:rFonts w:ascii="Times New Roman" w:eastAsia="Times New Roman" w:hAnsi="Times New Roman" w:cs="Times New Roman"/>
          <w:b/>
          <w:bCs/>
          <w:i/>
          <w:iCs/>
          <w:color w:val="000000"/>
          <w:sz w:val="24"/>
          <w:szCs w:val="28"/>
          <w:bdr w:val="none" w:sz="0" w:space="0" w:color="auto" w:frame="1"/>
          <w:lang w:val="en-US" w:eastAsia="ru-RU"/>
        </w:rPr>
        <w:t>Abstract</w:t>
      </w:r>
      <w:r w:rsidRPr="00D31449">
        <w:rPr>
          <w:rFonts w:ascii="Times New Roman" w:eastAsia="Times New Roman" w:hAnsi="Times New Roman" w:cs="Times New Roman"/>
          <w:i/>
          <w:iCs/>
          <w:color w:val="000000"/>
          <w:sz w:val="24"/>
          <w:szCs w:val="28"/>
          <w:bdr w:val="none" w:sz="0" w:space="0" w:color="auto" w:frame="1"/>
          <w:lang w:val="en-US" w:eastAsia="ru-RU"/>
        </w:rPr>
        <w:t xml:space="preserve">: </w:t>
      </w:r>
      <w:r w:rsidR="008073ED" w:rsidRPr="008073ED">
        <w:rPr>
          <w:rFonts w:ascii="Times New Roman" w:eastAsia="Times New Roman" w:hAnsi="Times New Roman" w:cs="Times New Roman"/>
          <w:i/>
          <w:iCs/>
          <w:color w:val="000000"/>
          <w:sz w:val="24"/>
          <w:szCs w:val="28"/>
          <w:bdr w:val="none" w:sz="0" w:space="0" w:color="auto" w:frame="1"/>
          <w:lang w:val="en-US" w:eastAsia="ru-RU"/>
        </w:rPr>
        <w:t>Emotions have a profound influence on our behavior, thinking, and physiological processes. They can affect our decision making, ability to concentrate, perception, and overall well-being. Understanding emotions and their neurophysiological foundations has a wide range of applications. It helps in developing effective methods for treating psychological disorders such as anxiety and depressive states. This knowledge can also be used to develop strategies for emotion management and to enhance emotional competence, leading to an improvement in the quality of life and well-being of an individual.</w:t>
      </w:r>
    </w:p>
    <w:p w:rsidR="003A3603" w:rsidRPr="00D31449" w:rsidRDefault="00D31449" w:rsidP="008073ED">
      <w:pPr>
        <w:ind w:firstLine="851"/>
        <w:rPr>
          <w:lang w:val="en-US"/>
        </w:rPr>
      </w:pPr>
      <w:r w:rsidRPr="00D31449">
        <w:rPr>
          <w:rFonts w:ascii="Times New Roman" w:eastAsia="Times New Roman" w:hAnsi="Times New Roman" w:cs="Times New Roman"/>
          <w:b/>
          <w:bCs/>
          <w:i/>
          <w:iCs/>
          <w:color w:val="000000"/>
          <w:sz w:val="24"/>
          <w:szCs w:val="28"/>
          <w:bdr w:val="none" w:sz="0" w:space="0" w:color="auto" w:frame="1"/>
          <w:lang w:val="en-US" w:eastAsia="ru-RU"/>
        </w:rPr>
        <w:t>Keywords</w:t>
      </w:r>
      <w:r w:rsidRPr="00D31449">
        <w:rPr>
          <w:rFonts w:ascii="Times New Roman" w:eastAsia="Times New Roman" w:hAnsi="Times New Roman" w:cs="Times New Roman"/>
          <w:i/>
          <w:iCs/>
          <w:color w:val="000000"/>
          <w:sz w:val="24"/>
          <w:szCs w:val="28"/>
          <w:bdr w:val="none" w:sz="0" w:space="0" w:color="auto" w:frame="1"/>
          <w:lang w:val="en-US" w:eastAsia="ru-RU"/>
        </w:rPr>
        <w:t xml:space="preserve">: </w:t>
      </w:r>
      <w:r w:rsidR="008073ED" w:rsidRPr="008073ED">
        <w:rPr>
          <w:rFonts w:ascii="Times New Roman" w:eastAsia="Times New Roman" w:hAnsi="Times New Roman" w:cs="Times New Roman"/>
          <w:i/>
          <w:iCs/>
          <w:color w:val="000000"/>
          <w:sz w:val="24"/>
          <w:szCs w:val="28"/>
          <w:bdr w:val="none" w:sz="0" w:space="0" w:color="auto" w:frame="1"/>
          <w:lang w:val="en-US" w:eastAsia="ru-RU"/>
        </w:rPr>
        <w:t>emotions, theories of emotions, limbic system, students, depression</w:t>
      </w:r>
    </w:p>
    <w:sectPr w:rsidR="003A3603" w:rsidRPr="00D314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434AE3"/>
    <w:multiLevelType w:val="hybridMultilevel"/>
    <w:tmpl w:val="14FA0982"/>
    <w:lvl w:ilvl="0" w:tplc="FFFFFFFF">
      <w:start w:val="1"/>
      <w:numFmt w:val="decimal"/>
      <w:lvlText w:val="%1."/>
      <w:lvlJc w:val="left"/>
      <w:pPr>
        <w:ind w:left="1429" w:hanging="360"/>
      </w:pPr>
      <w:rPr>
        <w:rFont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 w15:restartNumberingAfterBreak="0">
    <w:nsid w:val="430423D0"/>
    <w:multiLevelType w:val="hybridMultilevel"/>
    <w:tmpl w:val="19B0B3F8"/>
    <w:lvl w:ilvl="0" w:tplc="82EC39A6">
      <w:start w:val="1"/>
      <w:numFmt w:val="decimal"/>
      <w:lvlText w:val="%1."/>
      <w:lvlJc w:val="left"/>
      <w:pPr>
        <w:ind w:left="2132" w:hanging="525"/>
      </w:pPr>
      <w:rPr>
        <w:rFonts w:hint="default"/>
      </w:rPr>
    </w:lvl>
    <w:lvl w:ilvl="1" w:tplc="04190019" w:tentative="1">
      <w:start w:val="1"/>
      <w:numFmt w:val="lowerLetter"/>
      <w:lvlText w:val="%2."/>
      <w:lvlJc w:val="left"/>
      <w:pPr>
        <w:ind w:left="2687" w:hanging="360"/>
      </w:pPr>
    </w:lvl>
    <w:lvl w:ilvl="2" w:tplc="0419001B" w:tentative="1">
      <w:start w:val="1"/>
      <w:numFmt w:val="lowerRoman"/>
      <w:lvlText w:val="%3."/>
      <w:lvlJc w:val="right"/>
      <w:pPr>
        <w:ind w:left="3407" w:hanging="180"/>
      </w:pPr>
    </w:lvl>
    <w:lvl w:ilvl="3" w:tplc="0419000F" w:tentative="1">
      <w:start w:val="1"/>
      <w:numFmt w:val="decimal"/>
      <w:lvlText w:val="%4."/>
      <w:lvlJc w:val="left"/>
      <w:pPr>
        <w:ind w:left="4127" w:hanging="360"/>
      </w:pPr>
    </w:lvl>
    <w:lvl w:ilvl="4" w:tplc="04190019" w:tentative="1">
      <w:start w:val="1"/>
      <w:numFmt w:val="lowerLetter"/>
      <w:lvlText w:val="%5."/>
      <w:lvlJc w:val="left"/>
      <w:pPr>
        <w:ind w:left="4847" w:hanging="360"/>
      </w:pPr>
    </w:lvl>
    <w:lvl w:ilvl="5" w:tplc="0419001B" w:tentative="1">
      <w:start w:val="1"/>
      <w:numFmt w:val="lowerRoman"/>
      <w:lvlText w:val="%6."/>
      <w:lvlJc w:val="right"/>
      <w:pPr>
        <w:ind w:left="5567" w:hanging="180"/>
      </w:pPr>
    </w:lvl>
    <w:lvl w:ilvl="6" w:tplc="0419000F" w:tentative="1">
      <w:start w:val="1"/>
      <w:numFmt w:val="decimal"/>
      <w:lvlText w:val="%7."/>
      <w:lvlJc w:val="left"/>
      <w:pPr>
        <w:ind w:left="6287" w:hanging="360"/>
      </w:pPr>
    </w:lvl>
    <w:lvl w:ilvl="7" w:tplc="04190019" w:tentative="1">
      <w:start w:val="1"/>
      <w:numFmt w:val="lowerLetter"/>
      <w:lvlText w:val="%8."/>
      <w:lvlJc w:val="left"/>
      <w:pPr>
        <w:ind w:left="7007" w:hanging="360"/>
      </w:pPr>
    </w:lvl>
    <w:lvl w:ilvl="8" w:tplc="0419001B" w:tentative="1">
      <w:start w:val="1"/>
      <w:numFmt w:val="lowerRoman"/>
      <w:lvlText w:val="%9."/>
      <w:lvlJc w:val="right"/>
      <w:pPr>
        <w:ind w:left="7727" w:hanging="180"/>
      </w:pPr>
    </w:lvl>
  </w:abstractNum>
  <w:abstractNum w:abstractNumId="2" w15:restartNumberingAfterBreak="0">
    <w:nsid w:val="4F897A50"/>
    <w:multiLevelType w:val="hybridMultilevel"/>
    <w:tmpl w:val="C9AC3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603"/>
    <w:rsid w:val="00045AAE"/>
    <w:rsid w:val="003A3603"/>
    <w:rsid w:val="003C39ED"/>
    <w:rsid w:val="003F5078"/>
    <w:rsid w:val="0050141A"/>
    <w:rsid w:val="005C18C5"/>
    <w:rsid w:val="0060026E"/>
    <w:rsid w:val="00793837"/>
    <w:rsid w:val="008073ED"/>
    <w:rsid w:val="00923DC2"/>
    <w:rsid w:val="0095030E"/>
    <w:rsid w:val="00AA7EC2"/>
    <w:rsid w:val="00D31449"/>
    <w:rsid w:val="00DB201A"/>
    <w:rsid w:val="00E9106C"/>
    <w:rsid w:val="00F367A2"/>
    <w:rsid w:val="00F70399"/>
    <w:rsid w:val="00F945C8"/>
    <w:rsid w:val="00FC68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BA8D15-1943-4845-8A1C-5D9D62A55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36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hart" Target="charts/chart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Продажи</c:v>
                </c:pt>
              </c:strCache>
            </c:strRef>
          </c:tx>
          <c:spPr>
            <a:solidFill>
              <a:schemeClr val="accent1"/>
            </a:solidFill>
            <a:ln w="19050">
              <a:solidFill>
                <a:schemeClr val="lt1"/>
              </a:solidFill>
            </a:ln>
            <a:effectLst/>
          </c:spPr>
          <c:invertIfNegative val="0"/>
          <c:dPt>
            <c:idx val="0"/>
            <c:invertIfNegative val="0"/>
            <c:bubble3D val="0"/>
            <c:spPr>
              <a:solidFill>
                <a:schemeClr val="accent1"/>
              </a:solidFill>
              <a:ln w="19050">
                <a:solidFill>
                  <a:schemeClr val="lt1"/>
                </a:solidFill>
              </a:ln>
              <a:effectLst/>
            </c:spPr>
            <c:extLst>
              <c:ext xmlns:c16="http://schemas.microsoft.com/office/drawing/2014/chart" uri="{C3380CC4-5D6E-409C-BE32-E72D297353CC}">
                <c16:uniqueId val="{00000001-F7B8-47AE-88DF-AD4B6F04BFFC}"/>
              </c:ext>
            </c:extLst>
          </c:dPt>
          <c:dPt>
            <c:idx val="1"/>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3-F7B8-47AE-88DF-AD4B6F04BFFC}"/>
              </c:ext>
            </c:extLst>
          </c:dPt>
          <c:dPt>
            <c:idx val="2"/>
            <c:invertIfNegative val="0"/>
            <c:bubble3D val="0"/>
            <c:spPr>
              <a:solidFill>
                <a:schemeClr val="accent4"/>
              </a:solidFill>
              <a:ln w="19050">
                <a:solidFill>
                  <a:schemeClr val="lt1"/>
                </a:solidFill>
              </a:ln>
              <a:effectLst/>
            </c:spPr>
            <c:extLst>
              <c:ext xmlns:c16="http://schemas.microsoft.com/office/drawing/2014/chart" uri="{C3380CC4-5D6E-409C-BE32-E72D297353CC}">
                <c16:uniqueId val="{00000005-F7B8-47AE-88DF-AD4B6F04BFFC}"/>
              </c:ext>
            </c:extLst>
          </c:dPt>
          <c:dPt>
            <c:idx val="3"/>
            <c:invertIfNegative val="0"/>
            <c:bubble3D val="0"/>
            <c:spPr>
              <a:solidFill>
                <a:srgbClr val="7030A0"/>
              </a:solidFill>
              <a:ln w="19050">
                <a:solidFill>
                  <a:schemeClr val="lt1"/>
                </a:solidFill>
              </a:ln>
              <a:effectLst/>
            </c:spPr>
            <c:extLst>
              <c:ext xmlns:c16="http://schemas.microsoft.com/office/drawing/2014/chart" uri="{C3380CC4-5D6E-409C-BE32-E72D297353CC}">
                <c16:uniqueId val="{00000007-F7B8-47AE-88DF-AD4B6F04BFFC}"/>
              </c:ext>
            </c:extLst>
          </c:dPt>
          <c:dPt>
            <c:idx val="4"/>
            <c:invertIfNegative val="0"/>
            <c:bubble3D val="0"/>
            <c:spPr>
              <a:solidFill>
                <a:srgbClr val="FF0000"/>
              </a:solidFill>
              <a:ln w="19050">
                <a:solidFill>
                  <a:srgbClr val="FF0000"/>
                </a:solidFill>
              </a:ln>
              <a:effectLst/>
            </c:spPr>
            <c:extLst>
              <c:ext xmlns:c16="http://schemas.microsoft.com/office/drawing/2014/chart" uri="{C3380CC4-5D6E-409C-BE32-E72D297353CC}">
                <c16:uniqueId val="{00000009-F7B8-47AE-88DF-AD4B6F04BFF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Отсутствие депрессивных симптомов</c:v>
                </c:pt>
                <c:pt idx="1">
                  <c:v>Лёгкая депрессия</c:v>
                </c:pt>
                <c:pt idx="2">
                  <c:v>Умеренная депрессия</c:v>
                </c:pt>
                <c:pt idx="3">
                  <c:v>Выраженная депрессия(средней тяжести)</c:v>
                </c:pt>
                <c:pt idx="4">
                  <c:v>Тяжёлая депрессия</c:v>
                </c:pt>
              </c:strCache>
            </c:strRef>
          </c:cat>
          <c:val>
            <c:numRef>
              <c:f>Лист1!$B$2:$B$6</c:f>
              <c:numCache>
                <c:formatCode>0%</c:formatCode>
                <c:ptCount val="5"/>
                <c:pt idx="0">
                  <c:v>0.5</c:v>
                </c:pt>
                <c:pt idx="1">
                  <c:v>0.2</c:v>
                </c:pt>
                <c:pt idx="2">
                  <c:v>0.15</c:v>
                </c:pt>
                <c:pt idx="3">
                  <c:v>0.1</c:v>
                </c:pt>
                <c:pt idx="4">
                  <c:v>0.05</c:v>
                </c:pt>
              </c:numCache>
            </c:numRef>
          </c:val>
          <c:extLst>
            <c:ext xmlns:c16="http://schemas.microsoft.com/office/drawing/2014/chart" uri="{C3380CC4-5D6E-409C-BE32-E72D297353CC}">
              <c16:uniqueId val="{0000000A-F7B8-47AE-88DF-AD4B6F04BFFC}"/>
            </c:ext>
          </c:extLst>
        </c:ser>
        <c:dLbls>
          <c:showLegendKey val="0"/>
          <c:showVal val="1"/>
          <c:showCatName val="0"/>
          <c:showSerName val="0"/>
          <c:showPercent val="0"/>
          <c:showBubbleSize val="0"/>
        </c:dLbls>
        <c:gapWidth val="75"/>
        <c:axId val="296189872"/>
        <c:axId val="296190528"/>
      </c:barChart>
      <c:catAx>
        <c:axId val="29618987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96190528"/>
        <c:crosses val="autoZero"/>
        <c:auto val="1"/>
        <c:lblAlgn val="ctr"/>
        <c:lblOffset val="100"/>
        <c:noMultiLvlLbl val="0"/>
      </c:catAx>
      <c:valAx>
        <c:axId val="29619052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961898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ysClr val="window" lastClr="FFFFFF"/>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Тест  Люшера</c:v>
                </c:pt>
              </c:strCache>
            </c:strRef>
          </c:tx>
          <c:spPr>
            <a:solidFill>
              <a:schemeClr val="accent1"/>
            </a:solidFill>
            <a:ln w="19050">
              <a:solidFill>
                <a:schemeClr val="lt1"/>
              </a:solidFill>
            </a:ln>
            <a:effectLst/>
          </c:spPr>
          <c:invertIfNegative val="0"/>
          <c:dPt>
            <c:idx val="0"/>
            <c:invertIfNegative val="0"/>
            <c:bubble3D val="0"/>
            <c:spPr>
              <a:solidFill>
                <a:srgbClr val="FF0000"/>
              </a:solidFill>
              <a:ln w="19050">
                <a:solidFill>
                  <a:schemeClr val="lt1"/>
                </a:solidFill>
              </a:ln>
              <a:effectLst/>
            </c:spPr>
            <c:extLst>
              <c:ext xmlns:c16="http://schemas.microsoft.com/office/drawing/2014/chart" uri="{C3380CC4-5D6E-409C-BE32-E72D297353CC}">
                <c16:uniqueId val="{00000001-DF83-49EB-8E6B-78B0A0CE342E}"/>
              </c:ext>
            </c:extLst>
          </c:dPt>
          <c:dPt>
            <c:idx val="1"/>
            <c:invertIfNegative val="0"/>
            <c:bubble3D val="0"/>
            <c:spPr>
              <a:solidFill>
                <a:srgbClr val="00B050"/>
              </a:solidFill>
              <a:ln w="19050">
                <a:solidFill>
                  <a:schemeClr val="lt1"/>
                </a:solidFill>
              </a:ln>
              <a:effectLst/>
            </c:spPr>
            <c:extLst>
              <c:ext xmlns:c16="http://schemas.microsoft.com/office/drawing/2014/chart" uri="{C3380CC4-5D6E-409C-BE32-E72D297353CC}">
                <c16:uniqueId val="{00000003-DF83-49EB-8E6B-78B0A0CE342E}"/>
              </c:ext>
            </c:extLst>
          </c:dPt>
          <c:dPt>
            <c:idx val="2"/>
            <c:invertIfNegative val="0"/>
            <c:bubble3D val="0"/>
            <c:spPr>
              <a:solidFill>
                <a:srgbClr val="FFFF00"/>
              </a:solidFill>
              <a:ln w="19050">
                <a:solidFill>
                  <a:schemeClr val="lt1"/>
                </a:solidFill>
              </a:ln>
              <a:effectLst/>
            </c:spPr>
            <c:extLst>
              <c:ext xmlns:c16="http://schemas.microsoft.com/office/drawing/2014/chart" uri="{C3380CC4-5D6E-409C-BE32-E72D297353CC}">
                <c16:uniqueId val="{00000005-DF83-49EB-8E6B-78B0A0CE342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Состояние дезадаптации</c:v>
                </c:pt>
                <c:pt idx="1">
                  <c:v>Незначительная тревожность</c:v>
                </c:pt>
                <c:pt idx="2">
                  <c:v>Эмоциональная напряжённость</c:v>
                </c:pt>
              </c:strCache>
            </c:strRef>
          </c:cat>
          <c:val>
            <c:numRef>
              <c:f>Лист1!$B$2:$B$4</c:f>
              <c:numCache>
                <c:formatCode>0%</c:formatCode>
                <c:ptCount val="3"/>
                <c:pt idx="0">
                  <c:v>0.17</c:v>
                </c:pt>
                <c:pt idx="1">
                  <c:v>0.5</c:v>
                </c:pt>
                <c:pt idx="2">
                  <c:v>0.33</c:v>
                </c:pt>
              </c:numCache>
            </c:numRef>
          </c:val>
          <c:extLst>
            <c:ext xmlns:c16="http://schemas.microsoft.com/office/drawing/2014/chart" uri="{C3380CC4-5D6E-409C-BE32-E72D297353CC}">
              <c16:uniqueId val="{00000006-DF83-49EB-8E6B-78B0A0CE342E}"/>
            </c:ext>
          </c:extLst>
        </c:ser>
        <c:dLbls>
          <c:showLegendKey val="0"/>
          <c:showVal val="1"/>
          <c:showCatName val="0"/>
          <c:showSerName val="0"/>
          <c:showPercent val="0"/>
          <c:showBubbleSize val="0"/>
        </c:dLbls>
        <c:gapWidth val="75"/>
        <c:axId val="359310792"/>
        <c:axId val="359311448"/>
      </c:barChart>
      <c:catAx>
        <c:axId val="359310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59311448"/>
        <c:crosses val="autoZero"/>
        <c:auto val="1"/>
        <c:lblAlgn val="ctr"/>
        <c:lblOffset val="100"/>
        <c:noMultiLvlLbl val="0"/>
      </c:catAx>
      <c:valAx>
        <c:axId val="35931144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593107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ysClr val="window" lastClr="FFFFFF"/>
      </a:solid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2F5ADD-213C-454C-8361-8AA489307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1334</Words>
  <Characters>7605</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dcterms:created xsi:type="dcterms:W3CDTF">2023-12-19T18:24:00Z</dcterms:created>
  <dcterms:modified xsi:type="dcterms:W3CDTF">2023-12-19T18:48:00Z</dcterms:modified>
</cp:coreProperties>
</file>