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53D" w:rsidRDefault="002379FF" w:rsidP="007B4EE5">
      <w:pPr>
        <w:ind w:firstLine="709"/>
        <w:jc w:val="center"/>
        <w:rPr>
          <w:sz w:val="28"/>
          <w:szCs w:val="28"/>
        </w:rPr>
      </w:pPr>
      <w:r>
        <w:rPr>
          <w:sz w:val="28"/>
          <w:szCs w:val="28"/>
        </w:rPr>
        <w:tab/>
      </w:r>
    </w:p>
    <w:tbl>
      <w:tblPr>
        <w:tblW w:w="8250" w:type="dxa"/>
        <w:tblCellSpacing w:w="0" w:type="dxa"/>
        <w:shd w:val="clear" w:color="auto" w:fill="F5F5F5"/>
        <w:tblCellMar>
          <w:top w:w="45" w:type="dxa"/>
          <w:left w:w="45" w:type="dxa"/>
          <w:bottom w:w="45" w:type="dxa"/>
          <w:right w:w="45" w:type="dxa"/>
        </w:tblCellMar>
        <w:tblLook w:val="04A0"/>
      </w:tblPr>
      <w:tblGrid>
        <w:gridCol w:w="2105"/>
        <w:gridCol w:w="1262"/>
        <w:gridCol w:w="421"/>
        <w:gridCol w:w="4462"/>
      </w:tblGrid>
      <w:tr w:rsidR="007B4EE5" w:rsidRPr="007B4EE5" w:rsidTr="007B4EE5">
        <w:trPr>
          <w:tblCellSpacing w:w="0" w:type="dxa"/>
        </w:trPr>
        <w:tc>
          <w:tcPr>
            <w:tcW w:w="1250" w:type="pct"/>
            <w:shd w:val="clear" w:color="auto" w:fill="F5F5F5"/>
            <w:vAlign w:val="center"/>
            <w:hideMark/>
          </w:tcPr>
          <w:p w:rsidR="007B4EE5" w:rsidRPr="007B4EE5" w:rsidRDefault="007B4EE5" w:rsidP="007B4EE5">
            <w:pPr>
              <w:overflowPunct/>
              <w:autoSpaceDE/>
              <w:autoSpaceDN/>
              <w:adjustRightInd/>
              <w:textAlignment w:val="auto"/>
              <w:rPr>
                <w:rFonts w:ascii="Tahoma" w:hAnsi="Tahoma" w:cs="Tahoma"/>
                <w:color w:val="000000"/>
                <w:sz w:val="16"/>
                <w:szCs w:val="16"/>
              </w:rPr>
            </w:pPr>
            <w:r w:rsidRPr="007B4EE5">
              <w:rPr>
                <w:rFonts w:ascii="Tahoma" w:hAnsi="Tahoma" w:cs="Tahoma"/>
                <w:color w:val="000000"/>
                <w:sz w:val="16"/>
                <w:szCs w:val="16"/>
              </w:rPr>
              <w:t>eLIBRARY ID: </w:t>
            </w:r>
            <w:hyperlink r:id="rId5" w:history="1">
              <w:r w:rsidRPr="007B4EE5">
                <w:rPr>
                  <w:rFonts w:ascii="Tahoma" w:hAnsi="Tahoma" w:cs="Tahoma"/>
                  <w:color w:val="00008F"/>
                  <w:sz w:val="16"/>
                </w:rPr>
                <w:t>67219325</w:t>
              </w:r>
            </w:hyperlink>
          </w:p>
        </w:tc>
        <w:tc>
          <w:tcPr>
            <w:tcW w:w="750" w:type="pct"/>
            <w:shd w:val="clear" w:color="auto" w:fill="F5F5F5"/>
            <w:vAlign w:val="center"/>
            <w:hideMark/>
          </w:tcPr>
          <w:p w:rsidR="007B4EE5" w:rsidRPr="007B4EE5" w:rsidRDefault="007B4EE5" w:rsidP="007B4EE5">
            <w:pPr>
              <w:overflowPunct/>
              <w:autoSpaceDE/>
              <w:autoSpaceDN/>
              <w:adjustRightInd/>
              <w:jc w:val="center"/>
              <w:textAlignment w:val="auto"/>
              <w:rPr>
                <w:rFonts w:ascii="Tahoma" w:hAnsi="Tahoma" w:cs="Tahoma"/>
                <w:color w:val="000000"/>
                <w:sz w:val="16"/>
                <w:szCs w:val="16"/>
              </w:rPr>
            </w:pPr>
            <w:r w:rsidRPr="007B4EE5">
              <w:rPr>
                <w:rFonts w:ascii="Tahoma" w:hAnsi="Tahoma" w:cs="Tahoma"/>
                <w:color w:val="000000"/>
                <w:sz w:val="16"/>
                <w:szCs w:val="16"/>
              </w:rPr>
              <w:t>EDN: </w:t>
            </w:r>
            <w:hyperlink r:id="rId6" w:history="1">
              <w:r w:rsidRPr="007B4EE5">
                <w:rPr>
                  <w:rFonts w:ascii="Tahoma" w:hAnsi="Tahoma" w:cs="Tahoma"/>
                  <w:color w:val="00008F"/>
                  <w:sz w:val="16"/>
                </w:rPr>
                <w:t>AOTPDH</w:t>
              </w:r>
            </w:hyperlink>
          </w:p>
        </w:tc>
        <w:tc>
          <w:tcPr>
            <w:tcW w:w="250" w:type="pct"/>
            <w:shd w:val="clear" w:color="auto" w:fill="F5F5F5"/>
            <w:vAlign w:val="center"/>
            <w:hideMark/>
          </w:tcPr>
          <w:p w:rsidR="007B4EE5" w:rsidRPr="007B4EE5" w:rsidRDefault="007B4EE5" w:rsidP="007B4EE5">
            <w:pPr>
              <w:overflowPunct/>
              <w:autoSpaceDE/>
              <w:autoSpaceDN/>
              <w:adjustRightInd/>
              <w:textAlignment w:val="auto"/>
              <w:rPr>
                <w:rFonts w:ascii="Tahoma" w:hAnsi="Tahoma" w:cs="Tahoma"/>
                <w:color w:val="000000"/>
                <w:sz w:val="16"/>
                <w:szCs w:val="16"/>
              </w:rPr>
            </w:pPr>
            <w:r>
              <w:rPr>
                <w:rFonts w:ascii="Tahoma" w:hAnsi="Tahoma" w:cs="Tahoma"/>
                <w:noProof/>
                <w:color w:val="00008F"/>
                <w:sz w:val="16"/>
                <w:szCs w:val="16"/>
              </w:rPr>
              <w:drawing>
                <wp:inline distT="0" distB="0" distL="0" distR="0">
                  <wp:extent cx="152400" cy="152400"/>
                  <wp:effectExtent l="19050" t="0" r="0" b="0"/>
                  <wp:docPr id="41" name="Рисунок 41" descr="https://www.elibrary.ru/images/qr_code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elibrary.ru/images/qr_code2.png">
                            <a:hlinkClick r:id="rId7"/>
                          </pic:cNvPr>
                          <pic:cNvPicPr>
                            <a:picLocks noChangeAspect="1" noChangeArrowheads="1"/>
                          </pic:cNvPicPr>
                        </pic:nvPicPr>
                        <pic:blipFill>
                          <a:blip r:embed="rId8"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p>
        </w:tc>
        <w:tc>
          <w:tcPr>
            <w:tcW w:w="2650" w:type="pct"/>
            <w:shd w:val="clear" w:color="auto" w:fill="F5F5F5"/>
            <w:vAlign w:val="center"/>
            <w:hideMark/>
          </w:tcPr>
          <w:p w:rsidR="007B4EE5" w:rsidRPr="007B4EE5" w:rsidRDefault="007B4EE5" w:rsidP="007B4EE5">
            <w:pPr>
              <w:overflowPunct/>
              <w:autoSpaceDE/>
              <w:autoSpaceDN/>
              <w:adjustRightInd/>
              <w:jc w:val="right"/>
              <w:textAlignment w:val="auto"/>
              <w:rPr>
                <w:rFonts w:ascii="Tahoma" w:hAnsi="Tahoma" w:cs="Tahoma"/>
                <w:color w:val="000000"/>
                <w:sz w:val="16"/>
                <w:szCs w:val="16"/>
              </w:rPr>
            </w:pPr>
            <w:r w:rsidRPr="007B4EE5">
              <w:rPr>
                <w:rFonts w:ascii="Tahoma" w:hAnsi="Tahoma" w:cs="Tahoma"/>
                <w:color w:val="000000"/>
                <w:sz w:val="16"/>
                <w:szCs w:val="16"/>
              </w:rPr>
              <w:t>DOI: </w:t>
            </w:r>
            <w:hyperlink r:id="rId9" w:tgtFrame="_blank" w:history="1">
              <w:r w:rsidRPr="007B4EE5">
                <w:rPr>
                  <w:rFonts w:ascii="Tahoma" w:hAnsi="Tahoma" w:cs="Tahoma"/>
                  <w:color w:val="00008F"/>
                  <w:sz w:val="16"/>
                </w:rPr>
                <w:t>10.31044/1684-2561-2024-0-5-3-7</w:t>
              </w:r>
            </w:hyperlink>
          </w:p>
        </w:tc>
      </w:tr>
    </w:tbl>
    <w:p w:rsidR="007B4EE5" w:rsidRPr="007B4EE5" w:rsidRDefault="007B4EE5" w:rsidP="007B4EE5">
      <w:pPr>
        <w:overflowPunct/>
        <w:autoSpaceDE/>
        <w:autoSpaceDN/>
        <w:adjustRightInd/>
        <w:textAlignment w:val="auto"/>
        <w:rPr>
          <w:vanish/>
          <w:sz w:val="24"/>
          <w:szCs w:val="24"/>
        </w:rPr>
      </w:pPr>
    </w:p>
    <w:tbl>
      <w:tblPr>
        <w:tblW w:w="8250" w:type="dxa"/>
        <w:tblCellSpacing w:w="0" w:type="dxa"/>
        <w:shd w:val="clear" w:color="auto" w:fill="F5F5F5"/>
        <w:tblCellMar>
          <w:top w:w="45" w:type="dxa"/>
          <w:left w:w="45" w:type="dxa"/>
          <w:bottom w:w="45" w:type="dxa"/>
          <w:right w:w="45" w:type="dxa"/>
        </w:tblCellMar>
        <w:tblLook w:val="04A0"/>
      </w:tblPr>
      <w:tblGrid>
        <w:gridCol w:w="98"/>
        <w:gridCol w:w="8152"/>
      </w:tblGrid>
      <w:tr w:rsidR="007B4EE5" w:rsidRPr="007B4EE5" w:rsidTr="007B4EE5">
        <w:trPr>
          <w:tblCellSpacing w:w="0" w:type="dxa"/>
        </w:trPr>
        <w:tc>
          <w:tcPr>
            <w:tcW w:w="60" w:type="dxa"/>
            <w:shd w:val="clear" w:color="auto" w:fill="F5F5F5"/>
            <w:vAlign w:val="center"/>
            <w:hideMark/>
          </w:tcPr>
          <w:p w:rsidR="007B4EE5" w:rsidRPr="007B4EE5" w:rsidRDefault="007B4EE5" w:rsidP="007B4EE5">
            <w:pPr>
              <w:overflowPunct/>
              <w:autoSpaceDE/>
              <w:autoSpaceDN/>
              <w:adjustRightInd/>
              <w:jc w:val="center"/>
              <w:textAlignment w:val="auto"/>
              <w:rPr>
                <w:rFonts w:ascii="Tahoma" w:hAnsi="Tahoma" w:cs="Tahoma"/>
                <w:color w:val="000000"/>
                <w:sz w:val="16"/>
                <w:szCs w:val="16"/>
              </w:rPr>
            </w:pPr>
          </w:p>
        </w:tc>
        <w:tc>
          <w:tcPr>
            <w:tcW w:w="8010" w:type="dxa"/>
            <w:shd w:val="clear" w:color="auto" w:fill="F5F5F5"/>
            <w:vAlign w:val="center"/>
            <w:hideMark/>
          </w:tcPr>
          <w:p w:rsidR="007B4EE5" w:rsidRPr="007B4EE5" w:rsidRDefault="007B4EE5" w:rsidP="007B4EE5">
            <w:pPr>
              <w:overflowPunct/>
              <w:autoSpaceDE/>
              <w:autoSpaceDN/>
              <w:adjustRightInd/>
              <w:spacing w:before="72"/>
              <w:ind w:firstLine="300"/>
              <w:jc w:val="center"/>
              <w:textAlignment w:val="auto"/>
              <w:rPr>
                <w:rFonts w:ascii="Tahoma" w:hAnsi="Tahoma" w:cs="Tahoma"/>
                <w:b/>
                <w:bCs/>
                <w:color w:val="F26C4F"/>
              </w:rPr>
            </w:pPr>
            <w:r w:rsidRPr="007B4EE5">
              <w:rPr>
                <w:rFonts w:ascii="Tahoma" w:hAnsi="Tahoma" w:cs="Tahoma"/>
                <w:b/>
                <w:bCs/>
                <w:color w:val="F26C4F"/>
              </w:rPr>
              <w:t>ВОССТАНОВЛЕНИЕ ДЕТАЛЕЙ С ИСПОЛЬЗОВАНИЕМ ПОЛИМЕРНЫХ МАТЕРИАЛОВ</w:t>
            </w: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368"/>
        <w:gridCol w:w="7882"/>
      </w:tblGrid>
      <w:tr w:rsidR="007B4EE5" w:rsidRPr="007B4EE5" w:rsidTr="007B4EE5">
        <w:trPr>
          <w:tblCellSpacing w:w="0" w:type="dxa"/>
        </w:trPr>
        <w:tc>
          <w:tcPr>
            <w:tcW w:w="36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p>
        </w:tc>
        <w:tc>
          <w:tcPr>
            <w:tcW w:w="7710" w:type="dxa"/>
            <w:vAlign w:val="center"/>
            <w:hideMark/>
          </w:tcPr>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b/>
                <w:bCs/>
                <w:color w:val="00008F"/>
                <w:sz w:val="16"/>
                <w:szCs w:val="16"/>
              </w:rPr>
              <w:t>СКРЯБИН В.А.</w:t>
            </w:r>
            <w:r>
              <w:rPr>
                <w:rFonts w:ascii="Tahoma" w:hAnsi="Tahoma" w:cs="Tahoma"/>
                <w:noProof/>
                <w:sz w:val="16"/>
                <w:szCs w:val="16"/>
              </w:rPr>
              <w:drawing>
                <wp:inline distT="0" distB="0" distL="0" distR="0">
                  <wp:extent cx="82550" cy="95250"/>
                  <wp:effectExtent l="19050" t="0" r="0" b="0"/>
                  <wp:docPr id="42" name="Рисунок 42" descr="https://www.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elibrary.ru/images/about_author.gif"/>
                          <pic:cNvPicPr>
                            <a:picLocks noChangeAspect="1" noChangeArrowheads="1"/>
                          </pic:cNvPicPr>
                        </pic:nvPicPr>
                        <pic:blipFill>
                          <a:blip r:embed="rId10"/>
                          <a:srcRect/>
                          <a:stretch>
                            <a:fillRect/>
                          </a:stretch>
                        </pic:blipFill>
                        <pic:spPr bwMode="auto">
                          <a:xfrm>
                            <a:off x="0" y="0"/>
                            <a:ext cx="82550" cy="95250"/>
                          </a:xfrm>
                          <a:prstGeom prst="rect">
                            <a:avLst/>
                          </a:prstGeom>
                          <a:noFill/>
                          <a:ln w="9525">
                            <a:noFill/>
                            <a:miter lim="800000"/>
                            <a:headEnd/>
                            <a:tailEnd/>
                          </a:ln>
                        </pic:spPr>
                      </pic:pic>
                    </a:graphicData>
                  </a:graphic>
                </wp:inline>
              </w:drawing>
            </w:r>
            <w:r w:rsidRPr="007B4EE5">
              <w:rPr>
                <w:rFonts w:ascii="Tahoma" w:hAnsi="Tahoma" w:cs="Tahoma"/>
                <w:color w:val="000000"/>
                <w:sz w:val="16"/>
                <w:szCs w:val="16"/>
                <w:vertAlign w:val="superscript"/>
              </w:rPr>
              <w:t>1</w:t>
            </w:r>
            <w:r w:rsidRPr="007B4EE5">
              <w:rPr>
                <w:rFonts w:ascii="Tahoma" w:hAnsi="Tahoma" w:cs="Tahoma"/>
                <w:sz w:val="16"/>
                <w:szCs w:val="16"/>
              </w:rPr>
              <w:t>,</w:t>
            </w:r>
          </w:p>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sz w:val="16"/>
                <w:szCs w:val="16"/>
              </w:rPr>
              <w:t> </w:t>
            </w:r>
          </w:p>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b/>
                <w:bCs/>
                <w:color w:val="00008F"/>
                <w:sz w:val="16"/>
                <w:szCs w:val="16"/>
              </w:rPr>
              <w:t>СХИРТЛАДЗЕ А.Г.</w:t>
            </w:r>
            <w:r>
              <w:rPr>
                <w:rFonts w:ascii="Tahoma" w:hAnsi="Tahoma" w:cs="Tahoma"/>
                <w:noProof/>
                <w:sz w:val="16"/>
                <w:szCs w:val="16"/>
              </w:rPr>
              <w:drawing>
                <wp:inline distT="0" distB="0" distL="0" distR="0">
                  <wp:extent cx="82550" cy="95250"/>
                  <wp:effectExtent l="19050" t="0" r="0" b="0"/>
                  <wp:docPr id="43" name="Рисунок 43" descr="https://www.elibrary.ru/images/about_autho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elibrary.ru/images/about_author.gif"/>
                          <pic:cNvPicPr>
                            <a:picLocks noChangeAspect="1" noChangeArrowheads="1"/>
                          </pic:cNvPicPr>
                        </pic:nvPicPr>
                        <pic:blipFill>
                          <a:blip r:embed="rId10"/>
                          <a:srcRect/>
                          <a:stretch>
                            <a:fillRect/>
                          </a:stretch>
                        </pic:blipFill>
                        <pic:spPr bwMode="auto">
                          <a:xfrm>
                            <a:off x="0" y="0"/>
                            <a:ext cx="82550" cy="95250"/>
                          </a:xfrm>
                          <a:prstGeom prst="rect">
                            <a:avLst/>
                          </a:prstGeom>
                          <a:noFill/>
                          <a:ln w="9525">
                            <a:noFill/>
                            <a:miter lim="800000"/>
                            <a:headEnd/>
                            <a:tailEnd/>
                          </a:ln>
                        </pic:spPr>
                      </pic:pic>
                    </a:graphicData>
                  </a:graphic>
                </wp:inline>
              </w:drawing>
            </w:r>
            <w:r w:rsidRPr="007B4EE5">
              <w:rPr>
                <w:rFonts w:ascii="Tahoma" w:hAnsi="Tahoma" w:cs="Tahoma"/>
                <w:color w:val="000000"/>
                <w:sz w:val="16"/>
                <w:szCs w:val="16"/>
                <w:vertAlign w:val="superscript"/>
              </w:rPr>
              <w:t>2</w:t>
            </w:r>
          </w:p>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color w:val="000000"/>
                <w:sz w:val="16"/>
                <w:szCs w:val="16"/>
                <w:vertAlign w:val="superscript"/>
              </w:rPr>
              <w:t>1</w:t>
            </w:r>
            <w:r w:rsidRPr="007B4EE5">
              <w:rPr>
                <w:rFonts w:ascii="Tahoma" w:hAnsi="Tahoma" w:cs="Tahoma"/>
                <w:sz w:val="16"/>
                <w:szCs w:val="16"/>
              </w:rPr>
              <w:t> </w:t>
            </w:r>
            <w:r w:rsidRPr="007B4EE5">
              <w:rPr>
                <w:rFonts w:ascii="Tahoma" w:hAnsi="Tahoma" w:cs="Tahoma"/>
                <w:color w:val="00008F"/>
                <w:sz w:val="16"/>
              </w:rPr>
              <w:t>ФГБОУ ВО «Пензенский государственный университет»</w:t>
            </w:r>
            <w:r w:rsidRPr="007B4EE5">
              <w:rPr>
                <w:rFonts w:ascii="Tahoma" w:hAnsi="Tahoma" w:cs="Tahoma"/>
                <w:sz w:val="16"/>
                <w:szCs w:val="16"/>
              </w:rPr>
              <w:t>, г. Пенза, 440026, РФ</w:t>
            </w:r>
            <w:r w:rsidRPr="007B4EE5">
              <w:rPr>
                <w:rFonts w:ascii="Tahoma" w:hAnsi="Tahoma" w:cs="Tahoma"/>
                <w:sz w:val="16"/>
                <w:szCs w:val="16"/>
              </w:rPr>
              <w:br/>
            </w:r>
            <w:r w:rsidRPr="007B4EE5">
              <w:rPr>
                <w:rFonts w:ascii="Tahoma" w:hAnsi="Tahoma" w:cs="Tahoma"/>
                <w:color w:val="000000"/>
                <w:sz w:val="16"/>
                <w:szCs w:val="16"/>
                <w:vertAlign w:val="superscript"/>
              </w:rPr>
              <w:t>2</w:t>
            </w:r>
            <w:r w:rsidRPr="007B4EE5">
              <w:rPr>
                <w:rFonts w:ascii="Tahoma" w:hAnsi="Tahoma" w:cs="Tahoma"/>
                <w:sz w:val="16"/>
                <w:szCs w:val="16"/>
              </w:rPr>
              <w:t> </w:t>
            </w:r>
            <w:r w:rsidRPr="007B4EE5">
              <w:rPr>
                <w:rFonts w:ascii="Tahoma" w:hAnsi="Tahoma" w:cs="Tahoma"/>
                <w:color w:val="00008F"/>
                <w:sz w:val="16"/>
              </w:rPr>
              <w:t>ФГБОУ ВО «Московский государственный технологический университет «Станкин»</w:t>
            </w:r>
            <w:r w:rsidRPr="007B4EE5">
              <w:rPr>
                <w:rFonts w:ascii="Tahoma" w:hAnsi="Tahoma" w:cs="Tahoma"/>
                <w:sz w:val="16"/>
                <w:szCs w:val="16"/>
              </w:rPr>
              <w:t>, Москва, 127055, РФ</w:t>
            </w: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700" w:type="dxa"/>
        <w:tblCellSpacing w:w="0" w:type="dxa"/>
        <w:tblCellMar>
          <w:top w:w="30" w:type="dxa"/>
          <w:left w:w="30" w:type="dxa"/>
          <w:bottom w:w="30" w:type="dxa"/>
          <w:right w:w="30" w:type="dxa"/>
        </w:tblCellMar>
        <w:tblLook w:val="04A0"/>
      </w:tblPr>
      <w:tblGrid>
        <w:gridCol w:w="8700"/>
      </w:tblGrid>
      <w:tr w:rsidR="007B4EE5" w:rsidRPr="007B4EE5" w:rsidTr="007B4EE5">
        <w:trPr>
          <w:tblCellSpacing w:w="0" w:type="dxa"/>
        </w:trPr>
        <w:tc>
          <w:tcPr>
            <w:tcW w:w="8610" w:type="dxa"/>
            <w:vAlign w:val="center"/>
            <w:hideMark/>
          </w:tcPr>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sz w:val="16"/>
                <w:szCs w:val="16"/>
              </w:rPr>
              <w:t>Тип: </w:t>
            </w:r>
            <w:r w:rsidRPr="007B4EE5">
              <w:rPr>
                <w:rFonts w:ascii="Tahoma" w:hAnsi="Tahoma" w:cs="Tahoma"/>
                <w:color w:val="00008F"/>
                <w:sz w:val="16"/>
                <w:szCs w:val="16"/>
              </w:rPr>
              <w:t>статья в журнале - научная статья</w:t>
            </w:r>
            <w:r w:rsidRPr="007B4EE5">
              <w:rPr>
                <w:rFonts w:ascii="Tahoma" w:hAnsi="Tahoma" w:cs="Tahoma"/>
                <w:sz w:val="16"/>
                <w:szCs w:val="16"/>
              </w:rPr>
              <w:t> Язык: </w:t>
            </w:r>
            <w:r w:rsidRPr="007B4EE5">
              <w:rPr>
                <w:rFonts w:ascii="Tahoma" w:hAnsi="Tahoma" w:cs="Tahoma"/>
                <w:color w:val="00008F"/>
                <w:sz w:val="16"/>
                <w:szCs w:val="16"/>
              </w:rPr>
              <w:t>русский</w:t>
            </w:r>
          </w:p>
        </w:tc>
      </w:tr>
      <w:tr w:rsidR="007B4EE5" w:rsidRPr="007B4EE5" w:rsidTr="007B4EE5">
        <w:trPr>
          <w:tblCellSpacing w:w="0" w:type="dxa"/>
        </w:trPr>
        <w:tc>
          <w:tcPr>
            <w:tcW w:w="0" w:type="auto"/>
            <w:vAlign w:val="center"/>
            <w:hideMark/>
          </w:tcPr>
          <w:p w:rsidR="007B4EE5" w:rsidRPr="007B4EE5" w:rsidRDefault="007B4EE5" w:rsidP="007B4EE5">
            <w:pPr>
              <w:overflowPunct/>
              <w:autoSpaceDE/>
              <w:autoSpaceDN/>
              <w:adjustRightInd/>
              <w:textAlignment w:val="auto"/>
              <w:rPr>
                <w:rFonts w:ascii="Tahoma" w:hAnsi="Tahoma" w:cs="Tahoma"/>
                <w:sz w:val="16"/>
                <w:szCs w:val="16"/>
              </w:rPr>
            </w:pPr>
          </w:p>
        </w:tc>
      </w:tr>
      <w:tr w:rsidR="007B4EE5" w:rsidRPr="007B4EE5" w:rsidTr="007B4EE5">
        <w:trPr>
          <w:tblCellSpacing w:w="0" w:type="dxa"/>
        </w:trPr>
        <w:tc>
          <w:tcPr>
            <w:tcW w:w="8610" w:type="dxa"/>
            <w:vAlign w:val="center"/>
            <w:hideMark/>
          </w:tcPr>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sz w:val="16"/>
                <w:szCs w:val="16"/>
              </w:rPr>
              <w:t>Номер: </w:t>
            </w:r>
            <w:hyperlink r:id="rId11" w:tooltip="Содержание выпуска" w:history="1">
              <w:r w:rsidRPr="007B4EE5">
                <w:rPr>
                  <w:rFonts w:ascii="Tahoma" w:hAnsi="Tahoma" w:cs="Tahoma"/>
                  <w:color w:val="00008F"/>
                  <w:sz w:val="16"/>
                </w:rPr>
                <w:t>5</w:t>
              </w:r>
            </w:hyperlink>
            <w:r w:rsidRPr="007B4EE5">
              <w:rPr>
                <w:rFonts w:ascii="Tahoma" w:hAnsi="Tahoma" w:cs="Tahoma"/>
                <w:sz w:val="16"/>
                <w:szCs w:val="16"/>
              </w:rPr>
              <w:t> Год: </w:t>
            </w:r>
            <w:r w:rsidRPr="007B4EE5">
              <w:rPr>
                <w:rFonts w:ascii="Tahoma" w:hAnsi="Tahoma" w:cs="Tahoma"/>
                <w:color w:val="00008F"/>
                <w:sz w:val="16"/>
                <w:szCs w:val="16"/>
              </w:rPr>
              <w:t>2024</w:t>
            </w:r>
            <w:r w:rsidRPr="007B4EE5">
              <w:rPr>
                <w:rFonts w:ascii="Tahoma" w:hAnsi="Tahoma" w:cs="Tahoma"/>
                <w:sz w:val="16"/>
                <w:szCs w:val="16"/>
              </w:rPr>
              <w:t> </w:t>
            </w:r>
          </w:p>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sz w:val="16"/>
                <w:szCs w:val="16"/>
              </w:rPr>
              <w:t>Страницы: </w:t>
            </w:r>
            <w:r w:rsidRPr="007B4EE5">
              <w:rPr>
                <w:rFonts w:ascii="Tahoma" w:hAnsi="Tahoma" w:cs="Tahoma"/>
                <w:color w:val="00008F"/>
                <w:sz w:val="16"/>
                <w:szCs w:val="16"/>
              </w:rPr>
              <w:t>3-7</w:t>
            </w:r>
          </w:p>
        </w:tc>
      </w:tr>
      <w:tr w:rsidR="007B4EE5" w:rsidRPr="007B4EE5" w:rsidTr="007B4EE5">
        <w:trPr>
          <w:tblCellSpacing w:w="0" w:type="dxa"/>
        </w:trPr>
        <w:tc>
          <w:tcPr>
            <w:tcW w:w="0" w:type="auto"/>
            <w:vAlign w:val="center"/>
            <w:hideMark/>
          </w:tcPr>
          <w:p w:rsidR="007B4EE5" w:rsidRPr="007B4EE5" w:rsidRDefault="007B4EE5" w:rsidP="007B4EE5">
            <w:pPr>
              <w:overflowPunct/>
              <w:autoSpaceDE/>
              <w:autoSpaceDN/>
              <w:adjustRightInd/>
              <w:textAlignment w:val="auto"/>
              <w:rPr>
                <w:rFonts w:ascii="Tahoma" w:hAnsi="Tahoma" w:cs="Tahoma"/>
                <w:sz w:val="16"/>
                <w:szCs w:val="16"/>
              </w:rPr>
            </w:pPr>
          </w:p>
        </w:tc>
      </w:tr>
      <w:tr w:rsidR="007B4EE5" w:rsidRPr="007B4EE5" w:rsidTr="007B4EE5">
        <w:trPr>
          <w:tblCellSpacing w:w="0" w:type="dxa"/>
        </w:trPr>
        <w:tc>
          <w:tcPr>
            <w:tcW w:w="8610" w:type="dxa"/>
            <w:vAlign w:val="center"/>
            <w:hideMark/>
          </w:tcPr>
          <w:p w:rsidR="007B4EE5" w:rsidRPr="007B4EE5" w:rsidRDefault="007B4EE5" w:rsidP="007B4EE5">
            <w:pPr>
              <w:overflowPunct/>
              <w:autoSpaceDE/>
              <w:autoSpaceDN/>
              <w:adjustRightInd/>
              <w:jc w:val="center"/>
              <w:textAlignment w:val="auto"/>
              <w:rPr>
                <w:rFonts w:ascii="Tahoma" w:hAnsi="Tahoma" w:cs="Tahoma"/>
                <w:sz w:val="16"/>
                <w:szCs w:val="16"/>
              </w:rPr>
            </w:pPr>
            <w:r w:rsidRPr="007B4EE5">
              <w:rPr>
                <w:rFonts w:ascii="Tahoma" w:hAnsi="Tahoma" w:cs="Tahoma"/>
                <w:sz w:val="16"/>
                <w:szCs w:val="16"/>
              </w:rPr>
              <w:t>     УДК: </w:t>
            </w:r>
            <w:r w:rsidRPr="007B4EE5">
              <w:rPr>
                <w:rFonts w:ascii="Tahoma" w:hAnsi="Tahoma" w:cs="Tahoma"/>
                <w:color w:val="00008F"/>
                <w:sz w:val="16"/>
                <w:szCs w:val="16"/>
              </w:rPr>
              <w:t>621.357.74:76</w:t>
            </w: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ЖУРНАЛ:</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hyperlink r:id="rId12" w:tooltip="Содержание выпусков этого журнала" w:history="1">
              <w:r w:rsidRPr="007B4EE5">
                <w:rPr>
                  <w:rFonts w:ascii="Tahoma" w:hAnsi="Tahoma" w:cs="Tahoma"/>
                  <w:color w:val="00008F"/>
                  <w:sz w:val="16"/>
                </w:rPr>
                <w:t>РЕМОНТ. ВОССТАНОВЛЕНИЕ. МОДЕРНИЗАЦИЯ</w:t>
              </w:r>
            </w:hyperlink>
            <w:r w:rsidRPr="007B4EE5">
              <w:rPr>
                <w:rFonts w:ascii="Tahoma" w:hAnsi="Tahoma" w:cs="Tahoma"/>
                <w:sz w:val="16"/>
                <w:szCs w:val="16"/>
              </w:rPr>
              <w:br/>
              <w:t>Учредители: ООО "Наука и технологии"</w:t>
            </w:r>
            <w:r w:rsidRPr="007B4EE5">
              <w:rPr>
                <w:rFonts w:ascii="Tahoma" w:hAnsi="Tahoma" w:cs="Tahoma"/>
                <w:sz w:val="16"/>
                <w:szCs w:val="16"/>
              </w:rPr>
              <w:br/>
              <w:t>ISSN: </w:t>
            </w:r>
            <w:r w:rsidRPr="007B4EE5">
              <w:rPr>
                <w:rFonts w:ascii="Tahoma" w:hAnsi="Tahoma" w:cs="Tahoma"/>
                <w:color w:val="00008F"/>
                <w:sz w:val="16"/>
                <w:szCs w:val="16"/>
              </w:rPr>
              <w:t>1684-2561</w:t>
            </w: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КЛЮЧЕВЫЕ СЛОВА:</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p w:rsidR="007B4EE5" w:rsidRPr="007B4EE5" w:rsidRDefault="007B4EE5" w:rsidP="007B4EE5">
            <w:pPr>
              <w:overflowPunct/>
              <w:autoSpaceDE/>
              <w:autoSpaceDN/>
              <w:adjustRightInd/>
              <w:textAlignment w:val="auto"/>
              <w:rPr>
                <w:rFonts w:ascii="Tahoma" w:hAnsi="Tahoma" w:cs="Tahoma"/>
                <w:sz w:val="16"/>
                <w:szCs w:val="16"/>
                <w:lang w:val="en-US"/>
              </w:rPr>
            </w:pPr>
            <w:hyperlink r:id="rId13" w:history="1">
              <w:r w:rsidRPr="007B4EE5">
                <w:rPr>
                  <w:rFonts w:ascii="Tahoma" w:hAnsi="Tahoma" w:cs="Tahoma"/>
                  <w:color w:val="00008F"/>
                  <w:sz w:val="16"/>
                  <w:lang w:val="en-US"/>
                </w:rPr>
                <w:t>RENEWAL TECHNOLOGY</w:t>
              </w:r>
            </w:hyperlink>
            <w:r w:rsidRPr="007B4EE5">
              <w:rPr>
                <w:rFonts w:ascii="Tahoma" w:hAnsi="Tahoma" w:cs="Tahoma"/>
                <w:sz w:val="16"/>
                <w:szCs w:val="16"/>
                <w:lang w:val="en-US"/>
              </w:rPr>
              <w:t>, </w:t>
            </w:r>
            <w:hyperlink r:id="rId14" w:history="1">
              <w:r w:rsidRPr="007B4EE5">
                <w:rPr>
                  <w:rFonts w:ascii="Tahoma" w:hAnsi="Tahoma" w:cs="Tahoma"/>
                  <w:color w:val="00008F"/>
                  <w:sz w:val="16"/>
                  <w:lang w:val="en-US"/>
                </w:rPr>
                <w:t>POLYMER MATERIAL</w:t>
              </w:r>
            </w:hyperlink>
            <w:r w:rsidRPr="007B4EE5">
              <w:rPr>
                <w:rFonts w:ascii="Tahoma" w:hAnsi="Tahoma" w:cs="Tahoma"/>
                <w:sz w:val="16"/>
                <w:szCs w:val="16"/>
                <w:lang w:val="en-US"/>
              </w:rPr>
              <w:t>, </w:t>
            </w:r>
            <w:hyperlink r:id="rId15" w:history="1">
              <w:r w:rsidRPr="007B4EE5">
                <w:rPr>
                  <w:rFonts w:ascii="Tahoma" w:hAnsi="Tahoma" w:cs="Tahoma"/>
                  <w:color w:val="00008F"/>
                  <w:sz w:val="16"/>
                  <w:lang w:val="en-US"/>
                </w:rPr>
                <w:t>COATING</w:t>
              </w:r>
            </w:hyperlink>
            <w:r w:rsidRPr="007B4EE5">
              <w:rPr>
                <w:rFonts w:ascii="Tahoma" w:hAnsi="Tahoma" w:cs="Tahoma"/>
                <w:sz w:val="16"/>
                <w:szCs w:val="16"/>
                <w:lang w:val="en-US"/>
              </w:rPr>
              <w:t>, </w:t>
            </w:r>
            <w:hyperlink r:id="rId16" w:history="1">
              <w:r w:rsidRPr="007B4EE5">
                <w:rPr>
                  <w:rFonts w:ascii="Tahoma" w:hAnsi="Tahoma" w:cs="Tahoma"/>
                  <w:color w:val="00008F"/>
                  <w:sz w:val="16"/>
                  <w:lang w:val="en-US"/>
                </w:rPr>
                <w:t>PLASTIC</w:t>
              </w:r>
            </w:hyperlink>
            <w:r w:rsidRPr="007B4EE5">
              <w:rPr>
                <w:rFonts w:ascii="Tahoma" w:hAnsi="Tahoma" w:cs="Tahoma"/>
                <w:sz w:val="16"/>
                <w:szCs w:val="16"/>
                <w:lang w:val="en-US"/>
              </w:rPr>
              <w:t>, </w:t>
            </w:r>
            <w:hyperlink r:id="rId17" w:history="1">
              <w:r w:rsidRPr="007B4EE5">
                <w:rPr>
                  <w:rFonts w:ascii="Tahoma" w:hAnsi="Tahoma" w:cs="Tahoma"/>
                  <w:color w:val="00008F"/>
                  <w:sz w:val="16"/>
                  <w:lang w:val="en-US"/>
                </w:rPr>
                <w:t>EPOXY RESIN</w:t>
              </w:r>
            </w:hyperlink>
            <w:r w:rsidRPr="007B4EE5">
              <w:rPr>
                <w:rFonts w:ascii="Tahoma" w:hAnsi="Tahoma" w:cs="Tahoma"/>
                <w:sz w:val="16"/>
                <w:szCs w:val="16"/>
                <w:lang w:val="en-US"/>
              </w:rPr>
              <w:t>, </w:t>
            </w:r>
            <w:hyperlink r:id="rId18" w:history="1">
              <w:r w:rsidRPr="007B4EE5">
                <w:rPr>
                  <w:rFonts w:ascii="Tahoma" w:hAnsi="Tahoma" w:cs="Tahoma"/>
                  <w:color w:val="00008F"/>
                  <w:sz w:val="16"/>
                  <w:lang w:val="en-US"/>
                </w:rPr>
                <w:t>ADHESIVE</w:t>
              </w:r>
            </w:hyperlink>
            <w:r w:rsidRPr="007B4EE5">
              <w:rPr>
                <w:rFonts w:ascii="Tahoma" w:hAnsi="Tahoma" w:cs="Tahoma"/>
                <w:sz w:val="16"/>
                <w:szCs w:val="16"/>
                <w:lang w:val="en-US"/>
              </w:rPr>
              <w:t>, </w:t>
            </w:r>
            <w:hyperlink r:id="rId19" w:history="1">
              <w:r w:rsidRPr="007B4EE5">
                <w:rPr>
                  <w:rFonts w:ascii="Tahoma" w:hAnsi="Tahoma" w:cs="Tahoma"/>
                  <w:color w:val="00008F"/>
                  <w:sz w:val="16"/>
                  <w:lang w:val="en-US"/>
                </w:rPr>
                <w:t>SCHEME ORGANIZATION</w:t>
              </w:r>
            </w:hyperlink>
            <w:r w:rsidRPr="007B4EE5">
              <w:rPr>
                <w:rFonts w:ascii="Tahoma" w:hAnsi="Tahoma" w:cs="Tahoma"/>
                <w:sz w:val="16"/>
                <w:szCs w:val="16"/>
                <w:lang w:val="en-US"/>
              </w:rPr>
              <w:t>, </w:t>
            </w:r>
            <w:hyperlink r:id="rId20" w:history="1">
              <w:r w:rsidRPr="007B4EE5">
                <w:rPr>
                  <w:rFonts w:ascii="Tahoma" w:hAnsi="Tahoma" w:cs="Tahoma"/>
                  <w:color w:val="00008F"/>
                  <w:sz w:val="16"/>
                  <w:lang w:val="en-US"/>
                </w:rPr>
                <w:t>WORKPLACE</w:t>
              </w:r>
            </w:hyperlink>
            <w:r w:rsidRPr="007B4EE5">
              <w:rPr>
                <w:rFonts w:ascii="Tahoma" w:hAnsi="Tahoma" w:cs="Tahoma"/>
                <w:sz w:val="16"/>
                <w:szCs w:val="16"/>
                <w:lang w:val="en-US"/>
              </w:rPr>
              <w:t>, </w:t>
            </w:r>
            <w:hyperlink r:id="rId21" w:history="1">
              <w:r w:rsidRPr="007B4EE5">
                <w:rPr>
                  <w:rFonts w:ascii="Tahoma" w:hAnsi="Tahoma" w:cs="Tahoma"/>
                  <w:color w:val="00008F"/>
                  <w:sz w:val="16"/>
                  <w:lang w:val="en-US"/>
                </w:rPr>
                <w:t>REPAIR PROCESS</w:t>
              </w:r>
            </w:hyperlink>
            <w:r w:rsidRPr="007B4EE5">
              <w:rPr>
                <w:rFonts w:ascii="Tahoma" w:hAnsi="Tahoma" w:cs="Tahoma"/>
                <w:sz w:val="16"/>
                <w:szCs w:val="16"/>
                <w:lang w:val="en-US"/>
              </w:rPr>
              <w:t>, </w:t>
            </w:r>
            <w:hyperlink r:id="rId22" w:history="1">
              <w:r w:rsidRPr="007B4EE5">
                <w:rPr>
                  <w:rFonts w:ascii="Tahoma" w:hAnsi="Tahoma" w:cs="Tahoma"/>
                  <w:color w:val="00008F"/>
                  <w:sz w:val="16"/>
                  <w:lang w:val="en-US"/>
                </w:rPr>
                <w:t>RESTORED PRODUCT</w:t>
              </w:r>
            </w:hyperlink>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АННОТАЦИЯ:</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p w:rsidR="007B4EE5" w:rsidRPr="007B4EE5" w:rsidRDefault="007B4EE5" w:rsidP="007B4EE5">
            <w:pPr>
              <w:overflowPunct/>
              <w:autoSpaceDE/>
              <w:autoSpaceDN/>
              <w:adjustRightInd/>
              <w:spacing w:before="72"/>
              <w:ind w:firstLine="300"/>
              <w:textAlignment w:val="auto"/>
              <w:rPr>
                <w:rFonts w:ascii="Tahoma" w:hAnsi="Tahoma" w:cs="Tahoma"/>
                <w:sz w:val="16"/>
                <w:szCs w:val="16"/>
              </w:rPr>
            </w:pPr>
            <w:r w:rsidRPr="007B4EE5">
              <w:rPr>
                <w:rFonts w:ascii="Tahoma" w:hAnsi="Tahoma" w:cs="Tahoma"/>
                <w:sz w:val="16"/>
                <w:szCs w:val="16"/>
              </w:rPr>
              <w:t>В статье разработаны технологии восстановления различных деталей машин с помощью полимерных материалов. Рассмотрены методы ремонта изношенных поверхностей деталей с применением капрона литьем под давлением, а также полимерными композициями в виде порошков, составами на основе эпоксидной смолы, различных пластмасс и клеев, определена область их применения. Приведены технологические режимы вышеуказанных методов восстановления. Рассмотрена организация рабочих мест для проведения процесса ремонта.</w:t>
            </w: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БИБЛИОМЕТРИЧЕСКИЕ ПОКАЗАТЕЛИ:</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3972"/>
              <w:gridCol w:w="3667"/>
            </w:tblGrid>
            <w:tr w:rsidR="007B4EE5" w:rsidRPr="007B4EE5">
              <w:trPr>
                <w:tblCellSpacing w:w="0" w:type="dxa"/>
              </w:trPr>
              <w:tc>
                <w:tcPr>
                  <w:tcW w:w="260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4" name="Рисунок 4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Входит в РИНЦ: </w:t>
                  </w:r>
                  <w:r w:rsidRPr="007B4EE5">
                    <w:rPr>
                      <w:rFonts w:ascii="Tahoma" w:hAnsi="Tahoma" w:cs="Tahoma"/>
                      <w:color w:val="00008F"/>
                      <w:sz w:val="16"/>
                      <w:szCs w:val="16"/>
                    </w:rPr>
                    <w:t>да</w:t>
                  </w:r>
                </w:p>
              </w:tc>
              <w:tc>
                <w:tcPr>
                  <w:tcW w:w="240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5" name="Рисунок 4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Цитирований в РИНЦ: </w:t>
                  </w:r>
                  <w:r w:rsidRPr="007B4EE5">
                    <w:rPr>
                      <w:rFonts w:ascii="Tahoma" w:hAnsi="Tahoma" w:cs="Tahoma"/>
                      <w:color w:val="00008F"/>
                      <w:sz w:val="16"/>
                      <w:szCs w:val="16"/>
                    </w:rPr>
                    <w:t>0</w:t>
                  </w:r>
                </w:p>
              </w:tc>
            </w:tr>
            <w:tr w:rsidR="007B4EE5" w:rsidRPr="007B4EE5">
              <w:trPr>
                <w:tblCellSpacing w:w="0" w:type="dxa"/>
              </w:trPr>
              <w:tc>
                <w:tcPr>
                  <w:tcW w:w="0" w:type="auto"/>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6" name="Рисунок 4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Входит в ядро РИНЦ: </w:t>
                  </w:r>
                  <w:r w:rsidRPr="007B4EE5">
                    <w:rPr>
                      <w:rFonts w:ascii="Tahoma" w:hAnsi="Tahoma" w:cs="Tahoma"/>
                      <w:color w:val="00008F"/>
                      <w:sz w:val="16"/>
                      <w:szCs w:val="16"/>
                    </w:rPr>
                    <w:t>нет</w:t>
                  </w:r>
                </w:p>
              </w:tc>
              <w:tc>
                <w:tcPr>
                  <w:tcW w:w="0" w:type="auto"/>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7" name="Рисунок 4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Цитирований из ядра РИНЦ: </w:t>
                  </w:r>
                  <w:r w:rsidRPr="007B4EE5">
                    <w:rPr>
                      <w:rFonts w:ascii="Tahoma" w:hAnsi="Tahoma" w:cs="Tahoma"/>
                      <w:color w:val="00008F"/>
                      <w:sz w:val="16"/>
                      <w:szCs w:val="16"/>
                    </w:rPr>
                    <w:t>0</w:t>
                  </w:r>
                </w:p>
              </w:tc>
            </w:tr>
            <w:tr w:rsidR="007B4EE5" w:rsidRPr="007B4EE5">
              <w:trPr>
                <w:tblCellSpacing w:w="0" w:type="dxa"/>
              </w:trPr>
              <w:tc>
                <w:tcPr>
                  <w:tcW w:w="0" w:type="auto"/>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8" name="Рисунок 4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Рецензии: </w:t>
                  </w:r>
                  <w:r w:rsidRPr="007B4EE5">
                    <w:rPr>
                      <w:rFonts w:ascii="Tahoma" w:hAnsi="Tahoma" w:cs="Tahoma"/>
                      <w:color w:val="00008F"/>
                      <w:sz w:val="16"/>
                      <w:szCs w:val="16"/>
                    </w:rPr>
                    <w:t>есть</w:t>
                  </w:r>
                </w:p>
              </w:tc>
              <w:tc>
                <w:tcPr>
                  <w:tcW w:w="0" w:type="auto"/>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49" name="Рисунок 4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Процентиль журнала в рейтинге SI: </w:t>
                  </w:r>
                  <w:r w:rsidRPr="007B4EE5">
                    <w:rPr>
                      <w:rFonts w:ascii="Tahoma" w:hAnsi="Tahoma" w:cs="Tahoma"/>
                      <w:color w:val="00008F"/>
                      <w:sz w:val="16"/>
                      <w:szCs w:val="16"/>
                    </w:rPr>
                    <w:t>30</w:t>
                  </w:r>
                </w:p>
              </w:tc>
            </w:tr>
          </w:tbl>
          <w:p w:rsidR="007B4EE5" w:rsidRPr="007B4EE5" w:rsidRDefault="007B4EE5" w:rsidP="007B4EE5">
            <w:pPr>
              <w:overflowPunct/>
              <w:autoSpaceDE/>
              <w:autoSpaceDN/>
              <w:adjustRightInd/>
              <w:textAlignment w:val="auto"/>
              <w:rPr>
                <w:rFonts w:ascii="Tahoma" w:hAnsi="Tahoma" w:cs="Tahoma"/>
                <w:sz w:val="16"/>
                <w:szCs w:val="16"/>
              </w:rPr>
            </w:pP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ТЕМАТИЧЕСКИЕ РУБРИКИ:</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063"/>
              <w:gridCol w:w="5576"/>
            </w:tblGrid>
            <w:tr w:rsidR="007B4EE5" w:rsidRPr="007B4EE5">
              <w:trPr>
                <w:gridAfter w:val="1"/>
                <w:wAfter w:w="5518" w:type="dxa"/>
                <w:tblCellSpacing w:w="0" w:type="dxa"/>
              </w:trPr>
              <w:tc>
                <w:tcPr>
                  <w:tcW w:w="0" w:type="auto"/>
                  <w:vAlign w:val="center"/>
                  <w:hideMark/>
                </w:tcPr>
                <w:p w:rsidR="007B4EE5" w:rsidRPr="007B4EE5" w:rsidRDefault="007B4EE5" w:rsidP="007B4EE5">
                  <w:pPr>
                    <w:overflowPunct/>
                    <w:autoSpaceDE/>
                    <w:autoSpaceDN/>
                    <w:adjustRightInd/>
                    <w:textAlignment w:val="auto"/>
                    <w:rPr>
                      <w:sz w:val="24"/>
                      <w:szCs w:val="24"/>
                    </w:rPr>
                  </w:pPr>
                </w:p>
              </w:tc>
            </w:tr>
            <w:tr w:rsidR="007B4EE5" w:rsidRPr="007B4EE5">
              <w:trPr>
                <w:tblCellSpacing w:w="0" w:type="dxa"/>
              </w:trPr>
              <w:tc>
                <w:tcPr>
                  <w:tcW w:w="1350" w:type="pct"/>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0" name="Рисунок 50"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Рубрика OECD: </w:t>
                  </w:r>
                </w:p>
              </w:tc>
              <w:tc>
                <w:tcPr>
                  <w:tcW w:w="3650" w:type="pct"/>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8F"/>
                      <w:sz w:val="16"/>
                      <w:szCs w:val="16"/>
                    </w:rPr>
                    <w:t>нет</w:t>
                  </w:r>
                </w:p>
              </w:tc>
            </w:tr>
          </w:tbl>
          <w:p w:rsidR="007B4EE5" w:rsidRPr="007B4EE5" w:rsidRDefault="007B4EE5" w:rsidP="007B4EE5">
            <w:pPr>
              <w:overflowPunct/>
              <w:autoSpaceDE/>
              <w:autoSpaceDN/>
              <w:adjustRightInd/>
              <w:textAlignment w:val="auto"/>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7B4EE5" w:rsidRPr="007B4EE5">
              <w:trPr>
                <w:gridAfter w:val="1"/>
                <w:wAfter w:w="5518" w:type="dxa"/>
                <w:tblCellSpacing w:w="0" w:type="dxa"/>
              </w:trPr>
              <w:tc>
                <w:tcPr>
                  <w:tcW w:w="0" w:type="auto"/>
                  <w:vAlign w:val="center"/>
                  <w:hideMark/>
                </w:tcPr>
                <w:p w:rsidR="007B4EE5" w:rsidRPr="007B4EE5" w:rsidRDefault="007B4EE5" w:rsidP="007B4EE5">
                  <w:pPr>
                    <w:overflowPunct/>
                    <w:autoSpaceDE/>
                    <w:autoSpaceDN/>
                    <w:adjustRightInd/>
                    <w:textAlignment w:val="auto"/>
                    <w:rPr>
                      <w:sz w:val="24"/>
                      <w:szCs w:val="24"/>
                    </w:rPr>
                  </w:pPr>
                </w:p>
              </w:tc>
            </w:tr>
            <w:tr w:rsidR="007B4EE5" w:rsidRPr="007B4EE5">
              <w:trPr>
                <w:tblCellSpacing w:w="0" w:type="dxa"/>
              </w:trPr>
              <w:tc>
                <w:tcPr>
                  <w:tcW w:w="1350" w:type="pct"/>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1" name="Рисунок 51"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Рубрика ASJC: </w:t>
                  </w:r>
                </w:p>
              </w:tc>
              <w:tc>
                <w:tcPr>
                  <w:tcW w:w="3650" w:type="pct"/>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8F"/>
                      <w:sz w:val="16"/>
                      <w:szCs w:val="16"/>
                    </w:rPr>
                    <w:t>нет</w:t>
                  </w:r>
                </w:p>
              </w:tc>
            </w:tr>
          </w:tbl>
          <w:p w:rsidR="007B4EE5" w:rsidRPr="007B4EE5" w:rsidRDefault="007B4EE5" w:rsidP="007B4EE5">
            <w:pPr>
              <w:overflowPunct/>
              <w:autoSpaceDE/>
              <w:autoSpaceDN/>
              <w:adjustRightInd/>
              <w:textAlignment w:val="auto"/>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7B4EE5" w:rsidRPr="007B4EE5">
              <w:trPr>
                <w:gridAfter w:val="1"/>
                <w:wAfter w:w="5518" w:type="dxa"/>
                <w:tblCellSpacing w:w="0" w:type="dxa"/>
              </w:trPr>
              <w:tc>
                <w:tcPr>
                  <w:tcW w:w="0" w:type="auto"/>
                  <w:vAlign w:val="center"/>
                  <w:hideMark/>
                </w:tcPr>
                <w:p w:rsidR="007B4EE5" w:rsidRPr="007B4EE5" w:rsidRDefault="007B4EE5" w:rsidP="007B4EE5">
                  <w:pPr>
                    <w:overflowPunct/>
                    <w:autoSpaceDE/>
                    <w:autoSpaceDN/>
                    <w:adjustRightInd/>
                    <w:textAlignment w:val="auto"/>
                    <w:rPr>
                      <w:sz w:val="24"/>
                      <w:szCs w:val="24"/>
                    </w:rPr>
                  </w:pPr>
                </w:p>
              </w:tc>
            </w:tr>
            <w:tr w:rsidR="007B4EE5" w:rsidRPr="007B4EE5">
              <w:trPr>
                <w:tblCellSpacing w:w="0" w:type="dxa"/>
              </w:trPr>
              <w:tc>
                <w:tcPr>
                  <w:tcW w:w="1350" w:type="pct"/>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2" name="Рисунок 52"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Рубрика ГРНТИ: </w:t>
                  </w:r>
                </w:p>
              </w:tc>
              <w:tc>
                <w:tcPr>
                  <w:tcW w:w="3650" w:type="pct"/>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8F"/>
                      <w:sz w:val="16"/>
                      <w:szCs w:val="16"/>
                    </w:rPr>
                    <w:t>нет</w:t>
                  </w:r>
                </w:p>
              </w:tc>
            </w:tr>
          </w:tbl>
          <w:p w:rsidR="007B4EE5" w:rsidRPr="007B4EE5" w:rsidRDefault="007B4EE5" w:rsidP="007B4EE5">
            <w:pPr>
              <w:overflowPunct/>
              <w:autoSpaceDE/>
              <w:autoSpaceDN/>
              <w:adjustRightInd/>
              <w:textAlignment w:val="auto"/>
              <w:rPr>
                <w:rFonts w:ascii="Tahoma" w:hAnsi="Tahoma" w:cs="Tahoma"/>
                <w:vanish/>
                <w:sz w:val="16"/>
                <w:szCs w:val="16"/>
              </w:rPr>
            </w:pPr>
          </w:p>
          <w:tbl>
            <w:tblPr>
              <w:tblW w:w="5000" w:type="pct"/>
              <w:tblCellSpacing w:w="0" w:type="dxa"/>
              <w:tblCellMar>
                <w:top w:w="45" w:type="dxa"/>
                <w:left w:w="45" w:type="dxa"/>
                <w:bottom w:w="45" w:type="dxa"/>
                <w:right w:w="45" w:type="dxa"/>
              </w:tblCellMar>
              <w:tblLook w:val="04A0"/>
            </w:tblPr>
            <w:tblGrid>
              <w:gridCol w:w="2063"/>
              <w:gridCol w:w="5576"/>
            </w:tblGrid>
            <w:tr w:rsidR="007B4EE5" w:rsidRPr="007B4EE5">
              <w:trPr>
                <w:gridAfter w:val="1"/>
                <w:wAfter w:w="5518" w:type="dxa"/>
                <w:tblCellSpacing w:w="0" w:type="dxa"/>
              </w:trPr>
              <w:tc>
                <w:tcPr>
                  <w:tcW w:w="0" w:type="auto"/>
                  <w:vAlign w:val="center"/>
                  <w:hideMark/>
                </w:tcPr>
                <w:p w:rsidR="007B4EE5" w:rsidRPr="007B4EE5" w:rsidRDefault="007B4EE5" w:rsidP="007B4EE5">
                  <w:pPr>
                    <w:overflowPunct/>
                    <w:autoSpaceDE/>
                    <w:autoSpaceDN/>
                    <w:adjustRightInd/>
                    <w:textAlignment w:val="auto"/>
                    <w:rPr>
                      <w:sz w:val="24"/>
                      <w:szCs w:val="24"/>
                    </w:rPr>
                  </w:pPr>
                </w:p>
              </w:tc>
            </w:tr>
            <w:tr w:rsidR="007B4EE5" w:rsidRPr="007B4EE5">
              <w:trPr>
                <w:tblCellSpacing w:w="0" w:type="dxa"/>
              </w:trPr>
              <w:tc>
                <w:tcPr>
                  <w:tcW w:w="1350" w:type="pct"/>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lastRenderedPageBreak/>
                    <w:drawing>
                      <wp:inline distT="0" distB="0" distL="0" distR="0">
                        <wp:extent cx="533400" cy="533400"/>
                        <wp:effectExtent l="19050" t="0" r="0" b="0"/>
                        <wp:docPr id="53" name="Рисунок 53"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Специальность ВАК: </w:t>
                  </w:r>
                </w:p>
              </w:tc>
              <w:tc>
                <w:tcPr>
                  <w:tcW w:w="3650" w:type="pct"/>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8F"/>
                      <w:sz w:val="16"/>
                      <w:szCs w:val="16"/>
                    </w:rPr>
                    <w:t>нет</w:t>
                  </w:r>
                </w:p>
              </w:tc>
            </w:tr>
          </w:tbl>
          <w:p w:rsidR="007B4EE5" w:rsidRPr="007B4EE5" w:rsidRDefault="007B4EE5" w:rsidP="007B4EE5">
            <w:pPr>
              <w:overflowPunct/>
              <w:autoSpaceDE/>
              <w:autoSpaceDN/>
              <w:adjustRightInd/>
              <w:textAlignment w:val="auto"/>
              <w:rPr>
                <w:rFonts w:ascii="Tahoma" w:hAnsi="Tahoma" w:cs="Tahoma"/>
                <w:sz w:val="16"/>
                <w:szCs w:val="16"/>
              </w:rPr>
            </w:pP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АЛЬТМЕТРИКИ:</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tbl>
            <w:tblPr>
              <w:tblW w:w="5000" w:type="pct"/>
              <w:tblCellSpacing w:w="0" w:type="dxa"/>
              <w:tblCellMar>
                <w:top w:w="45" w:type="dxa"/>
                <w:left w:w="45" w:type="dxa"/>
                <w:bottom w:w="45" w:type="dxa"/>
                <w:right w:w="45" w:type="dxa"/>
              </w:tblCellMar>
              <w:tblLook w:val="04A0"/>
            </w:tblPr>
            <w:tblGrid>
              <w:gridCol w:w="2291"/>
              <w:gridCol w:w="2674"/>
              <w:gridCol w:w="2674"/>
            </w:tblGrid>
            <w:tr w:rsidR="007B4EE5" w:rsidRPr="007B4EE5">
              <w:trPr>
                <w:tblCellSpacing w:w="0" w:type="dxa"/>
              </w:trPr>
              <w:tc>
                <w:tcPr>
                  <w:tcW w:w="150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4" name="Рисунок 54"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Просмотров: </w:t>
                  </w:r>
                  <w:r w:rsidRPr="007B4EE5">
                    <w:rPr>
                      <w:rFonts w:ascii="Tahoma" w:hAnsi="Tahoma" w:cs="Tahoma"/>
                      <w:color w:val="00008F"/>
                      <w:sz w:val="16"/>
                      <w:szCs w:val="16"/>
                    </w:rPr>
                    <w:t>0 (0)</w:t>
                  </w:r>
                </w:p>
              </w:tc>
              <w:tc>
                <w:tcPr>
                  <w:tcW w:w="175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5" name="Рисунок 55"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Загрузок: </w:t>
                  </w:r>
                  <w:r w:rsidRPr="007B4EE5">
                    <w:rPr>
                      <w:rFonts w:ascii="Tahoma" w:hAnsi="Tahoma" w:cs="Tahoma"/>
                      <w:color w:val="00008F"/>
                      <w:sz w:val="16"/>
                      <w:szCs w:val="16"/>
                    </w:rPr>
                    <w:t>0 (0)</w:t>
                  </w:r>
                </w:p>
              </w:tc>
              <w:tc>
                <w:tcPr>
                  <w:tcW w:w="175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6" name="Рисунок 56"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Включено в подборки: </w:t>
                  </w:r>
                  <w:r w:rsidRPr="007B4EE5">
                    <w:rPr>
                      <w:rFonts w:ascii="Tahoma" w:hAnsi="Tahoma" w:cs="Tahoma"/>
                      <w:color w:val="00008F"/>
                      <w:sz w:val="16"/>
                      <w:szCs w:val="16"/>
                    </w:rPr>
                    <w:t>3</w:t>
                  </w:r>
                </w:p>
              </w:tc>
            </w:tr>
            <w:tr w:rsidR="007B4EE5" w:rsidRPr="007B4EE5">
              <w:trPr>
                <w:tblCellSpacing w:w="0" w:type="dxa"/>
              </w:trPr>
              <w:tc>
                <w:tcPr>
                  <w:tcW w:w="150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7" name="Рисунок 57"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Всего оценок: </w:t>
                  </w:r>
                  <w:r w:rsidRPr="007B4EE5">
                    <w:rPr>
                      <w:rFonts w:ascii="Tahoma" w:hAnsi="Tahoma" w:cs="Tahoma"/>
                      <w:color w:val="00008F"/>
                      <w:sz w:val="16"/>
                      <w:szCs w:val="16"/>
                    </w:rPr>
                    <w:t>0</w:t>
                  </w:r>
                </w:p>
              </w:tc>
              <w:tc>
                <w:tcPr>
                  <w:tcW w:w="175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8" name="Рисунок 58"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Средняя оценка: </w:t>
                  </w:r>
                </w:p>
              </w:tc>
              <w:tc>
                <w:tcPr>
                  <w:tcW w:w="1750" w:type="pct"/>
                  <w:vAlign w:val="bottom"/>
                  <w:hideMark/>
                </w:tcPr>
                <w:p w:rsidR="007B4EE5" w:rsidRPr="007B4EE5" w:rsidRDefault="007B4EE5" w:rsidP="007B4EE5">
                  <w:pPr>
                    <w:overflowPunct/>
                    <w:autoSpaceDE/>
                    <w:autoSpaceDN/>
                    <w:adjustRightInd/>
                    <w:textAlignment w:val="auto"/>
                    <w:rPr>
                      <w:rFonts w:ascii="Tahoma" w:hAnsi="Tahoma" w:cs="Tahoma"/>
                      <w:sz w:val="16"/>
                      <w:szCs w:val="16"/>
                    </w:rPr>
                  </w:pPr>
                  <w:r>
                    <w:rPr>
                      <w:rFonts w:ascii="Tahoma" w:hAnsi="Tahoma" w:cs="Tahoma"/>
                      <w:noProof/>
                      <w:sz w:val="16"/>
                      <w:szCs w:val="16"/>
                    </w:rPr>
                    <w:drawing>
                      <wp:inline distT="0" distB="0" distL="0" distR="0">
                        <wp:extent cx="533400" cy="533400"/>
                        <wp:effectExtent l="19050" t="0" r="0" b="0"/>
                        <wp:docPr id="59" name="Рисунок 59" descr="https://www.elibrary.ru/images/but_orange_ques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www.elibrary.ru/images/but_orange_question.gif"/>
                                <pic:cNvPicPr>
                                  <a:picLocks noChangeAspect="1" noChangeArrowheads="1"/>
                                </pic:cNvPicPr>
                              </pic:nvPicPr>
                              <pic:blipFill>
                                <a:blip r:embed="rId23"/>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Pr="007B4EE5">
                    <w:rPr>
                      <w:rFonts w:ascii="Tahoma" w:hAnsi="Tahoma" w:cs="Tahoma"/>
                      <w:sz w:val="16"/>
                      <w:szCs w:val="16"/>
                    </w:rPr>
                    <w:t>  Всего отзывов: </w:t>
                  </w:r>
                  <w:r w:rsidRPr="007B4EE5">
                    <w:rPr>
                      <w:rFonts w:ascii="Tahoma" w:hAnsi="Tahoma" w:cs="Tahoma"/>
                      <w:color w:val="00008F"/>
                      <w:sz w:val="16"/>
                      <w:szCs w:val="16"/>
                    </w:rPr>
                    <w:t>0</w:t>
                  </w:r>
                </w:p>
              </w:tc>
            </w:tr>
          </w:tbl>
          <w:p w:rsidR="007B4EE5" w:rsidRPr="007B4EE5" w:rsidRDefault="007B4EE5" w:rsidP="007B4EE5">
            <w:pPr>
              <w:overflowPunct/>
              <w:autoSpaceDE/>
              <w:autoSpaceDN/>
              <w:adjustRightInd/>
              <w:textAlignment w:val="auto"/>
              <w:rPr>
                <w:rFonts w:ascii="Tahoma" w:hAnsi="Tahoma" w:cs="Tahoma"/>
                <w:sz w:val="16"/>
                <w:szCs w:val="16"/>
              </w:rPr>
            </w:pP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ИНФОРМАЦИЯ О ФИНАНСОВОЙ ПОДДЕРЖКЕ:</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p w:rsidR="007B4EE5" w:rsidRPr="007B4EE5" w:rsidRDefault="007B4EE5" w:rsidP="007B4EE5">
            <w:pPr>
              <w:overflowPunct/>
              <w:autoSpaceDE/>
              <w:autoSpaceDN/>
              <w:adjustRightInd/>
              <w:spacing w:before="72"/>
              <w:ind w:firstLine="300"/>
              <w:textAlignment w:val="auto"/>
              <w:rPr>
                <w:rFonts w:ascii="Tahoma" w:hAnsi="Tahoma" w:cs="Tahoma"/>
                <w:sz w:val="16"/>
                <w:szCs w:val="16"/>
              </w:rPr>
            </w:pPr>
            <w:r w:rsidRPr="007B4EE5">
              <w:rPr>
                <w:rFonts w:ascii="Tahoma" w:hAnsi="Tahoma" w:cs="Tahoma"/>
                <w:sz w:val="16"/>
                <w:szCs w:val="16"/>
              </w:rPr>
              <w:t>Данная работа финансировалась за счет средств бюджета ФГБОУ ВО «Пензенский государственный университет» (Федеральное государственное бюджетное образовательное учреждение) и за счет средств бюджета ФГОУ ВО «Московский технологический университет «Станкин».</w:t>
            </w:r>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521"/>
        <w:gridCol w:w="7729"/>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color w:val="000000"/>
                <w:sz w:val="16"/>
                <w:szCs w:val="16"/>
              </w:rPr>
              <w:t>ОПИСАНИЕ НА АНГЛИЙСКОМ ЯЗЫКЕ:</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 </w:t>
            </w:r>
          </w:p>
        </w:tc>
        <w:tc>
          <w:tcPr>
            <w:tcW w:w="7560" w:type="dxa"/>
            <w:vAlign w:val="center"/>
            <w:hideMark/>
          </w:tcPr>
          <w:p w:rsidR="007B4EE5" w:rsidRPr="007B4EE5" w:rsidRDefault="007B4EE5" w:rsidP="007B4EE5">
            <w:pPr>
              <w:overflowPunct/>
              <w:autoSpaceDE/>
              <w:autoSpaceDN/>
              <w:adjustRightInd/>
              <w:jc w:val="center"/>
              <w:textAlignment w:val="auto"/>
              <w:rPr>
                <w:rFonts w:ascii="Tahoma" w:hAnsi="Tahoma" w:cs="Tahoma"/>
                <w:sz w:val="16"/>
                <w:szCs w:val="16"/>
                <w:lang w:val="en-US"/>
              </w:rPr>
            </w:pPr>
            <w:r w:rsidRPr="007B4EE5">
              <w:rPr>
                <w:rFonts w:ascii="Tahoma" w:hAnsi="Tahoma" w:cs="Tahoma"/>
                <w:color w:val="F26C4F"/>
                <w:sz w:val="16"/>
                <w:szCs w:val="16"/>
                <w:lang w:val="en-US"/>
              </w:rPr>
              <w:t>RENEWAL OF PARTS, USING POLYMER MATERIALS</w:t>
            </w:r>
          </w:p>
          <w:p w:rsidR="007B4EE5" w:rsidRPr="007B4EE5" w:rsidRDefault="007B4EE5" w:rsidP="007B4EE5">
            <w:pPr>
              <w:overflowPunct/>
              <w:autoSpaceDE/>
              <w:autoSpaceDN/>
              <w:adjustRightInd/>
              <w:jc w:val="center"/>
              <w:textAlignment w:val="auto"/>
              <w:rPr>
                <w:rFonts w:ascii="Tahoma" w:hAnsi="Tahoma" w:cs="Tahoma"/>
                <w:sz w:val="16"/>
                <w:szCs w:val="16"/>
                <w:lang w:val="en-US"/>
              </w:rPr>
            </w:pPr>
            <w:r w:rsidRPr="007B4EE5">
              <w:rPr>
                <w:rFonts w:ascii="Tahoma" w:hAnsi="Tahoma" w:cs="Tahoma"/>
                <w:color w:val="00008F"/>
                <w:sz w:val="16"/>
                <w:szCs w:val="16"/>
                <w:lang w:val="en-US"/>
              </w:rPr>
              <w:t>SKRYABIN V.A.</w:t>
            </w:r>
            <w:r w:rsidRPr="007B4EE5">
              <w:rPr>
                <w:rFonts w:ascii="Tahoma" w:hAnsi="Tahoma" w:cs="Tahoma"/>
                <w:color w:val="000000"/>
                <w:sz w:val="16"/>
                <w:szCs w:val="16"/>
                <w:vertAlign w:val="superscript"/>
                <w:lang w:val="en-US"/>
              </w:rPr>
              <w:t>1</w:t>
            </w:r>
            <w:r w:rsidRPr="007B4EE5">
              <w:rPr>
                <w:rFonts w:ascii="Tahoma" w:hAnsi="Tahoma" w:cs="Tahoma"/>
                <w:sz w:val="16"/>
                <w:szCs w:val="16"/>
                <w:lang w:val="en-US"/>
              </w:rPr>
              <w:t>,</w:t>
            </w:r>
          </w:p>
          <w:p w:rsidR="007B4EE5" w:rsidRPr="007B4EE5" w:rsidRDefault="007B4EE5" w:rsidP="007B4EE5">
            <w:pPr>
              <w:overflowPunct/>
              <w:autoSpaceDE/>
              <w:autoSpaceDN/>
              <w:adjustRightInd/>
              <w:jc w:val="center"/>
              <w:textAlignment w:val="auto"/>
              <w:rPr>
                <w:rFonts w:ascii="Tahoma" w:hAnsi="Tahoma" w:cs="Tahoma"/>
                <w:sz w:val="16"/>
                <w:szCs w:val="16"/>
                <w:lang w:val="en-US"/>
              </w:rPr>
            </w:pPr>
            <w:r w:rsidRPr="007B4EE5">
              <w:rPr>
                <w:rFonts w:ascii="Tahoma" w:hAnsi="Tahoma" w:cs="Tahoma"/>
                <w:sz w:val="16"/>
                <w:szCs w:val="16"/>
                <w:lang w:val="en-US"/>
              </w:rPr>
              <w:t> </w:t>
            </w:r>
          </w:p>
          <w:p w:rsidR="007B4EE5" w:rsidRPr="007B4EE5" w:rsidRDefault="007B4EE5" w:rsidP="007B4EE5">
            <w:pPr>
              <w:overflowPunct/>
              <w:autoSpaceDE/>
              <w:autoSpaceDN/>
              <w:adjustRightInd/>
              <w:jc w:val="center"/>
              <w:textAlignment w:val="auto"/>
              <w:rPr>
                <w:rFonts w:ascii="Tahoma" w:hAnsi="Tahoma" w:cs="Tahoma"/>
                <w:sz w:val="16"/>
                <w:szCs w:val="16"/>
                <w:lang w:val="en-US"/>
              </w:rPr>
            </w:pPr>
            <w:r w:rsidRPr="007B4EE5">
              <w:rPr>
                <w:rFonts w:ascii="Tahoma" w:hAnsi="Tahoma" w:cs="Tahoma"/>
                <w:color w:val="00008F"/>
                <w:sz w:val="16"/>
                <w:szCs w:val="16"/>
                <w:lang w:val="en-US"/>
              </w:rPr>
              <w:t>SKHIRTLADZE A.G.</w:t>
            </w:r>
            <w:r w:rsidRPr="007B4EE5">
              <w:rPr>
                <w:rFonts w:ascii="Tahoma" w:hAnsi="Tahoma" w:cs="Tahoma"/>
                <w:color w:val="000000"/>
                <w:sz w:val="16"/>
                <w:szCs w:val="16"/>
                <w:vertAlign w:val="superscript"/>
                <w:lang w:val="en-US"/>
              </w:rPr>
              <w:t>2</w:t>
            </w:r>
          </w:p>
          <w:p w:rsidR="007B4EE5" w:rsidRPr="007B4EE5" w:rsidRDefault="007B4EE5" w:rsidP="007B4EE5">
            <w:pPr>
              <w:overflowPunct/>
              <w:autoSpaceDE/>
              <w:autoSpaceDN/>
              <w:adjustRightInd/>
              <w:jc w:val="center"/>
              <w:textAlignment w:val="auto"/>
              <w:rPr>
                <w:rFonts w:ascii="Tahoma" w:hAnsi="Tahoma" w:cs="Tahoma"/>
                <w:sz w:val="16"/>
                <w:szCs w:val="16"/>
                <w:lang w:val="en-US"/>
              </w:rPr>
            </w:pPr>
          </w:p>
          <w:p w:rsidR="007B4EE5" w:rsidRPr="007B4EE5" w:rsidRDefault="007B4EE5" w:rsidP="007B4EE5">
            <w:pPr>
              <w:overflowPunct/>
              <w:autoSpaceDE/>
              <w:autoSpaceDN/>
              <w:adjustRightInd/>
              <w:jc w:val="center"/>
              <w:textAlignment w:val="auto"/>
              <w:rPr>
                <w:rFonts w:ascii="Tahoma" w:hAnsi="Tahoma" w:cs="Tahoma"/>
                <w:sz w:val="16"/>
                <w:szCs w:val="16"/>
                <w:lang w:val="en-US"/>
              </w:rPr>
            </w:pPr>
            <w:r w:rsidRPr="007B4EE5">
              <w:rPr>
                <w:rFonts w:ascii="Tahoma" w:hAnsi="Tahoma" w:cs="Tahoma"/>
                <w:color w:val="000000"/>
                <w:sz w:val="16"/>
                <w:szCs w:val="16"/>
                <w:vertAlign w:val="superscript"/>
                <w:lang w:val="en-US"/>
              </w:rPr>
              <w:t>1</w:t>
            </w:r>
            <w:r w:rsidRPr="007B4EE5">
              <w:rPr>
                <w:rFonts w:ascii="Tahoma" w:hAnsi="Tahoma" w:cs="Tahoma"/>
                <w:sz w:val="16"/>
                <w:szCs w:val="16"/>
                <w:lang w:val="en-US"/>
              </w:rPr>
              <w:t> </w:t>
            </w:r>
            <w:r w:rsidRPr="007B4EE5">
              <w:rPr>
                <w:rFonts w:ascii="Tahoma" w:hAnsi="Tahoma" w:cs="Tahoma"/>
                <w:color w:val="00008F"/>
                <w:sz w:val="16"/>
                <w:lang w:val="en-US"/>
              </w:rPr>
              <w:t>Penza State University</w:t>
            </w:r>
            <w:r w:rsidRPr="007B4EE5">
              <w:rPr>
                <w:rFonts w:ascii="Tahoma" w:hAnsi="Tahoma" w:cs="Tahoma"/>
                <w:sz w:val="16"/>
                <w:szCs w:val="16"/>
                <w:lang w:val="en-US"/>
              </w:rPr>
              <w:t>, 440026, Russian Federation</w:t>
            </w:r>
            <w:r w:rsidRPr="007B4EE5">
              <w:rPr>
                <w:rFonts w:ascii="Tahoma" w:hAnsi="Tahoma" w:cs="Tahoma"/>
                <w:sz w:val="16"/>
                <w:szCs w:val="16"/>
                <w:lang w:val="en-US"/>
              </w:rPr>
              <w:br/>
            </w:r>
            <w:r w:rsidRPr="007B4EE5">
              <w:rPr>
                <w:rFonts w:ascii="Tahoma" w:hAnsi="Tahoma" w:cs="Tahoma"/>
                <w:color w:val="000000"/>
                <w:sz w:val="16"/>
                <w:szCs w:val="16"/>
                <w:vertAlign w:val="superscript"/>
                <w:lang w:val="en-US"/>
              </w:rPr>
              <w:t>2</w:t>
            </w:r>
            <w:r w:rsidRPr="007B4EE5">
              <w:rPr>
                <w:rFonts w:ascii="Tahoma" w:hAnsi="Tahoma" w:cs="Tahoma"/>
                <w:sz w:val="16"/>
                <w:szCs w:val="16"/>
                <w:lang w:val="en-US"/>
              </w:rPr>
              <w:t> </w:t>
            </w:r>
            <w:r w:rsidRPr="007B4EE5">
              <w:rPr>
                <w:rFonts w:ascii="Tahoma" w:hAnsi="Tahoma" w:cs="Tahoma"/>
                <w:color w:val="00008F"/>
                <w:sz w:val="16"/>
                <w:lang w:val="en-US"/>
              </w:rPr>
              <w:t>Moscow State Technological University «STANKIN»</w:t>
            </w:r>
            <w:r w:rsidRPr="007B4EE5">
              <w:rPr>
                <w:rFonts w:ascii="Tahoma" w:hAnsi="Tahoma" w:cs="Tahoma"/>
                <w:sz w:val="16"/>
                <w:szCs w:val="16"/>
                <w:lang w:val="en-US"/>
              </w:rPr>
              <w:t>, Moscow, 127055, Russian Federation</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lang w:val="en-US"/>
              </w:rPr>
            </w:pPr>
            <w:r w:rsidRPr="007B4EE5">
              <w:rPr>
                <w:rFonts w:ascii="Tahoma" w:hAnsi="Tahoma" w:cs="Tahoma"/>
                <w:sz w:val="16"/>
                <w:szCs w:val="16"/>
                <w:lang w:val="en-US"/>
              </w:rPr>
              <w:t> </w:t>
            </w:r>
          </w:p>
        </w:tc>
        <w:tc>
          <w:tcPr>
            <w:tcW w:w="7560" w:type="dxa"/>
            <w:vAlign w:val="center"/>
            <w:hideMark/>
          </w:tcPr>
          <w:p w:rsidR="007B4EE5" w:rsidRPr="007B4EE5" w:rsidRDefault="007B4EE5" w:rsidP="007B4EE5">
            <w:pPr>
              <w:overflowPunct/>
              <w:autoSpaceDE/>
              <w:autoSpaceDN/>
              <w:adjustRightInd/>
              <w:spacing w:before="72"/>
              <w:ind w:firstLine="300"/>
              <w:textAlignment w:val="auto"/>
              <w:rPr>
                <w:rFonts w:ascii="Tahoma" w:hAnsi="Tahoma" w:cs="Tahoma"/>
                <w:sz w:val="16"/>
                <w:szCs w:val="16"/>
                <w:lang w:val="en-US"/>
              </w:rPr>
            </w:pPr>
            <w:r w:rsidRPr="007B4EE5">
              <w:rPr>
                <w:rFonts w:ascii="Tahoma" w:hAnsi="Tahoma" w:cs="Tahoma"/>
                <w:sz w:val="16"/>
                <w:szCs w:val="16"/>
                <w:lang w:val="en-US"/>
              </w:rPr>
              <w:t>Technologies for the renewal of various machine parts using polymer materials are discussed. Repair methods of worn surfaces of parts with the use of nylon injection molding, as well as polymer compounds in the form of powders, and compounds based on epoxy resin, various plastics and adhesives are considered. The scope of their application is determined. The technological modes of the above renewal methods are given. The organization of workplaces for carrying out the repair process is considered.</w:t>
            </w:r>
          </w:p>
        </w:tc>
      </w:tr>
      <w:tr w:rsidR="007B4EE5" w:rsidRPr="007B4EE5" w:rsidTr="007B4EE5">
        <w:trPr>
          <w:tblCellSpacing w:w="0" w:type="dxa"/>
        </w:trPr>
        <w:tc>
          <w:tcPr>
            <w:tcW w:w="510" w:type="dxa"/>
            <w:vAlign w:val="center"/>
            <w:hideMark/>
          </w:tcPr>
          <w:p w:rsidR="007B4EE5" w:rsidRPr="007B4EE5" w:rsidRDefault="007B4EE5" w:rsidP="007B4EE5">
            <w:pPr>
              <w:overflowPunct/>
              <w:autoSpaceDE/>
              <w:autoSpaceDN/>
              <w:adjustRightInd/>
              <w:textAlignment w:val="auto"/>
              <w:rPr>
                <w:rFonts w:ascii="Tahoma" w:hAnsi="Tahoma" w:cs="Tahoma"/>
                <w:sz w:val="16"/>
                <w:szCs w:val="16"/>
                <w:lang w:val="en-US"/>
              </w:rPr>
            </w:pPr>
            <w:r w:rsidRPr="007B4EE5">
              <w:rPr>
                <w:rFonts w:ascii="Tahoma" w:hAnsi="Tahoma" w:cs="Tahoma"/>
                <w:sz w:val="16"/>
                <w:szCs w:val="16"/>
                <w:lang w:val="en-US"/>
              </w:rPr>
              <w:t> </w:t>
            </w:r>
          </w:p>
        </w:tc>
        <w:tc>
          <w:tcPr>
            <w:tcW w:w="7560" w:type="dxa"/>
            <w:vAlign w:val="center"/>
            <w:hideMark/>
          </w:tcPr>
          <w:p w:rsidR="007B4EE5" w:rsidRPr="007B4EE5" w:rsidRDefault="007B4EE5" w:rsidP="007B4EE5">
            <w:pPr>
              <w:overflowPunct/>
              <w:autoSpaceDE/>
              <w:autoSpaceDN/>
              <w:adjustRightInd/>
              <w:spacing w:before="72"/>
              <w:ind w:firstLine="300"/>
              <w:textAlignment w:val="auto"/>
              <w:rPr>
                <w:rFonts w:ascii="Tahoma" w:hAnsi="Tahoma" w:cs="Tahoma"/>
                <w:sz w:val="16"/>
                <w:szCs w:val="16"/>
                <w:lang w:val="en-US"/>
              </w:rPr>
            </w:pPr>
            <w:r w:rsidRPr="007B4EE5">
              <w:rPr>
                <w:rFonts w:ascii="Tahoma" w:hAnsi="Tahoma" w:cs="Tahoma"/>
                <w:sz w:val="16"/>
                <w:szCs w:val="16"/>
                <w:lang w:val="en-US"/>
              </w:rPr>
              <w:t>Keywords: </w:t>
            </w:r>
            <w:hyperlink r:id="rId24" w:history="1">
              <w:r w:rsidRPr="007B4EE5">
                <w:rPr>
                  <w:rFonts w:ascii="Tahoma" w:hAnsi="Tahoma" w:cs="Tahoma"/>
                  <w:color w:val="00008F"/>
                  <w:sz w:val="16"/>
                  <w:lang w:val="en-US"/>
                </w:rPr>
                <w:t>RENEWAL TECHNOLOGY</w:t>
              </w:r>
            </w:hyperlink>
            <w:r w:rsidRPr="007B4EE5">
              <w:rPr>
                <w:rFonts w:ascii="Tahoma" w:hAnsi="Tahoma" w:cs="Tahoma"/>
                <w:sz w:val="16"/>
                <w:szCs w:val="16"/>
                <w:lang w:val="en-US"/>
              </w:rPr>
              <w:t>, </w:t>
            </w:r>
            <w:hyperlink r:id="rId25" w:history="1">
              <w:r w:rsidRPr="007B4EE5">
                <w:rPr>
                  <w:rFonts w:ascii="Tahoma" w:hAnsi="Tahoma" w:cs="Tahoma"/>
                  <w:color w:val="00008F"/>
                  <w:sz w:val="16"/>
                  <w:lang w:val="en-US"/>
                </w:rPr>
                <w:t>POLYMER MATERIAL</w:t>
              </w:r>
            </w:hyperlink>
            <w:r w:rsidRPr="007B4EE5">
              <w:rPr>
                <w:rFonts w:ascii="Tahoma" w:hAnsi="Tahoma" w:cs="Tahoma"/>
                <w:sz w:val="16"/>
                <w:szCs w:val="16"/>
                <w:lang w:val="en-US"/>
              </w:rPr>
              <w:t>, </w:t>
            </w:r>
            <w:hyperlink r:id="rId26" w:history="1">
              <w:r w:rsidRPr="007B4EE5">
                <w:rPr>
                  <w:rFonts w:ascii="Tahoma" w:hAnsi="Tahoma" w:cs="Tahoma"/>
                  <w:color w:val="00008F"/>
                  <w:sz w:val="16"/>
                  <w:lang w:val="en-US"/>
                </w:rPr>
                <w:t>COATING</w:t>
              </w:r>
            </w:hyperlink>
            <w:r w:rsidRPr="007B4EE5">
              <w:rPr>
                <w:rFonts w:ascii="Tahoma" w:hAnsi="Tahoma" w:cs="Tahoma"/>
                <w:sz w:val="16"/>
                <w:szCs w:val="16"/>
                <w:lang w:val="en-US"/>
              </w:rPr>
              <w:t>, </w:t>
            </w:r>
            <w:hyperlink r:id="rId27" w:history="1">
              <w:r w:rsidRPr="007B4EE5">
                <w:rPr>
                  <w:rFonts w:ascii="Tahoma" w:hAnsi="Tahoma" w:cs="Tahoma"/>
                  <w:color w:val="00008F"/>
                  <w:sz w:val="16"/>
                  <w:lang w:val="en-US"/>
                </w:rPr>
                <w:t>PLASTIC</w:t>
              </w:r>
            </w:hyperlink>
            <w:r w:rsidRPr="007B4EE5">
              <w:rPr>
                <w:rFonts w:ascii="Tahoma" w:hAnsi="Tahoma" w:cs="Tahoma"/>
                <w:sz w:val="16"/>
                <w:szCs w:val="16"/>
                <w:lang w:val="en-US"/>
              </w:rPr>
              <w:t>, </w:t>
            </w:r>
            <w:hyperlink r:id="rId28" w:history="1">
              <w:r w:rsidRPr="007B4EE5">
                <w:rPr>
                  <w:rFonts w:ascii="Tahoma" w:hAnsi="Tahoma" w:cs="Tahoma"/>
                  <w:color w:val="00008F"/>
                  <w:sz w:val="16"/>
                  <w:lang w:val="en-US"/>
                </w:rPr>
                <w:t>EPOXY RESIN</w:t>
              </w:r>
            </w:hyperlink>
            <w:r w:rsidRPr="007B4EE5">
              <w:rPr>
                <w:rFonts w:ascii="Tahoma" w:hAnsi="Tahoma" w:cs="Tahoma"/>
                <w:sz w:val="16"/>
                <w:szCs w:val="16"/>
                <w:lang w:val="en-US"/>
              </w:rPr>
              <w:t>, </w:t>
            </w:r>
            <w:hyperlink r:id="rId29" w:history="1">
              <w:r w:rsidRPr="007B4EE5">
                <w:rPr>
                  <w:rFonts w:ascii="Tahoma" w:hAnsi="Tahoma" w:cs="Tahoma"/>
                  <w:color w:val="00008F"/>
                  <w:sz w:val="16"/>
                  <w:lang w:val="en-US"/>
                </w:rPr>
                <w:t>ADHESIVE</w:t>
              </w:r>
            </w:hyperlink>
            <w:r w:rsidRPr="007B4EE5">
              <w:rPr>
                <w:rFonts w:ascii="Tahoma" w:hAnsi="Tahoma" w:cs="Tahoma"/>
                <w:sz w:val="16"/>
                <w:szCs w:val="16"/>
                <w:lang w:val="en-US"/>
              </w:rPr>
              <w:t>, </w:t>
            </w:r>
            <w:hyperlink r:id="rId30" w:history="1">
              <w:r w:rsidRPr="007B4EE5">
                <w:rPr>
                  <w:rFonts w:ascii="Tahoma" w:hAnsi="Tahoma" w:cs="Tahoma"/>
                  <w:color w:val="00008F"/>
                  <w:sz w:val="16"/>
                  <w:lang w:val="en-US"/>
                </w:rPr>
                <w:t>SCHEME ORGANIZATION</w:t>
              </w:r>
            </w:hyperlink>
            <w:r w:rsidRPr="007B4EE5">
              <w:rPr>
                <w:rFonts w:ascii="Tahoma" w:hAnsi="Tahoma" w:cs="Tahoma"/>
                <w:sz w:val="16"/>
                <w:szCs w:val="16"/>
                <w:lang w:val="en-US"/>
              </w:rPr>
              <w:t>, </w:t>
            </w:r>
            <w:hyperlink r:id="rId31" w:history="1">
              <w:r w:rsidRPr="007B4EE5">
                <w:rPr>
                  <w:rFonts w:ascii="Tahoma" w:hAnsi="Tahoma" w:cs="Tahoma"/>
                  <w:color w:val="00008F"/>
                  <w:sz w:val="16"/>
                  <w:lang w:val="en-US"/>
                </w:rPr>
                <w:t>WORKPLACE</w:t>
              </w:r>
            </w:hyperlink>
            <w:r w:rsidRPr="007B4EE5">
              <w:rPr>
                <w:rFonts w:ascii="Tahoma" w:hAnsi="Tahoma" w:cs="Tahoma"/>
                <w:sz w:val="16"/>
                <w:szCs w:val="16"/>
                <w:lang w:val="en-US"/>
              </w:rPr>
              <w:t>, </w:t>
            </w:r>
            <w:hyperlink r:id="rId32" w:history="1">
              <w:r w:rsidRPr="007B4EE5">
                <w:rPr>
                  <w:rFonts w:ascii="Tahoma" w:hAnsi="Tahoma" w:cs="Tahoma"/>
                  <w:color w:val="00008F"/>
                  <w:sz w:val="16"/>
                  <w:lang w:val="en-US"/>
                </w:rPr>
                <w:t>REPAIR PROCESS</w:t>
              </w:r>
            </w:hyperlink>
            <w:r w:rsidRPr="007B4EE5">
              <w:rPr>
                <w:rFonts w:ascii="Tahoma" w:hAnsi="Tahoma" w:cs="Tahoma"/>
                <w:sz w:val="16"/>
                <w:szCs w:val="16"/>
                <w:lang w:val="en-US"/>
              </w:rPr>
              <w:t>, </w:t>
            </w:r>
            <w:hyperlink r:id="rId33" w:history="1">
              <w:r w:rsidRPr="007B4EE5">
                <w:rPr>
                  <w:rFonts w:ascii="Tahoma" w:hAnsi="Tahoma" w:cs="Tahoma"/>
                  <w:color w:val="00008F"/>
                  <w:sz w:val="16"/>
                  <w:lang w:val="en-US"/>
                </w:rPr>
                <w:t>RESTORED PRODUCT</w:t>
              </w:r>
            </w:hyperlink>
          </w:p>
        </w:tc>
      </w:tr>
    </w:tbl>
    <w:p w:rsidR="007B4EE5" w:rsidRPr="007B4EE5" w:rsidRDefault="007B4EE5" w:rsidP="007B4EE5">
      <w:pPr>
        <w:shd w:val="clear" w:color="auto" w:fill="F5F5F5"/>
        <w:overflowPunct/>
        <w:autoSpaceDE/>
        <w:autoSpaceDN/>
        <w:adjustRightInd/>
        <w:textAlignment w:val="auto"/>
        <w:rPr>
          <w:rFonts w:ascii="Tahoma" w:hAnsi="Tahoma" w:cs="Tahoma"/>
          <w:vanish/>
          <w:color w:val="000000"/>
          <w:sz w:val="11"/>
          <w:szCs w:val="11"/>
        </w:rPr>
      </w:pPr>
    </w:p>
    <w:tbl>
      <w:tblPr>
        <w:tblW w:w="8250" w:type="dxa"/>
        <w:tblCellSpacing w:w="0" w:type="dxa"/>
        <w:tblCellMar>
          <w:top w:w="45" w:type="dxa"/>
          <w:left w:w="45" w:type="dxa"/>
          <w:bottom w:w="45" w:type="dxa"/>
          <w:right w:w="45" w:type="dxa"/>
        </w:tblCellMar>
        <w:tblLook w:val="04A0"/>
      </w:tblPr>
      <w:tblGrid>
        <w:gridCol w:w="460"/>
        <w:gridCol w:w="7790"/>
      </w:tblGrid>
      <w:tr w:rsidR="007B4EE5" w:rsidRPr="007B4EE5" w:rsidTr="007B4EE5">
        <w:trPr>
          <w:tblCellSpacing w:w="0" w:type="dxa"/>
        </w:trPr>
        <w:tc>
          <w:tcPr>
            <w:tcW w:w="0" w:type="auto"/>
            <w:gridSpan w:val="2"/>
            <w:vAlign w:val="center"/>
            <w:hideMark/>
          </w:tcPr>
          <w:p w:rsidR="007B4EE5" w:rsidRPr="007B4EE5" w:rsidRDefault="007B4EE5" w:rsidP="007B4EE5">
            <w:pPr>
              <w:overflowPunct/>
              <w:autoSpaceDE/>
              <w:autoSpaceDN/>
              <w:adjustRightInd/>
              <w:textAlignment w:val="auto"/>
              <w:rPr>
                <w:rFonts w:ascii="Tahoma" w:hAnsi="Tahoma" w:cs="Tahoma"/>
                <w:sz w:val="16"/>
                <w:szCs w:val="16"/>
              </w:rPr>
            </w:pPr>
            <w:r w:rsidRPr="007B4EE5">
              <w:rPr>
                <w:rFonts w:ascii="Tahoma" w:hAnsi="Tahoma" w:cs="Tahoma"/>
                <w:sz w:val="16"/>
                <w:szCs w:val="16"/>
              </w:rPr>
              <w:t>ОБСУЖДЕНИЕ:</w:t>
            </w:r>
          </w:p>
        </w:tc>
      </w:tr>
      <w:tr w:rsidR="007B4EE5" w:rsidRPr="007B4EE5" w:rsidTr="007B4EE5">
        <w:trPr>
          <w:tblCellSpacing w:w="0" w:type="dxa"/>
        </w:trPr>
        <w:tc>
          <w:tcPr>
            <w:tcW w:w="45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p>
        </w:tc>
        <w:tc>
          <w:tcPr>
            <w:tcW w:w="7620" w:type="dxa"/>
            <w:vAlign w:val="center"/>
            <w:hideMark/>
          </w:tcPr>
          <w:p w:rsidR="007B4EE5" w:rsidRPr="007B4EE5" w:rsidRDefault="007B4EE5" w:rsidP="007B4EE5">
            <w:pPr>
              <w:overflowPunct/>
              <w:autoSpaceDE/>
              <w:autoSpaceDN/>
              <w:adjustRightInd/>
              <w:textAlignment w:val="auto"/>
              <w:rPr>
                <w:rFonts w:ascii="Tahoma" w:hAnsi="Tahoma" w:cs="Tahoma"/>
                <w:sz w:val="16"/>
                <w:szCs w:val="16"/>
              </w:rPr>
            </w:pPr>
          </w:p>
        </w:tc>
      </w:tr>
    </w:tbl>
    <w:p w:rsidR="007B053D" w:rsidRPr="007B053D" w:rsidRDefault="007B053D" w:rsidP="007B053D">
      <w:pPr>
        <w:jc w:val="right"/>
        <w:rPr>
          <w:sz w:val="28"/>
          <w:szCs w:val="28"/>
        </w:rPr>
      </w:pPr>
    </w:p>
    <w:sectPr w:rsidR="007B053D" w:rsidRPr="007B05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E9288B"/>
    <w:multiLevelType w:val="hybridMultilevel"/>
    <w:tmpl w:val="3E30171E"/>
    <w:lvl w:ilvl="0" w:tplc="12E2AE68">
      <w:start w:val="1"/>
      <w:numFmt w:val="decimal"/>
      <w:lvlText w:val="%1."/>
      <w:lvlJc w:val="left"/>
      <w:pPr>
        <w:tabs>
          <w:tab w:val="num" w:pos="435"/>
        </w:tabs>
        <w:ind w:left="435" w:hanging="360"/>
      </w:pPr>
      <w:rPr>
        <w:rFonts w:hint="default"/>
        <w:sz w:val="28"/>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characterSpacingControl w:val="doNotCompress"/>
  <w:compat/>
  <w:rsids>
    <w:rsidRoot w:val="002379FF"/>
    <w:rsid w:val="000014AD"/>
    <w:rsid w:val="000C5683"/>
    <w:rsid w:val="000C6DE8"/>
    <w:rsid w:val="00105EBC"/>
    <w:rsid w:val="00111FD1"/>
    <w:rsid w:val="0014069A"/>
    <w:rsid w:val="001A1B9C"/>
    <w:rsid w:val="001B11AA"/>
    <w:rsid w:val="00222D6B"/>
    <w:rsid w:val="002379FF"/>
    <w:rsid w:val="002538E6"/>
    <w:rsid w:val="002F452A"/>
    <w:rsid w:val="0034184A"/>
    <w:rsid w:val="003C04DB"/>
    <w:rsid w:val="0045065F"/>
    <w:rsid w:val="004D72E6"/>
    <w:rsid w:val="004F473E"/>
    <w:rsid w:val="004F5524"/>
    <w:rsid w:val="00553963"/>
    <w:rsid w:val="005B2E95"/>
    <w:rsid w:val="005F2BA8"/>
    <w:rsid w:val="00602886"/>
    <w:rsid w:val="0061013B"/>
    <w:rsid w:val="00672D2C"/>
    <w:rsid w:val="00676A4C"/>
    <w:rsid w:val="006C3357"/>
    <w:rsid w:val="006D0CA0"/>
    <w:rsid w:val="006E5337"/>
    <w:rsid w:val="00737188"/>
    <w:rsid w:val="00776F59"/>
    <w:rsid w:val="007929E9"/>
    <w:rsid w:val="007A30F9"/>
    <w:rsid w:val="007B053D"/>
    <w:rsid w:val="007B4D5E"/>
    <w:rsid w:val="007B4EE5"/>
    <w:rsid w:val="007B5C7F"/>
    <w:rsid w:val="007D7426"/>
    <w:rsid w:val="0080478B"/>
    <w:rsid w:val="0089386C"/>
    <w:rsid w:val="008D33BC"/>
    <w:rsid w:val="008E7C0C"/>
    <w:rsid w:val="00901338"/>
    <w:rsid w:val="00915D4C"/>
    <w:rsid w:val="00962CED"/>
    <w:rsid w:val="00983789"/>
    <w:rsid w:val="00993E9F"/>
    <w:rsid w:val="009F7BA1"/>
    <w:rsid w:val="00A305EF"/>
    <w:rsid w:val="00A63129"/>
    <w:rsid w:val="00B6747D"/>
    <w:rsid w:val="00B71F58"/>
    <w:rsid w:val="00B806C4"/>
    <w:rsid w:val="00B8118F"/>
    <w:rsid w:val="00BC12DB"/>
    <w:rsid w:val="00BD48C9"/>
    <w:rsid w:val="00C225E5"/>
    <w:rsid w:val="00CC1E43"/>
    <w:rsid w:val="00CC496C"/>
    <w:rsid w:val="00CD054E"/>
    <w:rsid w:val="00D151BF"/>
    <w:rsid w:val="00D30D74"/>
    <w:rsid w:val="00D61343"/>
    <w:rsid w:val="00D7408E"/>
    <w:rsid w:val="00D911D5"/>
    <w:rsid w:val="00D9174A"/>
    <w:rsid w:val="00DD3052"/>
    <w:rsid w:val="00DF5A01"/>
    <w:rsid w:val="00E00FEF"/>
    <w:rsid w:val="00F046B1"/>
    <w:rsid w:val="00F6004D"/>
    <w:rsid w:val="00F6386A"/>
    <w:rsid w:val="00FC0AD6"/>
    <w:rsid w:val="00FD1D20"/>
    <w:rsid w:val="00FF4E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379FF"/>
    <w:pPr>
      <w:overflowPunct w:val="0"/>
      <w:autoSpaceDE w:val="0"/>
      <w:autoSpaceDN w:val="0"/>
      <w:adjustRightInd w:val="0"/>
      <w:textAlignment w:val="baseline"/>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2379F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
    <w:name w:val="Body Text Indent 3"/>
    <w:basedOn w:val="a"/>
    <w:rsid w:val="002379FF"/>
    <w:pPr>
      <w:overflowPunct/>
      <w:autoSpaceDE/>
      <w:autoSpaceDN/>
      <w:adjustRightInd/>
      <w:spacing w:after="120"/>
      <w:ind w:left="283"/>
      <w:textAlignment w:val="auto"/>
    </w:pPr>
    <w:rPr>
      <w:sz w:val="16"/>
      <w:szCs w:val="16"/>
    </w:rPr>
  </w:style>
  <w:style w:type="paragraph" w:customStyle="1" w:styleId="2">
    <w:name w:val="Обычный2"/>
    <w:rsid w:val="002379FF"/>
    <w:pPr>
      <w:widowControl w:val="0"/>
    </w:pPr>
  </w:style>
  <w:style w:type="paragraph" w:styleId="20">
    <w:name w:val="Body Text 2"/>
    <w:basedOn w:val="a"/>
    <w:rsid w:val="002379FF"/>
    <w:pPr>
      <w:spacing w:after="120" w:line="480" w:lineRule="auto"/>
    </w:pPr>
  </w:style>
  <w:style w:type="character" w:styleId="a4">
    <w:name w:val="Hyperlink"/>
    <w:basedOn w:val="a0"/>
    <w:uiPriority w:val="99"/>
    <w:unhideWhenUsed/>
    <w:rsid w:val="007B4EE5"/>
    <w:rPr>
      <w:color w:val="0000FF"/>
      <w:u w:val="single"/>
    </w:rPr>
  </w:style>
  <w:style w:type="paragraph" w:customStyle="1" w:styleId="bigtext">
    <w:name w:val="bigtext"/>
    <w:basedOn w:val="a"/>
    <w:rsid w:val="007B4EE5"/>
    <w:pPr>
      <w:overflowPunct/>
      <w:autoSpaceDE/>
      <w:autoSpaceDN/>
      <w:adjustRightInd/>
      <w:spacing w:before="100" w:beforeAutospacing="1" w:after="100" w:afterAutospacing="1"/>
      <w:textAlignment w:val="auto"/>
    </w:pPr>
    <w:rPr>
      <w:sz w:val="24"/>
      <w:szCs w:val="24"/>
    </w:rPr>
  </w:style>
  <w:style w:type="character" w:customStyle="1" w:styleId="help1">
    <w:name w:val="help1"/>
    <w:basedOn w:val="a0"/>
    <w:rsid w:val="007B4EE5"/>
  </w:style>
  <w:style w:type="paragraph" w:styleId="a5">
    <w:name w:val="Normal (Web)"/>
    <w:basedOn w:val="a"/>
    <w:uiPriority w:val="99"/>
    <w:unhideWhenUsed/>
    <w:rsid w:val="007B4EE5"/>
    <w:pPr>
      <w:overflowPunct/>
      <w:autoSpaceDE/>
      <w:autoSpaceDN/>
      <w:adjustRightInd/>
      <w:spacing w:before="100" w:beforeAutospacing="1" w:after="100" w:afterAutospacing="1"/>
      <w:textAlignment w:val="auto"/>
    </w:pPr>
    <w:rPr>
      <w:sz w:val="24"/>
      <w:szCs w:val="24"/>
    </w:rPr>
  </w:style>
</w:styles>
</file>

<file path=word/webSettings.xml><?xml version="1.0" encoding="utf-8"?>
<w:webSettings xmlns:r="http://schemas.openxmlformats.org/officeDocument/2006/relationships" xmlns:w="http://schemas.openxmlformats.org/wordprocessingml/2006/main">
  <w:divs>
    <w:div w:id="96338828">
      <w:bodyDiv w:val="1"/>
      <w:marLeft w:val="0"/>
      <w:marRight w:val="0"/>
      <w:marTop w:val="0"/>
      <w:marBottom w:val="0"/>
      <w:divBdr>
        <w:top w:val="none" w:sz="0" w:space="0" w:color="auto"/>
        <w:left w:val="none" w:sz="0" w:space="0" w:color="auto"/>
        <w:bottom w:val="none" w:sz="0" w:space="0" w:color="auto"/>
        <w:right w:val="none" w:sz="0" w:space="0" w:color="auto"/>
      </w:divBdr>
      <w:divsChild>
        <w:div w:id="602734909">
          <w:marLeft w:val="0"/>
          <w:marRight w:val="0"/>
          <w:marTop w:val="0"/>
          <w:marBottom w:val="0"/>
          <w:divBdr>
            <w:top w:val="none" w:sz="0" w:space="0" w:color="auto"/>
            <w:left w:val="none" w:sz="0" w:space="0" w:color="auto"/>
            <w:bottom w:val="none" w:sz="0" w:space="0" w:color="auto"/>
            <w:right w:val="none" w:sz="0" w:space="0" w:color="auto"/>
          </w:divBdr>
          <w:divsChild>
            <w:div w:id="1344935296">
              <w:marLeft w:val="0"/>
              <w:marRight w:val="0"/>
              <w:marTop w:val="0"/>
              <w:marBottom w:val="0"/>
              <w:divBdr>
                <w:top w:val="none" w:sz="0" w:space="0" w:color="auto"/>
                <w:left w:val="none" w:sz="0" w:space="0" w:color="auto"/>
                <w:bottom w:val="none" w:sz="0" w:space="0" w:color="auto"/>
                <w:right w:val="none" w:sz="0" w:space="0" w:color="auto"/>
              </w:divBdr>
            </w:div>
            <w:div w:id="1541287921">
              <w:marLeft w:val="0"/>
              <w:marRight w:val="0"/>
              <w:marTop w:val="0"/>
              <w:marBottom w:val="0"/>
              <w:divBdr>
                <w:top w:val="none" w:sz="0" w:space="0" w:color="auto"/>
                <w:left w:val="none" w:sz="0" w:space="0" w:color="auto"/>
                <w:bottom w:val="none" w:sz="0" w:space="0" w:color="auto"/>
                <w:right w:val="none" w:sz="0" w:space="0" w:color="auto"/>
              </w:divBdr>
            </w:div>
            <w:div w:id="1151865641">
              <w:marLeft w:val="0"/>
              <w:marRight w:val="0"/>
              <w:marTop w:val="0"/>
              <w:marBottom w:val="0"/>
              <w:divBdr>
                <w:top w:val="none" w:sz="0" w:space="0" w:color="auto"/>
                <w:left w:val="none" w:sz="0" w:space="0" w:color="auto"/>
                <w:bottom w:val="none" w:sz="0" w:space="0" w:color="auto"/>
                <w:right w:val="none" w:sz="0" w:space="0" w:color="auto"/>
              </w:divBdr>
            </w:div>
            <w:div w:id="183134378">
              <w:marLeft w:val="0"/>
              <w:marRight w:val="0"/>
              <w:marTop w:val="0"/>
              <w:marBottom w:val="0"/>
              <w:divBdr>
                <w:top w:val="none" w:sz="0" w:space="0" w:color="auto"/>
                <w:left w:val="none" w:sz="0" w:space="0" w:color="auto"/>
                <w:bottom w:val="none" w:sz="0" w:space="0" w:color="auto"/>
                <w:right w:val="none" w:sz="0" w:space="0" w:color="auto"/>
              </w:divBdr>
            </w:div>
            <w:div w:id="206105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library.ru/keyword_items.asp?id=22548156" TargetMode="External"/><Relationship Id="rId18" Type="http://schemas.openxmlformats.org/officeDocument/2006/relationships/hyperlink" Target="https://www.elibrary.ru/keyword_items.asp?id=926" TargetMode="External"/><Relationship Id="rId26" Type="http://schemas.openxmlformats.org/officeDocument/2006/relationships/hyperlink" Target="https://www.elibrary.ru/keyword_items.asp?id=16037" TargetMode="External"/><Relationship Id="rId3" Type="http://schemas.openxmlformats.org/officeDocument/2006/relationships/settings" Target="settings.xml"/><Relationship Id="rId21" Type="http://schemas.openxmlformats.org/officeDocument/2006/relationships/hyperlink" Target="https://www.elibrary.ru/keyword_items.asp?id=5098647" TargetMode="External"/><Relationship Id="rId34" Type="http://schemas.openxmlformats.org/officeDocument/2006/relationships/fontTable" Target="fontTable.xml"/><Relationship Id="rId7" Type="http://schemas.openxmlformats.org/officeDocument/2006/relationships/hyperlink" Target="javascript:qr_code(%22aotpdh%22)" TargetMode="External"/><Relationship Id="rId12" Type="http://schemas.openxmlformats.org/officeDocument/2006/relationships/hyperlink" Target="https://www.elibrary.ru/contents.asp?id=67219324" TargetMode="External"/><Relationship Id="rId17" Type="http://schemas.openxmlformats.org/officeDocument/2006/relationships/hyperlink" Target="https://www.elibrary.ru/keyword_items.asp?id=36487" TargetMode="External"/><Relationship Id="rId25" Type="http://schemas.openxmlformats.org/officeDocument/2006/relationships/hyperlink" Target="https://www.elibrary.ru/keyword_items.asp?id=3409239" TargetMode="External"/><Relationship Id="rId33" Type="http://schemas.openxmlformats.org/officeDocument/2006/relationships/hyperlink" Target="https://www.elibrary.ru/keyword_items.asp?id=26281000" TargetMode="External"/><Relationship Id="rId2" Type="http://schemas.openxmlformats.org/officeDocument/2006/relationships/styles" Target="styles.xml"/><Relationship Id="rId16" Type="http://schemas.openxmlformats.org/officeDocument/2006/relationships/hyperlink" Target="https://www.elibrary.ru/keyword_items.asp?id=22820" TargetMode="External"/><Relationship Id="rId20" Type="http://schemas.openxmlformats.org/officeDocument/2006/relationships/hyperlink" Target="https://www.elibrary.ru/keyword_items.asp?id=159075" TargetMode="External"/><Relationship Id="rId29" Type="http://schemas.openxmlformats.org/officeDocument/2006/relationships/hyperlink" Target="https://www.elibrary.ru/keyword_items.asp?id=926" TargetMode="External"/><Relationship Id="rId1" Type="http://schemas.openxmlformats.org/officeDocument/2006/relationships/numbering" Target="numbering.xml"/><Relationship Id="rId6" Type="http://schemas.openxmlformats.org/officeDocument/2006/relationships/hyperlink" Target="https://www.elibrary.ru/aotpdh" TargetMode="External"/><Relationship Id="rId11" Type="http://schemas.openxmlformats.org/officeDocument/2006/relationships/hyperlink" Target="https://www.elibrary.ru/contents.asp?id=67219324&amp;selid=67219325" TargetMode="External"/><Relationship Id="rId24" Type="http://schemas.openxmlformats.org/officeDocument/2006/relationships/hyperlink" Target="https://www.elibrary.ru/keyword_items.asp?id=22548156" TargetMode="External"/><Relationship Id="rId32" Type="http://schemas.openxmlformats.org/officeDocument/2006/relationships/hyperlink" Target="https://www.elibrary.ru/keyword_items.asp?id=5098647" TargetMode="External"/><Relationship Id="rId5" Type="http://schemas.openxmlformats.org/officeDocument/2006/relationships/hyperlink" Target="https://www.elibrary.ru/item.asp?id=67219325" TargetMode="External"/><Relationship Id="rId15" Type="http://schemas.openxmlformats.org/officeDocument/2006/relationships/hyperlink" Target="https://www.elibrary.ru/keyword_items.asp?id=16037" TargetMode="External"/><Relationship Id="rId23" Type="http://schemas.openxmlformats.org/officeDocument/2006/relationships/image" Target="media/image3.gif"/><Relationship Id="rId28" Type="http://schemas.openxmlformats.org/officeDocument/2006/relationships/hyperlink" Target="https://www.elibrary.ru/keyword_items.asp?id=36487" TargetMode="External"/><Relationship Id="rId10" Type="http://schemas.openxmlformats.org/officeDocument/2006/relationships/image" Target="media/image2.gif"/><Relationship Id="rId19" Type="http://schemas.openxmlformats.org/officeDocument/2006/relationships/hyperlink" Target="https://www.elibrary.ru/keyword_items.asp?id=26280999" TargetMode="External"/><Relationship Id="rId31" Type="http://schemas.openxmlformats.org/officeDocument/2006/relationships/hyperlink" Target="https://www.elibrary.ru/keyword_items.asp?id=159075" TargetMode="External"/><Relationship Id="rId4" Type="http://schemas.openxmlformats.org/officeDocument/2006/relationships/webSettings" Target="webSettings.xml"/><Relationship Id="rId9" Type="http://schemas.openxmlformats.org/officeDocument/2006/relationships/hyperlink" Target="https://doi.org/10.31044/1684-2561-2024-0-5-3-7" TargetMode="External"/><Relationship Id="rId14" Type="http://schemas.openxmlformats.org/officeDocument/2006/relationships/hyperlink" Target="https://www.elibrary.ru/keyword_items.asp?id=3409239" TargetMode="External"/><Relationship Id="rId22" Type="http://schemas.openxmlformats.org/officeDocument/2006/relationships/hyperlink" Target="https://www.elibrary.ru/keyword_items.asp?id=26281000" TargetMode="External"/><Relationship Id="rId27" Type="http://schemas.openxmlformats.org/officeDocument/2006/relationships/hyperlink" Target="https://www.elibrary.ru/keyword_items.asp?id=22820" TargetMode="External"/><Relationship Id="rId30" Type="http://schemas.openxmlformats.org/officeDocument/2006/relationships/hyperlink" Target="https://www.elibrary.ru/keyword_items.asp?id=26280999"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4019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УДК 621</vt:lpstr>
    </vt:vector>
  </TitlesOfParts>
  <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621</dc:title>
  <dc:creator>Владимир</dc:creator>
  <cp:lastModifiedBy>Asus</cp:lastModifiedBy>
  <cp:revision>2</cp:revision>
  <dcterms:created xsi:type="dcterms:W3CDTF">2024-07-06T21:07:00Z</dcterms:created>
  <dcterms:modified xsi:type="dcterms:W3CDTF">2024-07-06T21:07:00Z</dcterms:modified>
</cp:coreProperties>
</file>