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F58D0" w14:textId="0F7BA064" w:rsidR="00F57ED1" w:rsidRPr="00615E92" w:rsidRDefault="00F57ED1" w:rsidP="00615E92">
      <w:pPr>
        <w:spacing w:after="60"/>
        <w:ind w:right="57"/>
        <w:jc w:val="both"/>
        <w:rPr>
          <w:rFonts w:ascii="Tahoma" w:eastAsia="Times New Roman" w:hAnsi="Tahoma" w:cs="Tahoma"/>
          <w:sz w:val="20"/>
          <w:szCs w:val="20"/>
        </w:rPr>
      </w:pPr>
      <w:r w:rsidRPr="00615E92">
        <w:rPr>
          <w:rFonts w:ascii="Tahoma" w:eastAsia="Times New Roman" w:hAnsi="Tahoma" w:cs="Tahoma"/>
          <w:sz w:val="20"/>
          <w:szCs w:val="20"/>
        </w:rPr>
        <w:t>УДК</w:t>
      </w:r>
      <w:r w:rsidR="00BF1028" w:rsidRPr="00615E92">
        <w:rPr>
          <w:rFonts w:ascii="Tahoma" w:eastAsia="Times New Roman" w:hAnsi="Tahoma" w:cs="Tahoma"/>
          <w:sz w:val="20"/>
          <w:szCs w:val="20"/>
        </w:rPr>
        <w:t xml:space="preserve"> 58.082</w:t>
      </w:r>
    </w:p>
    <w:p w14:paraId="55EDD87B" w14:textId="4DDF5F0A" w:rsidR="00E11DD2" w:rsidRPr="00615E92" w:rsidRDefault="00F57ED1" w:rsidP="00B81693">
      <w:pPr>
        <w:spacing w:after="60"/>
        <w:ind w:right="57"/>
        <w:jc w:val="center"/>
        <w:rPr>
          <w:rFonts w:ascii="Tahoma" w:eastAsia="Times New Roman" w:hAnsi="Tahoma" w:cs="Tahoma"/>
          <w:b/>
          <w:sz w:val="20"/>
          <w:szCs w:val="20"/>
        </w:rPr>
      </w:pPr>
      <w:r w:rsidRPr="00615E92">
        <w:rPr>
          <w:rFonts w:ascii="Tahoma" w:eastAsia="Times New Roman" w:hAnsi="Tahoma" w:cs="Tahoma"/>
          <w:b/>
          <w:sz w:val="20"/>
          <w:szCs w:val="20"/>
        </w:rPr>
        <w:t>Л</w:t>
      </w:r>
      <w:r w:rsidR="00BF1028" w:rsidRPr="00615E92">
        <w:rPr>
          <w:rFonts w:ascii="Tahoma" w:eastAsia="Times New Roman" w:hAnsi="Tahoma" w:cs="Tahoma"/>
          <w:b/>
          <w:sz w:val="20"/>
          <w:szCs w:val="20"/>
        </w:rPr>
        <w:t>АБОРАТОРНЫЙ МОДУЛЬ ДЛЯ ВЫРАЩИВАНИЯ СПИРУЛИНЫ</w:t>
      </w:r>
    </w:p>
    <w:p w14:paraId="2FBEA76B" w14:textId="5B184336" w:rsidR="00F57ED1" w:rsidRPr="00615E92" w:rsidRDefault="00F57ED1" w:rsidP="00B81693">
      <w:pPr>
        <w:spacing w:after="60"/>
        <w:ind w:right="57"/>
        <w:jc w:val="center"/>
        <w:rPr>
          <w:rFonts w:ascii="Tahoma" w:eastAsia="Times New Roman" w:hAnsi="Tahoma" w:cs="Tahoma"/>
          <w:b/>
          <w:sz w:val="20"/>
          <w:szCs w:val="20"/>
        </w:rPr>
      </w:pPr>
      <w:r w:rsidRPr="00615E92">
        <w:rPr>
          <w:rFonts w:ascii="Tahoma" w:eastAsia="Times New Roman" w:hAnsi="Tahoma" w:cs="Tahoma"/>
          <w:b/>
          <w:sz w:val="20"/>
          <w:szCs w:val="20"/>
        </w:rPr>
        <w:t xml:space="preserve">Медведева С.Н., Сотников М.В., </w:t>
      </w:r>
      <w:proofErr w:type="spellStart"/>
      <w:r w:rsidRPr="00615E92">
        <w:rPr>
          <w:rFonts w:ascii="Tahoma" w:eastAsia="Times New Roman" w:hAnsi="Tahoma" w:cs="Tahoma"/>
          <w:b/>
          <w:sz w:val="20"/>
          <w:szCs w:val="20"/>
        </w:rPr>
        <w:t>Голобоков</w:t>
      </w:r>
      <w:proofErr w:type="spellEnd"/>
      <w:r w:rsidRPr="00615E92">
        <w:rPr>
          <w:rFonts w:ascii="Tahoma" w:eastAsia="Times New Roman" w:hAnsi="Tahoma" w:cs="Tahoma"/>
          <w:b/>
          <w:sz w:val="20"/>
          <w:szCs w:val="20"/>
        </w:rPr>
        <w:t xml:space="preserve"> С.В., </w:t>
      </w:r>
      <w:r w:rsidR="00D70838">
        <w:rPr>
          <w:rFonts w:ascii="Tahoma" w:eastAsia="Times New Roman" w:hAnsi="Tahoma" w:cs="Tahoma"/>
          <w:b/>
          <w:sz w:val="20"/>
          <w:szCs w:val="20"/>
        </w:rPr>
        <w:t>Кирилин В.Ю</w:t>
      </w:r>
      <w:r w:rsidRPr="00615E92">
        <w:rPr>
          <w:rFonts w:ascii="Tahoma" w:eastAsia="Times New Roman" w:hAnsi="Tahoma" w:cs="Tahoma"/>
          <w:b/>
          <w:sz w:val="20"/>
          <w:szCs w:val="20"/>
        </w:rPr>
        <w:t>.</w:t>
      </w:r>
    </w:p>
    <w:p w14:paraId="3B052E1E" w14:textId="3D0540BF" w:rsidR="00E11DD2" w:rsidRPr="00615E92" w:rsidRDefault="00F57ED1" w:rsidP="00B81693">
      <w:pPr>
        <w:spacing w:after="60"/>
        <w:ind w:right="57"/>
        <w:jc w:val="center"/>
        <w:rPr>
          <w:rFonts w:ascii="Tahoma" w:eastAsia="Times New Roman" w:hAnsi="Tahoma" w:cs="Tahoma"/>
          <w:sz w:val="20"/>
          <w:szCs w:val="20"/>
        </w:rPr>
      </w:pPr>
      <w:r w:rsidRPr="00615E92">
        <w:rPr>
          <w:rFonts w:ascii="Tahoma" w:eastAsia="Times New Roman" w:hAnsi="Tahoma" w:cs="Tahoma"/>
          <w:sz w:val="20"/>
          <w:szCs w:val="20"/>
        </w:rPr>
        <w:t>Пензенский государственный университет</w:t>
      </w:r>
    </w:p>
    <w:p w14:paraId="4029834C" w14:textId="5FB6AE7B" w:rsidR="00F57ED1" w:rsidRPr="00615E92" w:rsidRDefault="00F57ED1" w:rsidP="00AD6029">
      <w:pPr>
        <w:spacing w:after="60" w:line="240" w:lineRule="auto"/>
        <w:ind w:right="57" w:firstLine="709"/>
        <w:jc w:val="both"/>
        <w:rPr>
          <w:rFonts w:ascii="Tahoma" w:eastAsia="Times New Roman" w:hAnsi="Tahoma" w:cs="Tahoma"/>
          <w:sz w:val="20"/>
          <w:szCs w:val="20"/>
        </w:rPr>
      </w:pPr>
      <w:r w:rsidRPr="00615E92">
        <w:rPr>
          <w:rFonts w:ascii="Tahoma" w:eastAsia="Times New Roman" w:hAnsi="Tahoma" w:cs="Tahoma"/>
          <w:b/>
          <w:sz w:val="20"/>
          <w:szCs w:val="20"/>
        </w:rPr>
        <w:t>Аннотация.</w:t>
      </w:r>
      <w:r w:rsidRPr="00615E92">
        <w:rPr>
          <w:rFonts w:ascii="Tahoma" w:eastAsia="Times New Roman" w:hAnsi="Tahoma" w:cs="Tahoma"/>
          <w:sz w:val="20"/>
          <w:szCs w:val="20"/>
        </w:rPr>
        <w:t xml:space="preserve"> В работе рассмотрены конструктивные особенности лабораторной установки для выращивания </w:t>
      </w:r>
      <w:r w:rsidR="0059755D">
        <w:rPr>
          <w:rFonts w:ascii="Tahoma" w:eastAsia="Times New Roman" w:hAnsi="Tahoma" w:cs="Tahoma"/>
          <w:sz w:val="20"/>
          <w:szCs w:val="20"/>
        </w:rPr>
        <w:t xml:space="preserve">микроводоросли </w:t>
      </w:r>
      <w:r w:rsidR="0059755D" w:rsidRPr="00B81693">
        <w:rPr>
          <w:rFonts w:ascii="Tahoma" w:eastAsia="Times New Roman" w:hAnsi="Tahoma" w:cs="Tahoma"/>
          <w:sz w:val="20"/>
          <w:szCs w:val="20"/>
        </w:rPr>
        <w:t>«</w:t>
      </w:r>
      <w:proofErr w:type="spellStart"/>
      <w:r w:rsidR="0059755D" w:rsidRPr="00B81693">
        <w:rPr>
          <w:rFonts w:ascii="Tahoma" w:eastAsia="Times New Roman" w:hAnsi="Tahoma" w:cs="Tahoma"/>
          <w:sz w:val="20"/>
          <w:szCs w:val="20"/>
        </w:rPr>
        <w:t>Спирулина</w:t>
      </w:r>
      <w:proofErr w:type="spellEnd"/>
      <w:r w:rsidR="0059755D" w:rsidRPr="00B81693">
        <w:rPr>
          <w:rFonts w:ascii="Tahoma" w:eastAsia="Times New Roman" w:hAnsi="Tahoma" w:cs="Tahoma"/>
          <w:sz w:val="20"/>
          <w:szCs w:val="20"/>
        </w:rPr>
        <w:t>»</w:t>
      </w:r>
      <w:r w:rsidRPr="00615E92">
        <w:rPr>
          <w:rFonts w:ascii="Tahoma" w:eastAsia="Times New Roman" w:hAnsi="Tahoma" w:cs="Tahoma"/>
          <w:sz w:val="20"/>
          <w:szCs w:val="20"/>
        </w:rPr>
        <w:t>. Выданы рекомендации по режимам работы и области применения лабораторной установки.</w:t>
      </w:r>
    </w:p>
    <w:p w14:paraId="6B93BBA4" w14:textId="69EF750F" w:rsidR="00F57ED1" w:rsidRDefault="00F57ED1" w:rsidP="00AD6029">
      <w:pPr>
        <w:spacing w:after="60" w:line="240" w:lineRule="auto"/>
        <w:ind w:right="57" w:firstLine="709"/>
        <w:jc w:val="both"/>
        <w:rPr>
          <w:rFonts w:ascii="Times New Roman" w:hAnsi="Times New Roman" w:cs="Times New Roman"/>
          <w:sz w:val="28"/>
          <w:szCs w:val="28"/>
        </w:rPr>
      </w:pPr>
      <w:r w:rsidRPr="00615E92">
        <w:rPr>
          <w:rFonts w:ascii="Tahoma" w:eastAsia="Times New Roman" w:hAnsi="Tahoma" w:cs="Tahoma"/>
          <w:b/>
          <w:sz w:val="20"/>
          <w:szCs w:val="20"/>
        </w:rPr>
        <w:t>Ключевые слова.</w:t>
      </w:r>
      <w:r w:rsidRPr="00615E92">
        <w:rPr>
          <w:rFonts w:ascii="Tahoma" w:eastAsia="Times New Roman" w:hAnsi="Tahoma" w:cs="Tahoma"/>
          <w:sz w:val="20"/>
          <w:szCs w:val="20"/>
        </w:rPr>
        <w:t xml:space="preserve"> Аквариум, светодиодный светильник, стабилизация температуры, </w:t>
      </w:r>
      <w:r w:rsidR="001806C0" w:rsidRPr="00615E92">
        <w:rPr>
          <w:rFonts w:ascii="Tahoma" w:eastAsia="Times New Roman" w:hAnsi="Tahoma" w:cs="Tahoma"/>
          <w:sz w:val="20"/>
          <w:szCs w:val="20"/>
        </w:rPr>
        <w:t>концентрация раствора, фильтр</w:t>
      </w:r>
      <w:r w:rsidRPr="00615E92">
        <w:rPr>
          <w:rFonts w:ascii="Tahoma" w:eastAsia="Times New Roman" w:hAnsi="Tahoma" w:cs="Tahoma"/>
          <w:sz w:val="20"/>
          <w:szCs w:val="20"/>
        </w:rPr>
        <w:t xml:space="preserve">, </w:t>
      </w:r>
      <w:r w:rsidR="001806C0" w:rsidRPr="00615E92">
        <w:rPr>
          <w:rFonts w:ascii="Tahoma" w:eastAsia="Times New Roman" w:hAnsi="Tahoma" w:cs="Tahoma"/>
          <w:sz w:val="20"/>
          <w:szCs w:val="20"/>
        </w:rPr>
        <w:t xml:space="preserve">нагреватель, </w:t>
      </w:r>
      <w:r w:rsidR="0059755D" w:rsidRPr="00B81693">
        <w:rPr>
          <w:rFonts w:ascii="Tahoma" w:eastAsia="Times New Roman" w:hAnsi="Tahoma" w:cs="Tahoma"/>
          <w:sz w:val="20"/>
          <w:szCs w:val="20"/>
        </w:rPr>
        <w:t>«</w:t>
      </w:r>
      <w:proofErr w:type="spellStart"/>
      <w:r w:rsidR="0059755D" w:rsidRPr="00B81693">
        <w:rPr>
          <w:rFonts w:ascii="Tahoma" w:eastAsia="Times New Roman" w:hAnsi="Tahoma" w:cs="Tahoma"/>
          <w:sz w:val="20"/>
          <w:szCs w:val="20"/>
        </w:rPr>
        <w:t>Спирулина</w:t>
      </w:r>
      <w:proofErr w:type="spellEnd"/>
      <w:r w:rsidR="0059755D" w:rsidRPr="00B81693">
        <w:rPr>
          <w:rFonts w:ascii="Tahoma" w:eastAsia="Times New Roman" w:hAnsi="Tahoma" w:cs="Tahoma"/>
          <w:sz w:val="20"/>
          <w:szCs w:val="20"/>
        </w:rPr>
        <w:t>»</w:t>
      </w:r>
      <w:r>
        <w:rPr>
          <w:rFonts w:ascii="Times New Roman" w:hAnsi="Times New Roman" w:cs="Times New Roman"/>
          <w:sz w:val="28"/>
          <w:szCs w:val="28"/>
        </w:rPr>
        <w:t>.</w:t>
      </w:r>
    </w:p>
    <w:p w14:paraId="020942F3" w14:textId="77777777" w:rsidR="005B551F" w:rsidRPr="0059755D" w:rsidRDefault="005B551F" w:rsidP="00B81693">
      <w:pPr>
        <w:spacing w:after="60"/>
        <w:ind w:right="57"/>
        <w:jc w:val="center"/>
        <w:rPr>
          <w:rFonts w:ascii="Tahoma" w:eastAsia="Times New Roman" w:hAnsi="Tahoma" w:cs="Tahoma"/>
          <w:b/>
          <w:sz w:val="20"/>
          <w:szCs w:val="20"/>
        </w:rPr>
      </w:pPr>
    </w:p>
    <w:p w14:paraId="384C3051" w14:textId="65BC8E13" w:rsidR="00B81693" w:rsidRPr="005B551F" w:rsidRDefault="00B81693" w:rsidP="00B81693">
      <w:pPr>
        <w:spacing w:after="60"/>
        <w:ind w:right="57"/>
        <w:jc w:val="center"/>
        <w:rPr>
          <w:rFonts w:ascii="Tahoma" w:eastAsia="Times New Roman" w:hAnsi="Tahoma" w:cs="Tahoma"/>
          <w:b/>
          <w:sz w:val="20"/>
          <w:szCs w:val="20"/>
          <w:lang w:val="en-US"/>
        </w:rPr>
      </w:pPr>
      <w:r w:rsidRPr="00B81693">
        <w:rPr>
          <w:rFonts w:ascii="Tahoma" w:eastAsia="Times New Roman" w:hAnsi="Tahoma" w:cs="Tahoma"/>
          <w:b/>
          <w:sz w:val="20"/>
          <w:szCs w:val="20"/>
          <w:lang w:val="en-US"/>
        </w:rPr>
        <w:t>LABORATORY MODULE FOR GROWING SPIRULINA</w:t>
      </w:r>
    </w:p>
    <w:p w14:paraId="695439E5" w14:textId="0DA35422" w:rsidR="00B81693" w:rsidRPr="0066058D" w:rsidRDefault="00B81693" w:rsidP="00B81693">
      <w:pPr>
        <w:spacing w:after="60"/>
        <w:ind w:right="57"/>
        <w:jc w:val="center"/>
        <w:rPr>
          <w:rFonts w:ascii="Tahoma" w:eastAsia="Times New Roman" w:hAnsi="Tahoma" w:cs="Tahoma"/>
          <w:b/>
          <w:sz w:val="20"/>
          <w:szCs w:val="20"/>
          <w:lang w:val="en-US"/>
        </w:rPr>
      </w:pPr>
      <w:proofErr w:type="spellStart"/>
      <w:r w:rsidRPr="00B81693">
        <w:rPr>
          <w:rFonts w:ascii="Tahoma" w:eastAsia="Times New Roman" w:hAnsi="Tahoma" w:cs="Tahoma"/>
          <w:b/>
          <w:sz w:val="20"/>
          <w:szCs w:val="20"/>
          <w:lang w:val="en-US"/>
        </w:rPr>
        <w:t>Medvedeva</w:t>
      </w:r>
      <w:proofErr w:type="spellEnd"/>
      <w:r w:rsidRPr="00B81693">
        <w:rPr>
          <w:rFonts w:ascii="Tahoma" w:eastAsia="Times New Roman" w:hAnsi="Tahoma" w:cs="Tahoma"/>
          <w:b/>
          <w:sz w:val="20"/>
          <w:szCs w:val="20"/>
          <w:lang w:val="en-US"/>
        </w:rPr>
        <w:t xml:space="preserve"> S.N., </w:t>
      </w:r>
      <w:proofErr w:type="spellStart"/>
      <w:r w:rsidRPr="00B81693">
        <w:rPr>
          <w:rFonts w:ascii="Tahoma" w:eastAsia="Times New Roman" w:hAnsi="Tahoma" w:cs="Tahoma"/>
          <w:b/>
          <w:sz w:val="20"/>
          <w:szCs w:val="20"/>
          <w:lang w:val="en-US"/>
        </w:rPr>
        <w:t>Sotnikov</w:t>
      </w:r>
      <w:proofErr w:type="spellEnd"/>
      <w:r w:rsidRPr="00B81693">
        <w:rPr>
          <w:rFonts w:ascii="Tahoma" w:eastAsia="Times New Roman" w:hAnsi="Tahoma" w:cs="Tahoma"/>
          <w:b/>
          <w:sz w:val="20"/>
          <w:szCs w:val="20"/>
          <w:lang w:val="en-US"/>
        </w:rPr>
        <w:t xml:space="preserve"> M.V., </w:t>
      </w:r>
      <w:proofErr w:type="spellStart"/>
      <w:r w:rsidRPr="00B81693">
        <w:rPr>
          <w:rFonts w:ascii="Tahoma" w:eastAsia="Times New Roman" w:hAnsi="Tahoma" w:cs="Tahoma"/>
          <w:b/>
          <w:sz w:val="20"/>
          <w:szCs w:val="20"/>
          <w:lang w:val="en-US"/>
        </w:rPr>
        <w:t>Golobokov</w:t>
      </w:r>
      <w:proofErr w:type="spellEnd"/>
      <w:r w:rsidRPr="00B81693">
        <w:rPr>
          <w:rFonts w:ascii="Tahoma" w:eastAsia="Times New Roman" w:hAnsi="Tahoma" w:cs="Tahoma"/>
          <w:b/>
          <w:sz w:val="20"/>
          <w:szCs w:val="20"/>
          <w:lang w:val="en-US"/>
        </w:rPr>
        <w:t xml:space="preserve"> S.V., </w:t>
      </w:r>
      <w:proofErr w:type="spellStart"/>
      <w:r w:rsidRPr="00B81693">
        <w:rPr>
          <w:rFonts w:ascii="Tahoma" w:eastAsia="Times New Roman" w:hAnsi="Tahoma" w:cs="Tahoma"/>
          <w:b/>
          <w:sz w:val="20"/>
          <w:szCs w:val="20"/>
          <w:lang w:val="en-US"/>
        </w:rPr>
        <w:t>Asyunina</w:t>
      </w:r>
      <w:proofErr w:type="spellEnd"/>
      <w:r w:rsidRPr="00B81693">
        <w:rPr>
          <w:rFonts w:ascii="Tahoma" w:eastAsia="Times New Roman" w:hAnsi="Tahoma" w:cs="Tahoma"/>
          <w:b/>
          <w:sz w:val="20"/>
          <w:szCs w:val="20"/>
          <w:lang w:val="en-US"/>
        </w:rPr>
        <w:t xml:space="preserve"> O.A.</w:t>
      </w:r>
    </w:p>
    <w:p w14:paraId="2A6C241A" w14:textId="5F3DED11" w:rsidR="00B81693" w:rsidRPr="005B551F" w:rsidRDefault="00B81693" w:rsidP="00B81693">
      <w:pPr>
        <w:spacing w:after="60"/>
        <w:ind w:right="57"/>
        <w:jc w:val="center"/>
        <w:rPr>
          <w:rFonts w:ascii="Tahoma" w:eastAsia="Times New Roman" w:hAnsi="Tahoma" w:cs="Tahoma"/>
          <w:sz w:val="20"/>
          <w:szCs w:val="20"/>
          <w:lang w:val="en-US"/>
        </w:rPr>
      </w:pPr>
      <w:r w:rsidRPr="005B551F">
        <w:rPr>
          <w:rFonts w:ascii="Tahoma" w:eastAsia="Times New Roman" w:hAnsi="Tahoma" w:cs="Tahoma"/>
          <w:sz w:val="20"/>
          <w:szCs w:val="20"/>
          <w:lang w:val="en-US"/>
        </w:rPr>
        <w:t>Penza State University</w:t>
      </w:r>
    </w:p>
    <w:p w14:paraId="4F20438D" w14:textId="77777777" w:rsidR="005B551F" w:rsidRDefault="005B551F" w:rsidP="00CB4553">
      <w:pPr>
        <w:spacing w:after="60" w:line="240" w:lineRule="auto"/>
        <w:ind w:right="57" w:firstLine="709"/>
        <w:jc w:val="both"/>
        <w:rPr>
          <w:rFonts w:ascii="Tahoma" w:eastAsia="Times New Roman" w:hAnsi="Tahoma" w:cs="Tahoma"/>
          <w:b/>
          <w:sz w:val="20"/>
          <w:szCs w:val="20"/>
          <w:lang w:val="en-US"/>
        </w:rPr>
      </w:pPr>
      <w:proofErr w:type="gramStart"/>
      <w:r w:rsidRPr="005B551F">
        <w:rPr>
          <w:rFonts w:ascii="Tahoma" w:eastAsia="Times New Roman" w:hAnsi="Tahoma" w:cs="Tahoma"/>
          <w:b/>
          <w:sz w:val="20"/>
          <w:szCs w:val="20"/>
          <w:lang w:val="en-US"/>
        </w:rPr>
        <w:t>Annotation.</w:t>
      </w:r>
      <w:proofErr w:type="gramEnd"/>
      <w:r w:rsidRPr="005B551F">
        <w:rPr>
          <w:rFonts w:ascii="Tahoma" w:eastAsia="Times New Roman" w:hAnsi="Tahoma" w:cs="Tahoma"/>
          <w:b/>
          <w:sz w:val="20"/>
          <w:szCs w:val="20"/>
          <w:lang w:val="en-US"/>
        </w:rPr>
        <w:t xml:space="preserve"> </w:t>
      </w:r>
      <w:r w:rsidRPr="005B551F">
        <w:rPr>
          <w:rFonts w:ascii="Tahoma" w:eastAsia="Times New Roman" w:hAnsi="Tahoma" w:cs="Tahoma"/>
          <w:sz w:val="20"/>
          <w:szCs w:val="20"/>
          <w:lang w:val="en-US"/>
        </w:rPr>
        <w:t>The paper deals with the design features of the laboratory installation for growing spirulina. Recommendations on the modes of operation and the scope of application of the laboratory installation were issued.</w:t>
      </w:r>
      <w:r w:rsidRPr="005B551F">
        <w:rPr>
          <w:rFonts w:ascii="Tahoma" w:eastAsia="Times New Roman" w:hAnsi="Tahoma" w:cs="Tahoma"/>
          <w:b/>
          <w:sz w:val="20"/>
          <w:szCs w:val="20"/>
          <w:lang w:val="en-US"/>
        </w:rPr>
        <w:t xml:space="preserve"> </w:t>
      </w:r>
    </w:p>
    <w:p w14:paraId="11B1CB32" w14:textId="23CC64CC" w:rsidR="00B81693" w:rsidRPr="005B551F" w:rsidRDefault="005B551F" w:rsidP="00CB4553">
      <w:pPr>
        <w:spacing w:after="60" w:line="240" w:lineRule="auto"/>
        <w:ind w:right="57" w:firstLine="709"/>
        <w:jc w:val="both"/>
        <w:rPr>
          <w:rFonts w:ascii="Tahoma" w:eastAsia="Times New Roman" w:hAnsi="Tahoma" w:cs="Tahoma"/>
          <w:sz w:val="20"/>
          <w:szCs w:val="20"/>
          <w:lang w:val="en-US"/>
        </w:rPr>
      </w:pPr>
      <w:proofErr w:type="gramStart"/>
      <w:r w:rsidRPr="005B551F">
        <w:rPr>
          <w:rFonts w:ascii="Tahoma" w:eastAsia="Times New Roman" w:hAnsi="Tahoma" w:cs="Tahoma"/>
          <w:b/>
          <w:sz w:val="20"/>
          <w:szCs w:val="20"/>
          <w:lang w:val="en-US"/>
        </w:rPr>
        <w:t>Keywords.</w:t>
      </w:r>
      <w:proofErr w:type="gramEnd"/>
      <w:r w:rsidRPr="005B551F">
        <w:rPr>
          <w:rFonts w:ascii="Tahoma" w:eastAsia="Times New Roman" w:hAnsi="Tahoma" w:cs="Tahoma"/>
          <w:b/>
          <w:sz w:val="20"/>
          <w:szCs w:val="20"/>
          <w:lang w:val="en-US"/>
        </w:rPr>
        <w:t xml:space="preserve"> </w:t>
      </w:r>
      <w:r w:rsidRPr="005B551F">
        <w:rPr>
          <w:rFonts w:ascii="Tahoma" w:eastAsia="Times New Roman" w:hAnsi="Tahoma" w:cs="Tahoma"/>
          <w:sz w:val="20"/>
          <w:szCs w:val="20"/>
          <w:lang w:val="en-US"/>
        </w:rPr>
        <w:t>Aquarium, LED lamp, temperature stabilization, solution concentration, filter, heater, spirulina.</w:t>
      </w:r>
    </w:p>
    <w:p w14:paraId="6CCCF728" w14:textId="77777777" w:rsidR="00B81693" w:rsidRPr="00B81693" w:rsidRDefault="00B81693" w:rsidP="005653AB">
      <w:pPr>
        <w:spacing w:after="60"/>
        <w:ind w:right="57" w:firstLine="1701"/>
        <w:jc w:val="both"/>
        <w:rPr>
          <w:rFonts w:ascii="Tahoma" w:eastAsia="Times New Roman" w:hAnsi="Tahoma" w:cs="Tahoma"/>
          <w:b/>
          <w:sz w:val="20"/>
          <w:szCs w:val="20"/>
          <w:lang w:val="en-US"/>
        </w:rPr>
      </w:pPr>
    </w:p>
    <w:p w14:paraId="6F88CCEF" w14:textId="625EA224" w:rsidR="004E73E3" w:rsidRPr="00B81693" w:rsidRDefault="004E73E3" w:rsidP="00CB4553">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На рубеже 20-21 веков человеческая цивилизация столкнулась с рядом проблем глобального масштаба. В связи с ростом численности населения во многих странах третьего мира ощущается нехватка продовольствия. В развитых странах проблема снабжения населения продуктами питания решается в основном путем внедрения агропромышленных технологий. Дальнейший рост населения Земли ограничивается возможностями стран и народов в производстве продуктов питания и может привести к вооруженным конфликтам за ресурсы, в том числе и за продовольственную базу.</w:t>
      </w:r>
    </w:p>
    <w:p w14:paraId="4B162900" w14:textId="77777777" w:rsidR="008005FD" w:rsidRPr="00B81693" w:rsidRDefault="008005FD" w:rsidP="00CB4553">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В настоящее время все участки суши, пригодные для сельского хозяйства уже используются. Прироста площадей для земледелия и скотоводства не будет. Но у человечества имеется огромный, мало используемый потенциал акватории морей и океанов. Темпы роста биомассы в прибрежных участках в несколько раз превышают рост сельскохозяйственных культур. </w:t>
      </w:r>
    </w:p>
    <w:p w14:paraId="56A2DEAE" w14:textId="77777777" w:rsidR="00937B42" w:rsidRDefault="003800FB" w:rsidP="00CB4553">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На сегодняшний день известно огромное количество водорослей, которые разрешается употреблять в пищу</w:t>
      </w:r>
      <w:r w:rsidR="008005FD" w:rsidRPr="00B81693">
        <w:rPr>
          <w:rFonts w:ascii="Tahoma" w:eastAsia="Times New Roman" w:hAnsi="Tahoma" w:cs="Tahoma"/>
          <w:sz w:val="20"/>
          <w:szCs w:val="20"/>
        </w:rPr>
        <w:t>. Наиболее попу</w:t>
      </w:r>
      <w:r w:rsidR="003549CE" w:rsidRPr="00B81693">
        <w:rPr>
          <w:rFonts w:ascii="Tahoma" w:eastAsia="Times New Roman" w:hAnsi="Tahoma" w:cs="Tahoma"/>
          <w:sz w:val="20"/>
          <w:szCs w:val="20"/>
        </w:rPr>
        <w:t>лярной и перспективной является</w:t>
      </w:r>
      <w:r w:rsidR="008005FD" w:rsidRPr="00B81693">
        <w:rPr>
          <w:rFonts w:ascii="Tahoma" w:eastAsia="Times New Roman" w:hAnsi="Tahoma" w:cs="Tahoma"/>
          <w:sz w:val="20"/>
          <w:szCs w:val="20"/>
        </w:rPr>
        <w:t xml:space="preserve"> зеленая водоросль «</w:t>
      </w:r>
      <w:proofErr w:type="spellStart"/>
      <w:r w:rsidRPr="00B81693">
        <w:rPr>
          <w:rFonts w:ascii="Tahoma" w:eastAsia="Times New Roman" w:hAnsi="Tahoma" w:cs="Tahoma"/>
          <w:sz w:val="20"/>
          <w:szCs w:val="20"/>
        </w:rPr>
        <w:t>Спирулина</w:t>
      </w:r>
      <w:proofErr w:type="spellEnd"/>
      <w:r w:rsidR="008005FD" w:rsidRPr="00B81693">
        <w:rPr>
          <w:rFonts w:ascii="Tahoma" w:eastAsia="Times New Roman" w:hAnsi="Tahoma" w:cs="Tahoma"/>
          <w:sz w:val="20"/>
          <w:szCs w:val="20"/>
        </w:rPr>
        <w:t>»</w:t>
      </w:r>
      <w:r w:rsidR="001806C0" w:rsidRPr="00B81693">
        <w:rPr>
          <w:rFonts w:ascii="Tahoma" w:eastAsia="Times New Roman" w:hAnsi="Tahoma" w:cs="Tahoma"/>
          <w:sz w:val="20"/>
          <w:szCs w:val="20"/>
        </w:rPr>
        <w:t>, которая</w:t>
      </w:r>
      <w:r w:rsidR="008005FD" w:rsidRPr="00B81693">
        <w:rPr>
          <w:rFonts w:ascii="Tahoma" w:eastAsia="Times New Roman" w:hAnsi="Tahoma" w:cs="Tahoma"/>
          <w:sz w:val="20"/>
          <w:szCs w:val="20"/>
        </w:rPr>
        <w:t xml:space="preserve"> имеет зеленовато-синий цвет и растет в мелких водоемах</w:t>
      </w:r>
      <w:r w:rsidR="00BD7B01" w:rsidRPr="00B81693">
        <w:rPr>
          <w:rFonts w:ascii="Tahoma" w:eastAsia="Times New Roman" w:hAnsi="Tahoma" w:cs="Tahoma"/>
          <w:sz w:val="20"/>
          <w:szCs w:val="20"/>
        </w:rPr>
        <w:t xml:space="preserve"> </w:t>
      </w:r>
      <w:r w:rsidR="00937B42">
        <w:rPr>
          <w:rFonts w:ascii="Tahoma" w:eastAsia="Times New Roman" w:hAnsi="Tahoma" w:cs="Tahoma"/>
          <w:sz w:val="20"/>
          <w:szCs w:val="20"/>
        </w:rPr>
        <w:t>(</w:t>
      </w:r>
      <w:r w:rsidR="00937B42" w:rsidRPr="00B81693">
        <w:rPr>
          <w:rFonts w:ascii="Tahoma" w:eastAsia="Times New Roman" w:hAnsi="Tahoma" w:cs="Tahoma"/>
          <w:sz w:val="20"/>
          <w:szCs w:val="20"/>
        </w:rPr>
        <w:t>рис.1</w:t>
      </w:r>
      <w:r w:rsidR="00937B42">
        <w:rPr>
          <w:rFonts w:ascii="Tahoma" w:eastAsia="Times New Roman" w:hAnsi="Tahoma" w:cs="Tahoma"/>
          <w:sz w:val="20"/>
          <w:szCs w:val="20"/>
        </w:rPr>
        <w:t>)</w:t>
      </w:r>
      <w:r w:rsidR="008005FD" w:rsidRPr="00B81693">
        <w:rPr>
          <w:rFonts w:ascii="Tahoma" w:eastAsia="Times New Roman" w:hAnsi="Tahoma" w:cs="Tahoma"/>
          <w:sz w:val="20"/>
          <w:szCs w:val="20"/>
        </w:rPr>
        <w:t>.</w:t>
      </w:r>
      <w:r w:rsidR="00565682" w:rsidRPr="00B81693">
        <w:rPr>
          <w:rFonts w:ascii="Tahoma" w:eastAsia="Times New Roman" w:hAnsi="Tahoma" w:cs="Tahoma"/>
          <w:sz w:val="20"/>
          <w:szCs w:val="20"/>
        </w:rPr>
        <w:t xml:space="preserve"> </w:t>
      </w:r>
    </w:p>
    <w:p w14:paraId="5BC8AD07" w14:textId="77777777" w:rsidR="00214B2B" w:rsidRPr="00B81693" w:rsidRDefault="00214B2B" w:rsidP="00CB4553">
      <w:pPr>
        <w:spacing w:line="240" w:lineRule="auto"/>
        <w:ind w:firstLine="709"/>
        <w:jc w:val="both"/>
        <w:rPr>
          <w:rFonts w:ascii="Tahoma" w:eastAsia="Times New Roman" w:hAnsi="Tahoma" w:cs="Tahoma"/>
          <w:sz w:val="20"/>
          <w:szCs w:val="20"/>
        </w:rPr>
      </w:pPr>
    </w:p>
    <w:p w14:paraId="671941F8" w14:textId="2E2D6C09" w:rsidR="002C4C36" w:rsidRPr="00B81693" w:rsidRDefault="00565682" w:rsidP="00CB4553">
      <w:pPr>
        <w:pStyle w:val="ab"/>
        <w:spacing w:line="276" w:lineRule="auto"/>
        <w:ind w:firstLine="567"/>
        <w:jc w:val="center"/>
        <w:rPr>
          <w:rFonts w:ascii="Tahoma" w:eastAsia="Times New Roman" w:hAnsi="Tahoma" w:cs="Tahoma"/>
          <w:sz w:val="20"/>
          <w:szCs w:val="20"/>
        </w:rPr>
      </w:pPr>
      <w:r w:rsidRPr="00B81693">
        <w:rPr>
          <w:rFonts w:ascii="Tahoma" w:eastAsia="Times New Roman" w:hAnsi="Tahoma" w:cs="Tahoma"/>
          <w:noProof/>
          <w:sz w:val="20"/>
          <w:szCs w:val="20"/>
        </w:rPr>
        <w:drawing>
          <wp:inline distT="0" distB="0" distL="0" distR="0" wp14:anchorId="526C37F4" wp14:editId="04C6E3BD">
            <wp:extent cx="2781300" cy="1840465"/>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1300" cy="1840465"/>
                    </a:xfrm>
                    <a:prstGeom prst="rect">
                      <a:avLst/>
                    </a:prstGeom>
                    <a:noFill/>
                    <a:ln>
                      <a:noFill/>
                    </a:ln>
                  </pic:spPr>
                </pic:pic>
              </a:graphicData>
            </a:graphic>
          </wp:inline>
        </w:drawing>
      </w:r>
    </w:p>
    <w:p w14:paraId="4F04AD4C" w14:textId="1EEBBF10" w:rsidR="002C4C36" w:rsidRPr="00B81693" w:rsidRDefault="002C4C36" w:rsidP="002C4C36">
      <w:pPr>
        <w:pStyle w:val="ab"/>
        <w:spacing w:line="276" w:lineRule="auto"/>
        <w:ind w:firstLine="567"/>
        <w:jc w:val="both"/>
        <w:rPr>
          <w:rFonts w:ascii="Tahoma" w:eastAsia="Times New Roman" w:hAnsi="Tahoma" w:cs="Tahoma"/>
          <w:sz w:val="20"/>
          <w:szCs w:val="20"/>
        </w:rPr>
      </w:pPr>
      <w:r w:rsidRPr="00B81693">
        <w:rPr>
          <w:rFonts w:ascii="Tahoma" w:eastAsia="Times New Roman" w:hAnsi="Tahoma" w:cs="Tahoma"/>
          <w:sz w:val="20"/>
          <w:szCs w:val="20"/>
        </w:rPr>
        <w:t xml:space="preserve">         </w:t>
      </w:r>
    </w:p>
    <w:p w14:paraId="01790D29" w14:textId="382093C2" w:rsidR="002C4C36" w:rsidRPr="00B81693" w:rsidRDefault="00CB4553" w:rsidP="00CB4553">
      <w:pPr>
        <w:pStyle w:val="ab"/>
        <w:spacing w:line="276" w:lineRule="auto"/>
        <w:ind w:firstLine="709"/>
        <w:jc w:val="center"/>
        <w:rPr>
          <w:rFonts w:ascii="Tahoma" w:eastAsia="Times New Roman" w:hAnsi="Tahoma" w:cs="Tahoma"/>
          <w:sz w:val="20"/>
          <w:szCs w:val="20"/>
        </w:rPr>
      </w:pPr>
      <w:r>
        <w:rPr>
          <w:rFonts w:ascii="Tahoma" w:eastAsia="Times New Roman" w:hAnsi="Tahoma" w:cs="Tahoma"/>
          <w:sz w:val="20"/>
          <w:szCs w:val="20"/>
        </w:rPr>
        <w:t>Рисунок 1 -</w:t>
      </w:r>
      <w:r w:rsidR="002C4C36" w:rsidRPr="00B81693">
        <w:rPr>
          <w:rFonts w:ascii="Tahoma" w:eastAsia="Times New Roman" w:hAnsi="Tahoma" w:cs="Tahoma"/>
          <w:sz w:val="20"/>
          <w:szCs w:val="20"/>
        </w:rPr>
        <w:t xml:space="preserve"> Структура водоросли «</w:t>
      </w:r>
      <w:proofErr w:type="spellStart"/>
      <w:r w:rsidR="002C4C36" w:rsidRPr="00B81693">
        <w:rPr>
          <w:rFonts w:ascii="Tahoma" w:eastAsia="Times New Roman" w:hAnsi="Tahoma" w:cs="Tahoma"/>
          <w:sz w:val="20"/>
          <w:szCs w:val="20"/>
        </w:rPr>
        <w:t>Spirulina</w:t>
      </w:r>
      <w:proofErr w:type="spellEnd"/>
      <w:r w:rsidR="002C4C36" w:rsidRPr="00B81693">
        <w:rPr>
          <w:rFonts w:ascii="Tahoma" w:eastAsia="Times New Roman" w:hAnsi="Tahoma" w:cs="Tahoma"/>
          <w:sz w:val="20"/>
          <w:szCs w:val="20"/>
        </w:rPr>
        <w:t>»</w:t>
      </w:r>
    </w:p>
    <w:p w14:paraId="77835EA4" w14:textId="79060D11" w:rsidR="00937B42" w:rsidRPr="00B81693" w:rsidRDefault="00937B42" w:rsidP="00937B42">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lastRenderedPageBreak/>
        <w:t>Родиной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w:t>
      </w:r>
      <w:r w:rsidR="004A4019">
        <w:rPr>
          <w:rFonts w:ascii="Tahoma" w:eastAsia="Times New Roman" w:hAnsi="Tahoma" w:cs="Tahoma"/>
          <w:sz w:val="20"/>
          <w:szCs w:val="20"/>
        </w:rPr>
        <w:t xml:space="preserve"> счита</w:t>
      </w:r>
      <w:r w:rsidRPr="00B81693">
        <w:rPr>
          <w:rFonts w:ascii="Tahoma" w:eastAsia="Times New Roman" w:hAnsi="Tahoma" w:cs="Tahoma"/>
          <w:sz w:val="20"/>
          <w:szCs w:val="20"/>
        </w:rPr>
        <w:t>ется озеро Чад в центральной Африке</w:t>
      </w:r>
      <w:r>
        <w:rPr>
          <w:rFonts w:ascii="Tahoma" w:eastAsia="Times New Roman" w:hAnsi="Tahoma" w:cs="Tahoma"/>
          <w:sz w:val="20"/>
          <w:szCs w:val="20"/>
        </w:rPr>
        <w:t xml:space="preserve"> </w:t>
      </w:r>
      <w:r w:rsidRPr="00B81693">
        <w:rPr>
          <w:rFonts w:ascii="Tahoma" w:eastAsia="Times New Roman" w:hAnsi="Tahoma" w:cs="Tahoma"/>
          <w:sz w:val="20"/>
          <w:szCs w:val="20"/>
        </w:rPr>
        <w:t>[1]. В естественных условиях «</w:t>
      </w:r>
      <w:proofErr w:type="spellStart"/>
      <w:r w:rsidRPr="00B81693">
        <w:rPr>
          <w:rFonts w:ascii="Tahoma" w:eastAsia="Times New Roman" w:hAnsi="Tahoma" w:cs="Tahoma"/>
          <w:sz w:val="20"/>
          <w:szCs w:val="20"/>
        </w:rPr>
        <w:t>Спирулина</w:t>
      </w:r>
      <w:proofErr w:type="spellEnd"/>
      <w:r w:rsidRPr="00B81693">
        <w:rPr>
          <w:rFonts w:ascii="Tahoma" w:eastAsia="Times New Roman" w:hAnsi="Tahoma" w:cs="Tahoma"/>
          <w:sz w:val="20"/>
          <w:szCs w:val="20"/>
        </w:rPr>
        <w:t xml:space="preserve">» произрастает также в озере </w:t>
      </w:r>
      <w:proofErr w:type="spellStart"/>
      <w:r w:rsidRPr="00B81693">
        <w:rPr>
          <w:rFonts w:ascii="Tahoma" w:eastAsia="Times New Roman" w:hAnsi="Tahoma" w:cs="Tahoma"/>
          <w:sz w:val="20"/>
          <w:szCs w:val="20"/>
        </w:rPr>
        <w:t>Тескоко</w:t>
      </w:r>
      <w:proofErr w:type="spellEnd"/>
      <w:r w:rsidRPr="00B81693">
        <w:rPr>
          <w:rFonts w:ascii="Tahoma" w:eastAsia="Times New Roman" w:hAnsi="Tahoma" w:cs="Tahoma"/>
          <w:sz w:val="20"/>
          <w:szCs w:val="20"/>
        </w:rPr>
        <w:t xml:space="preserve"> в Мексике и в водоемах Китая. В нашей стране водоросли можно приобрести в виде полуфабрикатов или пищевой добавки. В промышленных масштабах «</w:t>
      </w:r>
      <w:proofErr w:type="spellStart"/>
      <w:r w:rsidRPr="00B81693">
        <w:rPr>
          <w:rFonts w:ascii="Tahoma" w:eastAsia="Times New Roman" w:hAnsi="Tahoma" w:cs="Tahoma"/>
          <w:sz w:val="20"/>
          <w:szCs w:val="20"/>
        </w:rPr>
        <w:t>Спирулину</w:t>
      </w:r>
      <w:proofErr w:type="spellEnd"/>
      <w:r w:rsidRPr="00B81693">
        <w:rPr>
          <w:rFonts w:ascii="Tahoma" w:eastAsia="Times New Roman" w:hAnsi="Tahoma" w:cs="Tahoma"/>
          <w:sz w:val="20"/>
          <w:szCs w:val="20"/>
        </w:rPr>
        <w:t>» выращивают в ст</w:t>
      </w:r>
      <w:r w:rsidR="008D5E95">
        <w:rPr>
          <w:rFonts w:ascii="Tahoma" w:eastAsia="Times New Roman" w:hAnsi="Tahoma" w:cs="Tahoma"/>
          <w:sz w:val="20"/>
          <w:szCs w:val="20"/>
        </w:rPr>
        <w:t>р</w:t>
      </w:r>
      <w:r w:rsidRPr="00B81693">
        <w:rPr>
          <w:rFonts w:ascii="Tahoma" w:eastAsia="Times New Roman" w:hAnsi="Tahoma" w:cs="Tahoma"/>
          <w:sz w:val="20"/>
          <w:szCs w:val="20"/>
        </w:rPr>
        <w:t>анах с теплым климатом,</w:t>
      </w:r>
      <w:r w:rsidR="00AD6029">
        <w:rPr>
          <w:rFonts w:ascii="Tahoma" w:eastAsia="Times New Roman" w:hAnsi="Tahoma" w:cs="Tahoma"/>
          <w:sz w:val="20"/>
          <w:szCs w:val="20"/>
        </w:rPr>
        <w:t xml:space="preserve"> на открытом воздухе. В Европе</w:t>
      </w:r>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Спирулину</w:t>
      </w:r>
      <w:proofErr w:type="spellEnd"/>
      <w:r w:rsidRPr="00B81693">
        <w:rPr>
          <w:rFonts w:ascii="Tahoma" w:eastAsia="Times New Roman" w:hAnsi="Tahoma" w:cs="Tahoma"/>
          <w:sz w:val="20"/>
          <w:szCs w:val="20"/>
        </w:rPr>
        <w:t xml:space="preserve">» выращивают в </w:t>
      </w:r>
      <w:proofErr w:type="gramStart"/>
      <w:r w:rsidRPr="00B81693">
        <w:rPr>
          <w:rFonts w:ascii="Tahoma" w:eastAsia="Times New Roman" w:hAnsi="Tahoma" w:cs="Tahoma"/>
          <w:sz w:val="20"/>
          <w:szCs w:val="20"/>
        </w:rPr>
        <w:t>закрытых</w:t>
      </w:r>
      <w:proofErr w:type="gramEnd"/>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аквафермах</w:t>
      </w:r>
      <w:proofErr w:type="spellEnd"/>
      <w:r w:rsidRPr="00B81693">
        <w:rPr>
          <w:rFonts w:ascii="Tahoma" w:eastAsia="Times New Roman" w:hAnsi="Tahoma" w:cs="Tahoma"/>
          <w:sz w:val="20"/>
          <w:szCs w:val="20"/>
        </w:rPr>
        <w:t>.</w:t>
      </w:r>
    </w:p>
    <w:p w14:paraId="05D2BC68" w14:textId="77777777" w:rsidR="00937B42" w:rsidRPr="00B81693" w:rsidRDefault="00937B42" w:rsidP="00937B42">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Водоросли «</w:t>
      </w:r>
      <w:proofErr w:type="spellStart"/>
      <w:r w:rsidRPr="00B81693">
        <w:rPr>
          <w:rFonts w:ascii="Tahoma" w:eastAsia="Times New Roman" w:hAnsi="Tahoma" w:cs="Tahoma"/>
          <w:sz w:val="20"/>
          <w:szCs w:val="20"/>
        </w:rPr>
        <w:t>Спирулина</w:t>
      </w:r>
      <w:proofErr w:type="spellEnd"/>
      <w:r w:rsidRPr="00B81693">
        <w:rPr>
          <w:rFonts w:ascii="Tahoma" w:eastAsia="Times New Roman" w:hAnsi="Tahoma" w:cs="Tahoma"/>
          <w:sz w:val="20"/>
          <w:szCs w:val="20"/>
        </w:rPr>
        <w:t>»  имеют высокое содержание  активных веществ, витаминов, макро- и микроэлементов. Этот продукт действует на организм, как стимулятор иммунитета и противоопухолевое средство [2]. Полезные свойства водоросли «</w:t>
      </w:r>
      <w:proofErr w:type="spellStart"/>
      <w:r w:rsidRPr="00B81693">
        <w:rPr>
          <w:rFonts w:ascii="Tahoma" w:eastAsia="Times New Roman" w:hAnsi="Tahoma" w:cs="Tahoma"/>
          <w:sz w:val="20"/>
          <w:szCs w:val="20"/>
        </w:rPr>
        <w:t>Спирулина</w:t>
      </w:r>
      <w:proofErr w:type="spellEnd"/>
      <w:r w:rsidRPr="00B81693">
        <w:rPr>
          <w:rFonts w:ascii="Tahoma" w:eastAsia="Times New Roman" w:hAnsi="Tahoma" w:cs="Tahoma"/>
          <w:sz w:val="20"/>
          <w:szCs w:val="20"/>
        </w:rPr>
        <w:t xml:space="preserve">» позволяют использовать ее как </w:t>
      </w:r>
      <w:proofErr w:type="spellStart"/>
      <w:r w:rsidRPr="00B81693">
        <w:rPr>
          <w:rFonts w:ascii="Tahoma" w:eastAsia="Times New Roman" w:hAnsi="Tahoma" w:cs="Tahoma"/>
          <w:sz w:val="20"/>
          <w:szCs w:val="20"/>
        </w:rPr>
        <w:t>имунномодулятор</w:t>
      </w:r>
      <w:proofErr w:type="spellEnd"/>
      <w:r w:rsidRPr="00B81693">
        <w:rPr>
          <w:rFonts w:ascii="Tahoma" w:eastAsia="Times New Roman" w:hAnsi="Tahoma" w:cs="Tahoma"/>
          <w:sz w:val="20"/>
          <w:szCs w:val="20"/>
        </w:rPr>
        <w:t>.</w:t>
      </w:r>
    </w:p>
    <w:p w14:paraId="00929AF5" w14:textId="3A422AF9" w:rsidR="00937B42" w:rsidRPr="00B81693" w:rsidRDefault="00937B42" w:rsidP="00937B42">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Лабораторный модуль  позволяет менять режимы и отработать технологию выращивания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в учебном заведении</w:t>
      </w:r>
      <w:r w:rsidR="008D5E95">
        <w:rPr>
          <w:rFonts w:ascii="Tahoma" w:eastAsia="Times New Roman" w:hAnsi="Tahoma" w:cs="Tahoma"/>
          <w:sz w:val="20"/>
          <w:szCs w:val="20"/>
        </w:rPr>
        <w:t>, например в школе или университете</w:t>
      </w:r>
      <w:r w:rsidRPr="00B81693">
        <w:rPr>
          <w:rFonts w:ascii="Tahoma" w:eastAsia="Times New Roman" w:hAnsi="Tahoma" w:cs="Tahoma"/>
          <w:sz w:val="20"/>
          <w:szCs w:val="20"/>
        </w:rPr>
        <w:t xml:space="preserve">. Лабораторный модуль будет применяться в учебном процессе. Выращенный продукт пойдет в качестве добавки к сокам, напиткам, салатам. Это позволит восполнить недостаток полезных веществ </w:t>
      </w:r>
      <w:r w:rsidR="008D5E95" w:rsidRPr="00B81693">
        <w:rPr>
          <w:rFonts w:ascii="Tahoma" w:eastAsia="Times New Roman" w:hAnsi="Tahoma" w:cs="Tahoma"/>
          <w:sz w:val="20"/>
          <w:szCs w:val="20"/>
        </w:rPr>
        <w:t xml:space="preserve">в организме </w:t>
      </w:r>
      <w:r w:rsidRPr="00B81693">
        <w:rPr>
          <w:rFonts w:ascii="Tahoma" w:eastAsia="Times New Roman" w:hAnsi="Tahoma" w:cs="Tahoma"/>
          <w:sz w:val="20"/>
          <w:szCs w:val="20"/>
        </w:rPr>
        <w:t>зимой.</w:t>
      </w:r>
    </w:p>
    <w:p w14:paraId="134F4CD3" w14:textId="77777777" w:rsidR="00937B42" w:rsidRPr="00B81693" w:rsidRDefault="00937B42" w:rsidP="00937B42">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Авторским коллективом </w:t>
      </w:r>
      <w:proofErr w:type="gramStart"/>
      <w:r w:rsidRPr="00B81693">
        <w:rPr>
          <w:rFonts w:ascii="Tahoma" w:eastAsia="Times New Roman" w:hAnsi="Tahoma" w:cs="Tahoma"/>
          <w:sz w:val="20"/>
          <w:szCs w:val="20"/>
        </w:rPr>
        <w:t>спроектирован</w:t>
      </w:r>
      <w:proofErr w:type="gramEnd"/>
      <w:r w:rsidRPr="00B81693">
        <w:rPr>
          <w:rFonts w:ascii="Tahoma" w:eastAsia="Times New Roman" w:hAnsi="Tahoma" w:cs="Tahoma"/>
          <w:sz w:val="20"/>
          <w:szCs w:val="20"/>
        </w:rPr>
        <w:t xml:space="preserve"> и построен </w:t>
      </w:r>
      <w:proofErr w:type="spellStart"/>
      <w:r w:rsidRPr="00B81693">
        <w:rPr>
          <w:rFonts w:ascii="Tahoma" w:eastAsia="Times New Roman" w:hAnsi="Tahoma" w:cs="Tahoma"/>
          <w:sz w:val="20"/>
          <w:szCs w:val="20"/>
        </w:rPr>
        <w:t>аквамодуль</w:t>
      </w:r>
      <w:proofErr w:type="spellEnd"/>
      <w:r w:rsidRPr="00B81693">
        <w:rPr>
          <w:rFonts w:ascii="Tahoma" w:eastAsia="Times New Roman" w:hAnsi="Tahoma" w:cs="Tahoma"/>
          <w:sz w:val="20"/>
          <w:szCs w:val="20"/>
        </w:rPr>
        <w:t xml:space="preserve">, предназначенный для научных исследований, опытного производства, демонстрации и учебных целей. По расчетам,  один </w:t>
      </w:r>
      <w:proofErr w:type="spellStart"/>
      <w:r w:rsidRPr="00B81693">
        <w:rPr>
          <w:rFonts w:ascii="Tahoma" w:eastAsia="Times New Roman" w:hAnsi="Tahoma" w:cs="Tahoma"/>
          <w:sz w:val="20"/>
          <w:szCs w:val="20"/>
        </w:rPr>
        <w:t>аквамодуль</w:t>
      </w:r>
      <w:proofErr w:type="spellEnd"/>
      <w:r w:rsidRPr="00B81693">
        <w:rPr>
          <w:rFonts w:ascii="Tahoma" w:eastAsia="Times New Roman" w:hAnsi="Tahoma" w:cs="Tahoma"/>
          <w:sz w:val="20"/>
          <w:szCs w:val="20"/>
        </w:rPr>
        <w:t xml:space="preserve"> с объемом 180 л может обеспечить стабильное производство 80 граммов сухой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xml:space="preserve">» в день. Этого количества достаточно, чтобы обеспечить ежедневной пищевой добавкой до 40 детей в классе или дошкольном учреждении. </w:t>
      </w:r>
    </w:p>
    <w:p w14:paraId="747583F2" w14:textId="5CB9DB51" w:rsidR="00BD7B01" w:rsidRPr="00B81693" w:rsidRDefault="00655559"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Н</w:t>
      </w:r>
      <w:r w:rsidR="00DD0493" w:rsidRPr="00B81693">
        <w:rPr>
          <w:rFonts w:ascii="Tahoma" w:eastAsia="Times New Roman" w:hAnsi="Tahoma" w:cs="Tahoma"/>
          <w:sz w:val="20"/>
          <w:szCs w:val="20"/>
        </w:rPr>
        <w:t>а рис</w:t>
      </w:r>
      <w:r w:rsidR="00753F40" w:rsidRPr="00B81693">
        <w:rPr>
          <w:rFonts w:ascii="Tahoma" w:eastAsia="Times New Roman" w:hAnsi="Tahoma" w:cs="Tahoma"/>
          <w:sz w:val="20"/>
          <w:szCs w:val="20"/>
        </w:rPr>
        <w:t>.</w:t>
      </w:r>
      <w:r w:rsidR="00DD0493" w:rsidRPr="00B81693">
        <w:rPr>
          <w:rFonts w:ascii="Tahoma" w:eastAsia="Times New Roman" w:hAnsi="Tahoma" w:cs="Tahoma"/>
          <w:sz w:val="20"/>
          <w:szCs w:val="20"/>
        </w:rPr>
        <w:t xml:space="preserve"> 2 </w:t>
      </w:r>
      <w:r w:rsidR="00937B42">
        <w:rPr>
          <w:rFonts w:ascii="Tahoma" w:eastAsia="Times New Roman" w:hAnsi="Tahoma" w:cs="Tahoma"/>
          <w:sz w:val="20"/>
          <w:szCs w:val="20"/>
        </w:rPr>
        <w:t>представлен внешний вид</w:t>
      </w:r>
      <w:r w:rsidR="00D67DB3" w:rsidRPr="00B81693">
        <w:rPr>
          <w:rFonts w:ascii="Tahoma" w:eastAsia="Times New Roman" w:hAnsi="Tahoma" w:cs="Tahoma"/>
          <w:sz w:val="20"/>
          <w:szCs w:val="20"/>
        </w:rPr>
        <w:t xml:space="preserve"> лабораторного </w:t>
      </w:r>
      <w:r w:rsidR="00742E0E" w:rsidRPr="00B81693">
        <w:rPr>
          <w:rFonts w:ascii="Tahoma" w:eastAsia="Times New Roman" w:hAnsi="Tahoma" w:cs="Tahoma"/>
          <w:sz w:val="20"/>
          <w:szCs w:val="20"/>
        </w:rPr>
        <w:t>модуля</w:t>
      </w:r>
      <w:r w:rsidR="00DD0493" w:rsidRPr="00B81693">
        <w:rPr>
          <w:rFonts w:ascii="Tahoma" w:eastAsia="Times New Roman" w:hAnsi="Tahoma" w:cs="Tahoma"/>
          <w:sz w:val="20"/>
          <w:szCs w:val="20"/>
        </w:rPr>
        <w:t xml:space="preserve">. </w:t>
      </w:r>
      <w:r w:rsidR="00BD7B01" w:rsidRPr="00B81693">
        <w:rPr>
          <w:rFonts w:ascii="Tahoma" w:eastAsia="Times New Roman" w:hAnsi="Tahoma" w:cs="Tahoma"/>
          <w:sz w:val="20"/>
          <w:szCs w:val="20"/>
        </w:rPr>
        <w:t xml:space="preserve">Конструкция </w:t>
      </w:r>
      <w:proofErr w:type="spellStart"/>
      <w:r w:rsidR="00BD7B01" w:rsidRPr="00B81693">
        <w:rPr>
          <w:rFonts w:ascii="Tahoma" w:eastAsia="Times New Roman" w:hAnsi="Tahoma" w:cs="Tahoma"/>
          <w:sz w:val="20"/>
          <w:szCs w:val="20"/>
        </w:rPr>
        <w:t>аквамодуля</w:t>
      </w:r>
      <w:proofErr w:type="spellEnd"/>
      <w:r w:rsidR="00BD7B01" w:rsidRPr="00B81693">
        <w:rPr>
          <w:rFonts w:ascii="Tahoma" w:eastAsia="Times New Roman" w:hAnsi="Tahoma" w:cs="Tahoma"/>
          <w:sz w:val="20"/>
          <w:szCs w:val="20"/>
        </w:rPr>
        <w:t xml:space="preserve"> </w:t>
      </w:r>
      <w:r w:rsidR="00937B42">
        <w:rPr>
          <w:rFonts w:ascii="Tahoma" w:eastAsia="Times New Roman" w:hAnsi="Tahoma" w:cs="Tahoma"/>
          <w:sz w:val="20"/>
          <w:szCs w:val="20"/>
        </w:rPr>
        <w:t>–</w:t>
      </w:r>
      <w:r w:rsidR="00BD7B01" w:rsidRPr="00B81693">
        <w:rPr>
          <w:rFonts w:ascii="Tahoma" w:eastAsia="Times New Roman" w:hAnsi="Tahoma" w:cs="Tahoma"/>
          <w:sz w:val="20"/>
          <w:szCs w:val="20"/>
        </w:rPr>
        <w:t xml:space="preserve"> </w:t>
      </w:r>
      <w:r w:rsidR="00937B42">
        <w:rPr>
          <w:rFonts w:ascii="Tahoma" w:eastAsia="Times New Roman" w:hAnsi="Tahoma" w:cs="Tahoma"/>
          <w:sz w:val="20"/>
          <w:szCs w:val="20"/>
        </w:rPr>
        <w:t xml:space="preserve">емкость </w:t>
      </w:r>
      <w:r w:rsidR="00BD7B01" w:rsidRPr="00B81693">
        <w:rPr>
          <w:rFonts w:ascii="Tahoma" w:eastAsia="Times New Roman" w:hAnsi="Tahoma" w:cs="Tahoma"/>
          <w:sz w:val="20"/>
          <w:szCs w:val="20"/>
        </w:rPr>
        <w:t>горизонтального типа, монтируется на подоконнике, на солнечной стороне</w:t>
      </w:r>
      <w:r w:rsidR="00937B42">
        <w:rPr>
          <w:rFonts w:ascii="Tahoma" w:eastAsia="Times New Roman" w:hAnsi="Tahoma" w:cs="Tahoma"/>
          <w:sz w:val="20"/>
          <w:szCs w:val="20"/>
        </w:rPr>
        <w:t xml:space="preserve"> здания</w:t>
      </w:r>
      <w:r w:rsidR="00BD7B01" w:rsidRPr="00B81693">
        <w:rPr>
          <w:rFonts w:ascii="Tahoma" w:eastAsia="Times New Roman" w:hAnsi="Tahoma" w:cs="Tahoma"/>
          <w:sz w:val="20"/>
          <w:szCs w:val="20"/>
        </w:rPr>
        <w:t xml:space="preserve">. </w:t>
      </w:r>
      <w:proofErr w:type="spellStart"/>
      <w:r w:rsidR="00BD7B01" w:rsidRPr="00B81693">
        <w:rPr>
          <w:rFonts w:ascii="Tahoma" w:eastAsia="Times New Roman" w:hAnsi="Tahoma" w:cs="Tahoma"/>
          <w:sz w:val="20"/>
          <w:szCs w:val="20"/>
        </w:rPr>
        <w:t>Фитосветильники</w:t>
      </w:r>
      <w:proofErr w:type="spellEnd"/>
      <w:r w:rsidR="00BD7B01" w:rsidRPr="00B81693">
        <w:rPr>
          <w:rFonts w:ascii="Tahoma" w:eastAsia="Times New Roman" w:hAnsi="Tahoma" w:cs="Tahoma"/>
          <w:sz w:val="20"/>
          <w:szCs w:val="20"/>
        </w:rPr>
        <w:t xml:space="preserve"> на основе светодиодных матриц</w:t>
      </w:r>
      <w:r w:rsidR="00742E0E" w:rsidRPr="00B81693">
        <w:rPr>
          <w:rFonts w:ascii="Tahoma" w:eastAsia="Times New Roman" w:hAnsi="Tahoma" w:cs="Tahoma"/>
          <w:sz w:val="20"/>
          <w:szCs w:val="20"/>
        </w:rPr>
        <w:t xml:space="preserve"> закрепляю</w:t>
      </w:r>
      <w:r w:rsidR="00BD7B01" w:rsidRPr="00B81693">
        <w:rPr>
          <w:rFonts w:ascii="Tahoma" w:eastAsia="Times New Roman" w:hAnsi="Tahoma" w:cs="Tahoma"/>
          <w:sz w:val="20"/>
          <w:szCs w:val="20"/>
        </w:rPr>
        <w:t xml:space="preserve">тся на боковых стенках в 6 точках крепления. В нижней части расположен инженерный отсек, куда установлено все оборудование. </w:t>
      </w:r>
    </w:p>
    <w:p w14:paraId="51B1165D" w14:textId="6E429513" w:rsidR="007B1720" w:rsidRPr="00B81693" w:rsidRDefault="007B1720" w:rsidP="00CB4553">
      <w:pPr>
        <w:ind w:firstLine="709"/>
        <w:rPr>
          <w:rFonts w:ascii="Tahoma" w:eastAsia="Times New Roman" w:hAnsi="Tahoma" w:cs="Tahoma"/>
          <w:sz w:val="20"/>
          <w:szCs w:val="20"/>
        </w:rPr>
      </w:pPr>
    </w:p>
    <w:p w14:paraId="180F7C67" w14:textId="16F48550" w:rsidR="00DD0493" w:rsidRPr="00B81693" w:rsidRDefault="00B62D36" w:rsidP="003E487A">
      <w:pPr>
        <w:ind w:firstLine="2268"/>
        <w:rPr>
          <w:rFonts w:ascii="Tahoma" w:eastAsia="Times New Roman" w:hAnsi="Tahoma" w:cs="Tahoma"/>
          <w:sz w:val="20"/>
          <w:szCs w:val="20"/>
        </w:rPr>
      </w:pPr>
      <w:r w:rsidRPr="00B81693">
        <w:rPr>
          <w:rFonts w:ascii="Tahoma" w:eastAsia="Times New Roman" w:hAnsi="Tahoma" w:cs="Tahoma"/>
          <w:noProof/>
          <w:sz w:val="20"/>
          <w:szCs w:val="20"/>
        </w:rPr>
        <w:drawing>
          <wp:inline distT="0" distB="0" distL="0" distR="0" wp14:anchorId="3DAB1937" wp14:editId="55185F66">
            <wp:extent cx="3759329" cy="2819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118_10515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58815" cy="2819015"/>
                    </a:xfrm>
                    <a:prstGeom prst="rect">
                      <a:avLst/>
                    </a:prstGeom>
                  </pic:spPr>
                </pic:pic>
              </a:graphicData>
            </a:graphic>
          </wp:inline>
        </w:drawing>
      </w:r>
    </w:p>
    <w:p w14:paraId="25242F92" w14:textId="77777777" w:rsidR="00DD0493" w:rsidRPr="00B81693" w:rsidRDefault="00DD0493" w:rsidP="007B1720">
      <w:pPr>
        <w:ind w:firstLine="567"/>
        <w:rPr>
          <w:rFonts w:ascii="Tahoma" w:eastAsia="Times New Roman" w:hAnsi="Tahoma" w:cs="Tahoma"/>
          <w:sz w:val="20"/>
          <w:szCs w:val="20"/>
        </w:rPr>
      </w:pPr>
    </w:p>
    <w:p w14:paraId="11B3D7BD" w14:textId="1A559F2B" w:rsidR="007B1720" w:rsidRPr="00B81693" w:rsidRDefault="00CB4553" w:rsidP="00CB4553">
      <w:pPr>
        <w:ind w:firstLine="567"/>
        <w:jc w:val="center"/>
        <w:rPr>
          <w:rFonts w:ascii="Tahoma" w:eastAsia="Times New Roman" w:hAnsi="Tahoma" w:cs="Tahoma"/>
          <w:sz w:val="20"/>
          <w:szCs w:val="20"/>
        </w:rPr>
      </w:pPr>
      <w:r>
        <w:rPr>
          <w:rFonts w:ascii="Tahoma" w:eastAsia="Times New Roman" w:hAnsi="Tahoma" w:cs="Tahoma"/>
          <w:sz w:val="20"/>
          <w:szCs w:val="20"/>
        </w:rPr>
        <w:t>Рисунок 2 -</w:t>
      </w:r>
      <w:r w:rsidR="00DD0493" w:rsidRPr="00B81693">
        <w:rPr>
          <w:rFonts w:ascii="Tahoma" w:eastAsia="Times New Roman" w:hAnsi="Tahoma" w:cs="Tahoma"/>
          <w:sz w:val="20"/>
          <w:szCs w:val="20"/>
        </w:rPr>
        <w:t xml:space="preserve"> Конструкция лабораторного </w:t>
      </w:r>
      <w:r w:rsidR="00A96C95" w:rsidRPr="00B81693">
        <w:rPr>
          <w:rFonts w:ascii="Tahoma" w:eastAsia="Times New Roman" w:hAnsi="Tahoma" w:cs="Tahoma"/>
          <w:sz w:val="20"/>
          <w:szCs w:val="20"/>
        </w:rPr>
        <w:t>модуля</w:t>
      </w:r>
      <w:r w:rsidR="004918B2" w:rsidRPr="00B81693">
        <w:rPr>
          <w:rFonts w:ascii="Tahoma" w:eastAsia="Times New Roman" w:hAnsi="Tahoma" w:cs="Tahoma"/>
          <w:sz w:val="20"/>
          <w:szCs w:val="20"/>
        </w:rPr>
        <w:t>.</w:t>
      </w:r>
    </w:p>
    <w:p w14:paraId="490329C0"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В состав </w:t>
      </w:r>
      <w:proofErr w:type="spellStart"/>
      <w:r w:rsidRPr="00B81693">
        <w:rPr>
          <w:rFonts w:ascii="Tahoma" w:eastAsia="Times New Roman" w:hAnsi="Tahoma" w:cs="Tahoma"/>
          <w:sz w:val="20"/>
          <w:szCs w:val="20"/>
        </w:rPr>
        <w:t>аквамодуля</w:t>
      </w:r>
      <w:proofErr w:type="spellEnd"/>
      <w:r w:rsidRPr="00B81693">
        <w:rPr>
          <w:rFonts w:ascii="Tahoma" w:eastAsia="Times New Roman" w:hAnsi="Tahoma" w:cs="Tahoma"/>
          <w:sz w:val="20"/>
          <w:szCs w:val="20"/>
        </w:rPr>
        <w:t xml:space="preserve"> входит:</w:t>
      </w:r>
    </w:p>
    <w:p w14:paraId="196573CF"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1. Аквариум РИФ-200.</w:t>
      </w:r>
    </w:p>
    <w:p w14:paraId="6418837F" w14:textId="311756AD" w:rsidR="00BD7B01" w:rsidRPr="00B81693" w:rsidRDefault="00742E0E"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2. Система управления на основе Контроллера «Mega -2560».</w:t>
      </w:r>
    </w:p>
    <w:p w14:paraId="1B797AED"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3. Система освещения на основе </w:t>
      </w:r>
      <w:proofErr w:type="spellStart"/>
      <w:r w:rsidRPr="00B81693">
        <w:rPr>
          <w:rFonts w:ascii="Tahoma" w:eastAsia="Times New Roman" w:hAnsi="Tahoma" w:cs="Tahoma"/>
          <w:sz w:val="20"/>
          <w:szCs w:val="20"/>
        </w:rPr>
        <w:t>фитосветильников</w:t>
      </w:r>
      <w:proofErr w:type="spellEnd"/>
      <w:r w:rsidRPr="00B81693">
        <w:rPr>
          <w:rFonts w:ascii="Tahoma" w:eastAsia="Times New Roman" w:hAnsi="Tahoma" w:cs="Tahoma"/>
          <w:sz w:val="20"/>
          <w:szCs w:val="20"/>
        </w:rPr>
        <w:t>.</w:t>
      </w:r>
    </w:p>
    <w:p w14:paraId="1E6D9D22"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4. Система фильтрации с Фильтром «</w:t>
      </w:r>
      <w:proofErr w:type="spellStart"/>
      <w:r w:rsidRPr="00B81693">
        <w:rPr>
          <w:rFonts w:ascii="Tahoma" w:eastAsia="Times New Roman" w:hAnsi="Tahoma" w:cs="Tahoma"/>
          <w:sz w:val="20"/>
          <w:szCs w:val="20"/>
        </w:rPr>
        <w:t>Тетратек</w:t>
      </w:r>
      <w:proofErr w:type="spellEnd"/>
      <w:r w:rsidRPr="00B81693">
        <w:rPr>
          <w:rFonts w:ascii="Tahoma" w:eastAsia="Times New Roman" w:hAnsi="Tahoma" w:cs="Tahoma"/>
          <w:sz w:val="20"/>
          <w:szCs w:val="20"/>
        </w:rPr>
        <w:t xml:space="preserve">  ЕХ»  для сбора урожая.</w:t>
      </w:r>
    </w:p>
    <w:p w14:paraId="6E31DC51"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5. Система аэрации с аквариумным компрессором «Sera АИР 275R/8814».</w:t>
      </w:r>
    </w:p>
    <w:p w14:paraId="09DE0DC2" w14:textId="77777777"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6. Система подогрева раствора «</w:t>
      </w:r>
      <w:proofErr w:type="spellStart"/>
      <w:r w:rsidRPr="00B81693">
        <w:rPr>
          <w:rFonts w:ascii="Tahoma" w:eastAsia="Times New Roman" w:hAnsi="Tahoma" w:cs="Tahoma"/>
          <w:sz w:val="20"/>
          <w:szCs w:val="20"/>
        </w:rPr>
        <w:t>Акваэль</w:t>
      </w:r>
      <w:proofErr w:type="spellEnd"/>
      <w:r w:rsidRPr="00B81693">
        <w:rPr>
          <w:rFonts w:ascii="Tahoma" w:eastAsia="Times New Roman" w:hAnsi="Tahoma" w:cs="Tahoma"/>
          <w:sz w:val="20"/>
          <w:szCs w:val="20"/>
        </w:rPr>
        <w:t xml:space="preserve"> 200</w:t>
      </w:r>
      <w:proofErr w:type="gramStart"/>
      <w:r w:rsidRPr="00B81693">
        <w:rPr>
          <w:rFonts w:ascii="Tahoma" w:eastAsia="Times New Roman" w:hAnsi="Tahoma" w:cs="Tahoma"/>
          <w:sz w:val="20"/>
          <w:szCs w:val="20"/>
        </w:rPr>
        <w:t xml:space="preserve"> В</w:t>
      </w:r>
      <w:proofErr w:type="gramEnd"/>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платинум</w:t>
      </w:r>
      <w:proofErr w:type="spellEnd"/>
      <w:r w:rsidRPr="00B81693">
        <w:rPr>
          <w:rFonts w:ascii="Tahoma" w:eastAsia="Times New Roman" w:hAnsi="Tahoma" w:cs="Tahoma"/>
          <w:sz w:val="20"/>
          <w:szCs w:val="20"/>
        </w:rPr>
        <w:t xml:space="preserve"> 121219».</w:t>
      </w:r>
    </w:p>
    <w:p w14:paraId="26C2888C" w14:textId="6764FC84" w:rsidR="00BD7B01" w:rsidRPr="00B81693" w:rsidRDefault="00BD7B0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7. </w:t>
      </w:r>
      <w:r w:rsidR="00742E0E" w:rsidRPr="00B81693">
        <w:rPr>
          <w:rFonts w:ascii="Tahoma" w:eastAsia="Times New Roman" w:hAnsi="Tahoma" w:cs="Tahoma"/>
          <w:sz w:val="20"/>
          <w:szCs w:val="20"/>
        </w:rPr>
        <w:t>Система электропитания 220</w:t>
      </w:r>
      <w:proofErr w:type="gramStart"/>
      <w:r w:rsidR="00742E0E" w:rsidRPr="00B81693">
        <w:rPr>
          <w:rFonts w:ascii="Tahoma" w:eastAsia="Times New Roman" w:hAnsi="Tahoma" w:cs="Tahoma"/>
          <w:sz w:val="20"/>
          <w:szCs w:val="20"/>
        </w:rPr>
        <w:t xml:space="preserve"> В</w:t>
      </w:r>
      <w:proofErr w:type="gramEnd"/>
      <w:r w:rsidR="00742E0E" w:rsidRPr="00B81693">
        <w:rPr>
          <w:rFonts w:ascii="Tahoma" w:eastAsia="Times New Roman" w:hAnsi="Tahoma" w:cs="Tahoma"/>
          <w:sz w:val="20"/>
          <w:szCs w:val="20"/>
        </w:rPr>
        <w:t>, 50 Гц.</w:t>
      </w:r>
    </w:p>
    <w:p w14:paraId="13B370E9" w14:textId="77777777" w:rsidR="00BF1028" w:rsidRPr="00B81693" w:rsidRDefault="00BB6103"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lastRenderedPageBreak/>
        <w:t>Для сбора урожая применяется фильтр в виде цилиндрического стакана</w:t>
      </w:r>
      <w:r w:rsidR="00BF1028" w:rsidRPr="00B81693">
        <w:rPr>
          <w:rFonts w:ascii="Tahoma" w:eastAsia="Times New Roman" w:hAnsi="Tahoma" w:cs="Tahoma"/>
          <w:sz w:val="20"/>
          <w:szCs w:val="20"/>
        </w:rPr>
        <w:t xml:space="preserve"> со съемной крышкой</w:t>
      </w:r>
      <w:r w:rsidRPr="00B81693">
        <w:rPr>
          <w:rFonts w:ascii="Tahoma" w:eastAsia="Times New Roman" w:hAnsi="Tahoma" w:cs="Tahoma"/>
          <w:sz w:val="20"/>
          <w:szCs w:val="20"/>
        </w:rPr>
        <w:t xml:space="preserve">. Фильтрующим материалом является лавсановая сетка с размером ячеек 200 мкм. Для выемки стакана магистраль перекрывается двумя вентилями. </w:t>
      </w:r>
      <w:r w:rsidR="00BF1028" w:rsidRPr="00B81693">
        <w:rPr>
          <w:rFonts w:ascii="Tahoma" w:eastAsia="Times New Roman" w:hAnsi="Tahoma" w:cs="Tahoma"/>
          <w:sz w:val="20"/>
          <w:szCs w:val="20"/>
        </w:rPr>
        <w:t xml:space="preserve">Электрический насос включен в гидравлический канал, обеспечивает прокачку раствора через фильтр и создает циркуляцию раствора в аквариуме. </w:t>
      </w:r>
    </w:p>
    <w:p w14:paraId="7B9354D4" w14:textId="65FF5563" w:rsidR="00BB6103" w:rsidRPr="00B81693" w:rsidRDefault="00BB6103"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Оптический датчик измеряет прозрачность раствора и выдает информацию о концентрации готового продукта. Датчик кислотности следит за составом п</w:t>
      </w:r>
      <w:r w:rsidR="00B62D36" w:rsidRPr="00B81693">
        <w:rPr>
          <w:rFonts w:ascii="Tahoma" w:eastAsia="Times New Roman" w:hAnsi="Tahoma" w:cs="Tahoma"/>
          <w:sz w:val="20"/>
          <w:szCs w:val="20"/>
        </w:rPr>
        <w:t>итательной среды. Сбок</w:t>
      </w:r>
      <w:r w:rsidRPr="00B81693">
        <w:rPr>
          <w:rFonts w:ascii="Tahoma" w:eastAsia="Times New Roman" w:hAnsi="Tahoma" w:cs="Tahoma"/>
          <w:sz w:val="20"/>
          <w:szCs w:val="20"/>
        </w:rPr>
        <w:t>у емкости  установлен</w:t>
      </w:r>
      <w:r w:rsidR="00B62D36" w:rsidRPr="00B81693">
        <w:rPr>
          <w:rFonts w:ascii="Tahoma" w:eastAsia="Times New Roman" w:hAnsi="Tahoma" w:cs="Tahoma"/>
          <w:sz w:val="20"/>
          <w:szCs w:val="20"/>
        </w:rPr>
        <w:t>ы</w:t>
      </w:r>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фитосветильник</w:t>
      </w:r>
      <w:r w:rsidR="00B62D36" w:rsidRPr="00B81693">
        <w:rPr>
          <w:rFonts w:ascii="Tahoma" w:eastAsia="Times New Roman" w:hAnsi="Tahoma" w:cs="Tahoma"/>
          <w:sz w:val="20"/>
          <w:szCs w:val="20"/>
        </w:rPr>
        <w:t>и</w:t>
      </w:r>
      <w:proofErr w:type="spellEnd"/>
      <w:r w:rsidR="00B62D36" w:rsidRPr="00B81693">
        <w:rPr>
          <w:rFonts w:ascii="Tahoma" w:eastAsia="Times New Roman" w:hAnsi="Tahoma" w:cs="Tahoma"/>
          <w:sz w:val="20"/>
          <w:szCs w:val="20"/>
        </w:rPr>
        <w:t>, которые выполняю</w:t>
      </w:r>
      <w:r w:rsidRPr="00B81693">
        <w:rPr>
          <w:rFonts w:ascii="Tahoma" w:eastAsia="Times New Roman" w:hAnsi="Tahoma" w:cs="Tahoma"/>
          <w:sz w:val="20"/>
          <w:szCs w:val="20"/>
        </w:rPr>
        <w:t>т подсветку емкости в пасмурную погоду. При открывании дверцы инженерного отсека автоматически отключается электропитание.</w:t>
      </w:r>
    </w:p>
    <w:p w14:paraId="58CB73DE" w14:textId="446C7052" w:rsidR="003B3515" w:rsidRPr="00B81693" w:rsidRDefault="003B3515"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Основные факторы, влияющие на рост </w:t>
      </w:r>
      <w:r w:rsidR="00BD7B01" w:rsidRPr="00B81693">
        <w:rPr>
          <w:rFonts w:ascii="Tahoma" w:eastAsia="Times New Roman" w:hAnsi="Tahoma" w:cs="Tahoma"/>
          <w:sz w:val="20"/>
          <w:szCs w:val="20"/>
        </w:rPr>
        <w:t>«</w:t>
      </w:r>
      <w:proofErr w:type="spellStart"/>
      <w:r w:rsidR="00BD7B01" w:rsidRPr="00B81693">
        <w:rPr>
          <w:rFonts w:ascii="Tahoma" w:eastAsia="Times New Roman" w:hAnsi="Tahoma" w:cs="Tahoma"/>
          <w:sz w:val="20"/>
          <w:szCs w:val="20"/>
        </w:rPr>
        <w:t>Спирулины</w:t>
      </w:r>
      <w:proofErr w:type="spellEnd"/>
      <w:r w:rsidR="00BD7B01" w:rsidRPr="00B81693">
        <w:rPr>
          <w:rFonts w:ascii="Tahoma" w:eastAsia="Times New Roman" w:hAnsi="Tahoma" w:cs="Tahoma"/>
          <w:sz w:val="20"/>
          <w:szCs w:val="20"/>
        </w:rPr>
        <w:t>»</w:t>
      </w:r>
      <w:r w:rsidRPr="00B81693">
        <w:rPr>
          <w:rFonts w:ascii="Tahoma" w:eastAsia="Times New Roman" w:hAnsi="Tahoma" w:cs="Tahoma"/>
          <w:sz w:val="20"/>
          <w:szCs w:val="20"/>
        </w:rPr>
        <w:t>:</w:t>
      </w:r>
    </w:p>
    <w:p w14:paraId="1028FB85" w14:textId="19AA46CC" w:rsidR="003B3515" w:rsidRPr="00B81693" w:rsidRDefault="003B3515"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1. Питательная среда</w:t>
      </w:r>
      <w:r w:rsidR="00604A33" w:rsidRPr="00B81693">
        <w:rPr>
          <w:rFonts w:ascii="Tahoma" w:eastAsia="Times New Roman" w:hAnsi="Tahoma" w:cs="Tahoma"/>
          <w:sz w:val="20"/>
          <w:szCs w:val="20"/>
        </w:rPr>
        <w:t>/</w:t>
      </w:r>
    </w:p>
    <w:p w14:paraId="057EA0E1" w14:textId="613DA5F4" w:rsidR="003B3515" w:rsidRPr="00B81693" w:rsidRDefault="003B3515"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2</w:t>
      </w:r>
      <w:r w:rsidR="007C77AF" w:rsidRPr="00B81693">
        <w:rPr>
          <w:rFonts w:ascii="Tahoma" w:eastAsia="Times New Roman" w:hAnsi="Tahoma" w:cs="Tahoma"/>
          <w:sz w:val="20"/>
          <w:szCs w:val="20"/>
        </w:rPr>
        <w:t>.</w:t>
      </w:r>
      <w:r w:rsidRPr="00B81693">
        <w:rPr>
          <w:rFonts w:ascii="Tahoma" w:eastAsia="Times New Roman" w:hAnsi="Tahoma" w:cs="Tahoma"/>
          <w:sz w:val="20"/>
          <w:szCs w:val="20"/>
        </w:rPr>
        <w:t xml:space="preserve"> Температура</w:t>
      </w:r>
      <w:r w:rsidR="009E3F41" w:rsidRPr="00B81693">
        <w:rPr>
          <w:rFonts w:ascii="Tahoma" w:eastAsia="Times New Roman" w:hAnsi="Tahoma" w:cs="Tahoma"/>
          <w:sz w:val="20"/>
          <w:szCs w:val="20"/>
        </w:rPr>
        <w:t xml:space="preserve"> в диапазоне от 20 до 30 </w:t>
      </w:r>
      <w:r w:rsidR="009E3F41" w:rsidRPr="004A4019">
        <w:rPr>
          <w:rFonts w:ascii="Tahoma" w:eastAsia="Times New Roman" w:hAnsi="Tahoma" w:cs="Tahoma"/>
          <w:sz w:val="20"/>
          <w:szCs w:val="20"/>
          <w:vertAlign w:val="superscript"/>
        </w:rPr>
        <w:t>0</w:t>
      </w:r>
      <w:r w:rsidR="009E3F41" w:rsidRPr="00B81693">
        <w:rPr>
          <w:rFonts w:ascii="Tahoma" w:eastAsia="Times New Roman" w:hAnsi="Tahoma" w:cs="Tahoma"/>
          <w:sz w:val="20"/>
          <w:szCs w:val="20"/>
        </w:rPr>
        <w:t>С.</w:t>
      </w:r>
    </w:p>
    <w:p w14:paraId="08E44B3D" w14:textId="7A93F851" w:rsidR="003B3515" w:rsidRPr="00B81693" w:rsidRDefault="009E3F41"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3</w:t>
      </w:r>
      <w:r w:rsidR="007C77AF" w:rsidRPr="00B81693">
        <w:rPr>
          <w:rFonts w:ascii="Tahoma" w:eastAsia="Times New Roman" w:hAnsi="Tahoma" w:cs="Tahoma"/>
          <w:sz w:val="20"/>
          <w:szCs w:val="20"/>
        </w:rPr>
        <w:t>.</w:t>
      </w:r>
      <w:r w:rsidRPr="00B81693">
        <w:rPr>
          <w:rFonts w:ascii="Tahoma" w:eastAsia="Times New Roman" w:hAnsi="Tahoma" w:cs="Tahoma"/>
          <w:sz w:val="20"/>
          <w:szCs w:val="20"/>
        </w:rPr>
        <w:t xml:space="preserve"> </w:t>
      </w:r>
      <w:r w:rsidR="007C77AF" w:rsidRPr="00B81693">
        <w:rPr>
          <w:rFonts w:ascii="Tahoma" w:eastAsia="Times New Roman" w:hAnsi="Tahoma" w:cs="Tahoma"/>
          <w:sz w:val="20"/>
          <w:szCs w:val="20"/>
        </w:rPr>
        <w:t>Освещение  спектром, влияющим</w:t>
      </w:r>
      <w:r w:rsidR="00604A33" w:rsidRPr="00B81693">
        <w:rPr>
          <w:rFonts w:ascii="Tahoma" w:eastAsia="Times New Roman" w:hAnsi="Tahoma" w:cs="Tahoma"/>
          <w:sz w:val="20"/>
          <w:szCs w:val="20"/>
        </w:rPr>
        <w:t xml:space="preserve"> на рост</w:t>
      </w:r>
      <w:r w:rsidRPr="00B81693">
        <w:rPr>
          <w:rFonts w:ascii="Tahoma" w:eastAsia="Times New Roman" w:hAnsi="Tahoma" w:cs="Tahoma"/>
          <w:sz w:val="20"/>
          <w:szCs w:val="20"/>
        </w:rPr>
        <w:t xml:space="preserve">, </w:t>
      </w:r>
      <w:r w:rsidR="00604A33" w:rsidRPr="00B81693">
        <w:rPr>
          <w:rFonts w:ascii="Tahoma" w:eastAsia="Times New Roman" w:hAnsi="Tahoma" w:cs="Tahoma"/>
          <w:sz w:val="20"/>
          <w:szCs w:val="20"/>
        </w:rPr>
        <w:t xml:space="preserve">мощностью ФАР </w:t>
      </w:r>
      <w:r w:rsidRPr="00B81693">
        <w:rPr>
          <w:rFonts w:ascii="Tahoma" w:eastAsia="Times New Roman" w:hAnsi="Tahoma" w:cs="Tahoma"/>
          <w:sz w:val="20"/>
          <w:szCs w:val="20"/>
        </w:rPr>
        <w:t>120 Вт</w:t>
      </w:r>
      <w:r w:rsidR="00604A33" w:rsidRPr="00B81693">
        <w:rPr>
          <w:rFonts w:ascii="Tahoma" w:eastAsia="Times New Roman" w:hAnsi="Tahoma" w:cs="Tahoma"/>
          <w:sz w:val="20"/>
          <w:szCs w:val="20"/>
        </w:rPr>
        <w:t>/м</w:t>
      </w:r>
      <w:proofErr w:type="gramStart"/>
      <w:r w:rsidR="00604A33" w:rsidRPr="004A4019">
        <w:rPr>
          <w:rFonts w:ascii="Tahoma" w:eastAsia="Times New Roman" w:hAnsi="Tahoma" w:cs="Tahoma"/>
          <w:sz w:val="20"/>
          <w:szCs w:val="20"/>
          <w:vertAlign w:val="superscript"/>
        </w:rPr>
        <w:t>2</w:t>
      </w:r>
      <w:proofErr w:type="gramEnd"/>
      <w:r w:rsidR="00753F40" w:rsidRPr="00B81693">
        <w:rPr>
          <w:rFonts w:ascii="Tahoma" w:eastAsia="Times New Roman" w:hAnsi="Tahoma" w:cs="Tahoma"/>
          <w:sz w:val="20"/>
          <w:szCs w:val="20"/>
        </w:rPr>
        <w:t xml:space="preserve">. </w:t>
      </w:r>
    </w:p>
    <w:p w14:paraId="557358B1" w14:textId="31FF6869" w:rsidR="003B3515" w:rsidRPr="00B81693" w:rsidRDefault="003B3515"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4</w:t>
      </w:r>
      <w:r w:rsidR="007C77AF" w:rsidRPr="00B81693">
        <w:rPr>
          <w:rFonts w:ascii="Tahoma" w:eastAsia="Times New Roman" w:hAnsi="Tahoma" w:cs="Tahoma"/>
          <w:sz w:val="20"/>
          <w:szCs w:val="20"/>
        </w:rPr>
        <w:t>.</w:t>
      </w:r>
      <w:r w:rsidRPr="00B81693">
        <w:rPr>
          <w:rFonts w:ascii="Tahoma" w:eastAsia="Times New Roman" w:hAnsi="Tahoma" w:cs="Tahoma"/>
          <w:sz w:val="20"/>
          <w:szCs w:val="20"/>
        </w:rPr>
        <w:t xml:space="preserve"> Перемешивание</w:t>
      </w:r>
      <w:r w:rsidR="009E3F41" w:rsidRPr="00B81693">
        <w:rPr>
          <w:rFonts w:ascii="Tahoma" w:eastAsia="Times New Roman" w:hAnsi="Tahoma" w:cs="Tahoma"/>
          <w:sz w:val="20"/>
          <w:szCs w:val="20"/>
        </w:rPr>
        <w:t>, аэрация воздухом.</w:t>
      </w:r>
    </w:p>
    <w:p w14:paraId="569B5CA9" w14:textId="1630A063" w:rsidR="007D25D8" w:rsidRPr="00B81693" w:rsidRDefault="00753F40"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Важнейшим фактором для интенсификации</w:t>
      </w:r>
      <w:r w:rsidR="007D25D8" w:rsidRPr="00B81693">
        <w:rPr>
          <w:rFonts w:ascii="Tahoma" w:eastAsia="Times New Roman" w:hAnsi="Tahoma" w:cs="Tahoma"/>
          <w:sz w:val="20"/>
          <w:szCs w:val="20"/>
        </w:rPr>
        <w:t xml:space="preserve"> биологических</w:t>
      </w:r>
      <w:r w:rsidRPr="00B81693">
        <w:rPr>
          <w:rFonts w:ascii="Tahoma" w:eastAsia="Times New Roman" w:hAnsi="Tahoma" w:cs="Tahoma"/>
          <w:sz w:val="20"/>
          <w:szCs w:val="20"/>
        </w:rPr>
        <w:t xml:space="preserve"> процессов выращивания водорослей </w:t>
      </w:r>
      <w:r w:rsidR="007D25D8" w:rsidRPr="00B81693">
        <w:rPr>
          <w:rFonts w:ascii="Tahoma" w:eastAsia="Times New Roman" w:hAnsi="Tahoma" w:cs="Tahoma"/>
          <w:sz w:val="20"/>
          <w:szCs w:val="20"/>
        </w:rPr>
        <w:t xml:space="preserve">является освещение внутреннего пространства </w:t>
      </w:r>
      <w:proofErr w:type="spellStart"/>
      <w:r w:rsidR="007D25D8" w:rsidRPr="00B81693">
        <w:rPr>
          <w:rFonts w:ascii="Tahoma" w:eastAsia="Times New Roman" w:hAnsi="Tahoma" w:cs="Tahoma"/>
          <w:sz w:val="20"/>
          <w:szCs w:val="20"/>
        </w:rPr>
        <w:t>аквамодуля</w:t>
      </w:r>
      <w:proofErr w:type="spellEnd"/>
      <w:r w:rsidR="007D25D8" w:rsidRPr="00B81693">
        <w:rPr>
          <w:rFonts w:ascii="Tahoma" w:eastAsia="Times New Roman" w:hAnsi="Tahoma" w:cs="Tahoma"/>
          <w:sz w:val="20"/>
          <w:szCs w:val="20"/>
        </w:rPr>
        <w:t>. Необходимо выполнить комплекс требований по уровню освещенности, спектральному составу света и времени включения</w:t>
      </w:r>
      <w:r w:rsidR="00BD7B01" w:rsidRPr="00B81693">
        <w:rPr>
          <w:rFonts w:ascii="Tahoma" w:eastAsia="Times New Roman" w:hAnsi="Tahoma" w:cs="Tahoma"/>
          <w:sz w:val="20"/>
          <w:szCs w:val="20"/>
        </w:rPr>
        <w:t xml:space="preserve"> [3]</w:t>
      </w:r>
      <w:r w:rsidR="007D25D8" w:rsidRPr="00B81693">
        <w:rPr>
          <w:rFonts w:ascii="Tahoma" w:eastAsia="Times New Roman" w:hAnsi="Tahoma" w:cs="Tahoma"/>
          <w:sz w:val="20"/>
          <w:szCs w:val="20"/>
        </w:rPr>
        <w:t xml:space="preserve">. Для оценки уровня освещенности жилых и производственных помещений </w:t>
      </w:r>
      <w:r w:rsidR="003E5B9A" w:rsidRPr="00B81693">
        <w:rPr>
          <w:rFonts w:ascii="Tahoma" w:eastAsia="Times New Roman" w:hAnsi="Tahoma" w:cs="Tahoma"/>
          <w:sz w:val="20"/>
          <w:szCs w:val="20"/>
        </w:rPr>
        <w:t>используется све</w:t>
      </w:r>
      <w:r w:rsidR="007D25D8" w:rsidRPr="00B81693">
        <w:rPr>
          <w:rFonts w:ascii="Tahoma" w:eastAsia="Times New Roman" w:hAnsi="Tahoma" w:cs="Tahoma"/>
          <w:sz w:val="20"/>
          <w:szCs w:val="20"/>
        </w:rPr>
        <w:t xml:space="preserve">товой поток, падающий на единицу площади. Однако классическая величина освещенности к </w:t>
      </w:r>
      <w:proofErr w:type="spellStart"/>
      <w:r w:rsidR="007D25D8" w:rsidRPr="00B81693">
        <w:rPr>
          <w:rFonts w:ascii="Tahoma" w:eastAsia="Times New Roman" w:hAnsi="Tahoma" w:cs="Tahoma"/>
          <w:sz w:val="20"/>
          <w:szCs w:val="20"/>
        </w:rPr>
        <w:t>агрокультурам</w:t>
      </w:r>
      <w:proofErr w:type="spellEnd"/>
      <w:r w:rsidR="007D25D8" w:rsidRPr="00B81693">
        <w:rPr>
          <w:rFonts w:ascii="Tahoma" w:eastAsia="Times New Roman" w:hAnsi="Tahoma" w:cs="Tahoma"/>
          <w:sz w:val="20"/>
          <w:szCs w:val="20"/>
        </w:rPr>
        <w:t xml:space="preserve"> в принципе неприменима. </w:t>
      </w:r>
    </w:p>
    <w:p w14:paraId="3506239C" w14:textId="5DB3CD39" w:rsidR="00753F40" w:rsidRPr="00B81693" w:rsidRDefault="00BA5A38"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Главным показателем </w:t>
      </w:r>
      <w:proofErr w:type="spellStart"/>
      <w:r w:rsidRPr="00B81693">
        <w:rPr>
          <w:rFonts w:ascii="Tahoma" w:eastAsia="Times New Roman" w:hAnsi="Tahoma" w:cs="Tahoma"/>
          <w:sz w:val="20"/>
          <w:szCs w:val="20"/>
        </w:rPr>
        <w:t>фитосветильников</w:t>
      </w:r>
      <w:proofErr w:type="spellEnd"/>
      <w:r w:rsidRPr="00B81693">
        <w:rPr>
          <w:rFonts w:ascii="Tahoma" w:eastAsia="Times New Roman" w:hAnsi="Tahoma" w:cs="Tahoma"/>
          <w:sz w:val="20"/>
          <w:szCs w:val="20"/>
        </w:rPr>
        <w:t xml:space="preserve"> является мощность </w:t>
      </w:r>
      <w:proofErr w:type="spellStart"/>
      <w:r w:rsidRPr="00B81693">
        <w:rPr>
          <w:rFonts w:ascii="Tahoma" w:eastAsia="Times New Roman" w:hAnsi="Tahoma" w:cs="Tahoma"/>
          <w:sz w:val="20"/>
          <w:szCs w:val="20"/>
        </w:rPr>
        <w:t>фит</w:t>
      </w:r>
      <w:r w:rsidR="00FB58C6" w:rsidRPr="00B81693">
        <w:rPr>
          <w:rFonts w:ascii="Tahoma" w:eastAsia="Times New Roman" w:hAnsi="Tahoma" w:cs="Tahoma"/>
          <w:sz w:val="20"/>
          <w:szCs w:val="20"/>
        </w:rPr>
        <w:t>осинте</w:t>
      </w:r>
      <w:r w:rsidR="00450F97" w:rsidRPr="00B81693">
        <w:rPr>
          <w:rFonts w:ascii="Tahoma" w:eastAsia="Times New Roman" w:hAnsi="Tahoma" w:cs="Tahoma"/>
          <w:sz w:val="20"/>
          <w:szCs w:val="20"/>
        </w:rPr>
        <w:t>-</w:t>
      </w:r>
      <w:r w:rsidR="00FB58C6" w:rsidRPr="00B81693">
        <w:rPr>
          <w:rFonts w:ascii="Tahoma" w:eastAsia="Times New Roman" w:hAnsi="Tahoma" w:cs="Tahoma"/>
          <w:sz w:val="20"/>
          <w:szCs w:val="20"/>
        </w:rPr>
        <w:t>тической</w:t>
      </w:r>
      <w:proofErr w:type="spellEnd"/>
      <w:r w:rsidR="00FB58C6" w:rsidRPr="00B81693">
        <w:rPr>
          <w:rFonts w:ascii="Tahoma" w:eastAsia="Times New Roman" w:hAnsi="Tahoma" w:cs="Tahoma"/>
          <w:sz w:val="20"/>
          <w:szCs w:val="20"/>
        </w:rPr>
        <w:t xml:space="preserve"> радиации (ФАР). Мощность ФАР светильника и</w:t>
      </w:r>
      <w:r w:rsidRPr="00B81693">
        <w:rPr>
          <w:rFonts w:ascii="Tahoma" w:eastAsia="Times New Roman" w:hAnsi="Tahoma" w:cs="Tahoma"/>
          <w:sz w:val="20"/>
          <w:szCs w:val="20"/>
        </w:rPr>
        <w:t xml:space="preserve">змеряется </w:t>
      </w:r>
      <w:proofErr w:type="gramStart"/>
      <w:r w:rsidRPr="00B81693">
        <w:rPr>
          <w:rFonts w:ascii="Tahoma" w:eastAsia="Times New Roman" w:hAnsi="Tahoma" w:cs="Tahoma"/>
          <w:sz w:val="20"/>
          <w:szCs w:val="20"/>
        </w:rPr>
        <w:t>в</w:t>
      </w:r>
      <w:proofErr w:type="gramEnd"/>
      <w:r w:rsidRPr="00B81693">
        <w:rPr>
          <w:rFonts w:ascii="Tahoma" w:eastAsia="Times New Roman" w:hAnsi="Tahoma" w:cs="Tahoma"/>
          <w:sz w:val="20"/>
          <w:szCs w:val="20"/>
        </w:rPr>
        <w:t xml:space="preserve"> Вт/м2. Более точным показателем является фотосинтетический фотонный поток</w:t>
      </w:r>
      <w:r w:rsidR="00BD7B01" w:rsidRPr="00B81693">
        <w:rPr>
          <w:rFonts w:ascii="Tahoma" w:eastAsia="Times New Roman" w:hAnsi="Tahoma" w:cs="Tahoma"/>
          <w:sz w:val="20"/>
          <w:szCs w:val="20"/>
        </w:rPr>
        <w:t xml:space="preserve"> [4]</w:t>
      </w:r>
      <w:r w:rsidRPr="00B81693">
        <w:rPr>
          <w:rFonts w:ascii="Tahoma" w:eastAsia="Times New Roman" w:hAnsi="Tahoma" w:cs="Tahoma"/>
          <w:sz w:val="20"/>
          <w:szCs w:val="20"/>
        </w:rPr>
        <w:t>, измеряется в µмоль/</w:t>
      </w:r>
      <w:r w:rsidR="00FB58C6" w:rsidRPr="00B81693">
        <w:rPr>
          <w:rFonts w:ascii="Tahoma" w:eastAsia="Times New Roman" w:hAnsi="Tahoma" w:cs="Tahoma"/>
          <w:sz w:val="20"/>
          <w:szCs w:val="20"/>
        </w:rPr>
        <w:t>(</w:t>
      </w:r>
      <w:r w:rsidRPr="00B81693">
        <w:rPr>
          <w:rFonts w:ascii="Tahoma" w:eastAsia="Times New Roman" w:hAnsi="Tahoma" w:cs="Tahoma"/>
          <w:sz w:val="20"/>
          <w:szCs w:val="20"/>
        </w:rPr>
        <w:t>м</w:t>
      </w:r>
      <w:proofErr w:type="gramStart"/>
      <w:r w:rsidRPr="004A4019">
        <w:rPr>
          <w:rFonts w:ascii="Tahoma" w:eastAsia="Times New Roman" w:hAnsi="Tahoma" w:cs="Tahoma"/>
          <w:sz w:val="20"/>
          <w:szCs w:val="20"/>
          <w:vertAlign w:val="superscript"/>
        </w:rPr>
        <w:t>2</w:t>
      </w:r>
      <w:proofErr w:type="gramEnd"/>
      <w:r w:rsidRPr="00B81693">
        <w:rPr>
          <w:rFonts w:ascii="Tahoma" w:eastAsia="Times New Roman" w:hAnsi="Tahoma" w:cs="Tahoma"/>
          <w:sz w:val="20"/>
          <w:szCs w:val="20"/>
        </w:rPr>
        <w:t>/с</w:t>
      </w:r>
      <w:r w:rsidR="00FB58C6" w:rsidRPr="00B81693">
        <w:rPr>
          <w:rFonts w:ascii="Tahoma" w:eastAsia="Times New Roman" w:hAnsi="Tahoma" w:cs="Tahoma"/>
          <w:sz w:val="20"/>
          <w:szCs w:val="20"/>
        </w:rPr>
        <w:t>)</w:t>
      </w:r>
      <w:r w:rsidRPr="00B81693">
        <w:rPr>
          <w:rFonts w:ascii="Tahoma" w:eastAsia="Times New Roman" w:hAnsi="Tahoma" w:cs="Tahoma"/>
          <w:sz w:val="20"/>
          <w:szCs w:val="20"/>
        </w:rPr>
        <w:t xml:space="preserve"> и показывает число фотонов, участвующих в синтезе хлорофилла, которое испускает источник на единицу площади в единицу времени.</w:t>
      </w:r>
      <w:r w:rsidR="00450F97" w:rsidRPr="00B81693">
        <w:rPr>
          <w:rFonts w:ascii="Tahoma" w:eastAsia="Times New Roman" w:hAnsi="Tahoma" w:cs="Tahoma"/>
          <w:sz w:val="20"/>
          <w:szCs w:val="20"/>
        </w:rPr>
        <w:t xml:space="preserve"> Фотоны других длин волн растениями не поглощаются, отражаются и рассеиваются в окружающей среде. Из всего видимого спектра  в наращивании биомассы  участвуют только фотоны красного и синего цвета. </w:t>
      </w:r>
    </w:p>
    <w:p w14:paraId="6F58201B" w14:textId="16DA26AA" w:rsidR="00623A39" w:rsidRPr="00B81693" w:rsidRDefault="00450F97"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Естественный солнечный свет и искусственные источники непрерывного спектра, используемые для освещения теплиц, показывают достаточно низ</w:t>
      </w:r>
      <w:r w:rsidR="006A4725" w:rsidRPr="00B81693">
        <w:rPr>
          <w:rFonts w:ascii="Tahoma" w:eastAsia="Times New Roman" w:hAnsi="Tahoma" w:cs="Tahoma"/>
          <w:sz w:val="20"/>
          <w:szCs w:val="20"/>
        </w:rPr>
        <w:t>кую э</w:t>
      </w:r>
      <w:r w:rsidR="00604A33" w:rsidRPr="00B81693">
        <w:rPr>
          <w:rFonts w:ascii="Tahoma" w:eastAsia="Times New Roman" w:hAnsi="Tahoma" w:cs="Tahoma"/>
          <w:sz w:val="20"/>
          <w:szCs w:val="20"/>
        </w:rPr>
        <w:t>ффективность. Д</w:t>
      </w:r>
      <w:r w:rsidRPr="00B81693">
        <w:rPr>
          <w:rFonts w:ascii="Tahoma" w:eastAsia="Times New Roman" w:hAnsi="Tahoma" w:cs="Tahoma"/>
          <w:sz w:val="20"/>
          <w:szCs w:val="20"/>
        </w:rPr>
        <w:t xml:space="preserve">оля мощности излучения ФАР </w:t>
      </w:r>
      <w:r w:rsidR="00623A39" w:rsidRPr="00B81693">
        <w:rPr>
          <w:rFonts w:ascii="Tahoma" w:eastAsia="Times New Roman" w:hAnsi="Tahoma" w:cs="Tahoma"/>
          <w:sz w:val="20"/>
          <w:szCs w:val="20"/>
        </w:rPr>
        <w:t xml:space="preserve">для солнечного света </w:t>
      </w:r>
      <w:r w:rsidR="006A4725" w:rsidRPr="00B81693">
        <w:rPr>
          <w:rFonts w:ascii="Tahoma" w:eastAsia="Times New Roman" w:hAnsi="Tahoma" w:cs="Tahoma"/>
          <w:sz w:val="20"/>
          <w:szCs w:val="20"/>
        </w:rPr>
        <w:t xml:space="preserve">не более </w:t>
      </w:r>
      <w:r w:rsidR="00BD7B01" w:rsidRPr="00B81693">
        <w:rPr>
          <w:rFonts w:ascii="Tahoma" w:eastAsia="Times New Roman" w:hAnsi="Tahoma" w:cs="Tahoma"/>
          <w:sz w:val="20"/>
          <w:szCs w:val="20"/>
        </w:rPr>
        <w:t xml:space="preserve">30 % и </w:t>
      </w:r>
      <w:r w:rsidR="006A4725" w:rsidRPr="00B81693">
        <w:rPr>
          <w:rFonts w:ascii="Tahoma" w:eastAsia="Times New Roman" w:hAnsi="Tahoma" w:cs="Tahoma"/>
          <w:sz w:val="20"/>
          <w:szCs w:val="20"/>
        </w:rPr>
        <w:t>составляет</w:t>
      </w:r>
      <w:r w:rsidR="00BD7B01" w:rsidRPr="00B81693">
        <w:rPr>
          <w:rFonts w:ascii="Tahoma" w:eastAsia="Times New Roman" w:hAnsi="Tahoma" w:cs="Tahoma"/>
          <w:sz w:val="20"/>
          <w:szCs w:val="20"/>
        </w:rPr>
        <w:t xml:space="preserve"> 400 µмоль/(м</w:t>
      </w:r>
      <w:proofErr w:type="gramStart"/>
      <w:r w:rsidR="00BD7B01" w:rsidRPr="004A4019">
        <w:rPr>
          <w:rFonts w:ascii="Tahoma" w:eastAsia="Times New Roman" w:hAnsi="Tahoma" w:cs="Tahoma"/>
          <w:sz w:val="20"/>
          <w:szCs w:val="20"/>
          <w:vertAlign w:val="superscript"/>
        </w:rPr>
        <w:t>2</w:t>
      </w:r>
      <w:proofErr w:type="gramEnd"/>
      <w:r w:rsidR="00BD7B01" w:rsidRPr="00B81693">
        <w:rPr>
          <w:rFonts w:ascii="Tahoma" w:eastAsia="Times New Roman" w:hAnsi="Tahoma" w:cs="Tahoma"/>
          <w:sz w:val="20"/>
          <w:szCs w:val="20"/>
        </w:rPr>
        <w:t xml:space="preserve">/с) </w:t>
      </w:r>
      <w:r w:rsidR="006A4725" w:rsidRPr="00B81693">
        <w:rPr>
          <w:rFonts w:ascii="Tahoma" w:eastAsia="Times New Roman" w:hAnsi="Tahoma" w:cs="Tahoma"/>
          <w:sz w:val="20"/>
          <w:szCs w:val="20"/>
        </w:rPr>
        <w:t>[4].</w:t>
      </w:r>
      <w:r w:rsidR="00BD7B01" w:rsidRPr="00B81693">
        <w:rPr>
          <w:rFonts w:ascii="Tahoma" w:eastAsia="Times New Roman" w:hAnsi="Tahoma" w:cs="Tahoma"/>
          <w:sz w:val="20"/>
          <w:szCs w:val="20"/>
        </w:rPr>
        <w:t xml:space="preserve"> </w:t>
      </w:r>
      <w:r w:rsidRPr="00B81693">
        <w:rPr>
          <w:rFonts w:ascii="Tahoma" w:eastAsia="Times New Roman" w:hAnsi="Tahoma" w:cs="Tahoma"/>
          <w:sz w:val="20"/>
          <w:szCs w:val="20"/>
        </w:rPr>
        <w:t>Сов</w:t>
      </w:r>
      <w:r w:rsidR="00214B2B" w:rsidRPr="00B81693">
        <w:rPr>
          <w:rFonts w:ascii="Tahoma" w:eastAsia="Times New Roman" w:hAnsi="Tahoma" w:cs="Tahoma"/>
          <w:sz w:val="20"/>
          <w:szCs w:val="20"/>
        </w:rPr>
        <w:t>ременные технологии позволяют</w:t>
      </w:r>
      <w:r w:rsidRPr="00B81693">
        <w:rPr>
          <w:rFonts w:ascii="Tahoma" w:eastAsia="Times New Roman" w:hAnsi="Tahoma" w:cs="Tahoma"/>
          <w:sz w:val="20"/>
          <w:szCs w:val="20"/>
        </w:rPr>
        <w:t xml:space="preserve"> выпуск</w:t>
      </w:r>
      <w:r w:rsidR="00214B2B" w:rsidRPr="00B81693">
        <w:rPr>
          <w:rFonts w:ascii="Tahoma" w:eastAsia="Times New Roman" w:hAnsi="Tahoma" w:cs="Tahoma"/>
          <w:sz w:val="20"/>
          <w:szCs w:val="20"/>
        </w:rPr>
        <w:t>ать</w:t>
      </w:r>
      <w:r w:rsidRPr="00B81693">
        <w:rPr>
          <w:rFonts w:ascii="Tahoma" w:eastAsia="Times New Roman" w:hAnsi="Tahoma" w:cs="Tahoma"/>
          <w:sz w:val="20"/>
          <w:szCs w:val="20"/>
        </w:rPr>
        <w:t xml:space="preserve"> свето</w:t>
      </w:r>
      <w:r w:rsidR="00214B2B" w:rsidRPr="00B81693">
        <w:rPr>
          <w:rFonts w:ascii="Tahoma" w:eastAsia="Times New Roman" w:hAnsi="Tahoma" w:cs="Tahoma"/>
          <w:sz w:val="20"/>
          <w:szCs w:val="20"/>
        </w:rPr>
        <w:t>диоды</w:t>
      </w:r>
      <w:r w:rsidRPr="00B81693">
        <w:rPr>
          <w:rFonts w:ascii="Tahoma" w:eastAsia="Times New Roman" w:hAnsi="Tahoma" w:cs="Tahoma"/>
          <w:sz w:val="20"/>
          <w:szCs w:val="20"/>
        </w:rPr>
        <w:t xml:space="preserve"> с заданной длиной волны.</w:t>
      </w:r>
      <w:r w:rsidR="006A4725" w:rsidRPr="00B81693">
        <w:rPr>
          <w:rFonts w:ascii="Tahoma" w:eastAsia="Times New Roman" w:hAnsi="Tahoma" w:cs="Tahoma"/>
          <w:sz w:val="20"/>
          <w:szCs w:val="20"/>
        </w:rPr>
        <w:t xml:space="preserve"> Число светодиодов в </w:t>
      </w:r>
      <w:proofErr w:type="spellStart"/>
      <w:proofErr w:type="gramStart"/>
      <w:r w:rsidR="006A4725" w:rsidRPr="00B81693">
        <w:rPr>
          <w:rFonts w:ascii="Tahoma" w:eastAsia="Times New Roman" w:hAnsi="Tahoma" w:cs="Tahoma"/>
          <w:sz w:val="20"/>
          <w:szCs w:val="20"/>
        </w:rPr>
        <w:t>светиль</w:t>
      </w:r>
      <w:r w:rsidR="00324A89" w:rsidRPr="00B81693">
        <w:rPr>
          <w:rFonts w:ascii="Tahoma" w:eastAsia="Times New Roman" w:hAnsi="Tahoma" w:cs="Tahoma"/>
          <w:sz w:val="20"/>
          <w:szCs w:val="20"/>
        </w:rPr>
        <w:t>-</w:t>
      </w:r>
      <w:r w:rsidR="006A4725" w:rsidRPr="00B81693">
        <w:rPr>
          <w:rFonts w:ascii="Tahoma" w:eastAsia="Times New Roman" w:hAnsi="Tahoma" w:cs="Tahoma"/>
          <w:sz w:val="20"/>
          <w:szCs w:val="20"/>
        </w:rPr>
        <w:t>нике</w:t>
      </w:r>
      <w:proofErr w:type="spellEnd"/>
      <w:proofErr w:type="gramEnd"/>
      <w:r w:rsidR="006A4725" w:rsidRPr="00B81693">
        <w:rPr>
          <w:rFonts w:ascii="Tahoma" w:eastAsia="Times New Roman" w:hAnsi="Tahoma" w:cs="Tahoma"/>
          <w:sz w:val="20"/>
          <w:szCs w:val="20"/>
        </w:rPr>
        <w:t xml:space="preserve"> определяется спектральной характеристикой. При низкой </w:t>
      </w:r>
      <w:r w:rsidRPr="00B81693">
        <w:rPr>
          <w:rFonts w:ascii="Tahoma" w:eastAsia="Times New Roman" w:hAnsi="Tahoma" w:cs="Tahoma"/>
          <w:sz w:val="20"/>
          <w:szCs w:val="20"/>
        </w:rPr>
        <w:t xml:space="preserve"> освещенности доля мощности излучения ФАР д</w:t>
      </w:r>
      <w:r w:rsidR="006A4725" w:rsidRPr="00B81693">
        <w:rPr>
          <w:rFonts w:ascii="Tahoma" w:eastAsia="Times New Roman" w:hAnsi="Tahoma" w:cs="Tahoma"/>
          <w:sz w:val="20"/>
          <w:szCs w:val="20"/>
        </w:rPr>
        <w:t>ля таких свети</w:t>
      </w:r>
      <w:r w:rsidR="00324A89" w:rsidRPr="00B81693">
        <w:rPr>
          <w:rFonts w:ascii="Tahoma" w:eastAsia="Times New Roman" w:hAnsi="Tahoma" w:cs="Tahoma"/>
          <w:sz w:val="20"/>
          <w:szCs w:val="20"/>
        </w:rPr>
        <w:t>льников достигает</w:t>
      </w:r>
      <w:r w:rsidRPr="00B81693">
        <w:rPr>
          <w:rFonts w:ascii="Tahoma" w:eastAsia="Times New Roman" w:hAnsi="Tahoma" w:cs="Tahoma"/>
          <w:sz w:val="20"/>
          <w:szCs w:val="20"/>
        </w:rPr>
        <w:t xml:space="preserve"> 80 %. </w:t>
      </w:r>
    </w:p>
    <w:p w14:paraId="17F7524F" w14:textId="22D4A21F" w:rsidR="00450F97" w:rsidRPr="00B81693" w:rsidRDefault="00450F97"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Для оснащения </w:t>
      </w:r>
      <w:proofErr w:type="spellStart"/>
      <w:r w:rsidRPr="00B81693">
        <w:rPr>
          <w:rFonts w:ascii="Tahoma" w:eastAsia="Times New Roman" w:hAnsi="Tahoma" w:cs="Tahoma"/>
          <w:sz w:val="20"/>
          <w:szCs w:val="20"/>
        </w:rPr>
        <w:t>аквамодуля</w:t>
      </w:r>
      <w:proofErr w:type="spellEnd"/>
      <w:r w:rsidRPr="00B81693">
        <w:rPr>
          <w:rFonts w:ascii="Tahoma" w:eastAsia="Times New Roman" w:hAnsi="Tahoma" w:cs="Tahoma"/>
          <w:sz w:val="20"/>
          <w:szCs w:val="20"/>
        </w:rPr>
        <w:t xml:space="preserve"> были выбраны два типа </w:t>
      </w:r>
      <w:proofErr w:type="spellStart"/>
      <w:r w:rsidRPr="00B81693">
        <w:rPr>
          <w:rFonts w:ascii="Tahoma" w:eastAsia="Times New Roman" w:hAnsi="Tahoma" w:cs="Tahoma"/>
          <w:sz w:val="20"/>
          <w:szCs w:val="20"/>
        </w:rPr>
        <w:t>фитосветильников</w:t>
      </w:r>
      <w:proofErr w:type="spellEnd"/>
      <w:r w:rsidRPr="00B81693">
        <w:rPr>
          <w:rFonts w:ascii="Tahoma" w:eastAsia="Times New Roman" w:hAnsi="Tahoma" w:cs="Tahoma"/>
          <w:sz w:val="20"/>
          <w:szCs w:val="20"/>
        </w:rPr>
        <w:t>:</w:t>
      </w:r>
    </w:p>
    <w:p w14:paraId="611F9987" w14:textId="649767EB" w:rsidR="00937B42" w:rsidRDefault="00450F97" w:rsidP="00CB4553">
      <w:pPr>
        <w:pStyle w:val="ab"/>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1) </w:t>
      </w:r>
      <w:proofErr w:type="spellStart"/>
      <w:r w:rsidR="00753F40" w:rsidRPr="00B81693">
        <w:rPr>
          <w:rFonts w:ascii="Tahoma" w:eastAsia="Times New Roman" w:hAnsi="Tahoma" w:cs="Tahoma"/>
          <w:sz w:val="20"/>
          <w:szCs w:val="20"/>
        </w:rPr>
        <w:t>Фитосветильник</w:t>
      </w:r>
      <w:proofErr w:type="spellEnd"/>
      <w:r w:rsidR="00753F40" w:rsidRPr="00B81693">
        <w:rPr>
          <w:rFonts w:ascii="Tahoma" w:eastAsia="Times New Roman" w:hAnsi="Tahoma" w:cs="Tahoma"/>
          <w:sz w:val="20"/>
          <w:szCs w:val="20"/>
        </w:rPr>
        <w:t xml:space="preserve"> </w:t>
      </w:r>
      <w:r w:rsidR="001806C0" w:rsidRPr="00B81693">
        <w:rPr>
          <w:rFonts w:ascii="Tahoma" w:eastAsia="Times New Roman" w:hAnsi="Tahoma" w:cs="Tahoma"/>
          <w:sz w:val="20"/>
          <w:szCs w:val="20"/>
        </w:rPr>
        <w:t>«</w:t>
      </w:r>
      <w:proofErr w:type="spellStart"/>
      <w:r w:rsidR="00903C60" w:rsidRPr="00B81693">
        <w:rPr>
          <w:rFonts w:ascii="Tahoma" w:eastAsia="Times New Roman" w:hAnsi="Tahoma" w:cs="Tahoma"/>
          <w:sz w:val="20"/>
          <w:szCs w:val="20"/>
        </w:rPr>
        <w:t>Glanzen</w:t>
      </w:r>
      <w:proofErr w:type="spellEnd"/>
      <w:r w:rsidR="00903C60" w:rsidRPr="00B81693">
        <w:rPr>
          <w:rFonts w:ascii="Tahoma" w:eastAsia="Times New Roman" w:hAnsi="Tahoma" w:cs="Tahoma"/>
          <w:sz w:val="20"/>
          <w:szCs w:val="20"/>
        </w:rPr>
        <w:t xml:space="preserve"> RPD-0001-60-grow</w:t>
      </w:r>
      <w:r w:rsidR="001806C0" w:rsidRPr="00B81693">
        <w:rPr>
          <w:rFonts w:ascii="Tahoma" w:eastAsia="Times New Roman" w:hAnsi="Tahoma" w:cs="Tahoma"/>
          <w:sz w:val="20"/>
          <w:szCs w:val="20"/>
        </w:rPr>
        <w:t>»</w:t>
      </w:r>
      <w:r w:rsidR="00937B42">
        <w:rPr>
          <w:rFonts w:ascii="Tahoma" w:eastAsia="Times New Roman" w:hAnsi="Tahoma" w:cs="Tahoma"/>
          <w:sz w:val="20"/>
          <w:szCs w:val="20"/>
        </w:rPr>
        <w:t xml:space="preserve"> (</w:t>
      </w:r>
      <w:r w:rsidR="00937B42" w:rsidRPr="00B81693">
        <w:rPr>
          <w:rFonts w:ascii="Tahoma" w:eastAsia="Times New Roman" w:hAnsi="Tahoma" w:cs="Tahoma"/>
          <w:sz w:val="20"/>
          <w:szCs w:val="20"/>
        </w:rPr>
        <w:t>рис. 3</w:t>
      </w:r>
      <w:r w:rsidR="00937B42">
        <w:rPr>
          <w:rFonts w:ascii="Tahoma" w:eastAsia="Times New Roman" w:hAnsi="Tahoma" w:cs="Tahoma"/>
          <w:sz w:val="20"/>
          <w:szCs w:val="20"/>
        </w:rPr>
        <w:t>)</w:t>
      </w:r>
      <w:r w:rsidR="00937B42" w:rsidRPr="00B81693">
        <w:rPr>
          <w:rFonts w:ascii="Tahoma" w:eastAsia="Times New Roman" w:hAnsi="Tahoma" w:cs="Tahoma"/>
          <w:sz w:val="20"/>
          <w:szCs w:val="20"/>
        </w:rPr>
        <w:t>.</w:t>
      </w:r>
    </w:p>
    <w:p w14:paraId="10DB74A6" w14:textId="77777777" w:rsidR="008D5E95" w:rsidRDefault="008D5E95" w:rsidP="00CB4553">
      <w:pPr>
        <w:pStyle w:val="ab"/>
        <w:ind w:firstLine="709"/>
        <w:jc w:val="both"/>
        <w:rPr>
          <w:rFonts w:ascii="Tahoma" w:eastAsia="Times New Roman" w:hAnsi="Tahoma" w:cs="Tahoma"/>
          <w:sz w:val="20"/>
          <w:szCs w:val="20"/>
        </w:rPr>
      </w:pPr>
    </w:p>
    <w:p w14:paraId="08305FB7" w14:textId="4E16BADA" w:rsidR="00EC545D" w:rsidRPr="00B81693" w:rsidRDefault="00EC545D" w:rsidP="008D5E95">
      <w:pPr>
        <w:pStyle w:val="ab"/>
        <w:spacing w:line="360" w:lineRule="auto"/>
        <w:ind w:firstLine="1701"/>
        <w:jc w:val="both"/>
        <w:rPr>
          <w:rFonts w:ascii="Tahoma" w:eastAsia="Times New Roman" w:hAnsi="Tahoma" w:cs="Tahoma"/>
          <w:sz w:val="20"/>
          <w:szCs w:val="20"/>
        </w:rPr>
      </w:pPr>
      <w:r w:rsidRPr="00B81693">
        <w:rPr>
          <w:rFonts w:ascii="Tahoma" w:eastAsia="Times New Roman" w:hAnsi="Tahoma" w:cs="Tahoma"/>
          <w:noProof/>
          <w:sz w:val="20"/>
          <w:szCs w:val="20"/>
        </w:rPr>
        <w:drawing>
          <wp:inline distT="0" distB="0" distL="0" distR="0" wp14:anchorId="2FEDBC82" wp14:editId="0DFF292E">
            <wp:extent cx="1819323" cy="2426350"/>
            <wp:effectExtent l="0" t="0" r="9525" b="0"/>
            <wp:docPr id="10" name="Рисунок 10" descr="D:\БУклет\экспертиза\Мебельный цех Кузнецк\IMG_20220118_105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БУклет\экспертиза\Мебельный цех Кузнецк\IMG_20220118_10525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3709" cy="2432199"/>
                    </a:xfrm>
                    <a:prstGeom prst="rect">
                      <a:avLst/>
                    </a:prstGeom>
                    <a:noFill/>
                    <a:ln>
                      <a:noFill/>
                    </a:ln>
                  </pic:spPr>
                </pic:pic>
              </a:graphicData>
            </a:graphic>
          </wp:inline>
        </w:drawing>
      </w:r>
      <w:r w:rsidR="008247D6" w:rsidRPr="00B81693">
        <w:rPr>
          <w:rFonts w:ascii="Tahoma" w:eastAsia="Times New Roman" w:hAnsi="Tahoma" w:cs="Tahoma"/>
          <w:sz w:val="20"/>
          <w:szCs w:val="20"/>
        </w:rPr>
        <w:t xml:space="preserve">    </w:t>
      </w:r>
      <w:r w:rsidR="008D5E95">
        <w:rPr>
          <w:rFonts w:ascii="Tahoma" w:eastAsia="Times New Roman" w:hAnsi="Tahoma" w:cs="Tahoma"/>
          <w:sz w:val="20"/>
          <w:szCs w:val="20"/>
        </w:rPr>
        <w:t xml:space="preserve">  </w:t>
      </w:r>
      <w:r w:rsidR="008247D6" w:rsidRPr="00B81693">
        <w:rPr>
          <w:rFonts w:ascii="Tahoma" w:eastAsia="Times New Roman" w:hAnsi="Tahoma" w:cs="Tahoma"/>
          <w:sz w:val="20"/>
          <w:szCs w:val="20"/>
        </w:rPr>
        <w:t xml:space="preserve">   </w:t>
      </w:r>
      <w:r w:rsidR="008247D6" w:rsidRPr="00B81693">
        <w:rPr>
          <w:rFonts w:ascii="Tahoma" w:eastAsia="Times New Roman" w:hAnsi="Tahoma" w:cs="Tahoma"/>
          <w:noProof/>
          <w:sz w:val="20"/>
          <w:szCs w:val="20"/>
        </w:rPr>
        <w:drawing>
          <wp:inline distT="0" distB="0" distL="0" distR="0" wp14:anchorId="3C455406" wp14:editId="50EE3CAF">
            <wp:extent cx="2424110" cy="1818083"/>
            <wp:effectExtent l="0" t="1905"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rot="5400000">
                      <a:off x="0" y="0"/>
                      <a:ext cx="2428671" cy="1821504"/>
                    </a:xfrm>
                    <a:prstGeom prst="rect">
                      <a:avLst/>
                    </a:prstGeom>
                  </pic:spPr>
                </pic:pic>
              </a:graphicData>
            </a:graphic>
          </wp:inline>
        </w:drawing>
      </w:r>
    </w:p>
    <w:p w14:paraId="1534661F" w14:textId="20FEC2D8" w:rsidR="008247D6" w:rsidRPr="00B81693" w:rsidRDefault="00CB4553" w:rsidP="008D5E95">
      <w:pPr>
        <w:pStyle w:val="ab"/>
        <w:spacing w:line="360" w:lineRule="auto"/>
        <w:ind w:firstLine="1701"/>
        <w:jc w:val="center"/>
        <w:rPr>
          <w:rFonts w:ascii="Tahoma" w:eastAsia="Times New Roman" w:hAnsi="Tahoma" w:cs="Tahoma"/>
          <w:sz w:val="20"/>
          <w:szCs w:val="20"/>
        </w:rPr>
      </w:pPr>
      <w:r>
        <w:rPr>
          <w:rFonts w:ascii="Tahoma" w:eastAsia="Times New Roman" w:hAnsi="Tahoma" w:cs="Tahoma"/>
          <w:sz w:val="20"/>
          <w:szCs w:val="20"/>
        </w:rPr>
        <w:t>Рисунок 3 -</w:t>
      </w:r>
      <w:r w:rsidRPr="00B81693">
        <w:rPr>
          <w:rFonts w:ascii="Tahoma" w:eastAsia="Times New Roman" w:hAnsi="Tahoma" w:cs="Tahoma"/>
          <w:sz w:val="20"/>
          <w:szCs w:val="20"/>
        </w:rPr>
        <w:t xml:space="preserve"> </w:t>
      </w:r>
      <w:r w:rsidR="008247D6" w:rsidRPr="00B81693">
        <w:rPr>
          <w:rFonts w:ascii="Tahoma" w:eastAsia="Times New Roman" w:hAnsi="Tahoma" w:cs="Tahoma"/>
          <w:sz w:val="20"/>
          <w:szCs w:val="20"/>
        </w:rPr>
        <w:t xml:space="preserve">Испытания </w:t>
      </w:r>
      <w:proofErr w:type="spellStart"/>
      <w:r w:rsidR="008247D6" w:rsidRPr="00B81693">
        <w:rPr>
          <w:rFonts w:ascii="Tahoma" w:eastAsia="Times New Roman" w:hAnsi="Tahoma" w:cs="Tahoma"/>
          <w:sz w:val="20"/>
          <w:szCs w:val="20"/>
        </w:rPr>
        <w:t>Фитосветильника</w:t>
      </w:r>
      <w:proofErr w:type="spellEnd"/>
      <w:r w:rsidR="008247D6" w:rsidRPr="00B81693">
        <w:rPr>
          <w:rFonts w:ascii="Tahoma" w:eastAsia="Times New Roman" w:hAnsi="Tahoma" w:cs="Tahoma"/>
          <w:sz w:val="20"/>
          <w:szCs w:val="20"/>
        </w:rPr>
        <w:t xml:space="preserve"> </w:t>
      </w:r>
      <w:r w:rsidR="001074DC" w:rsidRPr="00B81693">
        <w:rPr>
          <w:rFonts w:ascii="Tahoma" w:eastAsia="Times New Roman" w:hAnsi="Tahoma" w:cs="Tahoma"/>
          <w:sz w:val="20"/>
          <w:szCs w:val="20"/>
        </w:rPr>
        <w:t>«</w:t>
      </w:r>
      <w:proofErr w:type="spellStart"/>
      <w:r w:rsidR="008247D6" w:rsidRPr="00B81693">
        <w:rPr>
          <w:rFonts w:ascii="Tahoma" w:eastAsia="Times New Roman" w:hAnsi="Tahoma" w:cs="Tahoma"/>
          <w:sz w:val="20"/>
          <w:szCs w:val="20"/>
        </w:rPr>
        <w:t>Glanzen</w:t>
      </w:r>
      <w:proofErr w:type="spellEnd"/>
      <w:r w:rsidR="008247D6" w:rsidRPr="00B81693">
        <w:rPr>
          <w:rFonts w:ascii="Tahoma" w:eastAsia="Times New Roman" w:hAnsi="Tahoma" w:cs="Tahoma"/>
          <w:sz w:val="20"/>
          <w:szCs w:val="20"/>
        </w:rPr>
        <w:t xml:space="preserve"> RPD-001-60</w:t>
      </w:r>
      <w:r w:rsidR="001074DC" w:rsidRPr="00B81693">
        <w:rPr>
          <w:rFonts w:ascii="Tahoma" w:eastAsia="Times New Roman" w:hAnsi="Tahoma" w:cs="Tahoma"/>
          <w:sz w:val="20"/>
          <w:szCs w:val="20"/>
        </w:rPr>
        <w:t>»</w:t>
      </w:r>
    </w:p>
    <w:p w14:paraId="562D3989" w14:textId="77777777" w:rsidR="00695CD6" w:rsidRDefault="00695CD6" w:rsidP="00695CD6">
      <w:pPr>
        <w:pStyle w:val="ab"/>
        <w:ind w:firstLine="709"/>
        <w:jc w:val="both"/>
        <w:rPr>
          <w:rFonts w:ascii="Tahoma" w:eastAsia="Times New Roman" w:hAnsi="Tahoma" w:cs="Tahoma"/>
          <w:sz w:val="20"/>
          <w:szCs w:val="20"/>
        </w:rPr>
      </w:pPr>
      <w:proofErr w:type="spellStart"/>
      <w:r w:rsidRPr="00B81693">
        <w:rPr>
          <w:rFonts w:ascii="Tahoma" w:eastAsia="Times New Roman" w:hAnsi="Tahoma" w:cs="Tahoma"/>
          <w:sz w:val="20"/>
          <w:szCs w:val="20"/>
        </w:rPr>
        <w:lastRenderedPageBreak/>
        <w:t>Фитосветильник</w:t>
      </w:r>
      <w:proofErr w:type="spellEnd"/>
      <w:r w:rsidRPr="00B81693">
        <w:rPr>
          <w:rFonts w:ascii="Tahoma" w:eastAsia="Times New Roman" w:hAnsi="Tahoma" w:cs="Tahoma"/>
          <w:sz w:val="20"/>
          <w:szCs w:val="20"/>
        </w:rPr>
        <w:t xml:space="preserve"> представляет две линейные платы, на которых распаяны попарно 68 светодиодов. Боковые отражатели позволяют создать направленный поток. </w:t>
      </w:r>
      <w:proofErr w:type="spellStart"/>
      <w:r w:rsidRPr="00B81693">
        <w:rPr>
          <w:rFonts w:ascii="Tahoma" w:eastAsia="Times New Roman" w:hAnsi="Tahoma" w:cs="Tahoma"/>
          <w:sz w:val="20"/>
          <w:szCs w:val="20"/>
        </w:rPr>
        <w:t>Фитосветильник</w:t>
      </w:r>
      <w:proofErr w:type="spellEnd"/>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Glanzen</w:t>
      </w:r>
      <w:proofErr w:type="spellEnd"/>
      <w:r w:rsidRPr="00B81693">
        <w:rPr>
          <w:rFonts w:ascii="Tahoma" w:eastAsia="Times New Roman" w:hAnsi="Tahoma" w:cs="Tahoma"/>
          <w:sz w:val="20"/>
          <w:szCs w:val="20"/>
        </w:rPr>
        <w:t xml:space="preserve"> RPD»</w:t>
      </w:r>
      <w:r>
        <w:rPr>
          <w:rFonts w:ascii="Tahoma" w:eastAsia="Times New Roman" w:hAnsi="Tahoma" w:cs="Tahoma"/>
          <w:sz w:val="20"/>
          <w:szCs w:val="20"/>
        </w:rPr>
        <w:t xml:space="preserve"> и</w:t>
      </w:r>
      <w:r w:rsidRPr="00B81693">
        <w:rPr>
          <w:rFonts w:ascii="Tahoma" w:eastAsia="Times New Roman" w:hAnsi="Tahoma" w:cs="Tahoma"/>
          <w:sz w:val="20"/>
          <w:szCs w:val="20"/>
        </w:rPr>
        <w:t>спользуется для выращивания цветов и рассады в оран</w:t>
      </w:r>
      <w:r>
        <w:rPr>
          <w:rFonts w:ascii="Tahoma" w:eastAsia="Times New Roman" w:hAnsi="Tahoma" w:cs="Tahoma"/>
          <w:sz w:val="20"/>
          <w:szCs w:val="20"/>
        </w:rPr>
        <w:t>жереях, теплицах, зимнем саду</w:t>
      </w:r>
      <w:r w:rsidRPr="00B81693">
        <w:rPr>
          <w:rFonts w:ascii="Tahoma" w:eastAsia="Times New Roman" w:hAnsi="Tahoma" w:cs="Tahoma"/>
          <w:sz w:val="20"/>
          <w:szCs w:val="20"/>
        </w:rPr>
        <w:t>. Идеально подходит для комнатных растений на всех стадиях роста, будь то вегетация или цветение.</w:t>
      </w:r>
    </w:p>
    <w:p w14:paraId="20050F45" w14:textId="77777777" w:rsidR="00695CD6" w:rsidRPr="00B81693" w:rsidRDefault="00695CD6" w:rsidP="00695CD6">
      <w:pPr>
        <w:pStyle w:val="ab"/>
        <w:spacing w:line="276" w:lineRule="auto"/>
        <w:ind w:firstLine="567"/>
        <w:jc w:val="both"/>
        <w:rPr>
          <w:rFonts w:ascii="Tahoma" w:eastAsia="Times New Roman" w:hAnsi="Tahoma" w:cs="Tahoma"/>
          <w:sz w:val="20"/>
          <w:szCs w:val="20"/>
        </w:rPr>
      </w:pPr>
      <w:r w:rsidRPr="00B81693">
        <w:rPr>
          <w:rFonts w:ascii="Tahoma" w:eastAsia="Times New Roman" w:hAnsi="Tahoma" w:cs="Tahoma"/>
          <w:sz w:val="20"/>
          <w:szCs w:val="20"/>
        </w:rPr>
        <w:t>Характеристики светильника:</w:t>
      </w:r>
    </w:p>
    <w:p w14:paraId="7D277D04" w14:textId="77777777"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 xml:space="preserve">Мощность, </w:t>
      </w:r>
      <w:proofErr w:type="gramStart"/>
      <w:r w:rsidRPr="00B81693">
        <w:rPr>
          <w:rFonts w:ascii="Tahoma" w:eastAsia="Times New Roman" w:hAnsi="Tahoma" w:cs="Tahoma"/>
          <w:sz w:val="20"/>
          <w:szCs w:val="20"/>
        </w:rPr>
        <w:t>Вт</w:t>
      </w:r>
      <w:proofErr w:type="gramEnd"/>
      <w:r w:rsidRPr="00B81693">
        <w:rPr>
          <w:rFonts w:ascii="Tahoma" w:eastAsia="Times New Roman" w:hAnsi="Tahoma" w:cs="Tahoma"/>
          <w:sz w:val="20"/>
          <w:szCs w:val="20"/>
        </w:rPr>
        <w:t xml:space="preserve">                                                                              60 </w:t>
      </w:r>
    </w:p>
    <w:p w14:paraId="6EF3F012" w14:textId="7830381D"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 xml:space="preserve">Длина волны синего спектра - 450 </w:t>
      </w:r>
      <w:proofErr w:type="spellStart"/>
      <w:r w:rsidRPr="00B81693">
        <w:rPr>
          <w:rFonts w:ascii="Tahoma" w:eastAsia="Times New Roman" w:hAnsi="Tahoma" w:cs="Tahoma"/>
          <w:sz w:val="20"/>
          <w:szCs w:val="20"/>
        </w:rPr>
        <w:t>nm</w:t>
      </w:r>
      <w:proofErr w:type="spellEnd"/>
      <w:r w:rsidRPr="00B81693">
        <w:rPr>
          <w:rFonts w:ascii="Tahoma" w:eastAsia="Times New Roman" w:hAnsi="Tahoma" w:cs="Tahoma"/>
          <w:sz w:val="20"/>
          <w:szCs w:val="20"/>
        </w:rPr>
        <w:t xml:space="preserve">,  красного спектра  -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640 </w:t>
      </w:r>
      <w:proofErr w:type="spellStart"/>
      <w:r w:rsidRPr="00B81693">
        <w:rPr>
          <w:rFonts w:ascii="Tahoma" w:eastAsia="Times New Roman" w:hAnsi="Tahoma" w:cs="Tahoma"/>
          <w:sz w:val="20"/>
          <w:szCs w:val="20"/>
        </w:rPr>
        <w:t>nm</w:t>
      </w:r>
      <w:proofErr w:type="spellEnd"/>
    </w:p>
    <w:p w14:paraId="1F4DD8DA" w14:textId="6CE5A2F3"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Фотосинтетический фотонный поток, µмоль/м</w:t>
      </w:r>
      <w:proofErr w:type="gramStart"/>
      <w:r w:rsidRPr="00B81693">
        <w:rPr>
          <w:rFonts w:ascii="Tahoma" w:eastAsia="Times New Roman" w:hAnsi="Tahoma" w:cs="Tahoma"/>
          <w:sz w:val="20"/>
          <w:szCs w:val="20"/>
        </w:rPr>
        <w:t>2</w:t>
      </w:r>
      <w:proofErr w:type="gramEnd"/>
      <w:r w:rsidRPr="00B81693">
        <w:rPr>
          <w:rFonts w:ascii="Tahoma" w:eastAsia="Times New Roman" w:hAnsi="Tahoma" w:cs="Tahoma"/>
          <w:sz w:val="20"/>
          <w:szCs w:val="20"/>
        </w:rPr>
        <w:t xml:space="preserve">/с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190 </w:t>
      </w:r>
    </w:p>
    <w:p w14:paraId="0884F5D8" w14:textId="7FF3FBBE"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 xml:space="preserve">Угол освещения, град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  120</w:t>
      </w:r>
    </w:p>
    <w:p w14:paraId="6FD8205B" w14:textId="40A92C34"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 xml:space="preserve">Фотосинтетическое активное излучение FAR,%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  &gt; 80 </w:t>
      </w:r>
    </w:p>
    <w:p w14:paraId="515E2870" w14:textId="35119E55" w:rsidR="00695CD6" w:rsidRPr="00B81693" w:rsidRDefault="00695CD6" w:rsidP="00695CD6">
      <w:pPr>
        <w:pStyle w:val="ab"/>
        <w:numPr>
          <w:ilvl w:val="0"/>
          <w:numId w:val="3"/>
        </w:numPr>
        <w:rPr>
          <w:rFonts w:ascii="Tahoma" w:eastAsia="Times New Roman" w:hAnsi="Tahoma" w:cs="Tahoma"/>
          <w:sz w:val="20"/>
          <w:szCs w:val="20"/>
        </w:rPr>
      </w:pPr>
      <w:r w:rsidRPr="00B81693">
        <w:rPr>
          <w:rFonts w:ascii="Tahoma" w:eastAsia="Times New Roman" w:hAnsi="Tahoma" w:cs="Tahoma"/>
          <w:sz w:val="20"/>
          <w:szCs w:val="20"/>
        </w:rPr>
        <w:t xml:space="preserve">Габаритные размеры,  </w:t>
      </w:r>
      <w:proofErr w:type="gramStart"/>
      <w:r w:rsidRPr="00B81693">
        <w:rPr>
          <w:rFonts w:ascii="Tahoma" w:eastAsia="Times New Roman" w:hAnsi="Tahoma" w:cs="Tahoma"/>
          <w:sz w:val="20"/>
          <w:szCs w:val="20"/>
        </w:rPr>
        <w:t>мм</w:t>
      </w:r>
      <w:proofErr w:type="gramEnd"/>
      <w:r w:rsidRPr="00B81693">
        <w:rPr>
          <w:rFonts w:ascii="Tahoma" w:eastAsia="Times New Roman" w:hAnsi="Tahoma" w:cs="Tahoma"/>
          <w:sz w:val="20"/>
          <w:szCs w:val="20"/>
        </w:rPr>
        <w:t xml:space="preserve">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   62*176*242 </w:t>
      </w:r>
    </w:p>
    <w:p w14:paraId="24422163" w14:textId="77777777" w:rsidR="00695CD6" w:rsidRPr="00B81693" w:rsidRDefault="00695CD6" w:rsidP="00695CD6">
      <w:pPr>
        <w:pStyle w:val="ab"/>
        <w:ind w:firstLine="709"/>
        <w:jc w:val="both"/>
        <w:rPr>
          <w:rFonts w:ascii="Tahoma" w:eastAsia="Times New Roman" w:hAnsi="Tahoma" w:cs="Tahoma"/>
          <w:sz w:val="20"/>
          <w:szCs w:val="20"/>
        </w:rPr>
      </w:pPr>
    </w:p>
    <w:p w14:paraId="3BA9C0CA" w14:textId="77777777" w:rsidR="001074DC" w:rsidRPr="00B81693" w:rsidRDefault="00450F97" w:rsidP="00903C60">
      <w:pPr>
        <w:ind w:firstLine="567"/>
        <w:jc w:val="both"/>
        <w:rPr>
          <w:rFonts w:ascii="Tahoma" w:eastAsia="Times New Roman" w:hAnsi="Tahoma" w:cs="Tahoma"/>
          <w:sz w:val="20"/>
          <w:szCs w:val="20"/>
        </w:rPr>
      </w:pPr>
      <w:r w:rsidRPr="00B81693">
        <w:rPr>
          <w:rFonts w:ascii="Tahoma" w:eastAsia="Times New Roman" w:hAnsi="Tahoma" w:cs="Tahoma"/>
          <w:sz w:val="20"/>
          <w:szCs w:val="20"/>
        </w:rPr>
        <w:t xml:space="preserve">2) </w:t>
      </w:r>
      <w:proofErr w:type="spellStart"/>
      <w:r w:rsidR="00753F40" w:rsidRPr="00B81693">
        <w:rPr>
          <w:rFonts w:ascii="Tahoma" w:eastAsia="Times New Roman" w:hAnsi="Tahoma" w:cs="Tahoma"/>
          <w:sz w:val="20"/>
          <w:szCs w:val="20"/>
        </w:rPr>
        <w:t>Фитолампа</w:t>
      </w:r>
      <w:proofErr w:type="spellEnd"/>
      <w:r w:rsidR="00753F40" w:rsidRPr="00B81693">
        <w:rPr>
          <w:rFonts w:ascii="Tahoma" w:eastAsia="Times New Roman" w:hAnsi="Tahoma" w:cs="Tahoma"/>
          <w:sz w:val="20"/>
          <w:szCs w:val="20"/>
        </w:rPr>
        <w:t xml:space="preserve"> для растений </w:t>
      </w:r>
      <w:r w:rsidR="001074DC" w:rsidRPr="00B81693">
        <w:rPr>
          <w:rFonts w:ascii="Tahoma" w:eastAsia="Times New Roman" w:hAnsi="Tahoma" w:cs="Tahoma"/>
          <w:sz w:val="20"/>
          <w:szCs w:val="20"/>
        </w:rPr>
        <w:t>«</w:t>
      </w:r>
      <w:proofErr w:type="spellStart"/>
      <w:r w:rsidR="00753F40" w:rsidRPr="00B81693">
        <w:rPr>
          <w:rFonts w:ascii="Tahoma" w:eastAsia="Times New Roman" w:hAnsi="Tahoma" w:cs="Tahoma"/>
          <w:sz w:val="20"/>
          <w:szCs w:val="20"/>
        </w:rPr>
        <w:t>Grow</w:t>
      </w:r>
      <w:proofErr w:type="spellEnd"/>
      <w:r w:rsidR="00753F40" w:rsidRPr="00B81693">
        <w:rPr>
          <w:rFonts w:ascii="Tahoma" w:eastAsia="Times New Roman" w:hAnsi="Tahoma" w:cs="Tahoma"/>
          <w:sz w:val="20"/>
          <w:szCs w:val="20"/>
        </w:rPr>
        <w:t xml:space="preserve"> </w:t>
      </w:r>
      <w:proofErr w:type="spellStart"/>
      <w:r w:rsidR="00753F40" w:rsidRPr="00B81693">
        <w:rPr>
          <w:rFonts w:ascii="Tahoma" w:eastAsia="Times New Roman" w:hAnsi="Tahoma" w:cs="Tahoma"/>
          <w:sz w:val="20"/>
          <w:szCs w:val="20"/>
        </w:rPr>
        <w:t>Light</w:t>
      </w:r>
      <w:proofErr w:type="spellEnd"/>
      <w:r w:rsidR="00753F40" w:rsidRPr="00B81693">
        <w:rPr>
          <w:rFonts w:ascii="Tahoma" w:eastAsia="Times New Roman" w:hAnsi="Tahoma" w:cs="Tahoma"/>
          <w:sz w:val="20"/>
          <w:szCs w:val="20"/>
        </w:rPr>
        <w:t xml:space="preserve"> 45W</w:t>
      </w:r>
      <w:r w:rsidR="001074DC" w:rsidRPr="00B81693">
        <w:rPr>
          <w:rFonts w:ascii="Tahoma" w:eastAsia="Times New Roman" w:hAnsi="Tahoma" w:cs="Tahoma"/>
          <w:sz w:val="20"/>
          <w:szCs w:val="20"/>
        </w:rPr>
        <w:t>» -</w:t>
      </w:r>
      <w:r w:rsidR="00753F40" w:rsidRPr="00B81693">
        <w:rPr>
          <w:rFonts w:ascii="Tahoma" w:eastAsia="Times New Roman" w:hAnsi="Tahoma" w:cs="Tahoma"/>
          <w:sz w:val="20"/>
          <w:szCs w:val="20"/>
        </w:rPr>
        <w:t>144 LED</w:t>
      </w:r>
      <w:r w:rsidR="00903C60" w:rsidRPr="00B81693">
        <w:rPr>
          <w:rFonts w:ascii="Tahoma" w:eastAsia="Times New Roman" w:hAnsi="Tahoma" w:cs="Tahoma"/>
          <w:sz w:val="20"/>
          <w:szCs w:val="20"/>
        </w:rPr>
        <w:t xml:space="preserve">. </w:t>
      </w:r>
    </w:p>
    <w:p w14:paraId="1C49AA30" w14:textId="59459EF5" w:rsidR="00903C60" w:rsidRPr="00B81693" w:rsidRDefault="00903C60" w:rsidP="003E487A">
      <w:pPr>
        <w:spacing w:line="240" w:lineRule="auto"/>
        <w:ind w:firstLine="567"/>
        <w:jc w:val="both"/>
        <w:rPr>
          <w:rFonts w:ascii="Tahoma" w:eastAsia="Times New Roman" w:hAnsi="Tahoma" w:cs="Tahoma"/>
          <w:sz w:val="20"/>
          <w:szCs w:val="20"/>
        </w:rPr>
      </w:pPr>
      <w:proofErr w:type="spellStart"/>
      <w:r w:rsidRPr="00B81693">
        <w:rPr>
          <w:rFonts w:ascii="Tahoma" w:eastAsia="Times New Roman" w:hAnsi="Tahoma" w:cs="Tahoma"/>
          <w:sz w:val="20"/>
          <w:szCs w:val="20"/>
        </w:rPr>
        <w:t>Фитолампа</w:t>
      </w:r>
      <w:proofErr w:type="spellEnd"/>
      <w:r w:rsidRPr="00B81693">
        <w:rPr>
          <w:rFonts w:ascii="Tahoma" w:eastAsia="Times New Roman" w:hAnsi="Tahoma" w:cs="Tahoma"/>
          <w:sz w:val="20"/>
          <w:szCs w:val="20"/>
        </w:rPr>
        <w:t xml:space="preserve"> для</w:t>
      </w:r>
      <w:r w:rsidR="001074DC" w:rsidRPr="00B81693">
        <w:rPr>
          <w:rFonts w:ascii="Tahoma" w:eastAsia="Times New Roman" w:hAnsi="Tahoma" w:cs="Tahoma"/>
          <w:sz w:val="20"/>
          <w:szCs w:val="20"/>
        </w:rPr>
        <w:t xml:space="preserve"> растений - квадратная </w:t>
      </w:r>
      <w:r w:rsidRPr="00B81693">
        <w:rPr>
          <w:rFonts w:ascii="Tahoma" w:eastAsia="Times New Roman" w:hAnsi="Tahoma" w:cs="Tahoma"/>
          <w:sz w:val="20"/>
          <w:szCs w:val="20"/>
        </w:rPr>
        <w:t>панель</w:t>
      </w:r>
      <w:r w:rsidR="001074DC" w:rsidRPr="00B81693">
        <w:rPr>
          <w:rFonts w:ascii="Tahoma" w:eastAsia="Times New Roman" w:hAnsi="Tahoma" w:cs="Tahoma"/>
          <w:sz w:val="20"/>
          <w:szCs w:val="20"/>
        </w:rPr>
        <w:t>, которая применяется</w:t>
      </w:r>
      <w:r w:rsidRPr="00B81693">
        <w:rPr>
          <w:rFonts w:ascii="Tahoma" w:eastAsia="Times New Roman" w:hAnsi="Tahoma" w:cs="Tahoma"/>
          <w:sz w:val="20"/>
          <w:szCs w:val="20"/>
        </w:rPr>
        <w:t xml:space="preserve"> для освещения цветов и рассады </w:t>
      </w:r>
      <w:r w:rsidR="001074DC" w:rsidRPr="00B81693">
        <w:rPr>
          <w:rFonts w:ascii="Tahoma" w:eastAsia="Times New Roman" w:hAnsi="Tahoma" w:cs="Tahoma"/>
          <w:sz w:val="20"/>
          <w:szCs w:val="20"/>
        </w:rPr>
        <w:t>в осенне-зимний период. К</w:t>
      </w:r>
      <w:r w:rsidRPr="00B81693">
        <w:rPr>
          <w:rFonts w:ascii="Tahoma" w:eastAsia="Times New Roman" w:hAnsi="Tahoma" w:cs="Tahoma"/>
          <w:sz w:val="20"/>
          <w:szCs w:val="20"/>
        </w:rPr>
        <w:t xml:space="preserve">онструкция </w:t>
      </w:r>
      <w:r w:rsidR="001074DC" w:rsidRPr="00B81693">
        <w:rPr>
          <w:rFonts w:ascii="Tahoma" w:eastAsia="Times New Roman" w:hAnsi="Tahoma" w:cs="Tahoma"/>
          <w:sz w:val="20"/>
          <w:szCs w:val="20"/>
        </w:rPr>
        <w:t xml:space="preserve">корпуса </w:t>
      </w:r>
      <w:r w:rsidRPr="00B81693">
        <w:rPr>
          <w:rFonts w:ascii="Tahoma" w:eastAsia="Times New Roman" w:hAnsi="Tahoma" w:cs="Tahoma"/>
          <w:sz w:val="20"/>
          <w:szCs w:val="20"/>
        </w:rPr>
        <w:t>прибора обеспечивает его универсальность</w:t>
      </w:r>
      <w:r w:rsidR="001074DC" w:rsidRPr="00B81693">
        <w:rPr>
          <w:rFonts w:ascii="Tahoma" w:eastAsia="Times New Roman" w:hAnsi="Tahoma" w:cs="Tahoma"/>
          <w:sz w:val="20"/>
          <w:szCs w:val="20"/>
        </w:rPr>
        <w:t>, излучаемый спектр</w:t>
      </w:r>
      <w:r w:rsidRPr="00B81693">
        <w:rPr>
          <w:rFonts w:ascii="Tahoma" w:eastAsia="Times New Roman" w:hAnsi="Tahoma" w:cs="Tahoma"/>
          <w:sz w:val="20"/>
          <w:szCs w:val="20"/>
        </w:rPr>
        <w:t xml:space="preserve"> подходит для всех видов растений. Светодиоды равномерно распределены по поверхности панели, имеют </w:t>
      </w:r>
      <w:proofErr w:type="spellStart"/>
      <w:r w:rsidRPr="00B81693">
        <w:rPr>
          <w:rFonts w:ascii="Tahoma" w:eastAsia="Times New Roman" w:hAnsi="Tahoma" w:cs="Tahoma"/>
          <w:sz w:val="20"/>
          <w:szCs w:val="20"/>
        </w:rPr>
        <w:t>эллипсные</w:t>
      </w:r>
      <w:proofErr w:type="spellEnd"/>
      <w:r w:rsidRPr="00B81693">
        <w:rPr>
          <w:rFonts w:ascii="Tahoma" w:eastAsia="Times New Roman" w:hAnsi="Tahoma" w:cs="Tahoma"/>
          <w:sz w:val="20"/>
          <w:szCs w:val="20"/>
        </w:rPr>
        <w:t xml:space="preserve"> отражатели, генерируют равномерный, направленный поток излучения дискретного спектра. </w:t>
      </w:r>
      <w:r w:rsidR="003E5B9A" w:rsidRPr="00B81693">
        <w:rPr>
          <w:rFonts w:ascii="Tahoma" w:eastAsia="Times New Roman" w:hAnsi="Tahoma" w:cs="Tahoma"/>
          <w:sz w:val="20"/>
          <w:szCs w:val="20"/>
        </w:rPr>
        <w:t xml:space="preserve">Матрица содержит 225 светодиодов,    165 </w:t>
      </w:r>
      <w:proofErr w:type="spellStart"/>
      <w:proofErr w:type="gramStart"/>
      <w:r w:rsidR="003E5B9A" w:rsidRPr="00B81693">
        <w:rPr>
          <w:rFonts w:ascii="Tahoma" w:eastAsia="Times New Roman" w:hAnsi="Tahoma" w:cs="Tahoma"/>
          <w:sz w:val="20"/>
          <w:szCs w:val="20"/>
        </w:rPr>
        <w:t>шт</w:t>
      </w:r>
      <w:proofErr w:type="spellEnd"/>
      <w:proofErr w:type="gramEnd"/>
      <w:r w:rsidR="003E5B9A" w:rsidRPr="00B81693">
        <w:rPr>
          <w:rFonts w:ascii="Tahoma" w:eastAsia="Times New Roman" w:hAnsi="Tahoma" w:cs="Tahoma"/>
          <w:sz w:val="20"/>
          <w:szCs w:val="20"/>
        </w:rPr>
        <w:t xml:space="preserve">  красных и 60 синих, имеет</w:t>
      </w:r>
      <w:r w:rsidRPr="00B81693">
        <w:rPr>
          <w:rFonts w:ascii="Tahoma" w:eastAsia="Times New Roman" w:hAnsi="Tahoma" w:cs="Tahoma"/>
          <w:sz w:val="20"/>
          <w:szCs w:val="20"/>
        </w:rPr>
        <w:t xml:space="preserve"> следующие характеристики:</w:t>
      </w:r>
    </w:p>
    <w:p w14:paraId="7C8436DC" w14:textId="52FEF5C4" w:rsidR="000305C8" w:rsidRPr="00B81693" w:rsidRDefault="000305C8" w:rsidP="003E487A">
      <w:pPr>
        <w:pStyle w:val="ad"/>
        <w:numPr>
          <w:ilvl w:val="0"/>
          <w:numId w:val="2"/>
        </w:numPr>
        <w:spacing w:line="240" w:lineRule="auto"/>
        <w:rPr>
          <w:rFonts w:ascii="Tahoma" w:eastAsia="Times New Roman" w:hAnsi="Tahoma" w:cs="Tahoma"/>
          <w:sz w:val="20"/>
          <w:szCs w:val="20"/>
        </w:rPr>
      </w:pPr>
      <w:r w:rsidRPr="00B81693">
        <w:rPr>
          <w:rFonts w:ascii="Tahoma" w:eastAsia="Times New Roman" w:hAnsi="Tahoma" w:cs="Tahoma"/>
          <w:sz w:val="20"/>
          <w:szCs w:val="20"/>
        </w:rPr>
        <w:t xml:space="preserve">Мощность   </w:t>
      </w:r>
      <w:r w:rsidR="00C006AF" w:rsidRPr="00B81693">
        <w:rPr>
          <w:rFonts w:ascii="Tahoma" w:eastAsia="Times New Roman" w:hAnsi="Tahoma" w:cs="Tahoma"/>
          <w:sz w:val="20"/>
          <w:szCs w:val="20"/>
        </w:rPr>
        <w:t>(Световая, электрическая)</w:t>
      </w:r>
      <w:r w:rsidR="00903C60" w:rsidRPr="00B81693">
        <w:rPr>
          <w:rFonts w:ascii="Tahoma" w:eastAsia="Times New Roman" w:hAnsi="Tahoma" w:cs="Tahoma"/>
          <w:sz w:val="20"/>
          <w:szCs w:val="20"/>
        </w:rPr>
        <w:t>,</w:t>
      </w:r>
      <w:r w:rsidRPr="00B81693">
        <w:rPr>
          <w:rFonts w:ascii="Tahoma" w:eastAsia="Times New Roman" w:hAnsi="Tahoma" w:cs="Tahoma"/>
          <w:sz w:val="20"/>
          <w:szCs w:val="20"/>
        </w:rPr>
        <w:t xml:space="preserve">  </w:t>
      </w:r>
      <w:proofErr w:type="gramStart"/>
      <w:r w:rsidR="00903C60" w:rsidRPr="00B81693">
        <w:rPr>
          <w:rFonts w:ascii="Tahoma" w:eastAsia="Times New Roman" w:hAnsi="Tahoma" w:cs="Tahoma"/>
          <w:sz w:val="20"/>
          <w:szCs w:val="20"/>
        </w:rPr>
        <w:t>Вт</w:t>
      </w:r>
      <w:proofErr w:type="gramEnd"/>
      <w:r w:rsidR="00903C60" w:rsidRPr="00B81693">
        <w:rPr>
          <w:rFonts w:ascii="Tahoma" w:eastAsia="Times New Roman" w:hAnsi="Tahoma" w:cs="Tahoma"/>
          <w:sz w:val="20"/>
          <w:szCs w:val="20"/>
        </w:rPr>
        <w:t xml:space="preserve">             </w:t>
      </w:r>
      <w:r w:rsidR="004A4019">
        <w:rPr>
          <w:rFonts w:ascii="Tahoma" w:eastAsia="Times New Roman" w:hAnsi="Tahoma" w:cs="Tahoma"/>
          <w:sz w:val="20"/>
          <w:szCs w:val="20"/>
        </w:rPr>
        <w:t xml:space="preserve">       </w:t>
      </w:r>
      <w:r w:rsidR="00903C60" w:rsidRPr="00B81693">
        <w:rPr>
          <w:rFonts w:ascii="Tahoma" w:eastAsia="Times New Roman" w:hAnsi="Tahoma" w:cs="Tahoma"/>
          <w:sz w:val="20"/>
          <w:szCs w:val="20"/>
        </w:rPr>
        <w:t xml:space="preserve"> </w:t>
      </w:r>
      <w:r w:rsidR="004A4019">
        <w:rPr>
          <w:rFonts w:ascii="Tahoma" w:eastAsia="Times New Roman" w:hAnsi="Tahoma" w:cs="Tahoma"/>
          <w:sz w:val="20"/>
          <w:szCs w:val="20"/>
        </w:rPr>
        <w:t xml:space="preserve">  </w:t>
      </w:r>
      <w:r w:rsidRPr="00B81693">
        <w:rPr>
          <w:rFonts w:ascii="Tahoma" w:eastAsia="Times New Roman" w:hAnsi="Tahoma" w:cs="Tahoma"/>
          <w:sz w:val="20"/>
          <w:szCs w:val="20"/>
        </w:rPr>
        <w:t xml:space="preserve">20/45 </w:t>
      </w:r>
    </w:p>
    <w:p w14:paraId="15C627AB" w14:textId="0C4F2304" w:rsidR="00BA5A38" w:rsidRPr="00B81693" w:rsidRDefault="00C006AF" w:rsidP="003E487A">
      <w:pPr>
        <w:pStyle w:val="ad"/>
        <w:numPr>
          <w:ilvl w:val="0"/>
          <w:numId w:val="2"/>
        </w:numPr>
        <w:spacing w:line="240" w:lineRule="auto"/>
        <w:rPr>
          <w:rFonts w:ascii="Tahoma" w:eastAsia="Times New Roman" w:hAnsi="Tahoma" w:cs="Tahoma"/>
          <w:sz w:val="20"/>
          <w:szCs w:val="20"/>
        </w:rPr>
      </w:pPr>
      <w:r w:rsidRPr="00B81693">
        <w:rPr>
          <w:rFonts w:ascii="Tahoma" w:eastAsia="Times New Roman" w:hAnsi="Tahoma" w:cs="Tahoma"/>
          <w:sz w:val="20"/>
          <w:szCs w:val="20"/>
        </w:rPr>
        <w:t>Световой поток, л</w:t>
      </w:r>
      <w:r w:rsidR="00BA5A38" w:rsidRPr="00B81693">
        <w:rPr>
          <w:rFonts w:ascii="Tahoma" w:eastAsia="Times New Roman" w:hAnsi="Tahoma" w:cs="Tahoma"/>
          <w:sz w:val="20"/>
          <w:szCs w:val="20"/>
        </w:rPr>
        <w:t xml:space="preserve">юмен    </w:t>
      </w:r>
      <w:r w:rsidR="00903C60" w:rsidRPr="00B81693">
        <w:rPr>
          <w:rFonts w:ascii="Tahoma" w:eastAsia="Times New Roman" w:hAnsi="Tahoma" w:cs="Tahoma"/>
          <w:sz w:val="20"/>
          <w:szCs w:val="20"/>
        </w:rPr>
        <w:t xml:space="preserve">                                        </w:t>
      </w:r>
      <w:r w:rsidR="004A4019">
        <w:rPr>
          <w:rFonts w:ascii="Tahoma" w:eastAsia="Times New Roman" w:hAnsi="Tahoma" w:cs="Tahoma"/>
          <w:sz w:val="20"/>
          <w:szCs w:val="20"/>
        </w:rPr>
        <w:t xml:space="preserve">   </w:t>
      </w:r>
      <w:r w:rsidR="00903C60" w:rsidRPr="00B81693">
        <w:rPr>
          <w:rFonts w:ascii="Tahoma" w:eastAsia="Times New Roman" w:hAnsi="Tahoma" w:cs="Tahoma"/>
          <w:sz w:val="20"/>
          <w:szCs w:val="20"/>
        </w:rPr>
        <w:t xml:space="preserve"> </w:t>
      </w:r>
      <w:r w:rsidR="004A4019">
        <w:rPr>
          <w:rFonts w:ascii="Tahoma" w:eastAsia="Times New Roman" w:hAnsi="Tahoma" w:cs="Tahoma"/>
          <w:sz w:val="20"/>
          <w:szCs w:val="20"/>
        </w:rPr>
        <w:t xml:space="preserve">  </w:t>
      </w:r>
      <w:r w:rsidR="00903C60" w:rsidRPr="00B81693">
        <w:rPr>
          <w:rFonts w:ascii="Tahoma" w:eastAsia="Times New Roman" w:hAnsi="Tahoma" w:cs="Tahoma"/>
          <w:sz w:val="20"/>
          <w:szCs w:val="20"/>
        </w:rPr>
        <w:t xml:space="preserve">  </w:t>
      </w:r>
      <w:r w:rsidRPr="00B81693">
        <w:rPr>
          <w:rFonts w:ascii="Tahoma" w:eastAsia="Times New Roman" w:hAnsi="Tahoma" w:cs="Tahoma"/>
          <w:sz w:val="20"/>
          <w:szCs w:val="20"/>
        </w:rPr>
        <w:t>2800</w:t>
      </w:r>
    </w:p>
    <w:p w14:paraId="6DEC93E0" w14:textId="342BB86E" w:rsidR="00BA5A38" w:rsidRPr="00B81693" w:rsidRDefault="00C006AF" w:rsidP="003E487A">
      <w:pPr>
        <w:pStyle w:val="ad"/>
        <w:numPr>
          <w:ilvl w:val="0"/>
          <w:numId w:val="2"/>
        </w:numPr>
        <w:spacing w:line="240" w:lineRule="auto"/>
        <w:rPr>
          <w:rFonts w:ascii="Tahoma" w:eastAsia="Times New Roman" w:hAnsi="Tahoma" w:cs="Tahoma"/>
          <w:sz w:val="20"/>
          <w:szCs w:val="20"/>
        </w:rPr>
      </w:pPr>
      <w:r w:rsidRPr="00B81693">
        <w:rPr>
          <w:rFonts w:ascii="Tahoma" w:eastAsia="Times New Roman" w:hAnsi="Tahoma" w:cs="Tahoma"/>
          <w:sz w:val="20"/>
          <w:szCs w:val="20"/>
        </w:rPr>
        <w:t>Габаритные размеры</w:t>
      </w:r>
      <w:proofErr w:type="gramStart"/>
      <w:r w:rsidR="00BA5A38" w:rsidRPr="00B81693">
        <w:rPr>
          <w:rFonts w:ascii="Tahoma" w:eastAsia="Times New Roman" w:hAnsi="Tahoma" w:cs="Tahoma"/>
          <w:sz w:val="20"/>
          <w:szCs w:val="20"/>
        </w:rPr>
        <w:t xml:space="preserve"> </w:t>
      </w:r>
      <w:r w:rsidR="00903C60" w:rsidRPr="00B81693">
        <w:rPr>
          <w:rFonts w:ascii="Tahoma" w:eastAsia="Times New Roman" w:hAnsi="Tahoma" w:cs="Tahoma"/>
          <w:sz w:val="20"/>
          <w:szCs w:val="20"/>
        </w:rPr>
        <w:t>,</w:t>
      </w:r>
      <w:proofErr w:type="gramEnd"/>
      <w:r w:rsidR="00BA5A38" w:rsidRPr="00B81693">
        <w:rPr>
          <w:rFonts w:ascii="Tahoma" w:eastAsia="Times New Roman" w:hAnsi="Tahoma" w:cs="Tahoma"/>
          <w:sz w:val="20"/>
          <w:szCs w:val="20"/>
        </w:rPr>
        <w:t xml:space="preserve"> </w:t>
      </w:r>
      <w:r w:rsidR="00903C60" w:rsidRPr="00B81693">
        <w:rPr>
          <w:rFonts w:ascii="Tahoma" w:eastAsia="Times New Roman" w:hAnsi="Tahoma" w:cs="Tahoma"/>
          <w:sz w:val="20"/>
          <w:szCs w:val="20"/>
        </w:rPr>
        <w:t xml:space="preserve">мм                                           </w:t>
      </w:r>
      <w:r w:rsidR="004A4019">
        <w:rPr>
          <w:rFonts w:ascii="Tahoma" w:eastAsia="Times New Roman" w:hAnsi="Tahoma" w:cs="Tahoma"/>
          <w:sz w:val="20"/>
          <w:szCs w:val="20"/>
        </w:rPr>
        <w:t xml:space="preserve">     </w:t>
      </w:r>
      <w:r w:rsidR="00903C60" w:rsidRPr="00B81693">
        <w:rPr>
          <w:rFonts w:ascii="Tahoma" w:eastAsia="Times New Roman" w:hAnsi="Tahoma" w:cs="Tahoma"/>
          <w:sz w:val="20"/>
          <w:szCs w:val="20"/>
        </w:rPr>
        <w:t xml:space="preserve"> </w:t>
      </w:r>
      <w:r w:rsidRPr="00B81693">
        <w:rPr>
          <w:rFonts w:ascii="Tahoma" w:eastAsia="Times New Roman" w:hAnsi="Tahoma" w:cs="Tahoma"/>
          <w:sz w:val="20"/>
          <w:szCs w:val="20"/>
        </w:rPr>
        <w:t>30 x 310 x 350</w:t>
      </w:r>
      <w:r w:rsidR="00BA5A38" w:rsidRPr="00B81693">
        <w:rPr>
          <w:rFonts w:ascii="Tahoma" w:eastAsia="Times New Roman" w:hAnsi="Tahoma" w:cs="Tahoma"/>
          <w:sz w:val="20"/>
          <w:szCs w:val="20"/>
        </w:rPr>
        <w:t xml:space="preserve"> </w:t>
      </w:r>
    </w:p>
    <w:p w14:paraId="29DCF208" w14:textId="1EC21CD4" w:rsidR="00903C60" w:rsidRPr="00B81693" w:rsidRDefault="00BA5A38" w:rsidP="003E487A">
      <w:pPr>
        <w:pStyle w:val="ad"/>
        <w:numPr>
          <w:ilvl w:val="0"/>
          <w:numId w:val="2"/>
        </w:numPr>
        <w:spacing w:line="240" w:lineRule="auto"/>
        <w:rPr>
          <w:rFonts w:ascii="Tahoma" w:eastAsia="Times New Roman" w:hAnsi="Tahoma" w:cs="Tahoma"/>
          <w:sz w:val="20"/>
          <w:szCs w:val="20"/>
        </w:rPr>
      </w:pPr>
      <w:r w:rsidRPr="00B81693">
        <w:rPr>
          <w:rFonts w:ascii="Tahoma" w:eastAsia="Times New Roman" w:hAnsi="Tahoma" w:cs="Tahoma"/>
          <w:sz w:val="20"/>
          <w:szCs w:val="20"/>
        </w:rPr>
        <w:t xml:space="preserve">Длина волны  </w:t>
      </w:r>
      <w:r w:rsidR="00C006AF" w:rsidRPr="00B81693">
        <w:rPr>
          <w:rFonts w:ascii="Tahoma" w:eastAsia="Times New Roman" w:hAnsi="Tahoma" w:cs="Tahoma"/>
          <w:sz w:val="20"/>
          <w:szCs w:val="20"/>
        </w:rPr>
        <w:t>излучения</w:t>
      </w:r>
      <w:r w:rsidR="00903C60" w:rsidRPr="00B81693">
        <w:rPr>
          <w:rFonts w:ascii="Tahoma" w:eastAsia="Times New Roman" w:hAnsi="Tahoma" w:cs="Tahoma"/>
          <w:sz w:val="20"/>
          <w:szCs w:val="20"/>
        </w:rPr>
        <w:t>,</w:t>
      </w:r>
      <w:r w:rsidRPr="00B81693">
        <w:rPr>
          <w:rFonts w:ascii="Tahoma" w:eastAsia="Times New Roman" w:hAnsi="Tahoma" w:cs="Tahoma"/>
          <w:sz w:val="20"/>
          <w:szCs w:val="20"/>
        </w:rPr>
        <w:t xml:space="preserve">  </w:t>
      </w:r>
      <w:proofErr w:type="spellStart"/>
      <w:r w:rsidR="00903C60" w:rsidRPr="00B81693">
        <w:rPr>
          <w:rFonts w:ascii="Tahoma" w:eastAsia="Times New Roman" w:hAnsi="Tahoma" w:cs="Tahoma"/>
          <w:sz w:val="20"/>
          <w:szCs w:val="20"/>
        </w:rPr>
        <w:t>нм</w:t>
      </w:r>
      <w:proofErr w:type="spellEnd"/>
    </w:p>
    <w:p w14:paraId="0C10DE86" w14:textId="61242278" w:rsidR="00903C60" w:rsidRPr="00B81693" w:rsidRDefault="00903C60" w:rsidP="003E487A">
      <w:pPr>
        <w:pStyle w:val="ad"/>
        <w:spacing w:line="240" w:lineRule="auto"/>
        <w:rPr>
          <w:rFonts w:ascii="Tahoma" w:eastAsia="Times New Roman" w:hAnsi="Tahoma" w:cs="Tahoma"/>
          <w:sz w:val="20"/>
          <w:szCs w:val="20"/>
        </w:rPr>
      </w:pPr>
      <w:r w:rsidRPr="00B81693">
        <w:rPr>
          <w:rFonts w:ascii="Tahoma" w:eastAsia="Times New Roman" w:hAnsi="Tahoma" w:cs="Tahoma"/>
          <w:sz w:val="20"/>
          <w:szCs w:val="20"/>
        </w:rPr>
        <w:t xml:space="preserve">Красный                                                                         </w:t>
      </w:r>
      <w:r w:rsidR="00BA5A38" w:rsidRPr="00B81693">
        <w:rPr>
          <w:rFonts w:ascii="Tahoma" w:eastAsia="Times New Roman" w:hAnsi="Tahoma" w:cs="Tahoma"/>
          <w:sz w:val="20"/>
          <w:szCs w:val="20"/>
        </w:rPr>
        <w:t xml:space="preserve"> 620-625 </w:t>
      </w:r>
    </w:p>
    <w:p w14:paraId="33E0B0FD" w14:textId="18A6F4FA" w:rsidR="00BA5A38" w:rsidRPr="00B81693" w:rsidRDefault="00903C60" w:rsidP="003E487A">
      <w:pPr>
        <w:pStyle w:val="ad"/>
        <w:spacing w:line="240" w:lineRule="auto"/>
        <w:rPr>
          <w:rFonts w:ascii="Tahoma" w:eastAsia="Times New Roman" w:hAnsi="Tahoma" w:cs="Tahoma"/>
          <w:sz w:val="20"/>
          <w:szCs w:val="20"/>
        </w:rPr>
      </w:pPr>
      <w:r w:rsidRPr="00B81693">
        <w:rPr>
          <w:rFonts w:ascii="Tahoma" w:eastAsia="Times New Roman" w:hAnsi="Tahoma" w:cs="Tahoma"/>
          <w:sz w:val="20"/>
          <w:szCs w:val="20"/>
        </w:rPr>
        <w:t>Синий                                                                              460-470 .</w:t>
      </w:r>
    </w:p>
    <w:p w14:paraId="75E64847" w14:textId="1FC8CE50" w:rsidR="00C006AF" w:rsidRPr="00B81693" w:rsidRDefault="00C006AF" w:rsidP="003E487A">
      <w:pPr>
        <w:spacing w:line="240" w:lineRule="auto"/>
        <w:ind w:firstLine="567"/>
        <w:jc w:val="both"/>
        <w:rPr>
          <w:rFonts w:ascii="Tahoma" w:eastAsia="Times New Roman" w:hAnsi="Tahoma" w:cs="Tahoma"/>
          <w:sz w:val="20"/>
          <w:szCs w:val="20"/>
        </w:rPr>
      </w:pPr>
      <w:r w:rsidRPr="00B81693">
        <w:rPr>
          <w:rFonts w:ascii="Tahoma" w:eastAsia="Times New Roman" w:hAnsi="Tahoma" w:cs="Tahoma"/>
          <w:sz w:val="20"/>
          <w:szCs w:val="20"/>
        </w:rPr>
        <w:t>Внешний вид матр</w:t>
      </w:r>
      <w:r w:rsidR="00E15C33" w:rsidRPr="00B81693">
        <w:rPr>
          <w:rFonts w:ascii="Tahoma" w:eastAsia="Times New Roman" w:hAnsi="Tahoma" w:cs="Tahoma"/>
          <w:sz w:val="20"/>
          <w:szCs w:val="20"/>
        </w:rPr>
        <w:t>и</w:t>
      </w:r>
      <w:r w:rsidRPr="00B81693">
        <w:rPr>
          <w:rFonts w:ascii="Tahoma" w:eastAsia="Times New Roman" w:hAnsi="Tahoma" w:cs="Tahoma"/>
          <w:sz w:val="20"/>
          <w:szCs w:val="20"/>
        </w:rPr>
        <w:t xml:space="preserve">цы </w:t>
      </w:r>
      <w:r w:rsidR="00E15C33" w:rsidRPr="00B81693">
        <w:rPr>
          <w:rFonts w:ascii="Tahoma" w:eastAsia="Times New Roman" w:hAnsi="Tahoma" w:cs="Tahoma"/>
          <w:sz w:val="20"/>
          <w:szCs w:val="20"/>
        </w:rPr>
        <w:t>«</w:t>
      </w:r>
      <w:proofErr w:type="spellStart"/>
      <w:r w:rsidRPr="00B81693">
        <w:rPr>
          <w:rFonts w:ascii="Tahoma" w:eastAsia="Times New Roman" w:hAnsi="Tahoma" w:cs="Tahoma"/>
          <w:sz w:val="20"/>
          <w:szCs w:val="20"/>
        </w:rPr>
        <w:t>Grow</w:t>
      </w:r>
      <w:proofErr w:type="spellEnd"/>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Light</w:t>
      </w:r>
      <w:proofErr w:type="spellEnd"/>
      <w:r w:rsidRPr="00B81693">
        <w:rPr>
          <w:rFonts w:ascii="Tahoma" w:eastAsia="Times New Roman" w:hAnsi="Tahoma" w:cs="Tahoma"/>
          <w:sz w:val="20"/>
          <w:szCs w:val="20"/>
        </w:rPr>
        <w:t xml:space="preserve"> 45W 144 LED</w:t>
      </w:r>
      <w:r w:rsidR="00E15C33" w:rsidRPr="00B81693">
        <w:rPr>
          <w:rFonts w:ascii="Tahoma" w:eastAsia="Times New Roman" w:hAnsi="Tahoma" w:cs="Tahoma"/>
          <w:sz w:val="20"/>
          <w:szCs w:val="20"/>
        </w:rPr>
        <w:t>»</w:t>
      </w:r>
      <w:r w:rsidRPr="00B81693">
        <w:rPr>
          <w:rFonts w:ascii="Tahoma" w:eastAsia="Times New Roman" w:hAnsi="Tahoma" w:cs="Tahoma"/>
          <w:sz w:val="20"/>
          <w:szCs w:val="20"/>
        </w:rPr>
        <w:t xml:space="preserve"> представлен на рис. 4.</w:t>
      </w:r>
    </w:p>
    <w:p w14:paraId="00034A62" w14:textId="77777777" w:rsidR="00623A39" w:rsidRPr="00B81693" w:rsidRDefault="00623A39" w:rsidP="00C006AF">
      <w:pPr>
        <w:ind w:firstLine="567"/>
        <w:jc w:val="both"/>
        <w:rPr>
          <w:rFonts w:ascii="Tahoma" w:eastAsia="Times New Roman" w:hAnsi="Tahoma" w:cs="Tahoma"/>
          <w:sz w:val="20"/>
          <w:szCs w:val="20"/>
        </w:rPr>
      </w:pPr>
    </w:p>
    <w:p w14:paraId="0864BFFF" w14:textId="56BD4CE3" w:rsidR="00EF0D7C" w:rsidRPr="00B81693" w:rsidRDefault="00051DAA" w:rsidP="008D5E95">
      <w:pPr>
        <w:ind w:firstLine="1701"/>
        <w:jc w:val="both"/>
        <w:rPr>
          <w:rFonts w:ascii="Tahoma" w:eastAsia="Times New Roman" w:hAnsi="Tahoma" w:cs="Tahoma"/>
          <w:sz w:val="20"/>
          <w:szCs w:val="20"/>
        </w:rPr>
      </w:pPr>
      <w:r w:rsidRPr="00B81693">
        <w:rPr>
          <w:rFonts w:ascii="Tahoma" w:eastAsia="Times New Roman" w:hAnsi="Tahoma" w:cs="Tahoma"/>
          <w:noProof/>
          <w:sz w:val="20"/>
          <w:szCs w:val="20"/>
        </w:rPr>
        <w:drawing>
          <wp:inline distT="0" distB="0" distL="0" distR="0" wp14:anchorId="7E0B7A03" wp14:editId="241041FC">
            <wp:extent cx="2063779" cy="274998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066029" cy="2752985"/>
                    </a:xfrm>
                    <a:prstGeom prst="rect">
                      <a:avLst/>
                    </a:prstGeom>
                  </pic:spPr>
                </pic:pic>
              </a:graphicData>
            </a:graphic>
          </wp:inline>
        </w:drawing>
      </w:r>
      <w:r w:rsidR="00EC545D" w:rsidRPr="00B81693">
        <w:rPr>
          <w:rFonts w:ascii="Tahoma" w:eastAsia="Times New Roman" w:hAnsi="Tahoma" w:cs="Tahoma"/>
          <w:sz w:val="20"/>
          <w:szCs w:val="20"/>
        </w:rPr>
        <w:t xml:space="preserve">   </w:t>
      </w:r>
      <w:r w:rsidR="008D5E95">
        <w:rPr>
          <w:rFonts w:ascii="Tahoma" w:eastAsia="Times New Roman" w:hAnsi="Tahoma" w:cs="Tahoma"/>
          <w:sz w:val="20"/>
          <w:szCs w:val="20"/>
        </w:rPr>
        <w:t xml:space="preserve">   </w:t>
      </w:r>
      <w:r w:rsidR="00EC545D" w:rsidRPr="00B81693">
        <w:rPr>
          <w:rFonts w:ascii="Tahoma" w:eastAsia="Times New Roman" w:hAnsi="Tahoma" w:cs="Tahoma"/>
          <w:sz w:val="20"/>
          <w:szCs w:val="20"/>
        </w:rPr>
        <w:t xml:space="preserve">  </w:t>
      </w:r>
      <w:r w:rsidR="008247D6" w:rsidRPr="00B81693">
        <w:rPr>
          <w:rFonts w:ascii="Tahoma" w:eastAsia="Times New Roman" w:hAnsi="Tahoma" w:cs="Tahoma"/>
          <w:noProof/>
          <w:sz w:val="20"/>
          <w:szCs w:val="20"/>
        </w:rPr>
        <w:drawing>
          <wp:inline distT="0" distB="0" distL="0" distR="0" wp14:anchorId="06B2F377" wp14:editId="59B38334">
            <wp:extent cx="1981200" cy="276446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9566" cy="2762184"/>
                    </a:xfrm>
                    <a:prstGeom prst="rect">
                      <a:avLst/>
                    </a:prstGeom>
                    <a:noFill/>
                    <a:ln>
                      <a:noFill/>
                    </a:ln>
                  </pic:spPr>
                </pic:pic>
              </a:graphicData>
            </a:graphic>
          </wp:inline>
        </w:drawing>
      </w:r>
    </w:p>
    <w:p w14:paraId="6A77BD0A" w14:textId="77777777" w:rsidR="008247D6" w:rsidRPr="00B81693" w:rsidRDefault="008247D6" w:rsidP="008247D6">
      <w:pPr>
        <w:ind w:firstLine="567"/>
        <w:jc w:val="both"/>
        <w:rPr>
          <w:rFonts w:ascii="Tahoma" w:eastAsia="Times New Roman" w:hAnsi="Tahoma" w:cs="Tahoma"/>
          <w:sz w:val="20"/>
          <w:szCs w:val="20"/>
        </w:rPr>
      </w:pPr>
    </w:p>
    <w:p w14:paraId="6AF663A7" w14:textId="203FA582" w:rsidR="008247D6" w:rsidRPr="00B81693" w:rsidRDefault="00CB4553" w:rsidP="008D5E95">
      <w:pPr>
        <w:spacing w:line="240" w:lineRule="auto"/>
        <w:ind w:firstLine="709"/>
        <w:jc w:val="center"/>
        <w:rPr>
          <w:rFonts w:ascii="Tahoma" w:eastAsia="Times New Roman" w:hAnsi="Tahoma" w:cs="Tahoma"/>
          <w:sz w:val="20"/>
          <w:szCs w:val="20"/>
        </w:rPr>
      </w:pPr>
      <w:r>
        <w:rPr>
          <w:rFonts w:ascii="Tahoma" w:eastAsia="Times New Roman" w:hAnsi="Tahoma" w:cs="Tahoma"/>
          <w:sz w:val="20"/>
          <w:szCs w:val="20"/>
        </w:rPr>
        <w:t>Рисунок 4 -</w:t>
      </w:r>
      <w:r w:rsidRPr="00B81693">
        <w:rPr>
          <w:rFonts w:ascii="Tahoma" w:eastAsia="Times New Roman" w:hAnsi="Tahoma" w:cs="Tahoma"/>
          <w:sz w:val="20"/>
          <w:szCs w:val="20"/>
        </w:rPr>
        <w:t xml:space="preserve"> </w:t>
      </w:r>
      <w:r w:rsidR="008247D6" w:rsidRPr="00B81693">
        <w:rPr>
          <w:rFonts w:ascii="Tahoma" w:eastAsia="Times New Roman" w:hAnsi="Tahoma" w:cs="Tahoma"/>
          <w:sz w:val="20"/>
          <w:szCs w:val="20"/>
        </w:rPr>
        <w:t>Испытания светодиодной матр</w:t>
      </w:r>
      <w:r w:rsidR="00695CD6">
        <w:rPr>
          <w:rFonts w:ascii="Tahoma" w:eastAsia="Times New Roman" w:hAnsi="Tahoma" w:cs="Tahoma"/>
          <w:sz w:val="20"/>
          <w:szCs w:val="20"/>
        </w:rPr>
        <w:t>и</w:t>
      </w:r>
      <w:r w:rsidR="008247D6" w:rsidRPr="00B81693">
        <w:rPr>
          <w:rFonts w:ascii="Tahoma" w:eastAsia="Times New Roman" w:hAnsi="Tahoma" w:cs="Tahoma"/>
          <w:sz w:val="20"/>
          <w:szCs w:val="20"/>
        </w:rPr>
        <w:t xml:space="preserve">цы </w:t>
      </w:r>
      <w:proofErr w:type="spellStart"/>
      <w:r w:rsidR="008247D6" w:rsidRPr="00B81693">
        <w:rPr>
          <w:rFonts w:ascii="Tahoma" w:eastAsia="Times New Roman" w:hAnsi="Tahoma" w:cs="Tahoma"/>
          <w:sz w:val="20"/>
          <w:szCs w:val="20"/>
        </w:rPr>
        <w:t>Grow</w:t>
      </w:r>
      <w:proofErr w:type="spellEnd"/>
      <w:r w:rsidR="008247D6" w:rsidRPr="00B81693">
        <w:rPr>
          <w:rFonts w:ascii="Tahoma" w:eastAsia="Times New Roman" w:hAnsi="Tahoma" w:cs="Tahoma"/>
          <w:sz w:val="20"/>
          <w:szCs w:val="20"/>
        </w:rPr>
        <w:t xml:space="preserve"> </w:t>
      </w:r>
      <w:proofErr w:type="spellStart"/>
      <w:r w:rsidR="008247D6" w:rsidRPr="00B81693">
        <w:rPr>
          <w:rFonts w:ascii="Tahoma" w:eastAsia="Times New Roman" w:hAnsi="Tahoma" w:cs="Tahoma"/>
          <w:sz w:val="20"/>
          <w:szCs w:val="20"/>
        </w:rPr>
        <w:t>Light</w:t>
      </w:r>
      <w:proofErr w:type="spellEnd"/>
      <w:r w:rsidR="008247D6" w:rsidRPr="00B81693">
        <w:rPr>
          <w:rFonts w:ascii="Tahoma" w:eastAsia="Times New Roman" w:hAnsi="Tahoma" w:cs="Tahoma"/>
          <w:sz w:val="20"/>
          <w:szCs w:val="20"/>
        </w:rPr>
        <w:t xml:space="preserve"> 45W</w:t>
      </w:r>
    </w:p>
    <w:p w14:paraId="4A09FC35" w14:textId="77777777" w:rsidR="00324A89" w:rsidRPr="00B81693" w:rsidRDefault="00324A89" w:rsidP="003E487A">
      <w:pPr>
        <w:spacing w:line="240" w:lineRule="auto"/>
        <w:ind w:firstLine="709"/>
        <w:jc w:val="both"/>
        <w:rPr>
          <w:rFonts w:ascii="Tahoma" w:eastAsia="Times New Roman" w:hAnsi="Tahoma" w:cs="Tahoma"/>
          <w:sz w:val="20"/>
          <w:szCs w:val="20"/>
        </w:rPr>
      </w:pPr>
    </w:p>
    <w:p w14:paraId="0CD352C5" w14:textId="3C865730" w:rsidR="007D7930" w:rsidRPr="00B81693" w:rsidRDefault="007D7930" w:rsidP="003E487A">
      <w:pPr>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Анализ технических характеристик светильников</w:t>
      </w:r>
      <w:r w:rsidR="004A4019">
        <w:rPr>
          <w:rFonts w:ascii="Tahoma" w:eastAsia="Times New Roman" w:hAnsi="Tahoma" w:cs="Tahoma"/>
          <w:sz w:val="20"/>
          <w:szCs w:val="20"/>
        </w:rPr>
        <w:t>, заявленных изгото</w:t>
      </w:r>
      <w:r w:rsidRPr="00B81693">
        <w:rPr>
          <w:rFonts w:ascii="Tahoma" w:eastAsia="Times New Roman" w:hAnsi="Tahoma" w:cs="Tahoma"/>
          <w:sz w:val="20"/>
          <w:szCs w:val="20"/>
        </w:rPr>
        <w:t>вителями, показывает, что светильники имеют разные длины волн излучения в диапазон синего</w:t>
      </w:r>
      <w:r w:rsidR="00BD7B01" w:rsidRPr="00B81693">
        <w:rPr>
          <w:rFonts w:ascii="Tahoma" w:eastAsia="Times New Roman" w:hAnsi="Tahoma" w:cs="Tahoma"/>
          <w:sz w:val="20"/>
          <w:szCs w:val="20"/>
        </w:rPr>
        <w:t xml:space="preserve"> и красного цвета. Экспериментально</w:t>
      </w:r>
      <w:r w:rsidR="00604A33" w:rsidRPr="00B81693">
        <w:rPr>
          <w:rFonts w:ascii="Tahoma" w:eastAsia="Times New Roman" w:hAnsi="Tahoma" w:cs="Tahoma"/>
          <w:sz w:val="20"/>
          <w:szCs w:val="20"/>
        </w:rPr>
        <w:t xml:space="preserve"> можно</w:t>
      </w:r>
      <w:r w:rsidRPr="00B81693">
        <w:rPr>
          <w:rFonts w:ascii="Tahoma" w:eastAsia="Times New Roman" w:hAnsi="Tahoma" w:cs="Tahoma"/>
          <w:sz w:val="20"/>
          <w:szCs w:val="20"/>
        </w:rPr>
        <w:t xml:space="preserve"> установить влияние длины волны излучения на скорость образования биомассы. Для сравнения показателей светильников на общий радиатор размером 0,12 м</w:t>
      </w:r>
      <w:proofErr w:type="gramStart"/>
      <w:r w:rsidRPr="004A4019">
        <w:rPr>
          <w:rFonts w:ascii="Tahoma" w:eastAsia="Times New Roman" w:hAnsi="Tahoma" w:cs="Tahoma"/>
          <w:sz w:val="20"/>
          <w:szCs w:val="20"/>
          <w:vertAlign w:val="superscript"/>
        </w:rPr>
        <w:t>2</w:t>
      </w:r>
      <w:proofErr w:type="gramEnd"/>
      <w:r w:rsidRPr="00B81693">
        <w:rPr>
          <w:rFonts w:ascii="Tahoma" w:eastAsia="Times New Roman" w:hAnsi="Tahoma" w:cs="Tahoma"/>
          <w:sz w:val="20"/>
          <w:szCs w:val="20"/>
        </w:rPr>
        <w:t xml:space="preserve"> были </w:t>
      </w:r>
      <w:r w:rsidRPr="00B81693">
        <w:rPr>
          <w:rFonts w:ascii="Tahoma" w:eastAsia="Times New Roman" w:hAnsi="Tahoma" w:cs="Tahoma"/>
          <w:sz w:val="20"/>
          <w:szCs w:val="20"/>
        </w:rPr>
        <w:lastRenderedPageBreak/>
        <w:t xml:space="preserve">смонтированы два светильника </w:t>
      </w:r>
      <w:r w:rsidR="00BD7B01" w:rsidRPr="00B81693">
        <w:rPr>
          <w:rFonts w:ascii="Tahoma" w:eastAsia="Times New Roman" w:hAnsi="Tahoma" w:cs="Tahoma"/>
          <w:sz w:val="20"/>
          <w:szCs w:val="20"/>
        </w:rPr>
        <w:t>«</w:t>
      </w:r>
      <w:proofErr w:type="spellStart"/>
      <w:r w:rsidRPr="00B81693">
        <w:rPr>
          <w:rFonts w:ascii="Tahoma" w:eastAsia="Times New Roman" w:hAnsi="Tahoma" w:cs="Tahoma"/>
          <w:sz w:val="20"/>
          <w:szCs w:val="20"/>
        </w:rPr>
        <w:t>Glanzen</w:t>
      </w:r>
      <w:proofErr w:type="spellEnd"/>
      <w:r w:rsidRPr="00B81693">
        <w:rPr>
          <w:rFonts w:ascii="Tahoma" w:eastAsia="Times New Roman" w:hAnsi="Tahoma" w:cs="Tahoma"/>
          <w:sz w:val="20"/>
          <w:szCs w:val="20"/>
        </w:rPr>
        <w:t xml:space="preserve"> RPD-0001-60-grow</w:t>
      </w:r>
      <w:r w:rsidR="00BD7B01" w:rsidRPr="00B81693">
        <w:rPr>
          <w:rFonts w:ascii="Tahoma" w:eastAsia="Times New Roman" w:hAnsi="Tahoma" w:cs="Tahoma"/>
          <w:sz w:val="20"/>
          <w:szCs w:val="20"/>
        </w:rPr>
        <w:t>»</w:t>
      </w:r>
      <w:r w:rsidRPr="00B81693">
        <w:rPr>
          <w:rFonts w:ascii="Tahoma" w:eastAsia="Times New Roman" w:hAnsi="Tahoma" w:cs="Tahoma"/>
          <w:sz w:val="20"/>
          <w:szCs w:val="20"/>
        </w:rPr>
        <w:t>. Для оценки показателей светового потока светильников и естественного солнечного  света использован люксметр «Testo-545». Измерения освещенности были в</w:t>
      </w:r>
      <w:r w:rsidR="00BD7B01" w:rsidRPr="00B81693">
        <w:rPr>
          <w:rFonts w:ascii="Tahoma" w:eastAsia="Times New Roman" w:hAnsi="Tahoma" w:cs="Tahoma"/>
          <w:sz w:val="20"/>
          <w:szCs w:val="20"/>
        </w:rPr>
        <w:t>ыполнены на расстоянии 40 см от</w:t>
      </w:r>
      <w:r w:rsidRPr="00B81693">
        <w:rPr>
          <w:rFonts w:ascii="Tahoma" w:eastAsia="Times New Roman" w:hAnsi="Tahoma" w:cs="Tahoma"/>
          <w:sz w:val="20"/>
          <w:szCs w:val="20"/>
        </w:rPr>
        <w:t xml:space="preserve"> центра светодиодного светильника</w:t>
      </w:r>
      <w:r w:rsidR="00BD7B01" w:rsidRPr="00B81693">
        <w:rPr>
          <w:rFonts w:ascii="Tahoma" w:eastAsia="Times New Roman" w:hAnsi="Tahoma" w:cs="Tahoma"/>
          <w:sz w:val="20"/>
          <w:szCs w:val="20"/>
        </w:rPr>
        <w:t xml:space="preserve"> на противоположной стенке аквариума</w:t>
      </w:r>
      <w:r w:rsidRPr="00B81693">
        <w:rPr>
          <w:rFonts w:ascii="Tahoma" w:eastAsia="Times New Roman" w:hAnsi="Tahoma" w:cs="Tahoma"/>
          <w:sz w:val="20"/>
          <w:szCs w:val="20"/>
        </w:rPr>
        <w:t>. Результаты измерений представлены в таблице 1.</w:t>
      </w:r>
    </w:p>
    <w:p w14:paraId="46387C62" w14:textId="77777777" w:rsidR="00BD7B01" w:rsidRPr="00B81693" w:rsidRDefault="00BD7B01" w:rsidP="003E487A">
      <w:pPr>
        <w:spacing w:line="240" w:lineRule="auto"/>
        <w:ind w:firstLine="709"/>
        <w:jc w:val="both"/>
        <w:rPr>
          <w:rFonts w:ascii="Tahoma" w:eastAsia="Times New Roman" w:hAnsi="Tahoma" w:cs="Tahoma"/>
          <w:sz w:val="20"/>
          <w:szCs w:val="20"/>
        </w:rPr>
      </w:pPr>
    </w:p>
    <w:p w14:paraId="3F1504FE" w14:textId="7730E91E" w:rsidR="00EF0D7C" w:rsidRPr="00B81693" w:rsidRDefault="00B81693" w:rsidP="003E487A">
      <w:pPr>
        <w:spacing w:line="240" w:lineRule="auto"/>
        <w:ind w:firstLine="709"/>
        <w:jc w:val="both"/>
        <w:rPr>
          <w:rFonts w:ascii="Tahoma" w:eastAsia="Times New Roman" w:hAnsi="Tahoma" w:cs="Tahoma"/>
          <w:sz w:val="20"/>
          <w:szCs w:val="20"/>
        </w:rPr>
      </w:pPr>
      <w:r>
        <w:rPr>
          <w:rFonts w:ascii="Tahoma" w:eastAsia="Times New Roman" w:hAnsi="Tahoma" w:cs="Tahoma"/>
          <w:sz w:val="20"/>
          <w:szCs w:val="20"/>
        </w:rPr>
        <w:t xml:space="preserve">Таблица 1 - </w:t>
      </w:r>
      <w:r w:rsidR="00EF0D7C" w:rsidRPr="00B81693">
        <w:rPr>
          <w:rFonts w:ascii="Tahoma" w:eastAsia="Times New Roman" w:hAnsi="Tahoma" w:cs="Tahoma"/>
          <w:sz w:val="20"/>
          <w:szCs w:val="20"/>
        </w:rPr>
        <w:t>Результаты экспериментального измерения параметров освещенности</w:t>
      </w:r>
    </w:p>
    <w:p w14:paraId="246D496F" w14:textId="11376D83" w:rsidR="00EF0D7C" w:rsidRPr="00B81693" w:rsidRDefault="00EF0D7C" w:rsidP="00EF0D7C">
      <w:pPr>
        <w:ind w:firstLine="567"/>
        <w:jc w:val="right"/>
        <w:rPr>
          <w:rFonts w:ascii="Tahoma" w:eastAsia="Times New Roman" w:hAnsi="Tahoma" w:cs="Tahoma"/>
          <w:sz w:val="20"/>
          <w:szCs w:val="20"/>
        </w:rPr>
      </w:pPr>
    </w:p>
    <w:tbl>
      <w:tblPr>
        <w:tblStyle w:val="ac"/>
        <w:tblW w:w="9422" w:type="dxa"/>
        <w:tblInd w:w="250" w:type="dxa"/>
        <w:tblLayout w:type="fixed"/>
        <w:tblLook w:val="04A0" w:firstRow="1" w:lastRow="0" w:firstColumn="1" w:lastColumn="0" w:noHBand="0" w:noVBand="1"/>
      </w:tblPr>
      <w:tblGrid>
        <w:gridCol w:w="484"/>
        <w:gridCol w:w="2885"/>
        <w:gridCol w:w="1134"/>
        <w:gridCol w:w="1701"/>
        <w:gridCol w:w="1559"/>
        <w:gridCol w:w="1659"/>
      </w:tblGrid>
      <w:tr w:rsidR="00EF0D7C" w14:paraId="0F52E16D" w14:textId="77777777" w:rsidTr="004A4019">
        <w:tc>
          <w:tcPr>
            <w:tcW w:w="484" w:type="dxa"/>
          </w:tcPr>
          <w:p w14:paraId="0299B34E" w14:textId="37467542" w:rsidR="00EF0D7C" w:rsidRPr="00B81693" w:rsidRDefault="00EF0D7C" w:rsidP="00EF0D7C">
            <w:pPr>
              <w:jc w:val="both"/>
              <w:rPr>
                <w:rFonts w:ascii="Tahoma" w:eastAsia="Times New Roman" w:hAnsi="Tahoma" w:cs="Tahoma"/>
                <w:sz w:val="20"/>
                <w:szCs w:val="20"/>
              </w:rPr>
            </w:pPr>
            <w:r w:rsidRPr="00B81693">
              <w:rPr>
                <w:rFonts w:ascii="Tahoma" w:eastAsia="Times New Roman" w:hAnsi="Tahoma" w:cs="Tahoma"/>
                <w:sz w:val="20"/>
                <w:szCs w:val="20"/>
              </w:rPr>
              <w:t>№</w:t>
            </w:r>
          </w:p>
        </w:tc>
        <w:tc>
          <w:tcPr>
            <w:tcW w:w="2885" w:type="dxa"/>
          </w:tcPr>
          <w:p w14:paraId="5D8064D1" w14:textId="250D3DC5" w:rsidR="00EF0D7C" w:rsidRPr="00B81693" w:rsidRDefault="00EF0D7C" w:rsidP="00EF0D7C">
            <w:pPr>
              <w:jc w:val="both"/>
              <w:rPr>
                <w:rFonts w:ascii="Tahoma" w:eastAsia="Times New Roman" w:hAnsi="Tahoma" w:cs="Tahoma"/>
                <w:sz w:val="20"/>
                <w:szCs w:val="20"/>
              </w:rPr>
            </w:pPr>
            <w:r w:rsidRPr="00B81693">
              <w:rPr>
                <w:rFonts w:ascii="Tahoma" w:eastAsia="Times New Roman" w:hAnsi="Tahoma" w:cs="Tahoma"/>
                <w:sz w:val="20"/>
                <w:szCs w:val="20"/>
              </w:rPr>
              <w:t>Параметр</w:t>
            </w:r>
          </w:p>
        </w:tc>
        <w:tc>
          <w:tcPr>
            <w:tcW w:w="1134" w:type="dxa"/>
          </w:tcPr>
          <w:p w14:paraId="21A88996" w14:textId="0CC0D9CF" w:rsidR="00EF0D7C" w:rsidRPr="00B81693" w:rsidRDefault="00EF0D7C" w:rsidP="00EF0D7C">
            <w:pPr>
              <w:jc w:val="both"/>
              <w:rPr>
                <w:rFonts w:ascii="Tahoma" w:eastAsia="Times New Roman" w:hAnsi="Tahoma" w:cs="Tahoma"/>
                <w:sz w:val="20"/>
                <w:szCs w:val="20"/>
              </w:rPr>
            </w:pPr>
            <w:proofErr w:type="gramStart"/>
            <w:r w:rsidRPr="00B81693">
              <w:rPr>
                <w:rFonts w:ascii="Tahoma" w:eastAsia="Times New Roman" w:hAnsi="Tahoma" w:cs="Tahoma"/>
                <w:sz w:val="20"/>
                <w:szCs w:val="20"/>
              </w:rPr>
              <w:t>Рассеян</w:t>
            </w:r>
            <w:r w:rsidR="004A4019">
              <w:rPr>
                <w:rFonts w:ascii="Tahoma" w:eastAsia="Times New Roman" w:hAnsi="Tahoma" w:cs="Tahoma"/>
                <w:sz w:val="20"/>
                <w:szCs w:val="20"/>
              </w:rPr>
              <w:t>-</w:t>
            </w:r>
            <w:proofErr w:type="spellStart"/>
            <w:r w:rsidRPr="00B81693">
              <w:rPr>
                <w:rFonts w:ascii="Tahoma" w:eastAsia="Times New Roman" w:hAnsi="Tahoma" w:cs="Tahoma"/>
                <w:sz w:val="20"/>
                <w:szCs w:val="20"/>
              </w:rPr>
              <w:t>ный</w:t>
            </w:r>
            <w:proofErr w:type="spellEnd"/>
            <w:proofErr w:type="gramEnd"/>
            <w:r w:rsidRPr="00B81693">
              <w:rPr>
                <w:rFonts w:ascii="Tahoma" w:eastAsia="Times New Roman" w:hAnsi="Tahoma" w:cs="Tahoma"/>
                <w:sz w:val="20"/>
                <w:szCs w:val="20"/>
              </w:rPr>
              <w:t xml:space="preserve"> свет</w:t>
            </w:r>
          </w:p>
        </w:tc>
        <w:tc>
          <w:tcPr>
            <w:tcW w:w="1701" w:type="dxa"/>
          </w:tcPr>
          <w:p w14:paraId="59B2F9EF" w14:textId="520DEFE7" w:rsidR="00EF0D7C" w:rsidRPr="00B81693" w:rsidRDefault="00EF0D7C" w:rsidP="00EF0D7C">
            <w:pPr>
              <w:jc w:val="both"/>
              <w:rPr>
                <w:rFonts w:ascii="Tahoma" w:eastAsia="Times New Roman" w:hAnsi="Tahoma" w:cs="Tahoma"/>
                <w:sz w:val="20"/>
                <w:szCs w:val="20"/>
              </w:rPr>
            </w:pPr>
            <w:r w:rsidRPr="00B81693">
              <w:rPr>
                <w:rFonts w:ascii="Tahoma" w:eastAsia="Times New Roman" w:hAnsi="Tahoma" w:cs="Tahoma"/>
                <w:sz w:val="20"/>
                <w:szCs w:val="20"/>
              </w:rPr>
              <w:t xml:space="preserve">Прямой </w:t>
            </w:r>
            <w:proofErr w:type="spellStart"/>
            <w:proofErr w:type="gramStart"/>
            <w:r w:rsidRPr="00B81693">
              <w:rPr>
                <w:rFonts w:ascii="Tahoma" w:eastAsia="Times New Roman" w:hAnsi="Tahoma" w:cs="Tahoma"/>
                <w:sz w:val="20"/>
                <w:szCs w:val="20"/>
              </w:rPr>
              <w:t>солнеч</w:t>
            </w:r>
            <w:r w:rsidR="004A4019">
              <w:rPr>
                <w:rFonts w:ascii="Tahoma" w:eastAsia="Times New Roman" w:hAnsi="Tahoma" w:cs="Tahoma"/>
                <w:sz w:val="20"/>
                <w:szCs w:val="20"/>
              </w:rPr>
              <w:t>-</w:t>
            </w:r>
            <w:r w:rsidRPr="00B81693">
              <w:rPr>
                <w:rFonts w:ascii="Tahoma" w:eastAsia="Times New Roman" w:hAnsi="Tahoma" w:cs="Tahoma"/>
                <w:sz w:val="20"/>
                <w:szCs w:val="20"/>
              </w:rPr>
              <w:t>ный</w:t>
            </w:r>
            <w:proofErr w:type="spellEnd"/>
            <w:proofErr w:type="gramEnd"/>
            <w:r w:rsidRPr="00B81693">
              <w:rPr>
                <w:rFonts w:ascii="Tahoma" w:eastAsia="Times New Roman" w:hAnsi="Tahoma" w:cs="Tahoma"/>
                <w:sz w:val="20"/>
                <w:szCs w:val="20"/>
              </w:rPr>
              <w:t xml:space="preserve"> свет</w:t>
            </w:r>
          </w:p>
        </w:tc>
        <w:tc>
          <w:tcPr>
            <w:tcW w:w="1559" w:type="dxa"/>
          </w:tcPr>
          <w:p w14:paraId="2C029DB6" w14:textId="38F40CB3" w:rsidR="00EF0D7C" w:rsidRPr="00B81693" w:rsidRDefault="00EF0D7C" w:rsidP="00EF0D7C">
            <w:pPr>
              <w:jc w:val="both"/>
              <w:rPr>
                <w:rFonts w:ascii="Tahoma" w:eastAsia="Times New Roman" w:hAnsi="Tahoma" w:cs="Tahoma"/>
                <w:sz w:val="20"/>
                <w:szCs w:val="20"/>
              </w:rPr>
            </w:pPr>
            <w:proofErr w:type="spellStart"/>
            <w:r w:rsidRPr="00B81693">
              <w:rPr>
                <w:rFonts w:ascii="Tahoma" w:eastAsia="Times New Roman" w:hAnsi="Tahoma" w:cs="Tahoma"/>
                <w:sz w:val="20"/>
                <w:szCs w:val="20"/>
              </w:rPr>
              <w:t>Glanzen</w:t>
            </w:r>
            <w:proofErr w:type="spellEnd"/>
            <w:r w:rsidRPr="00B81693">
              <w:rPr>
                <w:rFonts w:ascii="Tahoma" w:eastAsia="Times New Roman" w:hAnsi="Tahoma" w:cs="Tahoma"/>
                <w:sz w:val="20"/>
                <w:szCs w:val="20"/>
              </w:rPr>
              <w:t xml:space="preserve"> RPD-0001-60-grow</w:t>
            </w:r>
          </w:p>
        </w:tc>
        <w:tc>
          <w:tcPr>
            <w:tcW w:w="1659" w:type="dxa"/>
          </w:tcPr>
          <w:p w14:paraId="422B39BD" w14:textId="3236EFCE" w:rsidR="00EF0D7C" w:rsidRPr="00B81693" w:rsidRDefault="00EF0D7C" w:rsidP="00EF0D7C">
            <w:pPr>
              <w:jc w:val="both"/>
              <w:rPr>
                <w:rFonts w:ascii="Tahoma" w:eastAsia="Times New Roman" w:hAnsi="Tahoma" w:cs="Tahoma"/>
                <w:sz w:val="20"/>
                <w:szCs w:val="20"/>
              </w:rPr>
            </w:pPr>
            <w:proofErr w:type="spellStart"/>
            <w:r w:rsidRPr="00B81693">
              <w:rPr>
                <w:rFonts w:ascii="Tahoma" w:eastAsia="Times New Roman" w:hAnsi="Tahoma" w:cs="Tahoma"/>
                <w:sz w:val="20"/>
                <w:szCs w:val="20"/>
              </w:rPr>
              <w:t>Grow</w:t>
            </w:r>
            <w:proofErr w:type="spellEnd"/>
            <w:r w:rsidRPr="00B81693">
              <w:rPr>
                <w:rFonts w:ascii="Tahoma" w:eastAsia="Times New Roman" w:hAnsi="Tahoma" w:cs="Tahoma"/>
                <w:sz w:val="20"/>
                <w:szCs w:val="20"/>
              </w:rPr>
              <w:t xml:space="preserve"> </w:t>
            </w:r>
            <w:proofErr w:type="spellStart"/>
            <w:r w:rsidRPr="00B81693">
              <w:rPr>
                <w:rFonts w:ascii="Tahoma" w:eastAsia="Times New Roman" w:hAnsi="Tahoma" w:cs="Tahoma"/>
                <w:sz w:val="20"/>
                <w:szCs w:val="20"/>
              </w:rPr>
              <w:t>Light</w:t>
            </w:r>
            <w:proofErr w:type="spellEnd"/>
            <w:r w:rsidRPr="00B81693">
              <w:rPr>
                <w:rFonts w:ascii="Tahoma" w:eastAsia="Times New Roman" w:hAnsi="Tahoma" w:cs="Tahoma"/>
                <w:sz w:val="20"/>
                <w:szCs w:val="20"/>
              </w:rPr>
              <w:t xml:space="preserve"> 45W 144 LED</w:t>
            </w:r>
          </w:p>
        </w:tc>
      </w:tr>
      <w:tr w:rsidR="00EF0D7C" w14:paraId="2E8E4D98" w14:textId="77777777" w:rsidTr="004A4019">
        <w:tc>
          <w:tcPr>
            <w:tcW w:w="484" w:type="dxa"/>
          </w:tcPr>
          <w:p w14:paraId="799EDD4C" w14:textId="0597F58A" w:rsidR="00EF0D7C" w:rsidRPr="00B81693" w:rsidRDefault="00EF0D7C" w:rsidP="00EF0D7C">
            <w:pPr>
              <w:jc w:val="both"/>
              <w:rPr>
                <w:rFonts w:ascii="Tahoma" w:eastAsia="Times New Roman" w:hAnsi="Tahoma" w:cs="Tahoma"/>
                <w:sz w:val="20"/>
                <w:szCs w:val="20"/>
              </w:rPr>
            </w:pPr>
            <w:r w:rsidRPr="00B81693">
              <w:rPr>
                <w:rFonts w:ascii="Tahoma" w:eastAsia="Times New Roman" w:hAnsi="Tahoma" w:cs="Tahoma"/>
                <w:sz w:val="20"/>
                <w:szCs w:val="20"/>
              </w:rPr>
              <w:t>1</w:t>
            </w:r>
          </w:p>
        </w:tc>
        <w:tc>
          <w:tcPr>
            <w:tcW w:w="2885" w:type="dxa"/>
          </w:tcPr>
          <w:p w14:paraId="5E9CB07B" w14:textId="5AA74010" w:rsidR="00EF0D7C"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 xml:space="preserve">Мощность электрическая, </w:t>
            </w:r>
            <w:proofErr w:type="gramStart"/>
            <w:r w:rsidRPr="00B81693">
              <w:rPr>
                <w:rFonts w:ascii="Tahoma" w:eastAsia="Times New Roman" w:hAnsi="Tahoma" w:cs="Tahoma"/>
                <w:sz w:val="20"/>
                <w:szCs w:val="20"/>
              </w:rPr>
              <w:t>Вт</w:t>
            </w:r>
            <w:proofErr w:type="gramEnd"/>
          </w:p>
        </w:tc>
        <w:tc>
          <w:tcPr>
            <w:tcW w:w="1134" w:type="dxa"/>
          </w:tcPr>
          <w:p w14:paraId="3C2B52E6" w14:textId="77777777" w:rsidR="00EF0D7C" w:rsidRPr="00B81693" w:rsidRDefault="00EF0D7C" w:rsidP="00EF0D7C">
            <w:pPr>
              <w:jc w:val="both"/>
              <w:rPr>
                <w:rFonts w:ascii="Tahoma" w:eastAsia="Times New Roman" w:hAnsi="Tahoma" w:cs="Tahoma"/>
                <w:sz w:val="20"/>
                <w:szCs w:val="20"/>
              </w:rPr>
            </w:pPr>
          </w:p>
        </w:tc>
        <w:tc>
          <w:tcPr>
            <w:tcW w:w="1701" w:type="dxa"/>
          </w:tcPr>
          <w:p w14:paraId="651810D4" w14:textId="77777777" w:rsidR="00EF0D7C" w:rsidRPr="00B81693" w:rsidRDefault="00EF0D7C" w:rsidP="00EF0D7C">
            <w:pPr>
              <w:jc w:val="both"/>
              <w:rPr>
                <w:rFonts w:ascii="Tahoma" w:eastAsia="Times New Roman" w:hAnsi="Tahoma" w:cs="Tahoma"/>
                <w:sz w:val="20"/>
                <w:szCs w:val="20"/>
              </w:rPr>
            </w:pPr>
          </w:p>
        </w:tc>
        <w:tc>
          <w:tcPr>
            <w:tcW w:w="1559" w:type="dxa"/>
          </w:tcPr>
          <w:p w14:paraId="07F9C2DC" w14:textId="69097106" w:rsidR="00EF0D7C" w:rsidRPr="00B81693" w:rsidRDefault="00B10124" w:rsidP="00051DAA">
            <w:pPr>
              <w:jc w:val="center"/>
              <w:rPr>
                <w:rFonts w:ascii="Tahoma" w:eastAsia="Times New Roman" w:hAnsi="Tahoma" w:cs="Tahoma"/>
                <w:sz w:val="20"/>
                <w:szCs w:val="20"/>
              </w:rPr>
            </w:pPr>
            <w:r w:rsidRPr="00B81693">
              <w:rPr>
                <w:rFonts w:ascii="Tahoma" w:eastAsia="Times New Roman" w:hAnsi="Tahoma" w:cs="Tahoma"/>
                <w:sz w:val="20"/>
                <w:szCs w:val="20"/>
              </w:rPr>
              <w:t>120</w:t>
            </w:r>
          </w:p>
        </w:tc>
        <w:tc>
          <w:tcPr>
            <w:tcW w:w="1659" w:type="dxa"/>
          </w:tcPr>
          <w:p w14:paraId="674A7599" w14:textId="2A41D3B1" w:rsidR="00EF0D7C" w:rsidRPr="00B81693" w:rsidRDefault="00B10124" w:rsidP="00051DAA">
            <w:pPr>
              <w:jc w:val="center"/>
              <w:rPr>
                <w:rFonts w:ascii="Tahoma" w:eastAsia="Times New Roman" w:hAnsi="Tahoma" w:cs="Tahoma"/>
                <w:sz w:val="20"/>
                <w:szCs w:val="20"/>
              </w:rPr>
            </w:pPr>
            <w:r w:rsidRPr="00B81693">
              <w:rPr>
                <w:rFonts w:ascii="Tahoma" w:eastAsia="Times New Roman" w:hAnsi="Tahoma" w:cs="Tahoma"/>
                <w:sz w:val="20"/>
                <w:szCs w:val="20"/>
              </w:rPr>
              <w:t>45</w:t>
            </w:r>
          </w:p>
        </w:tc>
      </w:tr>
      <w:tr w:rsidR="00EF0D7C" w14:paraId="2F43A574" w14:textId="77777777" w:rsidTr="004A4019">
        <w:tc>
          <w:tcPr>
            <w:tcW w:w="484" w:type="dxa"/>
          </w:tcPr>
          <w:p w14:paraId="24437FFC" w14:textId="31B35FB0" w:rsidR="00EF0D7C" w:rsidRPr="00B81693" w:rsidRDefault="00EF0D7C" w:rsidP="00EF0D7C">
            <w:pPr>
              <w:jc w:val="both"/>
              <w:rPr>
                <w:rFonts w:ascii="Tahoma" w:eastAsia="Times New Roman" w:hAnsi="Tahoma" w:cs="Tahoma"/>
                <w:sz w:val="20"/>
                <w:szCs w:val="20"/>
              </w:rPr>
            </w:pPr>
            <w:r w:rsidRPr="00B81693">
              <w:rPr>
                <w:rFonts w:ascii="Tahoma" w:eastAsia="Times New Roman" w:hAnsi="Tahoma" w:cs="Tahoma"/>
                <w:sz w:val="20"/>
                <w:szCs w:val="20"/>
              </w:rPr>
              <w:t>2</w:t>
            </w:r>
          </w:p>
        </w:tc>
        <w:tc>
          <w:tcPr>
            <w:tcW w:w="2885" w:type="dxa"/>
          </w:tcPr>
          <w:p w14:paraId="4C91B020" w14:textId="5D5194B4" w:rsidR="00EF0D7C"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 xml:space="preserve">Мощность световая, </w:t>
            </w:r>
            <w:proofErr w:type="gramStart"/>
            <w:r w:rsidRPr="00B81693">
              <w:rPr>
                <w:rFonts w:ascii="Tahoma" w:eastAsia="Times New Roman" w:hAnsi="Tahoma" w:cs="Tahoma"/>
                <w:sz w:val="20"/>
                <w:szCs w:val="20"/>
              </w:rPr>
              <w:t>Вт</w:t>
            </w:r>
            <w:proofErr w:type="gramEnd"/>
          </w:p>
        </w:tc>
        <w:tc>
          <w:tcPr>
            <w:tcW w:w="1134" w:type="dxa"/>
          </w:tcPr>
          <w:p w14:paraId="0C1EA3B4" w14:textId="77777777" w:rsidR="00EF0D7C" w:rsidRPr="00B81693" w:rsidRDefault="00EF0D7C" w:rsidP="00EF0D7C">
            <w:pPr>
              <w:jc w:val="both"/>
              <w:rPr>
                <w:rFonts w:ascii="Tahoma" w:eastAsia="Times New Roman" w:hAnsi="Tahoma" w:cs="Tahoma"/>
                <w:sz w:val="20"/>
                <w:szCs w:val="20"/>
              </w:rPr>
            </w:pPr>
          </w:p>
        </w:tc>
        <w:tc>
          <w:tcPr>
            <w:tcW w:w="1701" w:type="dxa"/>
          </w:tcPr>
          <w:p w14:paraId="0E7AEF55" w14:textId="77777777" w:rsidR="00EF0D7C" w:rsidRPr="00B81693" w:rsidRDefault="00EF0D7C" w:rsidP="00EF0D7C">
            <w:pPr>
              <w:jc w:val="both"/>
              <w:rPr>
                <w:rFonts w:ascii="Tahoma" w:eastAsia="Times New Roman" w:hAnsi="Tahoma" w:cs="Tahoma"/>
                <w:sz w:val="20"/>
                <w:szCs w:val="20"/>
              </w:rPr>
            </w:pPr>
          </w:p>
        </w:tc>
        <w:tc>
          <w:tcPr>
            <w:tcW w:w="1559" w:type="dxa"/>
          </w:tcPr>
          <w:p w14:paraId="2585A175" w14:textId="3A62EA71" w:rsidR="00EF0D7C" w:rsidRPr="00B81693" w:rsidRDefault="00B10124" w:rsidP="00051DAA">
            <w:pPr>
              <w:jc w:val="center"/>
              <w:rPr>
                <w:rFonts w:ascii="Tahoma" w:eastAsia="Times New Roman" w:hAnsi="Tahoma" w:cs="Tahoma"/>
                <w:sz w:val="20"/>
                <w:szCs w:val="20"/>
              </w:rPr>
            </w:pPr>
            <w:r w:rsidRPr="00B81693">
              <w:rPr>
                <w:rFonts w:ascii="Tahoma" w:eastAsia="Times New Roman" w:hAnsi="Tahoma" w:cs="Tahoma"/>
                <w:sz w:val="20"/>
                <w:szCs w:val="20"/>
              </w:rPr>
              <w:t>96</w:t>
            </w:r>
          </w:p>
        </w:tc>
        <w:tc>
          <w:tcPr>
            <w:tcW w:w="1659" w:type="dxa"/>
          </w:tcPr>
          <w:p w14:paraId="1D3C5989" w14:textId="7FC8D347" w:rsidR="00EF0D7C" w:rsidRPr="00B81693" w:rsidRDefault="00B10124" w:rsidP="00051DAA">
            <w:pPr>
              <w:jc w:val="center"/>
              <w:rPr>
                <w:rFonts w:ascii="Tahoma" w:eastAsia="Times New Roman" w:hAnsi="Tahoma" w:cs="Tahoma"/>
                <w:sz w:val="20"/>
                <w:szCs w:val="20"/>
              </w:rPr>
            </w:pPr>
            <w:r w:rsidRPr="00B81693">
              <w:rPr>
                <w:rFonts w:ascii="Tahoma" w:eastAsia="Times New Roman" w:hAnsi="Tahoma" w:cs="Tahoma"/>
                <w:sz w:val="20"/>
                <w:szCs w:val="20"/>
              </w:rPr>
              <w:t>36</w:t>
            </w:r>
          </w:p>
        </w:tc>
      </w:tr>
      <w:tr w:rsidR="00B10124" w14:paraId="634ABA1C" w14:textId="77777777" w:rsidTr="004A4019">
        <w:tc>
          <w:tcPr>
            <w:tcW w:w="484" w:type="dxa"/>
          </w:tcPr>
          <w:p w14:paraId="512F0DF5" w14:textId="496AB163" w:rsidR="00B10124"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3</w:t>
            </w:r>
          </w:p>
        </w:tc>
        <w:tc>
          <w:tcPr>
            <w:tcW w:w="2885" w:type="dxa"/>
          </w:tcPr>
          <w:p w14:paraId="15376066" w14:textId="4B11B2A7" w:rsidR="00B10124"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 xml:space="preserve">Освещенность, </w:t>
            </w:r>
            <w:proofErr w:type="spellStart"/>
            <w:r w:rsidRPr="00B81693">
              <w:rPr>
                <w:rFonts w:ascii="Tahoma" w:eastAsia="Times New Roman" w:hAnsi="Tahoma" w:cs="Tahoma"/>
                <w:sz w:val="20"/>
                <w:szCs w:val="20"/>
              </w:rPr>
              <w:t>лкс</w:t>
            </w:r>
            <w:proofErr w:type="spellEnd"/>
          </w:p>
        </w:tc>
        <w:tc>
          <w:tcPr>
            <w:tcW w:w="1134" w:type="dxa"/>
          </w:tcPr>
          <w:p w14:paraId="0879EE38" w14:textId="084D97B2"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1208</w:t>
            </w:r>
          </w:p>
        </w:tc>
        <w:tc>
          <w:tcPr>
            <w:tcW w:w="1701" w:type="dxa"/>
          </w:tcPr>
          <w:p w14:paraId="48B4808F" w14:textId="4469D62C"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1663</w:t>
            </w:r>
            <w:r w:rsidR="00B10124" w:rsidRPr="00B81693">
              <w:rPr>
                <w:rFonts w:ascii="Tahoma" w:eastAsia="Times New Roman" w:hAnsi="Tahoma" w:cs="Tahoma"/>
                <w:sz w:val="20"/>
                <w:szCs w:val="20"/>
              </w:rPr>
              <w:t>0</w:t>
            </w:r>
          </w:p>
        </w:tc>
        <w:tc>
          <w:tcPr>
            <w:tcW w:w="1559" w:type="dxa"/>
          </w:tcPr>
          <w:p w14:paraId="2EEC0487" w14:textId="0A699FB4"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1768</w:t>
            </w:r>
          </w:p>
        </w:tc>
        <w:tc>
          <w:tcPr>
            <w:tcW w:w="1659" w:type="dxa"/>
          </w:tcPr>
          <w:p w14:paraId="4FB4B9DA" w14:textId="11206514"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2534</w:t>
            </w:r>
          </w:p>
        </w:tc>
      </w:tr>
      <w:tr w:rsidR="00B10124" w14:paraId="63084347" w14:textId="77777777" w:rsidTr="004A4019">
        <w:tc>
          <w:tcPr>
            <w:tcW w:w="484" w:type="dxa"/>
          </w:tcPr>
          <w:p w14:paraId="44D29CD0" w14:textId="1D2403A0" w:rsidR="00B10124"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4</w:t>
            </w:r>
          </w:p>
        </w:tc>
        <w:tc>
          <w:tcPr>
            <w:tcW w:w="2885" w:type="dxa"/>
          </w:tcPr>
          <w:p w14:paraId="5ED6ACD4" w14:textId="3E4F3752" w:rsidR="00B10124"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Мощность ФАР, Вт/ м</w:t>
            </w:r>
            <w:proofErr w:type="gramStart"/>
            <w:r w:rsidRPr="004A4019">
              <w:rPr>
                <w:rFonts w:ascii="Tahoma" w:eastAsia="Times New Roman" w:hAnsi="Tahoma" w:cs="Tahoma"/>
                <w:sz w:val="20"/>
                <w:szCs w:val="20"/>
                <w:vertAlign w:val="superscript"/>
              </w:rPr>
              <w:t>2</w:t>
            </w:r>
            <w:proofErr w:type="gramEnd"/>
          </w:p>
        </w:tc>
        <w:tc>
          <w:tcPr>
            <w:tcW w:w="1134" w:type="dxa"/>
          </w:tcPr>
          <w:p w14:paraId="6CB135FA" w14:textId="5B3A7D56"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6</w:t>
            </w:r>
          </w:p>
        </w:tc>
        <w:tc>
          <w:tcPr>
            <w:tcW w:w="1701" w:type="dxa"/>
          </w:tcPr>
          <w:p w14:paraId="6570A66A" w14:textId="4F6A9103" w:rsidR="00B10124" w:rsidRPr="00B81693" w:rsidRDefault="004B24B5" w:rsidP="00051DAA">
            <w:pPr>
              <w:jc w:val="center"/>
              <w:rPr>
                <w:rFonts w:ascii="Tahoma" w:eastAsia="Times New Roman" w:hAnsi="Tahoma" w:cs="Tahoma"/>
                <w:sz w:val="20"/>
                <w:szCs w:val="20"/>
              </w:rPr>
            </w:pPr>
            <w:r w:rsidRPr="00B81693">
              <w:rPr>
                <w:rFonts w:ascii="Tahoma" w:eastAsia="Times New Roman" w:hAnsi="Tahoma" w:cs="Tahoma"/>
                <w:sz w:val="20"/>
                <w:szCs w:val="20"/>
              </w:rPr>
              <w:t>86</w:t>
            </w:r>
          </w:p>
        </w:tc>
        <w:tc>
          <w:tcPr>
            <w:tcW w:w="1559" w:type="dxa"/>
          </w:tcPr>
          <w:p w14:paraId="71BE9426" w14:textId="000A1AF6" w:rsidR="00B10124" w:rsidRPr="00B81693" w:rsidRDefault="00B10124" w:rsidP="00051DAA">
            <w:pPr>
              <w:jc w:val="center"/>
              <w:rPr>
                <w:rFonts w:ascii="Tahoma" w:eastAsia="Times New Roman" w:hAnsi="Tahoma" w:cs="Tahoma"/>
                <w:sz w:val="20"/>
                <w:szCs w:val="20"/>
              </w:rPr>
            </w:pPr>
            <w:r w:rsidRPr="00B81693">
              <w:rPr>
                <w:rFonts w:ascii="Tahoma" w:eastAsia="Times New Roman" w:hAnsi="Tahoma" w:cs="Tahoma"/>
                <w:sz w:val="20"/>
                <w:szCs w:val="20"/>
              </w:rPr>
              <w:t>650</w:t>
            </w:r>
          </w:p>
        </w:tc>
        <w:tc>
          <w:tcPr>
            <w:tcW w:w="1659" w:type="dxa"/>
          </w:tcPr>
          <w:p w14:paraId="2DAD0E3F" w14:textId="09237252" w:rsidR="00B10124" w:rsidRPr="00B81693" w:rsidRDefault="00E15C33" w:rsidP="00051DAA">
            <w:pPr>
              <w:jc w:val="center"/>
              <w:rPr>
                <w:rFonts w:ascii="Tahoma" w:eastAsia="Times New Roman" w:hAnsi="Tahoma" w:cs="Tahoma"/>
                <w:sz w:val="20"/>
                <w:szCs w:val="20"/>
              </w:rPr>
            </w:pPr>
            <w:r w:rsidRPr="00B81693">
              <w:rPr>
                <w:rFonts w:ascii="Tahoma" w:eastAsia="Times New Roman" w:hAnsi="Tahoma" w:cs="Tahoma"/>
                <w:sz w:val="20"/>
                <w:szCs w:val="20"/>
              </w:rPr>
              <w:t>9</w:t>
            </w:r>
            <w:r w:rsidR="00B10124" w:rsidRPr="00B81693">
              <w:rPr>
                <w:rFonts w:ascii="Tahoma" w:eastAsia="Times New Roman" w:hAnsi="Tahoma" w:cs="Tahoma"/>
                <w:sz w:val="20"/>
                <w:szCs w:val="20"/>
              </w:rPr>
              <w:t>61</w:t>
            </w:r>
          </w:p>
        </w:tc>
      </w:tr>
      <w:tr w:rsidR="00B10124" w14:paraId="7FEC4237" w14:textId="77777777" w:rsidTr="004A4019">
        <w:tc>
          <w:tcPr>
            <w:tcW w:w="484" w:type="dxa"/>
          </w:tcPr>
          <w:p w14:paraId="7E830041" w14:textId="25B53EB5" w:rsidR="00B10124" w:rsidRPr="00B81693" w:rsidRDefault="00B10124" w:rsidP="00EF0D7C">
            <w:pPr>
              <w:jc w:val="both"/>
              <w:rPr>
                <w:rFonts w:ascii="Tahoma" w:eastAsia="Times New Roman" w:hAnsi="Tahoma" w:cs="Tahoma"/>
                <w:sz w:val="20"/>
                <w:szCs w:val="20"/>
              </w:rPr>
            </w:pPr>
            <w:r w:rsidRPr="00B81693">
              <w:rPr>
                <w:rFonts w:ascii="Tahoma" w:eastAsia="Times New Roman" w:hAnsi="Tahoma" w:cs="Tahoma"/>
                <w:sz w:val="20"/>
                <w:szCs w:val="20"/>
              </w:rPr>
              <w:t>5</w:t>
            </w:r>
          </w:p>
        </w:tc>
        <w:tc>
          <w:tcPr>
            <w:tcW w:w="2885" w:type="dxa"/>
          </w:tcPr>
          <w:p w14:paraId="02ADC23E" w14:textId="3C8CB0F4" w:rsidR="00B10124" w:rsidRPr="00B81693" w:rsidRDefault="00CB1222" w:rsidP="00EF0D7C">
            <w:pPr>
              <w:jc w:val="both"/>
              <w:rPr>
                <w:rFonts w:ascii="Tahoma" w:eastAsia="Times New Roman" w:hAnsi="Tahoma" w:cs="Tahoma"/>
                <w:sz w:val="20"/>
                <w:szCs w:val="20"/>
              </w:rPr>
            </w:pPr>
            <w:r w:rsidRPr="00B81693">
              <w:rPr>
                <w:rFonts w:ascii="Tahoma" w:eastAsia="Times New Roman" w:hAnsi="Tahoma" w:cs="Tahoma"/>
                <w:sz w:val="20"/>
                <w:szCs w:val="20"/>
              </w:rPr>
              <w:t>Фотосинтетический поток, µмоль/м</w:t>
            </w:r>
            <w:proofErr w:type="gramStart"/>
            <w:r w:rsidRPr="004A4019">
              <w:rPr>
                <w:rFonts w:ascii="Tahoma" w:eastAsia="Times New Roman" w:hAnsi="Tahoma" w:cs="Tahoma"/>
                <w:sz w:val="20"/>
                <w:szCs w:val="20"/>
                <w:vertAlign w:val="superscript"/>
              </w:rPr>
              <w:t>2</w:t>
            </w:r>
            <w:proofErr w:type="gramEnd"/>
            <w:r w:rsidRPr="00B81693">
              <w:rPr>
                <w:rFonts w:ascii="Tahoma" w:eastAsia="Times New Roman" w:hAnsi="Tahoma" w:cs="Tahoma"/>
                <w:sz w:val="20"/>
                <w:szCs w:val="20"/>
              </w:rPr>
              <w:t>/с</w:t>
            </w:r>
          </w:p>
        </w:tc>
        <w:tc>
          <w:tcPr>
            <w:tcW w:w="1134" w:type="dxa"/>
          </w:tcPr>
          <w:p w14:paraId="5F01651E" w14:textId="6DE72BD9" w:rsidR="00B10124" w:rsidRPr="00B81693" w:rsidRDefault="004B24B5" w:rsidP="00051DAA">
            <w:pPr>
              <w:jc w:val="center"/>
              <w:rPr>
                <w:rFonts w:ascii="Tahoma" w:eastAsia="Times New Roman" w:hAnsi="Tahoma" w:cs="Tahoma"/>
                <w:sz w:val="20"/>
                <w:szCs w:val="20"/>
              </w:rPr>
            </w:pPr>
            <w:r w:rsidRPr="00B81693">
              <w:rPr>
                <w:rFonts w:ascii="Tahoma" w:eastAsia="Times New Roman" w:hAnsi="Tahoma" w:cs="Tahoma"/>
                <w:sz w:val="20"/>
                <w:szCs w:val="20"/>
              </w:rPr>
              <w:t>16</w:t>
            </w:r>
          </w:p>
        </w:tc>
        <w:tc>
          <w:tcPr>
            <w:tcW w:w="1701" w:type="dxa"/>
          </w:tcPr>
          <w:p w14:paraId="53910A43" w14:textId="5EAEF586" w:rsidR="00B10124" w:rsidRPr="00B81693" w:rsidRDefault="004B24B5" w:rsidP="00051DAA">
            <w:pPr>
              <w:jc w:val="center"/>
              <w:rPr>
                <w:rFonts w:ascii="Tahoma" w:eastAsia="Times New Roman" w:hAnsi="Tahoma" w:cs="Tahoma"/>
                <w:sz w:val="20"/>
                <w:szCs w:val="20"/>
              </w:rPr>
            </w:pPr>
            <w:r w:rsidRPr="00B81693">
              <w:rPr>
                <w:rFonts w:ascii="Tahoma" w:eastAsia="Times New Roman" w:hAnsi="Tahoma" w:cs="Tahoma"/>
                <w:sz w:val="20"/>
                <w:szCs w:val="20"/>
              </w:rPr>
              <w:t>3</w:t>
            </w:r>
            <w:r w:rsidR="00CB1222" w:rsidRPr="00B81693">
              <w:rPr>
                <w:rFonts w:ascii="Tahoma" w:eastAsia="Times New Roman" w:hAnsi="Tahoma" w:cs="Tahoma"/>
                <w:sz w:val="20"/>
                <w:szCs w:val="20"/>
              </w:rPr>
              <w:t>00</w:t>
            </w:r>
          </w:p>
        </w:tc>
        <w:tc>
          <w:tcPr>
            <w:tcW w:w="1559" w:type="dxa"/>
          </w:tcPr>
          <w:p w14:paraId="7E439F6D" w14:textId="648A7801"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2</w:t>
            </w:r>
            <w:r w:rsidR="00CB1222" w:rsidRPr="00B81693">
              <w:rPr>
                <w:rFonts w:ascii="Tahoma" w:eastAsia="Times New Roman" w:hAnsi="Tahoma" w:cs="Tahoma"/>
                <w:sz w:val="20"/>
                <w:szCs w:val="20"/>
              </w:rPr>
              <w:t>6</w:t>
            </w:r>
            <w:r w:rsidRPr="00B81693">
              <w:rPr>
                <w:rFonts w:ascii="Tahoma" w:eastAsia="Times New Roman" w:hAnsi="Tahoma" w:cs="Tahoma"/>
                <w:sz w:val="20"/>
                <w:szCs w:val="20"/>
              </w:rPr>
              <w:t>1</w:t>
            </w:r>
            <w:r w:rsidR="00CB1222" w:rsidRPr="00B81693">
              <w:rPr>
                <w:rFonts w:ascii="Tahoma" w:eastAsia="Times New Roman" w:hAnsi="Tahoma" w:cs="Tahoma"/>
                <w:sz w:val="20"/>
                <w:szCs w:val="20"/>
              </w:rPr>
              <w:t>6</w:t>
            </w:r>
          </w:p>
        </w:tc>
        <w:tc>
          <w:tcPr>
            <w:tcW w:w="1659" w:type="dxa"/>
          </w:tcPr>
          <w:p w14:paraId="034818CE" w14:textId="4547CE05" w:rsidR="00B10124" w:rsidRPr="00B81693" w:rsidRDefault="00051DAA" w:rsidP="00051DAA">
            <w:pPr>
              <w:jc w:val="center"/>
              <w:rPr>
                <w:rFonts w:ascii="Tahoma" w:eastAsia="Times New Roman" w:hAnsi="Tahoma" w:cs="Tahoma"/>
                <w:sz w:val="20"/>
                <w:szCs w:val="20"/>
              </w:rPr>
            </w:pPr>
            <w:r w:rsidRPr="00B81693">
              <w:rPr>
                <w:rFonts w:ascii="Tahoma" w:eastAsia="Times New Roman" w:hAnsi="Tahoma" w:cs="Tahoma"/>
                <w:sz w:val="20"/>
                <w:szCs w:val="20"/>
              </w:rPr>
              <w:t>3</w:t>
            </w:r>
            <w:r w:rsidR="00CB1222" w:rsidRPr="00B81693">
              <w:rPr>
                <w:rFonts w:ascii="Tahoma" w:eastAsia="Times New Roman" w:hAnsi="Tahoma" w:cs="Tahoma"/>
                <w:sz w:val="20"/>
                <w:szCs w:val="20"/>
              </w:rPr>
              <w:t>236</w:t>
            </w:r>
          </w:p>
        </w:tc>
      </w:tr>
    </w:tbl>
    <w:p w14:paraId="12E7B0D3" w14:textId="77777777" w:rsidR="00EF0D7C" w:rsidRDefault="00EF0D7C" w:rsidP="00EF0D7C">
      <w:pPr>
        <w:ind w:firstLine="567"/>
        <w:jc w:val="both"/>
        <w:rPr>
          <w:rFonts w:ascii="Times New Roman" w:hAnsi="Times New Roman" w:cs="Times New Roman"/>
          <w:sz w:val="28"/>
          <w:szCs w:val="28"/>
        </w:rPr>
      </w:pPr>
    </w:p>
    <w:p w14:paraId="00BE8F89" w14:textId="37A80AA5" w:rsidR="00A94E1E" w:rsidRPr="00B81693" w:rsidRDefault="00A94E1E" w:rsidP="003E487A">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 xml:space="preserve">Исследования выполнялись зимой, в полдень, в средних широтах. Максимальная освещенность при отсутствии облачности не превышает 20 </w:t>
      </w:r>
      <w:proofErr w:type="spellStart"/>
      <w:proofErr w:type="gramStart"/>
      <w:r w:rsidRPr="00B81693">
        <w:rPr>
          <w:rFonts w:ascii="Tahoma" w:eastAsia="Times New Roman" w:hAnsi="Tahoma" w:cs="Tahoma"/>
          <w:sz w:val="20"/>
          <w:szCs w:val="20"/>
        </w:rPr>
        <w:t>тыс</w:t>
      </w:r>
      <w:proofErr w:type="spellEnd"/>
      <w:proofErr w:type="gramEnd"/>
      <w:r w:rsidRPr="00B81693">
        <w:rPr>
          <w:rFonts w:ascii="Tahoma" w:eastAsia="Times New Roman" w:hAnsi="Tahoma" w:cs="Tahoma"/>
          <w:sz w:val="20"/>
          <w:szCs w:val="20"/>
        </w:rPr>
        <w:t xml:space="preserve"> люкс, а мощность ФАР составляет примерно 100 Вт/ м2. Анализ результатов показывает, что применяемые светильники позволяют поднять мощность ФАР по сравнению с естественным солнечным светом в несколько раз</w:t>
      </w:r>
      <w:r w:rsidR="00604A33" w:rsidRPr="00B81693">
        <w:rPr>
          <w:rFonts w:ascii="Tahoma" w:eastAsia="Times New Roman" w:hAnsi="Tahoma" w:cs="Tahoma"/>
          <w:sz w:val="20"/>
          <w:szCs w:val="20"/>
        </w:rPr>
        <w:t xml:space="preserve"> (рис. 3)</w:t>
      </w:r>
      <w:r w:rsidR="006A4725" w:rsidRPr="00B81693">
        <w:rPr>
          <w:rFonts w:ascii="Tahoma" w:eastAsia="Times New Roman" w:hAnsi="Tahoma" w:cs="Tahoma"/>
          <w:sz w:val="20"/>
          <w:szCs w:val="20"/>
        </w:rPr>
        <w:t xml:space="preserve"> [5]</w:t>
      </w:r>
      <w:r w:rsidRPr="00B81693">
        <w:rPr>
          <w:rFonts w:ascii="Tahoma" w:eastAsia="Times New Roman" w:hAnsi="Tahoma" w:cs="Tahoma"/>
          <w:sz w:val="20"/>
          <w:szCs w:val="20"/>
        </w:rPr>
        <w:t>. Светильник «</w:t>
      </w:r>
      <w:proofErr w:type="spellStart"/>
      <w:r w:rsidRPr="00B81693">
        <w:rPr>
          <w:rFonts w:ascii="Tahoma" w:eastAsia="Times New Roman" w:hAnsi="Tahoma" w:cs="Tahoma"/>
          <w:sz w:val="20"/>
          <w:szCs w:val="20"/>
        </w:rPr>
        <w:t>Glanzen</w:t>
      </w:r>
      <w:proofErr w:type="spellEnd"/>
      <w:r w:rsidRPr="00B81693">
        <w:rPr>
          <w:rFonts w:ascii="Tahoma" w:eastAsia="Times New Roman" w:hAnsi="Tahoma" w:cs="Tahoma"/>
          <w:sz w:val="20"/>
          <w:szCs w:val="20"/>
        </w:rPr>
        <w:t xml:space="preserve"> RPD-0001-60-grow» на воздухе дает освещенность около 5 </w:t>
      </w:r>
      <w:proofErr w:type="spellStart"/>
      <w:proofErr w:type="gramStart"/>
      <w:r w:rsidRPr="00B81693">
        <w:rPr>
          <w:rFonts w:ascii="Tahoma" w:eastAsia="Times New Roman" w:hAnsi="Tahoma" w:cs="Tahoma"/>
          <w:sz w:val="20"/>
          <w:szCs w:val="20"/>
        </w:rPr>
        <w:t>тыс</w:t>
      </w:r>
      <w:proofErr w:type="spellEnd"/>
      <w:proofErr w:type="gramEnd"/>
      <w:r w:rsidRPr="00B81693">
        <w:rPr>
          <w:rFonts w:ascii="Tahoma" w:eastAsia="Times New Roman" w:hAnsi="Tahoma" w:cs="Tahoma"/>
          <w:sz w:val="20"/>
          <w:szCs w:val="20"/>
        </w:rPr>
        <w:t xml:space="preserve"> люкс, что соответствует солнечному свету на уровне 25 </w:t>
      </w:r>
      <w:proofErr w:type="spellStart"/>
      <w:r w:rsidRPr="00B81693">
        <w:rPr>
          <w:rFonts w:ascii="Tahoma" w:eastAsia="Times New Roman" w:hAnsi="Tahoma" w:cs="Tahoma"/>
          <w:sz w:val="20"/>
          <w:szCs w:val="20"/>
        </w:rPr>
        <w:t>тыс</w:t>
      </w:r>
      <w:proofErr w:type="spellEnd"/>
      <w:r w:rsidRPr="00B81693">
        <w:rPr>
          <w:rFonts w:ascii="Tahoma" w:eastAsia="Times New Roman" w:hAnsi="Tahoma" w:cs="Tahoma"/>
          <w:sz w:val="20"/>
          <w:szCs w:val="20"/>
        </w:rPr>
        <w:t xml:space="preserve"> люкс. Вода толщиной 40 см и два слоя стекла снижают эту величину практически вдвое.</w:t>
      </w:r>
    </w:p>
    <w:p w14:paraId="18E5EF08" w14:textId="265DB3CA" w:rsidR="00A94E1E" w:rsidRPr="00B81693" w:rsidRDefault="00A94E1E" w:rsidP="003E487A">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В хороших условиях масса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xml:space="preserve">» удваивается каждые 2-4 дня, пока не достигнет максимальной концентрации.  Оптическая прозрачность раствора в 1,5 см соответствует концентрации 0,5 г высушенной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xml:space="preserve"> на литр</w:t>
      </w:r>
      <w:r w:rsidR="00604A33" w:rsidRPr="00B81693">
        <w:rPr>
          <w:rFonts w:ascii="Tahoma" w:eastAsia="Times New Roman" w:hAnsi="Tahoma" w:cs="Tahoma"/>
          <w:sz w:val="20"/>
          <w:szCs w:val="20"/>
        </w:rPr>
        <w:t xml:space="preserve"> [3]</w:t>
      </w:r>
      <w:r w:rsidRPr="00B81693">
        <w:rPr>
          <w:rFonts w:ascii="Tahoma" w:eastAsia="Times New Roman" w:hAnsi="Tahoma" w:cs="Tahoma"/>
          <w:sz w:val="20"/>
          <w:szCs w:val="20"/>
        </w:rPr>
        <w:t>. В диапазоне видимости от 1,5 до 3,5 см плотность культуры линейно изменяется  до величины 0,25 г/литр. Таким образом, процессы образования хлорофилла и роста зеленой массы интенсивно протекают в пристеночной облас</w:t>
      </w:r>
      <w:r w:rsidR="00984645">
        <w:rPr>
          <w:rFonts w:ascii="Tahoma" w:eastAsia="Times New Roman" w:hAnsi="Tahoma" w:cs="Tahoma"/>
          <w:sz w:val="20"/>
          <w:szCs w:val="20"/>
        </w:rPr>
        <w:t>ти, не далее 5 см от стекла. В глубину</w:t>
      </w:r>
      <w:r w:rsidRPr="00B81693">
        <w:rPr>
          <w:rFonts w:ascii="Tahoma" w:eastAsia="Times New Roman" w:hAnsi="Tahoma" w:cs="Tahoma"/>
          <w:sz w:val="20"/>
          <w:szCs w:val="20"/>
        </w:rPr>
        <w:t xml:space="preserve"> свет проникает с боль</w:t>
      </w:r>
      <w:r w:rsidR="00984645">
        <w:rPr>
          <w:rFonts w:ascii="Tahoma" w:eastAsia="Times New Roman" w:hAnsi="Tahoma" w:cs="Tahoma"/>
          <w:sz w:val="20"/>
          <w:szCs w:val="20"/>
        </w:rPr>
        <w:t>шими потерями. Емкость</w:t>
      </w:r>
      <w:r w:rsidRPr="00B81693">
        <w:rPr>
          <w:rFonts w:ascii="Tahoma" w:eastAsia="Times New Roman" w:hAnsi="Tahoma" w:cs="Tahoma"/>
          <w:sz w:val="20"/>
          <w:szCs w:val="20"/>
        </w:rPr>
        <w:t xml:space="preserve"> используется с низкой эффективностью.</w:t>
      </w:r>
    </w:p>
    <w:p w14:paraId="0E8AB442" w14:textId="5D1C4556" w:rsidR="007B0F7E" w:rsidRPr="00B81693" w:rsidRDefault="008540E6" w:rsidP="00984645">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 xml:space="preserve">Для повышения производительности </w:t>
      </w:r>
      <w:proofErr w:type="spellStart"/>
      <w:r w:rsidRPr="00B81693">
        <w:rPr>
          <w:rFonts w:ascii="Tahoma" w:eastAsia="Times New Roman" w:hAnsi="Tahoma" w:cs="Tahoma"/>
          <w:sz w:val="20"/>
          <w:szCs w:val="20"/>
        </w:rPr>
        <w:t>аквамодуля</w:t>
      </w:r>
      <w:proofErr w:type="spellEnd"/>
      <w:r w:rsidRPr="00B81693">
        <w:rPr>
          <w:rFonts w:ascii="Tahoma" w:eastAsia="Times New Roman" w:hAnsi="Tahoma" w:cs="Tahoma"/>
          <w:sz w:val="20"/>
          <w:szCs w:val="20"/>
        </w:rPr>
        <w:t xml:space="preserve"> необходимо запустить рост зеленой массы по всему объему аквариума. С этой целью применены </w:t>
      </w:r>
      <w:proofErr w:type="spellStart"/>
      <w:r w:rsidRPr="00B81693">
        <w:rPr>
          <w:rFonts w:ascii="Tahoma" w:eastAsia="Times New Roman" w:hAnsi="Tahoma" w:cs="Tahoma"/>
          <w:sz w:val="20"/>
          <w:szCs w:val="20"/>
        </w:rPr>
        <w:t>фитосветильники</w:t>
      </w:r>
      <w:proofErr w:type="spellEnd"/>
      <w:r w:rsidRPr="00B81693">
        <w:rPr>
          <w:rFonts w:ascii="Tahoma" w:eastAsia="Times New Roman" w:hAnsi="Tahoma" w:cs="Tahoma"/>
          <w:sz w:val="20"/>
          <w:szCs w:val="20"/>
        </w:rPr>
        <w:t xml:space="preserve"> повышенной мощности, которые позволяют видимому свету проникать на глубину до 10</w:t>
      </w:r>
      <w:r w:rsidR="004A4019">
        <w:rPr>
          <w:rFonts w:ascii="Tahoma" w:eastAsia="Times New Roman" w:hAnsi="Tahoma" w:cs="Tahoma"/>
          <w:sz w:val="20"/>
          <w:szCs w:val="20"/>
        </w:rPr>
        <w:t>0 м</w:t>
      </w:r>
      <w:r w:rsidRPr="00B81693">
        <w:rPr>
          <w:rFonts w:ascii="Tahoma" w:eastAsia="Times New Roman" w:hAnsi="Tahoma" w:cs="Tahoma"/>
          <w:sz w:val="20"/>
          <w:szCs w:val="20"/>
        </w:rPr>
        <w:t xml:space="preserve">м. Подача воздуха в аквариум по двум </w:t>
      </w:r>
      <w:proofErr w:type="spellStart"/>
      <w:r w:rsidRPr="00B81693">
        <w:rPr>
          <w:rFonts w:ascii="Tahoma" w:eastAsia="Times New Roman" w:hAnsi="Tahoma" w:cs="Tahoma"/>
          <w:sz w:val="20"/>
          <w:szCs w:val="20"/>
        </w:rPr>
        <w:t>аэраторным</w:t>
      </w:r>
      <w:proofErr w:type="spellEnd"/>
      <w:r w:rsidRPr="00B81693">
        <w:rPr>
          <w:rFonts w:ascii="Tahoma" w:eastAsia="Times New Roman" w:hAnsi="Tahoma" w:cs="Tahoma"/>
          <w:sz w:val="20"/>
          <w:szCs w:val="20"/>
        </w:rPr>
        <w:t xml:space="preserve"> трубкам вдоль боковых стенок позволяет организовать циркуляцию раствора. </w:t>
      </w:r>
    </w:p>
    <w:p w14:paraId="75C6734E" w14:textId="7A320D8B" w:rsidR="008540E6" w:rsidRPr="00B81693" w:rsidRDefault="008540E6" w:rsidP="00984645">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Раствор с высоким содержанием водорослей из пристеночной зоны вытесняется в центральную зону, а на смену ему в зону высокой освещенности при</w:t>
      </w:r>
      <w:r w:rsidR="00623A39" w:rsidRPr="00B81693">
        <w:rPr>
          <w:rFonts w:ascii="Tahoma" w:eastAsia="Times New Roman" w:hAnsi="Tahoma" w:cs="Tahoma"/>
          <w:sz w:val="20"/>
          <w:szCs w:val="20"/>
        </w:rPr>
        <w:t>ходит раствор с более низкой концентрацией и высокой оптической прозрачностью. Кроме того аэрация раствора позволяет обеспечить необходимое содержание кислорода, что также способствует росту производительности.</w:t>
      </w:r>
    </w:p>
    <w:p w14:paraId="19A967C7" w14:textId="1D950654" w:rsidR="007B0F7E" w:rsidRPr="00B81693" w:rsidRDefault="007B0F7E" w:rsidP="00984645">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В результате проведенных исследований спроектирован и изготовлен лабораторный модуль, предназначенный для выращивания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xml:space="preserve">». </w:t>
      </w:r>
      <w:proofErr w:type="gramStart"/>
      <w:r w:rsidRPr="00B81693">
        <w:rPr>
          <w:rFonts w:ascii="Tahoma" w:eastAsia="Times New Roman" w:hAnsi="Tahoma" w:cs="Tahoma"/>
          <w:sz w:val="20"/>
          <w:szCs w:val="20"/>
        </w:rPr>
        <w:t xml:space="preserve">Модуль оснащен </w:t>
      </w:r>
      <w:proofErr w:type="spellStart"/>
      <w:r w:rsidRPr="00B81693">
        <w:rPr>
          <w:rFonts w:ascii="Tahoma" w:eastAsia="Times New Roman" w:hAnsi="Tahoma" w:cs="Tahoma"/>
          <w:sz w:val="20"/>
          <w:szCs w:val="20"/>
        </w:rPr>
        <w:t>фитосветильниками</w:t>
      </w:r>
      <w:proofErr w:type="spellEnd"/>
      <w:r w:rsidRPr="00B81693">
        <w:rPr>
          <w:rFonts w:ascii="Tahoma" w:eastAsia="Times New Roman" w:hAnsi="Tahoma" w:cs="Tahoma"/>
          <w:sz w:val="20"/>
          <w:szCs w:val="20"/>
        </w:rPr>
        <w:t>, которые обеспечивают освещенность на боковых стенках аквариума в несколько раз выше, чем от солнечного света.</w:t>
      </w:r>
      <w:proofErr w:type="gramEnd"/>
      <w:r w:rsidRPr="00B81693">
        <w:rPr>
          <w:rFonts w:ascii="Tahoma" w:eastAsia="Times New Roman" w:hAnsi="Tahoma" w:cs="Tahoma"/>
          <w:sz w:val="20"/>
          <w:szCs w:val="20"/>
        </w:rPr>
        <w:t xml:space="preserve"> Это позволяет организовать выращивание «</w:t>
      </w:r>
      <w:proofErr w:type="spellStart"/>
      <w:r w:rsidRPr="00B81693">
        <w:rPr>
          <w:rFonts w:ascii="Tahoma" w:eastAsia="Times New Roman" w:hAnsi="Tahoma" w:cs="Tahoma"/>
          <w:sz w:val="20"/>
          <w:szCs w:val="20"/>
        </w:rPr>
        <w:t>Спирулины</w:t>
      </w:r>
      <w:proofErr w:type="spellEnd"/>
      <w:r w:rsidRPr="00B81693">
        <w:rPr>
          <w:rFonts w:ascii="Tahoma" w:eastAsia="Times New Roman" w:hAnsi="Tahoma" w:cs="Tahoma"/>
          <w:sz w:val="20"/>
          <w:szCs w:val="20"/>
        </w:rPr>
        <w:t xml:space="preserve">» со стабильно высокой скоростью, вне зависимости от погодных условий, в том числе и в закрытых помещениях. Модуль может применяться в биотехнологических лабораториях для исследований и выращивания </w:t>
      </w:r>
      <w:r w:rsidR="001265FF" w:rsidRPr="00B81693">
        <w:rPr>
          <w:rFonts w:ascii="Tahoma" w:eastAsia="Times New Roman" w:hAnsi="Tahoma" w:cs="Tahoma"/>
          <w:sz w:val="20"/>
          <w:szCs w:val="20"/>
        </w:rPr>
        <w:t xml:space="preserve">различных </w:t>
      </w:r>
      <w:proofErr w:type="spellStart"/>
      <w:r w:rsidRPr="00B81693">
        <w:rPr>
          <w:rFonts w:ascii="Tahoma" w:eastAsia="Times New Roman" w:hAnsi="Tahoma" w:cs="Tahoma"/>
          <w:sz w:val="20"/>
          <w:szCs w:val="20"/>
        </w:rPr>
        <w:t>аквакультур</w:t>
      </w:r>
      <w:proofErr w:type="spellEnd"/>
      <w:r w:rsidRPr="00B81693">
        <w:rPr>
          <w:rFonts w:ascii="Tahoma" w:eastAsia="Times New Roman" w:hAnsi="Tahoma" w:cs="Tahoma"/>
          <w:sz w:val="20"/>
          <w:szCs w:val="20"/>
        </w:rPr>
        <w:t>.</w:t>
      </w:r>
    </w:p>
    <w:p w14:paraId="068A12C6" w14:textId="77777777" w:rsidR="00CB4553" w:rsidRDefault="00CB4553" w:rsidP="00B81693">
      <w:pPr>
        <w:ind w:firstLine="567"/>
        <w:jc w:val="center"/>
        <w:rPr>
          <w:rFonts w:ascii="Tahoma" w:eastAsia="Times New Roman" w:hAnsi="Tahoma" w:cs="Tahoma"/>
          <w:b/>
          <w:sz w:val="20"/>
          <w:szCs w:val="20"/>
        </w:rPr>
      </w:pPr>
    </w:p>
    <w:p w14:paraId="3C13B9EC" w14:textId="1474EA2D" w:rsidR="007B0F7E" w:rsidRPr="00B81693" w:rsidRDefault="001265FF" w:rsidP="00B81693">
      <w:pPr>
        <w:ind w:firstLine="567"/>
        <w:jc w:val="center"/>
        <w:rPr>
          <w:rFonts w:ascii="Tahoma" w:eastAsia="Times New Roman" w:hAnsi="Tahoma" w:cs="Tahoma"/>
          <w:b/>
          <w:sz w:val="20"/>
          <w:szCs w:val="20"/>
        </w:rPr>
      </w:pPr>
      <w:r w:rsidRPr="00B81693">
        <w:rPr>
          <w:rFonts w:ascii="Tahoma" w:eastAsia="Times New Roman" w:hAnsi="Tahoma" w:cs="Tahoma"/>
          <w:b/>
          <w:sz w:val="20"/>
          <w:szCs w:val="20"/>
        </w:rPr>
        <w:t>Список использованных источников</w:t>
      </w:r>
    </w:p>
    <w:p w14:paraId="1E2DC198" w14:textId="0E9E35D6" w:rsidR="00E805B0" w:rsidRPr="00B81693" w:rsidRDefault="001265FF" w:rsidP="003E487A">
      <w:pPr>
        <w:tabs>
          <w:tab w:val="left" w:pos="993"/>
        </w:tabs>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1. </w:t>
      </w:r>
      <w:r w:rsidR="00BD7B01" w:rsidRPr="00B81693">
        <w:rPr>
          <w:rFonts w:ascii="Tahoma" w:eastAsia="Times New Roman" w:hAnsi="Tahoma" w:cs="Tahoma"/>
          <w:sz w:val="20"/>
          <w:szCs w:val="20"/>
        </w:rPr>
        <w:t xml:space="preserve">Технология производства водорослей. Интернет-ресурс. </w:t>
      </w:r>
      <w:hyperlink r:id="rId12" w:history="1">
        <w:r w:rsidR="00BD7B01" w:rsidRPr="00B81693">
          <w:rPr>
            <w:rFonts w:ascii="Tahoma" w:eastAsia="Times New Roman" w:hAnsi="Tahoma" w:cs="Tahoma"/>
            <w:sz w:val="20"/>
            <w:szCs w:val="20"/>
          </w:rPr>
          <w:t>https://studbooks</w:t>
        </w:r>
      </w:hyperlink>
      <w:r w:rsidR="00BD7B01" w:rsidRPr="00B81693">
        <w:rPr>
          <w:rFonts w:ascii="Tahoma" w:eastAsia="Times New Roman" w:hAnsi="Tahoma" w:cs="Tahoma"/>
          <w:sz w:val="20"/>
          <w:szCs w:val="20"/>
        </w:rPr>
        <w:t>.net/2493625/</w:t>
      </w:r>
      <w:r w:rsidR="000C5167">
        <w:rPr>
          <w:rFonts w:ascii="Tahoma" w:eastAsia="Times New Roman" w:hAnsi="Tahoma" w:cs="Tahoma"/>
          <w:sz w:val="20"/>
          <w:szCs w:val="20"/>
        </w:rPr>
        <w:t xml:space="preserve"> </w:t>
      </w:r>
      <w:proofErr w:type="spellStart"/>
      <w:r w:rsidR="00BD7B01" w:rsidRPr="00B81693">
        <w:rPr>
          <w:rFonts w:ascii="Tahoma" w:eastAsia="Times New Roman" w:hAnsi="Tahoma" w:cs="Tahoma"/>
          <w:sz w:val="20"/>
          <w:szCs w:val="20"/>
        </w:rPr>
        <w:t>tovarovedenie</w:t>
      </w:r>
      <w:proofErr w:type="spellEnd"/>
      <w:r w:rsidR="00BD7B01" w:rsidRPr="00B81693">
        <w:rPr>
          <w:rFonts w:ascii="Tahoma" w:eastAsia="Times New Roman" w:hAnsi="Tahoma" w:cs="Tahoma"/>
          <w:sz w:val="20"/>
          <w:szCs w:val="20"/>
        </w:rPr>
        <w:t>/</w:t>
      </w:r>
      <w:proofErr w:type="spellStart"/>
      <w:r w:rsidR="00BD7B01" w:rsidRPr="00B81693">
        <w:rPr>
          <w:rFonts w:ascii="Tahoma" w:eastAsia="Times New Roman" w:hAnsi="Tahoma" w:cs="Tahoma"/>
          <w:sz w:val="20"/>
          <w:szCs w:val="20"/>
        </w:rPr>
        <w:t>tehnologiya_proizvodstva_vodorosley_spirulina</w:t>
      </w:r>
      <w:proofErr w:type="spellEnd"/>
      <w:r w:rsidR="00BD7B01" w:rsidRPr="00B81693">
        <w:rPr>
          <w:rFonts w:ascii="Tahoma" w:eastAsia="Times New Roman" w:hAnsi="Tahoma" w:cs="Tahoma"/>
          <w:sz w:val="20"/>
          <w:szCs w:val="20"/>
        </w:rPr>
        <w:t xml:space="preserve">/ [Текст]. Режим доступа – свободный. </w:t>
      </w:r>
    </w:p>
    <w:p w14:paraId="6EF58DF1" w14:textId="7BD200C7" w:rsidR="001265FF" w:rsidRPr="00B81693" w:rsidRDefault="00935CB9" w:rsidP="003E487A">
      <w:pPr>
        <w:tabs>
          <w:tab w:val="left" w:pos="993"/>
        </w:tabs>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2. </w:t>
      </w:r>
      <w:r w:rsidR="001265FF" w:rsidRPr="00B81693">
        <w:rPr>
          <w:rFonts w:ascii="Tahoma" w:eastAsia="Times New Roman" w:hAnsi="Tahoma" w:cs="Tahoma"/>
          <w:sz w:val="20"/>
          <w:szCs w:val="20"/>
        </w:rPr>
        <w:t xml:space="preserve">Как выращивать </w:t>
      </w:r>
      <w:proofErr w:type="spellStart"/>
      <w:r w:rsidR="001265FF" w:rsidRPr="00B81693">
        <w:rPr>
          <w:rFonts w:ascii="Tahoma" w:eastAsia="Times New Roman" w:hAnsi="Tahoma" w:cs="Tahoma"/>
          <w:sz w:val="20"/>
          <w:szCs w:val="20"/>
        </w:rPr>
        <w:t>спирулину</w:t>
      </w:r>
      <w:proofErr w:type="spellEnd"/>
      <w:r w:rsidR="001265FF" w:rsidRPr="00B81693">
        <w:rPr>
          <w:rFonts w:ascii="Tahoma" w:eastAsia="Times New Roman" w:hAnsi="Tahoma" w:cs="Tahoma"/>
          <w:sz w:val="20"/>
          <w:szCs w:val="20"/>
        </w:rPr>
        <w:t xml:space="preserve"> дома. Интернет-ресурс. https://ru.wikihow.com [Текст]. Режим доступа – свободный.</w:t>
      </w:r>
    </w:p>
    <w:p w14:paraId="0BFC5CB9" w14:textId="683F5188" w:rsidR="001A00A1" w:rsidRPr="00B81693" w:rsidRDefault="00935CB9" w:rsidP="003E487A">
      <w:pPr>
        <w:tabs>
          <w:tab w:val="left" w:pos="993"/>
        </w:tabs>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lastRenderedPageBreak/>
        <w:t>3</w:t>
      </w:r>
      <w:r w:rsidR="00E805B0" w:rsidRPr="00B81693">
        <w:rPr>
          <w:rFonts w:ascii="Tahoma" w:eastAsia="Times New Roman" w:hAnsi="Tahoma" w:cs="Tahoma"/>
          <w:sz w:val="20"/>
          <w:szCs w:val="20"/>
        </w:rPr>
        <w:t xml:space="preserve">. </w:t>
      </w:r>
      <w:r w:rsidR="00BD7B01" w:rsidRPr="00B81693">
        <w:rPr>
          <w:rFonts w:ascii="Tahoma" w:eastAsia="Times New Roman" w:hAnsi="Tahoma" w:cs="Tahoma"/>
          <w:sz w:val="20"/>
          <w:szCs w:val="20"/>
        </w:rPr>
        <w:t xml:space="preserve"> Опыт интенсивного выращивания микроводоросли </w:t>
      </w:r>
      <w:proofErr w:type="spellStart"/>
      <w:r w:rsidR="00BD7B01" w:rsidRPr="00B81693">
        <w:rPr>
          <w:rFonts w:ascii="Tahoma" w:eastAsia="Times New Roman" w:hAnsi="Tahoma" w:cs="Tahoma"/>
          <w:sz w:val="20"/>
          <w:szCs w:val="20"/>
        </w:rPr>
        <w:t>Спирулина</w:t>
      </w:r>
      <w:proofErr w:type="spellEnd"/>
      <w:r w:rsidR="00BD7B01" w:rsidRPr="00B81693">
        <w:rPr>
          <w:rFonts w:ascii="Tahoma" w:eastAsia="Times New Roman" w:hAnsi="Tahoma" w:cs="Tahoma"/>
          <w:sz w:val="20"/>
          <w:szCs w:val="20"/>
        </w:rPr>
        <w:t xml:space="preserve"> (</w:t>
      </w:r>
      <w:proofErr w:type="spellStart"/>
      <w:r w:rsidR="00BD7B01" w:rsidRPr="00B81693">
        <w:rPr>
          <w:rFonts w:ascii="Tahoma" w:eastAsia="Times New Roman" w:hAnsi="Tahoma" w:cs="Tahoma"/>
          <w:sz w:val="20"/>
          <w:szCs w:val="20"/>
        </w:rPr>
        <w:t>Spirulina</w:t>
      </w:r>
      <w:proofErr w:type="spellEnd"/>
      <w:r w:rsidR="00BD7B01" w:rsidRPr="00B81693">
        <w:rPr>
          <w:rFonts w:ascii="Tahoma" w:eastAsia="Times New Roman" w:hAnsi="Tahoma" w:cs="Tahoma"/>
          <w:sz w:val="20"/>
          <w:szCs w:val="20"/>
        </w:rPr>
        <w:t xml:space="preserve">). </w:t>
      </w:r>
      <w:r w:rsidR="00B81693" w:rsidRPr="00B81693">
        <w:rPr>
          <w:rFonts w:ascii="Tahoma" w:eastAsia="Times New Roman" w:hAnsi="Tahoma" w:cs="Tahoma"/>
          <w:sz w:val="20"/>
          <w:szCs w:val="20"/>
        </w:rPr>
        <w:t>/</w:t>
      </w:r>
      <w:r w:rsidR="00BD7B01" w:rsidRPr="00B81693">
        <w:rPr>
          <w:rFonts w:ascii="Tahoma" w:eastAsia="Times New Roman" w:hAnsi="Tahoma" w:cs="Tahoma"/>
          <w:sz w:val="20"/>
          <w:szCs w:val="20"/>
        </w:rPr>
        <w:t xml:space="preserve"> Л.Г. </w:t>
      </w:r>
      <w:proofErr w:type="spellStart"/>
      <w:r w:rsidR="00BD7B01" w:rsidRPr="00B81693">
        <w:rPr>
          <w:rFonts w:ascii="Tahoma" w:eastAsia="Times New Roman" w:hAnsi="Tahoma" w:cs="Tahoma"/>
          <w:sz w:val="20"/>
          <w:szCs w:val="20"/>
        </w:rPr>
        <w:t>Гнатченко</w:t>
      </w:r>
      <w:proofErr w:type="spellEnd"/>
      <w:r w:rsidR="00B81693">
        <w:rPr>
          <w:rFonts w:ascii="Tahoma" w:eastAsia="Times New Roman" w:hAnsi="Tahoma" w:cs="Tahoma"/>
          <w:sz w:val="20"/>
          <w:szCs w:val="20"/>
        </w:rPr>
        <w:t xml:space="preserve">, </w:t>
      </w:r>
      <w:proofErr w:type="spellStart"/>
      <w:r w:rsidR="00B81693">
        <w:rPr>
          <w:rFonts w:ascii="Tahoma" w:eastAsia="Times New Roman" w:hAnsi="Tahoma" w:cs="Tahoma"/>
          <w:sz w:val="20"/>
          <w:szCs w:val="20"/>
        </w:rPr>
        <w:t>И.И.Писаревская</w:t>
      </w:r>
      <w:proofErr w:type="spellEnd"/>
      <w:r w:rsidR="00B81693">
        <w:rPr>
          <w:rFonts w:ascii="Tahoma" w:eastAsia="Times New Roman" w:hAnsi="Tahoma" w:cs="Tahoma"/>
          <w:sz w:val="20"/>
          <w:szCs w:val="20"/>
        </w:rPr>
        <w:t xml:space="preserve">, </w:t>
      </w:r>
      <w:proofErr w:type="spellStart"/>
      <w:r w:rsidR="00B81693">
        <w:rPr>
          <w:rFonts w:ascii="Tahoma" w:eastAsia="Times New Roman" w:hAnsi="Tahoma" w:cs="Tahoma"/>
          <w:sz w:val="20"/>
          <w:szCs w:val="20"/>
        </w:rPr>
        <w:t>А.П.Иванюта</w:t>
      </w:r>
      <w:proofErr w:type="spellEnd"/>
      <w:r w:rsidR="00B81693" w:rsidRPr="00B81693">
        <w:rPr>
          <w:rFonts w:ascii="Tahoma" w:eastAsia="Times New Roman" w:hAnsi="Tahoma" w:cs="Tahoma"/>
          <w:sz w:val="20"/>
          <w:szCs w:val="20"/>
        </w:rPr>
        <w:t>//</w:t>
      </w:r>
      <w:r w:rsidR="00BD7B01" w:rsidRPr="00B81693">
        <w:rPr>
          <w:rFonts w:ascii="Tahoma" w:eastAsia="Times New Roman" w:hAnsi="Tahoma" w:cs="Tahoma"/>
          <w:sz w:val="20"/>
          <w:szCs w:val="20"/>
        </w:rPr>
        <w:t xml:space="preserve"> Труды Южного научно-исследовательского института морского рыбного хозяйства и океанографии. </w:t>
      </w:r>
      <w:r w:rsidR="00B81693" w:rsidRPr="00B81693">
        <w:rPr>
          <w:rFonts w:ascii="Tahoma" w:eastAsia="Arial Unicode MS" w:hAnsi="Tahoma" w:cs="Tahoma"/>
          <w:sz w:val="20"/>
          <w:szCs w:val="20"/>
          <w:lang w:eastAsia="ar-SA"/>
        </w:rPr>
        <w:t>–</w:t>
      </w:r>
      <w:r w:rsidR="00B81693" w:rsidRPr="00B81693">
        <w:rPr>
          <w:rFonts w:ascii="Tahoma" w:hAnsi="Tahoma" w:cs="Tahoma"/>
          <w:bCs/>
          <w:color w:val="000000"/>
          <w:sz w:val="20"/>
          <w:szCs w:val="20"/>
          <w:lang w:eastAsia="ar-SA"/>
        </w:rPr>
        <w:t xml:space="preserve"> </w:t>
      </w:r>
      <w:r w:rsidR="00BD7B01" w:rsidRPr="00B81693">
        <w:rPr>
          <w:rFonts w:ascii="Tahoma" w:eastAsia="Times New Roman" w:hAnsi="Tahoma" w:cs="Tahoma"/>
          <w:sz w:val="20"/>
          <w:szCs w:val="20"/>
        </w:rPr>
        <w:t xml:space="preserve">1994. </w:t>
      </w:r>
      <w:r w:rsidR="00B81693" w:rsidRPr="00B81693">
        <w:rPr>
          <w:rFonts w:ascii="Tahoma" w:eastAsia="Arial Unicode MS" w:hAnsi="Tahoma" w:cs="Tahoma"/>
          <w:sz w:val="20"/>
          <w:szCs w:val="20"/>
          <w:lang w:eastAsia="ar-SA"/>
        </w:rPr>
        <w:t>–</w:t>
      </w:r>
      <w:r w:rsidR="00B81693" w:rsidRPr="00B81693">
        <w:rPr>
          <w:rFonts w:ascii="Tahoma" w:hAnsi="Tahoma" w:cs="Tahoma"/>
          <w:bCs/>
          <w:color w:val="000000"/>
          <w:sz w:val="20"/>
          <w:szCs w:val="20"/>
          <w:lang w:eastAsia="ar-SA"/>
        </w:rPr>
        <w:t xml:space="preserve"> </w:t>
      </w:r>
      <w:r w:rsidR="00B81693">
        <w:rPr>
          <w:rFonts w:ascii="Tahoma" w:eastAsia="Times New Roman" w:hAnsi="Tahoma" w:cs="Tahoma"/>
          <w:sz w:val="20"/>
          <w:szCs w:val="20"/>
        </w:rPr>
        <w:t>Т.40.</w:t>
      </w:r>
      <w:r w:rsidR="00B81693" w:rsidRPr="00B81693">
        <w:rPr>
          <w:rFonts w:ascii="Tahoma" w:eastAsia="Times New Roman" w:hAnsi="Tahoma" w:cs="Tahoma"/>
          <w:sz w:val="20"/>
          <w:szCs w:val="20"/>
        </w:rPr>
        <w:t xml:space="preserve"> </w:t>
      </w:r>
      <w:r w:rsidR="00B81693" w:rsidRPr="00B81693">
        <w:rPr>
          <w:rFonts w:ascii="Tahoma" w:eastAsia="Arial Unicode MS" w:hAnsi="Tahoma" w:cs="Tahoma"/>
          <w:sz w:val="20"/>
          <w:szCs w:val="20"/>
          <w:lang w:eastAsia="ar-SA"/>
        </w:rPr>
        <w:t>–</w:t>
      </w:r>
      <w:r w:rsidR="00B81693" w:rsidRPr="00B81693">
        <w:rPr>
          <w:rFonts w:ascii="Tahoma" w:hAnsi="Tahoma" w:cs="Tahoma"/>
          <w:bCs/>
          <w:color w:val="000000"/>
          <w:sz w:val="20"/>
          <w:szCs w:val="20"/>
          <w:lang w:eastAsia="ar-SA"/>
        </w:rPr>
        <w:t xml:space="preserve"> </w:t>
      </w:r>
      <w:r w:rsidR="00BD7B01" w:rsidRPr="00B81693">
        <w:rPr>
          <w:rFonts w:ascii="Tahoma" w:eastAsia="Times New Roman" w:hAnsi="Tahoma" w:cs="Tahoma"/>
          <w:sz w:val="20"/>
          <w:szCs w:val="20"/>
        </w:rPr>
        <w:t xml:space="preserve"> с.106-110.</w:t>
      </w:r>
    </w:p>
    <w:p w14:paraId="6471A24B" w14:textId="766C0CCE" w:rsidR="001A00A1" w:rsidRPr="00B81693" w:rsidRDefault="001A00A1" w:rsidP="003E487A">
      <w:pPr>
        <w:tabs>
          <w:tab w:val="left" w:pos="993"/>
        </w:tabs>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4. Белый свет для растений. Интернет-ресурс. </w:t>
      </w:r>
      <w:hyperlink r:id="rId13" w:history="1">
        <w:r w:rsidRPr="00B81693">
          <w:rPr>
            <w:rFonts w:ascii="Tahoma" w:eastAsia="Times New Roman" w:hAnsi="Tahoma" w:cs="Tahoma"/>
            <w:sz w:val="20"/>
            <w:szCs w:val="20"/>
          </w:rPr>
          <w:t>https://99ds.ru/blog/belyy-svet-dlya-rasteniy/</w:t>
        </w:r>
      </w:hyperlink>
      <w:r w:rsidRPr="00B81693">
        <w:rPr>
          <w:rFonts w:ascii="Tahoma" w:eastAsia="Times New Roman" w:hAnsi="Tahoma" w:cs="Tahoma"/>
          <w:sz w:val="20"/>
          <w:szCs w:val="20"/>
        </w:rPr>
        <w:t xml:space="preserve"> [Текст]. Режим доступа – свободный. </w:t>
      </w:r>
    </w:p>
    <w:p w14:paraId="3AE14685" w14:textId="5F56F75A" w:rsidR="00E805B0" w:rsidRPr="0066058D" w:rsidRDefault="001A00A1" w:rsidP="003E487A">
      <w:pPr>
        <w:tabs>
          <w:tab w:val="left" w:pos="993"/>
        </w:tabs>
        <w:spacing w:line="240" w:lineRule="auto"/>
        <w:ind w:firstLine="709"/>
        <w:jc w:val="both"/>
        <w:rPr>
          <w:rFonts w:ascii="Tahoma" w:eastAsia="Times New Roman" w:hAnsi="Tahoma" w:cs="Tahoma"/>
          <w:sz w:val="20"/>
          <w:szCs w:val="20"/>
        </w:rPr>
      </w:pPr>
      <w:r w:rsidRPr="00B81693">
        <w:rPr>
          <w:rFonts w:ascii="Tahoma" w:eastAsia="Times New Roman" w:hAnsi="Tahoma" w:cs="Tahoma"/>
          <w:sz w:val="20"/>
          <w:szCs w:val="20"/>
        </w:rPr>
        <w:t xml:space="preserve">5. Фотосинтез и свет.  Интернет-ресурс. </w:t>
      </w:r>
      <w:hyperlink r:id="rId14" w:history="1">
        <w:r w:rsidRPr="00B81693">
          <w:rPr>
            <w:rFonts w:ascii="Tahoma" w:eastAsia="Times New Roman" w:hAnsi="Tahoma" w:cs="Tahoma"/>
            <w:sz w:val="20"/>
            <w:szCs w:val="20"/>
          </w:rPr>
          <w:t>https://novolampa.ru/baza-znaniy/fotosintez-i-svet/</w:t>
        </w:r>
      </w:hyperlink>
      <w:r w:rsidRPr="00B81693">
        <w:rPr>
          <w:rFonts w:ascii="Tahoma" w:eastAsia="Times New Roman" w:hAnsi="Tahoma" w:cs="Tahoma"/>
          <w:sz w:val="20"/>
          <w:szCs w:val="20"/>
        </w:rPr>
        <w:t>/ [Текст]. Режим доступа – свободный.</w:t>
      </w:r>
    </w:p>
    <w:p w14:paraId="6DEC995B" w14:textId="77777777" w:rsidR="00B81693" w:rsidRPr="0066058D" w:rsidRDefault="00B81693" w:rsidP="003E487A">
      <w:pPr>
        <w:tabs>
          <w:tab w:val="left" w:pos="993"/>
        </w:tabs>
        <w:spacing w:line="240" w:lineRule="auto"/>
        <w:ind w:firstLine="709"/>
        <w:jc w:val="both"/>
        <w:rPr>
          <w:rFonts w:ascii="Tahoma" w:eastAsia="Times New Roman" w:hAnsi="Tahoma" w:cs="Tahoma"/>
          <w:sz w:val="20"/>
          <w:szCs w:val="20"/>
        </w:rPr>
      </w:pPr>
    </w:p>
    <w:p w14:paraId="6F71510C" w14:textId="3D0B237F" w:rsidR="00B81693" w:rsidRPr="00B81693" w:rsidRDefault="00B81693" w:rsidP="003E487A">
      <w:pPr>
        <w:spacing w:after="60" w:line="240" w:lineRule="auto"/>
        <w:ind w:right="57" w:firstLine="709"/>
        <w:jc w:val="both"/>
        <w:rPr>
          <w:rFonts w:ascii="Tahoma" w:eastAsia="Times New Roman" w:hAnsi="Tahoma" w:cs="Tahoma"/>
          <w:sz w:val="20"/>
          <w:szCs w:val="20"/>
        </w:rPr>
      </w:pPr>
      <w:r w:rsidRPr="00B81693">
        <w:rPr>
          <w:rFonts w:ascii="Tahoma" w:eastAsia="Times New Roman" w:hAnsi="Tahoma" w:cs="Tahoma"/>
          <w:sz w:val="20"/>
          <w:szCs w:val="20"/>
        </w:rPr>
        <w:t>Исследования выполнены на средства гранта «</w:t>
      </w:r>
      <w:r w:rsidRPr="00695CD6">
        <w:rPr>
          <w:rFonts w:ascii="Tahoma" w:eastAsia="Times New Roman" w:hAnsi="Tahoma" w:cs="Tahoma"/>
          <w:b/>
          <w:sz w:val="20"/>
          <w:szCs w:val="20"/>
        </w:rPr>
        <w:t>From green campus to green city</w:t>
      </w:r>
      <w:r w:rsidRPr="00B81693">
        <w:rPr>
          <w:rFonts w:ascii="Tahoma" w:eastAsia="Times New Roman" w:hAnsi="Tahoma" w:cs="Tahoma"/>
          <w:sz w:val="20"/>
          <w:szCs w:val="20"/>
        </w:rPr>
        <w:t xml:space="preserve">», выданного Университетом прикладных наук г. </w:t>
      </w:r>
      <w:proofErr w:type="spellStart"/>
      <w:r w:rsidRPr="00B81693">
        <w:rPr>
          <w:rFonts w:ascii="Tahoma" w:eastAsia="Times New Roman" w:hAnsi="Tahoma" w:cs="Tahoma"/>
          <w:sz w:val="20"/>
          <w:szCs w:val="20"/>
        </w:rPr>
        <w:t>Фленсбурга</w:t>
      </w:r>
      <w:proofErr w:type="spellEnd"/>
      <w:r w:rsidRPr="00B81693">
        <w:rPr>
          <w:rFonts w:ascii="Tahoma" w:eastAsia="Times New Roman" w:hAnsi="Tahoma" w:cs="Tahoma"/>
          <w:sz w:val="20"/>
          <w:szCs w:val="20"/>
        </w:rPr>
        <w:t xml:space="preserve">, в Германии. Авторский коллектив выражает благодарность </w:t>
      </w:r>
      <w:r w:rsidR="005B551F" w:rsidRPr="00B81693">
        <w:rPr>
          <w:rFonts w:ascii="Tahoma" w:eastAsia="Times New Roman" w:hAnsi="Tahoma" w:cs="Tahoma"/>
          <w:sz w:val="20"/>
          <w:szCs w:val="20"/>
        </w:rPr>
        <w:t xml:space="preserve">проректору по науке Университета прикладных наук г. </w:t>
      </w:r>
      <w:proofErr w:type="spellStart"/>
      <w:r w:rsidR="005B551F" w:rsidRPr="00B81693">
        <w:rPr>
          <w:rFonts w:ascii="Tahoma" w:eastAsia="Times New Roman" w:hAnsi="Tahoma" w:cs="Tahoma"/>
          <w:sz w:val="20"/>
          <w:szCs w:val="20"/>
        </w:rPr>
        <w:t>Фленсбурга</w:t>
      </w:r>
      <w:proofErr w:type="spellEnd"/>
      <w:r w:rsidR="005B551F" w:rsidRPr="00B81693">
        <w:rPr>
          <w:rFonts w:ascii="Tahoma" w:eastAsia="Times New Roman" w:hAnsi="Tahoma" w:cs="Tahoma"/>
          <w:sz w:val="20"/>
          <w:szCs w:val="20"/>
        </w:rPr>
        <w:t xml:space="preserve"> г-ну Боско Лер и </w:t>
      </w:r>
      <w:r w:rsidR="008D5E95">
        <w:rPr>
          <w:rFonts w:ascii="Tahoma" w:eastAsia="Times New Roman" w:hAnsi="Tahoma" w:cs="Tahoma"/>
          <w:sz w:val="20"/>
          <w:szCs w:val="20"/>
        </w:rPr>
        <w:t>куратору</w:t>
      </w:r>
      <w:r w:rsidRPr="00B81693">
        <w:rPr>
          <w:rFonts w:ascii="Tahoma" w:eastAsia="Times New Roman" w:hAnsi="Tahoma" w:cs="Tahoma"/>
          <w:sz w:val="20"/>
          <w:szCs w:val="20"/>
        </w:rPr>
        <w:t xml:space="preserve">, декану технологического факультета г-же Антье </w:t>
      </w:r>
      <w:proofErr w:type="spellStart"/>
      <w:r w:rsidRPr="00B81693">
        <w:rPr>
          <w:rFonts w:ascii="Tahoma" w:eastAsia="Times New Roman" w:hAnsi="Tahoma" w:cs="Tahoma"/>
          <w:sz w:val="20"/>
          <w:szCs w:val="20"/>
        </w:rPr>
        <w:t>Лабес</w:t>
      </w:r>
      <w:proofErr w:type="spellEnd"/>
      <w:r w:rsidR="00695CD6">
        <w:rPr>
          <w:rFonts w:ascii="Tahoma" w:eastAsia="Times New Roman" w:hAnsi="Tahoma" w:cs="Tahoma"/>
          <w:sz w:val="20"/>
          <w:szCs w:val="20"/>
        </w:rPr>
        <w:t xml:space="preserve"> за содействие в реализации проекта</w:t>
      </w:r>
      <w:r w:rsidRPr="00B81693">
        <w:rPr>
          <w:rFonts w:ascii="Tahoma" w:eastAsia="Times New Roman" w:hAnsi="Tahoma" w:cs="Tahoma"/>
          <w:sz w:val="20"/>
          <w:szCs w:val="20"/>
        </w:rPr>
        <w:t>.</w:t>
      </w:r>
    </w:p>
    <w:p w14:paraId="36681C7B" w14:textId="77777777" w:rsidR="00B81693" w:rsidRPr="00B81693" w:rsidRDefault="00B81693" w:rsidP="003E487A">
      <w:pPr>
        <w:spacing w:line="240" w:lineRule="auto"/>
        <w:ind w:firstLine="567"/>
        <w:jc w:val="both"/>
        <w:rPr>
          <w:rFonts w:ascii="Tahoma" w:eastAsia="Times New Roman" w:hAnsi="Tahoma" w:cs="Tahoma"/>
          <w:sz w:val="20"/>
          <w:szCs w:val="20"/>
        </w:rPr>
      </w:pPr>
    </w:p>
    <w:p w14:paraId="12924A9D" w14:textId="2E6F6E11" w:rsidR="00B81693" w:rsidRPr="00B81693" w:rsidRDefault="00695CD6" w:rsidP="00B81693">
      <w:pPr>
        <w:jc w:val="both"/>
        <w:rPr>
          <w:rFonts w:ascii="Tahoma" w:eastAsia="Calibri" w:hAnsi="Tahoma" w:cs="Tahoma"/>
          <w:sz w:val="20"/>
          <w:szCs w:val="20"/>
        </w:rPr>
      </w:pPr>
      <w:r>
        <w:rPr>
          <w:rFonts w:ascii="Tahoma" w:eastAsia="Calibri" w:hAnsi="Tahoma" w:cs="Tahoma"/>
          <w:sz w:val="20"/>
          <w:szCs w:val="20"/>
        </w:rPr>
        <w:t>Медведева Светлана Николаевна</w:t>
      </w:r>
    </w:p>
    <w:p w14:paraId="1145244E" w14:textId="74364D5A" w:rsidR="00B81693" w:rsidRPr="00B81693" w:rsidRDefault="00B81693" w:rsidP="00B81693">
      <w:pPr>
        <w:jc w:val="both"/>
        <w:rPr>
          <w:rFonts w:ascii="Tahoma" w:eastAsia="Calibri" w:hAnsi="Tahoma" w:cs="Tahoma"/>
          <w:sz w:val="20"/>
          <w:szCs w:val="20"/>
        </w:rPr>
      </w:pPr>
      <w:r w:rsidRPr="00B81693">
        <w:rPr>
          <w:rFonts w:ascii="Tahoma" w:eastAsia="Calibri" w:hAnsi="Tahoma" w:cs="Tahoma"/>
          <w:sz w:val="20"/>
          <w:szCs w:val="20"/>
        </w:rPr>
        <w:t>+7</w:t>
      </w:r>
      <w:r w:rsidR="00695CD6">
        <w:rPr>
          <w:rFonts w:ascii="Tahoma" w:eastAsia="Calibri" w:hAnsi="Tahoma" w:cs="Tahoma"/>
          <w:sz w:val="20"/>
          <w:szCs w:val="20"/>
        </w:rPr>
        <w:t xml:space="preserve"> (909) 320-80-34</w:t>
      </w:r>
    </w:p>
    <w:p w14:paraId="248E91D0" w14:textId="6E91EC94" w:rsidR="00B81693" w:rsidRPr="00695CD6" w:rsidRDefault="00695CD6" w:rsidP="00B81693">
      <w:pPr>
        <w:jc w:val="both"/>
        <w:rPr>
          <w:rFonts w:ascii="Tahoma" w:eastAsia="Calibri" w:hAnsi="Tahoma" w:cs="Tahoma"/>
          <w:sz w:val="20"/>
          <w:szCs w:val="20"/>
        </w:rPr>
      </w:pPr>
      <w:proofErr w:type="spellStart"/>
      <w:r w:rsidRPr="00695CD6">
        <w:rPr>
          <w:rStyle w:val="a8"/>
          <w:rFonts w:ascii="Tahoma" w:eastAsia="Calibri" w:hAnsi="Tahoma" w:cs="Tahoma"/>
          <w:sz w:val="20"/>
          <w:szCs w:val="20"/>
          <w:lang w:val="en-US"/>
        </w:rPr>
        <w:t>sn</w:t>
      </w:r>
      <w:proofErr w:type="spellEnd"/>
      <w:r w:rsidRPr="00695CD6">
        <w:rPr>
          <w:rStyle w:val="a8"/>
          <w:rFonts w:ascii="Tahoma" w:eastAsia="Calibri" w:hAnsi="Tahoma" w:cs="Tahoma"/>
          <w:sz w:val="20"/>
          <w:szCs w:val="20"/>
        </w:rPr>
        <w:t>-</w:t>
      </w:r>
      <w:proofErr w:type="spellStart"/>
      <w:r w:rsidRPr="00695CD6">
        <w:rPr>
          <w:rStyle w:val="a8"/>
          <w:rFonts w:ascii="Tahoma" w:eastAsia="Calibri" w:hAnsi="Tahoma" w:cs="Tahoma"/>
          <w:sz w:val="20"/>
          <w:szCs w:val="20"/>
          <w:lang w:val="en-US"/>
        </w:rPr>
        <w:t>medvedeva</w:t>
      </w:r>
      <w:proofErr w:type="spellEnd"/>
      <w:r w:rsidRPr="00695CD6">
        <w:rPr>
          <w:rStyle w:val="a8"/>
          <w:rFonts w:ascii="Tahoma" w:eastAsia="Calibri" w:hAnsi="Tahoma" w:cs="Tahoma"/>
          <w:sz w:val="20"/>
          <w:szCs w:val="20"/>
        </w:rPr>
        <w:t>@</w:t>
      </w:r>
      <w:proofErr w:type="spellStart"/>
      <w:r w:rsidRPr="00695CD6">
        <w:rPr>
          <w:rStyle w:val="a8"/>
          <w:rFonts w:ascii="Tahoma" w:eastAsia="Calibri" w:hAnsi="Tahoma" w:cs="Tahoma"/>
          <w:sz w:val="20"/>
          <w:szCs w:val="20"/>
          <w:lang w:val="en-US"/>
        </w:rPr>
        <w:t>yandex</w:t>
      </w:r>
      <w:proofErr w:type="spellEnd"/>
      <w:r w:rsidRPr="00695CD6">
        <w:rPr>
          <w:rStyle w:val="a8"/>
          <w:rFonts w:ascii="Tahoma" w:eastAsia="Calibri" w:hAnsi="Tahoma" w:cs="Tahoma"/>
          <w:sz w:val="20"/>
          <w:szCs w:val="20"/>
        </w:rPr>
        <w:t>.</w:t>
      </w:r>
      <w:proofErr w:type="spellStart"/>
      <w:r w:rsidRPr="00695CD6">
        <w:rPr>
          <w:rStyle w:val="a8"/>
          <w:rFonts w:ascii="Tahoma" w:eastAsia="Calibri" w:hAnsi="Tahoma" w:cs="Tahoma"/>
          <w:sz w:val="20"/>
          <w:szCs w:val="20"/>
          <w:lang w:val="en-US"/>
        </w:rPr>
        <w:t>ru</w:t>
      </w:r>
      <w:proofErr w:type="spellEnd"/>
    </w:p>
    <w:p w14:paraId="0C7CAB5D" w14:textId="251F0062" w:rsidR="00B81693" w:rsidRPr="00B81693" w:rsidRDefault="000C5167" w:rsidP="00B81693">
      <w:pPr>
        <w:jc w:val="both"/>
        <w:rPr>
          <w:rFonts w:ascii="Tahoma" w:eastAsia="Calibri" w:hAnsi="Tahoma" w:cs="Tahoma"/>
          <w:sz w:val="20"/>
          <w:szCs w:val="20"/>
        </w:rPr>
      </w:pPr>
      <w:r>
        <w:rPr>
          <w:rFonts w:ascii="Tahoma" w:eastAsia="Calibri" w:hAnsi="Tahoma" w:cs="Tahoma"/>
          <w:sz w:val="20"/>
          <w:szCs w:val="20"/>
        </w:rPr>
        <w:t>Ф</w:t>
      </w:r>
      <w:r w:rsidR="00B81693" w:rsidRPr="00B81693">
        <w:rPr>
          <w:rFonts w:ascii="Tahoma" w:eastAsia="Calibri" w:hAnsi="Tahoma" w:cs="Tahoma"/>
          <w:sz w:val="20"/>
          <w:szCs w:val="20"/>
        </w:rPr>
        <w:t>едеральное государственное бюджетное образовательное учреждение высшего образ</w:t>
      </w:r>
      <w:r w:rsidR="00695CD6">
        <w:rPr>
          <w:rFonts w:ascii="Tahoma" w:eastAsia="Calibri" w:hAnsi="Tahoma" w:cs="Tahoma"/>
          <w:sz w:val="20"/>
          <w:szCs w:val="20"/>
        </w:rPr>
        <w:t>ования «Пензенски</w:t>
      </w:r>
      <w:r w:rsidR="00B81693" w:rsidRPr="00B81693">
        <w:rPr>
          <w:rFonts w:ascii="Tahoma" w:eastAsia="Calibri" w:hAnsi="Tahoma" w:cs="Tahoma"/>
          <w:sz w:val="20"/>
          <w:szCs w:val="20"/>
        </w:rPr>
        <w:t>й государственный  университет»</w:t>
      </w:r>
    </w:p>
    <w:p w14:paraId="25C6B740" w14:textId="75210FB7" w:rsidR="00B81693" w:rsidRPr="00B81693" w:rsidRDefault="00B81693" w:rsidP="00B81693">
      <w:pPr>
        <w:jc w:val="both"/>
        <w:rPr>
          <w:rFonts w:ascii="Tahoma" w:eastAsia="Calibri" w:hAnsi="Tahoma" w:cs="Tahoma"/>
          <w:sz w:val="20"/>
          <w:szCs w:val="20"/>
        </w:rPr>
      </w:pPr>
      <w:r w:rsidRPr="00B81693">
        <w:rPr>
          <w:rFonts w:ascii="Tahoma" w:eastAsia="Calibri" w:hAnsi="Tahoma" w:cs="Tahoma"/>
          <w:sz w:val="20"/>
          <w:szCs w:val="20"/>
        </w:rPr>
        <w:t>Д</w:t>
      </w:r>
      <w:r w:rsidR="00695CD6">
        <w:rPr>
          <w:rFonts w:ascii="Tahoma" w:eastAsia="Calibri" w:hAnsi="Tahoma" w:cs="Tahoma"/>
          <w:sz w:val="20"/>
          <w:szCs w:val="20"/>
        </w:rPr>
        <w:t>оцент кафедры «Электроэнергетика и электротехника</w:t>
      </w:r>
      <w:r w:rsidRPr="00B81693">
        <w:rPr>
          <w:rFonts w:ascii="Tahoma" w:eastAsia="Calibri" w:hAnsi="Tahoma" w:cs="Tahoma"/>
          <w:sz w:val="20"/>
          <w:szCs w:val="20"/>
        </w:rPr>
        <w:t>»</w:t>
      </w:r>
    </w:p>
    <w:p w14:paraId="4F1DD19E" w14:textId="77777777" w:rsidR="0066058D" w:rsidRPr="00B81693" w:rsidRDefault="0066058D" w:rsidP="0066058D">
      <w:pPr>
        <w:jc w:val="both"/>
        <w:rPr>
          <w:rFonts w:ascii="Tahoma" w:eastAsia="Calibri" w:hAnsi="Tahoma" w:cs="Tahoma"/>
          <w:sz w:val="20"/>
          <w:szCs w:val="20"/>
        </w:rPr>
      </w:pPr>
      <w:r>
        <w:rPr>
          <w:rFonts w:ascii="Tahoma" w:eastAsia="Calibri" w:hAnsi="Tahoma" w:cs="Tahoma"/>
          <w:sz w:val="20"/>
          <w:szCs w:val="20"/>
        </w:rPr>
        <w:t>SPIN-код: </w:t>
      </w:r>
      <w:r w:rsidRPr="005E59BA">
        <w:rPr>
          <w:rFonts w:ascii="Tahoma" w:eastAsia="Calibri" w:hAnsi="Tahoma" w:cs="Tahoma"/>
          <w:sz w:val="20"/>
          <w:szCs w:val="20"/>
        </w:rPr>
        <w:t>8770-1718</w:t>
      </w:r>
    </w:p>
    <w:p w14:paraId="45FF8BB1" w14:textId="77777777" w:rsidR="0066058D" w:rsidRPr="00B81693" w:rsidRDefault="0066058D" w:rsidP="0066058D">
      <w:pPr>
        <w:jc w:val="both"/>
        <w:rPr>
          <w:rFonts w:ascii="Tahoma" w:eastAsia="Calibri" w:hAnsi="Tahoma" w:cs="Tahoma"/>
          <w:sz w:val="20"/>
          <w:szCs w:val="20"/>
        </w:rPr>
      </w:pPr>
      <w:r>
        <w:rPr>
          <w:rFonts w:ascii="Tahoma" w:eastAsia="Calibri" w:hAnsi="Tahoma" w:cs="Tahoma"/>
          <w:sz w:val="20"/>
          <w:szCs w:val="20"/>
        </w:rPr>
        <w:t xml:space="preserve">ORCID ID: </w:t>
      </w:r>
      <w:r w:rsidRPr="00B24F07">
        <w:rPr>
          <w:rFonts w:ascii="Tahoma" w:eastAsia="Calibri" w:hAnsi="Tahoma" w:cs="Tahoma"/>
          <w:sz w:val="20"/>
          <w:szCs w:val="20"/>
        </w:rPr>
        <w:t>0000-0002-4076-0560</w:t>
      </w:r>
      <w:bookmarkStart w:id="0" w:name="_GoBack"/>
      <w:bookmarkEnd w:id="0"/>
    </w:p>
    <w:p w14:paraId="373A511A" w14:textId="77777777" w:rsidR="00B81693" w:rsidRPr="00B81693" w:rsidRDefault="00B81693" w:rsidP="00B81693">
      <w:pPr>
        <w:jc w:val="both"/>
        <w:rPr>
          <w:rFonts w:ascii="Tahoma" w:eastAsia="Calibri" w:hAnsi="Tahoma" w:cs="Tahoma"/>
          <w:sz w:val="20"/>
          <w:szCs w:val="20"/>
        </w:rPr>
      </w:pPr>
    </w:p>
    <w:p w14:paraId="53463127" w14:textId="0736F183" w:rsidR="00B81693" w:rsidRPr="00B81693" w:rsidRDefault="00695CD6" w:rsidP="00B81693">
      <w:pPr>
        <w:jc w:val="both"/>
        <w:rPr>
          <w:rFonts w:ascii="Tahoma" w:eastAsia="Calibri" w:hAnsi="Tahoma" w:cs="Tahoma"/>
          <w:sz w:val="20"/>
          <w:szCs w:val="20"/>
        </w:rPr>
      </w:pPr>
      <w:r>
        <w:rPr>
          <w:rFonts w:ascii="Tahoma" w:eastAsia="Calibri" w:hAnsi="Tahoma" w:cs="Tahoma"/>
          <w:sz w:val="20"/>
          <w:szCs w:val="20"/>
        </w:rPr>
        <w:t>Сотников Михаил Владимирович</w:t>
      </w:r>
    </w:p>
    <w:p w14:paraId="46D895C9" w14:textId="7C91B37F" w:rsidR="00B81693" w:rsidRPr="00B81693" w:rsidRDefault="00695CD6" w:rsidP="00B81693">
      <w:pPr>
        <w:jc w:val="both"/>
        <w:rPr>
          <w:rFonts w:ascii="Tahoma" w:eastAsia="Calibri" w:hAnsi="Tahoma" w:cs="Tahoma"/>
          <w:sz w:val="20"/>
          <w:szCs w:val="20"/>
        </w:rPr>
      </w:pPr>
      <w:r>
        <w:rPr>
          <w:rFonts w:ascii="Tahoma" w:eastAsia="Calibri" w:hAnsi="Tahoma" w:cs="Tahoma"/>
          <w:sz w:val="20"/>
          <w:szCs w:val="20"/>
        </w:rPr>
        <w:t>+7 (904) 267-14-8</w:t>
      </w:r>
      <w:r w:rsidR="00B81693" w:rsidRPr="00B81693">
        <w:rPr>
          <w:rFonts w:ascii="Tahoma" w:eastAsia="Calibri" w:hAnsi="Tahoma" w:cs="Tahoma"/>
          <w:sz w:val="20"/>
          <w:szCs w:val="20"/>
        </w:rPr>
        <w:t>0</w:t>
      </w:r>
    </w:p>
    <w:p w14:paraId="7DF71A14" w14:textId="5991B1FF" w:rsidR="00B81693" w:rsidRPr="00B81693" w:rsidRDefault="00695CD6" w:rsidP="00B81693">
      <w:pPr>
        <w:jc w:val="both"/>
        <w:rPr>
          <w:rFonts w:ascii="Tahoma" w:eastAsia="Calibri" w:hAnsi="Tahoma" w:cs="Tahoma"/>
          <w:sz w:val="20"/>
          <w:szCs w:val="20"/>
        </w:rPr>
      </w:pPr>
      <w:proofErr w:type="spellStart"/>
      <w:r w:rsidRPr="00695CD6">
        <w:rPr>
          <w:rStyle w:val="a8"/>
          <w:rFonts w:ascii="Tahoma" w:eastAsia="Calibri" w:hAnsi="Tahoma" w:cs="Tahoma"/>
          <w:sz w:val="20"/>
          <w:szCs w:val="20"/>
          <w:lang w:val="en-US"/>
        </w:rPr>
        <w:t>mihailfurios</w:t>
      </w:r>
      <w:proofErr w:type="spellEnd"/>
      <w:r w:rsidRPr="00695CD6">
        <w:rPr>
          <w:rStyle w:val="a8"/>
          <w:rFonts w:ascii="Tahoma" w:eastAsia="Calibri" w:hAnsi="Tahoma" w:cs="Tahoma"/>
          <w:sz w:val="20"/>
          <w:szCs w:val="20"/>
        </w:rPr>
        <w:t>7@</w:t>
      </w:r>
      <w:proofErr w:type="spellStart"/>
      <w:r w:rsidRPr="00695CD6">
        <w:rPr>
          <w:rStyle w:val="a8"/>
          <w:rFonts w:ascii="Tahoma" w:eastAsia="Calibri" w:hAnsi="Tahoma" w:cs="Tahoma"/>
          <w:sz w:val="20"/>
          <w:szCs w:val="20"/>
          <w:lang w:val="en-US"/>
        </w:rPr>
        <w:t>gmail</w:t>
      </w:r>
      <w:proofErr w:type="spellEnd"/>
      <w:r w:rsidRPr="00695CD6">
        <w:rPr>
          <w:rStyle w:val="a8"/>
          <w:rFonts w:ascii="Tahoma" w:eastAsia="Calibri" w:hAnsi="Tahoma" w:cs="Tahoma"/>
          <w:sz w:val="20"/>
          <w:szCs w:val="20"/>
        </w:rPr>
        <w:t>.</w:t>
      </w:r>
      <w:r w:rsidRPr="00695CD6">
        <w:rPr>
          <w:rStyle w:val="a8"/>
          <w:rFonts w:ascii="Tahoma" w:eastAsia="Calibri" w:hAnsi="Tahoma" w:cs="Tahoma"/>
          <w:sz w:val="20"/>
          <w:szCs w:val="20"/>
          <w:lang w:val="en-US"/>
        </w:rPr>
        <w:t>com</w:t>
      </w:r>
    </w:p>
    <w:p w14:paraId="5A36568A" w14:textId="22B229AF" w:rsidR="00695CD6" w:rsidRPr="00B81693" w:rsidRDefault="000C5167" w:rsidP="00695CD6">
      <w:pPr>
        <w:jc w:val="both"/>
        <w:rPr>
          <w:rFonts w:ascii="Tahoma" w:eastAsia="Calibri" w:hAnsi="Tahoma" w:cs="Tahoma"/>
          <w:sz w:val="20"/>
          <w:szCs w:val="20"/>
        </w:rPr>
      </w:pPr>
      <w:r>
        <w:rPr>
          <w:rFonts w:ascii="Tahoma" w:eastAsia="Calibri" w:hAnsi="Tahoma" w:cs="Tahoma"/>
          <w:sz w:val="20"/>
          <w:szCs w:val="20"/>
        </w:rPr>
        <w:t>Ф</w:t>
      </w:r>
      <w:r w:rsidR="00695CD6" w:rsidRPr="00B81693">
        <w:rPr>
          <w:rFonts w:ascii="Tahoma" w:eastAsia="Calibri" w:hAnsi="Tahoma" w:cs="Tahoma"/>
          <w:sz w:val="20"/>
          <w:szCs w:val="20"/>
        </w:rPr>
        <w:t>едеральное государственное бюджетное образовательное учреждение высшего образ</w:t>
      </w:r>
      <w:r w:rsidR="00695CD6">
        <w:rPr>
          <w:rFonts w:ascii="Tahoma" w:eastAsia="Calibri" w:hAnsi="Tahoma" w:cs="Tahoma"/>
          <w:sz w:val="20"/>
          <w:szCs w:val="20"/>
        </w:rPr>
        <w:t>ования «Пензенски</w:t>
      </w:r>
      <w:r w:rsidR="00695CD6" w:rsidRPr="00B81693">
        <w:rPr>
          <w:rFonts w:ascii="Tahoma" w:eastAsia="Calibri" w:hAnsi="Tahoma" w:cs="Tahoma"/>
          <w:sz w:val="20"/>
          <w:szCs w:val="20"/>
        </w:rPr>
        <w:t>й государственный  университет»</w:t>
      </w:r>
    </w:p>
    <w:p w14:paraId="71A2E0F1" w14:textId="63B9F3F6"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Студент кафедры «Электроэнергетика и электротехника</w:t>
      </w:r>
      <w:r w:rsidRPr="00B81693">
        <w:rPr>
          <w:rFonts w:ascii="Tahoma" w:eastAsia="Calibri" w:hAnsi="Tahoma" w:cs="Tahoma"/>
          <w:sz w:val="20"/>
          <w:szCs w:val="20"/>
        </w:rPr>
        <w:t>»</w:t>
      </w:r>
    </w:p>
    <w:p w14:paraId="109C8493" w14:textId="77777777"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SPIN-код: </w:t>
      </w:r>
    </w:p>
    <w:p w14:paraId="5F96BB2A" w14:textId="77777777"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 xml:space="preserve">ORCID ID: </w:t>
      </w:r>
    </w:p>
    <w:p w14:paraId="5319745F" w14:textId="77777777" w:rsidR="00B81693" w:rsidRDefault="00B81693" w:rsidP="001A00A1">
      <w:pPr>
        <w:ind w:firstLine="567"/>
        <w:jc w:val="both"/>
        <w:rPr>
          <w:rFonts w:ascii="Tahoma" w:eastAsia="Times New Roman" w:hAnsi="Tahoma" w:cs="Tahoma"/>
          <w:sz w:val="20"/>
          <w:szCs w:val="20"/>
        </w:rPr>
      </w:pPr>
    </w:p>
    <w:p w14:paraId="1B1D59A1" w14:textId="38EABB80" w:rsidR="00695CD6" w:rsidRPr="00B81693" w:rsidRDefault="008D5E95" w:rsidP="00695CD6">
      <w:pPr>
        <w:jc w:val="both"/>
        <w:rPr>
          <w:rFonts w:ascii="Tahoma" w:eastAsia="Calibri" w:hAnsi="Tahoma" w:cs="Tahoma"/>
          <w:sz w:val="20"/>
          <w:szCs w:val="20"/>
        </w:rPr>
      </w:pPr>
      <w:proofErr w:type="spellStart"/>
      <w:r>
        <w:rPr>
          <w:rFonts w:ascii="Tahoma" w:eastAsia="Calibri" w:hAnsi="Tahoma" w:cs="Tahoma"/>
          <w:sz w:val="20"/>
          <w:szCs w:val="20"/>
        </w:rPr>
        <w:t>Голобоков</w:t>
      </w:r>
      <w:proofErr w:type="spellEnd"/>
      <w:r>
        <w:rPr>
          <w:rFonts w:ascii="Tahoma" w:eastAsia="Calibri" w:hAnsi="Tahoma" w:cs="Tahoma"/>
          <w:sz w:val="20"/>
          <w:szCs w:val="20"/>
        </w:rPr>
        <w:t xml:space="preserve"> Сергей Владимирович</w:t>
      </w:r>
    </w:p>
    <w:p w14:paraId="50043C25" w14:textId="3D9C407E" w:rsidR="00695CD6" w:rsidRPr="00B81693" w:rsidRDefault="00695CD6" w:rsidP="00695CD6">
      <w:pPr>
        <w:jc w:val="both"/>
        <w:rPr>
          <w:rFonts w:ascii="Tahoma" w:eastAsia="Calibri" w:hAnsi="Tahoma" w:cs="Tahoma"/>
          <w:sz w:val="20"/>
          <w:szCs w:val="20"/>
        </w:rPr>
      </w:pPr>
      <w:r w:rsidRPr="00B81693">
        <w:rPr>
          <w:rFonts w:ascii="Tahoma" w:eastAsia="Calibri" w:hAnsi="Tahoma" w:cs="Tahoma"/>
          <w:sz w:val="20"/>
          <w:szCs w:val="20"/>
        </w:rPr>
        <w:t>+7</w:t>
      </w:r>
      <w:r w:rsidR="008D5E95">
        <w:rPr>
          <w:rFonts w:ascii="Tahoma" w:eastAsia="Calibri" w:hAnsi="Tahoma" w:cs="Tahoma"/>
          <w:sz w:val="20"/>
          <w:szCs w:val="20"/>
        </w:rPr>
        <w:t xml:space="preserve"> (937) 401-92-59</w:t>
      </w:r>
    </w:p>
    <w:p w14:paraId="4D843C4B" w14:textId="25C594BF" w:rsidR="00695CD6" w:rsidRPr="008D5E95" w:rsidRDefault="008D5E95" w:rsidP="00695CD6">
      <w:pPr>
        <w:jc w:val="both"/>
        <w:rPr>
          <w:rFonts w:ascii="Tahoma" w:eastAsia="Calibri" w:hAnsi="Tahoma" w:cs="Tahoma"/>
          <w:sz w:val="20"/>
          <w:szCs w:val="20"/>
        </w:rPr>
      </w:pPr>
      <w:r w:rsidRPr="008D5E95">
        <w:t xml:space="preserve"> </w:t>
      </w:r>
      <w:proofErr w:type="spellStart"/>
      <w:r w:rsidRPr="008D5E95">
        <w:rPr>
          <w:rStyle w:val="a8"/>
          <w:rFonts w:ascii="Tahoma" w:eastAsia="Calibri" w:hAnsi="Tahoma" w:cs="Tahoma"/>
          <w:sz w:val="20"/>
          <w:szCs w:val="20"/>
          <w:lang w:val="en-US"/>
        </w:rPr>
        <w:t>Golobokov</w:t>
      </w:r>
      <w:proofErr w:type="spellEnd"/>
      <w:r>
        <w:rPr>
          <w:rStyle w:val="a8"/>
          <w:rFonts w:ascii="Tahoma" w:eastAsia="Calibri" w:hAnsi="Tahoma" w:cs="Tahoma"/>
          <w:sz w:val="20"/>
          <w:szCs w:val="20"/>
        </w:rPr>
        <w:t>_</w:t>
      </w:r>
      <w:proofErr w:type="spellStart"/>
      <w:r w:rsidRPr="008D5E95">
        <w:rPr>
          <w:rStyle w:val="a8"/>
          <w:rFonts w:ascii="Tahoma" w:eastAsia="Calibri" w:hAnsi="Tahoma" w:cs="Tahoma"/>
          <w:sz w:val="20"/>
          <w:szCs w:val="20"/>
          <w:lang w:val="en-US"/>
        </w:rPr>
        <w:t>sv</w:t>
      </w:r>
      <w:proofErr w:type="spellEnd"/>
      <w:r w:rsidRPr="008D5E95">
        <w:rPr>
          <w:rStyle w:val="a8"/>
          <w:rFonts w:ascii="Tahoma" w:eastAsia="Calibri" w:hAnsi="Tahoma" w:cs="Tahoma"/>
          <w:sz w:val="20"/>
          <w:szCs w:val="20"/>
        </w:rPr>
        <w:t>@</w:t>
      </w:r>
      <w:r w:rsidRPr="008D5E95">
        <w:rPr>
          <w:rStyle w:val="a8"/>
          <w:rFonts w:ascii="Tahoma" w:eastAsia="Calibri" w:hAnsi="Tahoma" w:cs="Tahoma"/>
          <w:sz w:val="20"/>
          <w:szCs w:val="20"/>
          <w:lang w:val="en-US"/>
        </w:rPr>
        <w:t>mail</w:t>
      </w:r>
      <w:r w:rsidRPr="008D5E95">
        <w:rPr>
          <w:rStyle w:val="a8"/>
          <w:rFonts w:ascii="Tahoma" w:eastAsia="Calibri" w:hAnsi="Tahoma" w:cs="Tahoma"/>
          <w:sz w:val="20"/>
          <w:szCs w:val="20"/>
        </w:rPr>
        <w:t>.</w:t>
      </w:r>
      <w:proofErr w:type="spellStart"/>
      <w:r>
        <w:rPr>
          <w:rStyle w:val="a8"/>
          <w:rFonts w:ascii="Tahoma" w:eastAsia="Calibri" w:hAnsi="Tahoma" w:cs="Tahoma"/>
          <w:sz w:val="20"/>
          <w:szCs w:val="20"/>
          <w:lang w:val="en-US"/>
        </w:rPr>
        <w:t>ru</w:t>
      </w:r>
      <w:proofErr w:type="spellEnd"/>
    </w:p>
    <w:p w14:paraId="6509F5D1" w14:textId="7471B110" w:rsidR="00695CD6" w:rsidRPr="00B81693" w:rsidRDefault="000C5167" w:rsidP="00695CD6">
      <w:pPr>
        <w:jc w:val="both"/>
        <w:rPr>
          <w:rFonts w:ascii="Tahoma" w:eastAsia="Calibri" w:hAnsi="Tahoma" w:cs="Tahoma"/>
          <w:sz w:val="20"/>
          <w:szCs w:val="20"/>
        </w:rPr>
      </w:pPr>
      <w:r>
        <w:rPr>
          <w:rFonts w:ascii="Tahoma" w:eastAsia="Calibri" w:hAnsi="Tahoma" w:cs="Tahoma"/>
          <w:sz w:val="20"/>
          <w:szCs w:val="20"/>
        </w:rPr>
        <w:t>Ф</w:t>
      </w:r>
      <w:r w:rsidR="00695CD6" w:rsidRPr="00B81693">
        <w:rPr>
          <w:rFonts w:ascii="Tahoma" w:eastAsia="Calibri" w:hAnsi="Tahoma" w:cs="Tahoma"/>
          <w:sz w:val="20"/>
          <w:szCs w:val="20"/>
        </w:rPr>
        <w:t>едеральное государственное бюджетное образовательное учреждение высшего образ</w:t>
      </w:r>
      <w:r w:rsidR="00695CD6">
        <w:rPr>
          <w:rFonts w:ascii="Tahoma" w:eastAsia="Calibri" w:hAnsi="Tahoma" w:cs="Tahoma"/>
          <w:sz w:val="20"/>
          <w:szCs w:val="20"/>
        </w:rPr>
        <w:t>ования «Пензенски</w:t>
      </w:r>
      <w:r w:rsidR="00695CD6" w:rsidRPr="00B81693">
        <w:rPr>
          <w:rFonts w:ascii="Tahoma" w:eastAsia="Calibri" w:hAnsi="Tahoma" w:cs="Tahoma"/>
          <w:sz w:val="20"/>
          <w:szCs w:val="20"/>
        </w:rPr>
        <w:t>й государственный  университет»</w:t>
      </w:r>
    </w:p>
    <w:p w14:paraId="4A283455" w14:textId="77777777" w:rsidR="00695CD6" w:rsidRPr="00B81693" w:rsidRDefault="00695CD6" w:rsidP="00695CD6">
      <w:pPr>
        <w:jc w:val="both"/>
        <w:rPr>
          <w:rFonts w:ascii="Tahoma" w:eastAsia="Calibri" w:hAnsi="Tahoma" w:cs="Tahoma"/>
          <w:sz w:val="20"/>
          <w:szCs w:val="20"/>
        </w:rPr>
      </w:pPr>
      <w:r w:rsidRPr="00B81693">
        <w:rPr>
          <w:rFonts w:ascii="Tahoma" w:eastAsia="Calibri" w:hAnsi="Tahoma" w:cs="Tahoma"/>
          <w:sz w:val="20"/>
          <w:szCs w:val="20"/>
        </w:rPr>
        <w:t>Д</w:t>
      </w:r>
      <w:r>
        <w:rPr>
          <w:rFonts w:ascii="Tahoma" w:eastAsia="Calibri" w:hAnsi="Tahoma" w:cs="Tahoma"/>
          <w:sz w:val="20"/>
          <w:szCs w:val="20"/>
        </w:rPr>
        <w:t>оцент кафедры «Электроэнергетика и электротехника</w:t>
      </w:r>
      <w:r w:rsidRPr="00B81693">
        <w:rPr>
          <w:rFonts w:ascii="Tahoma" w:eastAsia="Calibri" w:hAnsi="Tahoma" w:cs="Tahoma"/>
          <w:sz w:val="20"/>
          <w:szCs w:val="20"/>
        </w:rPr>
        <w:t>»</w:t>
      </w:r>
    </w:p>
    <w:p w14:paraId="036C7FD1" w14:textId="68F59631"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SPIN-код: </w:t>
      </w:r>
      <w:r w:rsidR="000C5167">
        <w:t xml:space="preserve">  </w:t>
      </w:r>
      <w:r w:rsidR="000C5167" w:rsidRPr="000C5167">
        <w:rPr>
          <w:rFonts w:ascii="Tahoma" w:eastAsia="Calibri" w:hAnsi="Tahoma" w:cs="Tahoma"/>
          <w:sz w:val="20"/>
          <w:szCs w:val="20"/>
        </w:rPr>
        <w:t>8781-6820</w:t>
      </w:r>
    </w:p>
    <w:p w14:paraId="74702DB8" w14:textId="7C56F837"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 xml:space="preserve">ORCID ID: </w:t>
      </w:r>
      <w:r w:rsidR="000C5167" w:rsidRPr="000C5167">
        <w:rPr>
          <w:rFonts w:ascii="Tahoma" w:eastAsia="Calibri" w:hAnsi="Tahoma" w:cs="Tahoma"/>
          <w:bCs/>
          <w:sz w:val="20"/>
          <w:szCs w:val="20"/>
        </w:rPr>
        <w:t>0000-0002-9944-7683</w:t>
      </w:r>
    </w:p>
    <w:p w14:paraId="0E96DFE9" w14:textId="77777777" w:rsidR="00695CD6" w:rsidRPr="00B81693" w:rsidRDefault="00695CD6" w:rsidP="00695CD6">
      <w:pPr>
        <w:jc w:val="both"/>
        <w:rPr>
          <w:rFonts w:ascii="Tahoma" w:eastAsia="Calibri" w:hAnsi="Tahoma" w:cs="Tahoma"/>
          <w:sz w:val="20"/>
          <w:szCs w:val="20"/>
        </w:rPr>
      </w:pPr>
    </w:p>
    <w:p w14:paraId="4D18AF0E" w14:textId="767B7030" w:rsidR="00695CD6" w:rsidRPr="008D5E95" w:rsidRDefault="00D70838" w:rsidP="00695CD6">
      <w:pPr>
        <w:jc w:val="both"/>
        <w:rPr>
          <w:rFonts w:ascii="Tahoma" w:eastAsia="Calibri" w:hAnsi="Tahoma" w:cs="Tahoma"/>
          <w:sz w:val="20"/>
          <w:szCs w:val="20"/>
        </w:rPr>
      </w:pPr>
      <w:r>
        <w:rPr>
          <w:rFonts w:ascii="Tahoma" w:eastAsia="Calibri" w:hAnsi="Tahoma" w:cs="Tahoma"/>
          <w:sz w:val="20"/>
          <w:szCs w:val="20"/>
        </w:rPr>
        <w:t xml:space="preserve">Кирилин Владислав Юрьевич </w:t>
      </w:r>
    </w:p>
    <w:p w14:paraId="47009BE1" w14:textId="2794F75D" w:rsidR="00695CD6" w:rsidRPr="00B81693" w:rsidRDefault="008D5E95" w:rsidP="00695CD6">
      <w:pPr>
        <w:jc w:val="both"/>
        <w:rPr>
          <w:rFonts w:ascii="Tahoma" w:eastAsia="Calibri" w:hAnsi="Tahoma" w:cs="Tahoma"/>
          <w:sz w:val="20"/>
          <w:szCs w:val="20"/>
        </w:rPr>
      </w:pPr>
      <w:r>
        <w:rPr>
          <w:rFonts w:ascii="Tahoma" w:eastAsia="Calibri" w:hAnsi="Tahoma" w:cs="Tahoma"/>
          <w:sz w:val="20"/>
          <w:szCs w:val="20"/>
        </w:rPr>
        <w:t xml:space="preserve">+7 </w:t>
      </w:r>
      <w:r w:rsidR="00D70838">
        <w:rPr>
          <w:rFonts w:ascii="Tahoma" w:eastAsia="Calibri" w:hAnsi="Tahoma" w:cs="Tahoma"/>
          <w:sz w:val="20"/>
          <w:szCs w:val="20"/>
        </w:rPr>
        <w:t>(967</w:t>
      </w:r>
      <w:r>
        <w:rPr>
          <w:rFonts w:ascii="Tahoma" w:eastAsia="Calibri" w:hAnsi="Tahoma" w:cs="Tahoma"/>
          <w:sz w:val="20"/>
          <w:szCs w:val="20"/>
        </w:rPr>
        <w:t>) 4</w:t>
      </w:r>
      <w:r w:rsidR="00D70838">
        <w:rPr>
          <w:rFonts w:ascii="Tahoma" w:eastAsia="Calibri" w:hAnsi="Tahoma" w:cs="Tahoma"/>
          <w:sz w:val="20"/>
          <w:szCs w:val="20"/>
        </w:rPr>
        <w:t>47-65-06</w:t>
      </w:r>
    </w:p>
    <w:p w14:paraId="7D68E0E0" w14:textId="780A449B" w:rsidR="00695CD6" w:rsidRPr="00D70838" w:rsidRDefault="008D5E95" w:rsidP="00695CD6">
      <w:pPr>
        <w:jc w:val="both"/>
        <w:rPr>
          <w:rFonts w:ascii="Tahoma" w:eastAsia="Calibri" w:hAnsi="Tahoma" w:cs="Tahoma"/>
          <w:sz w:val="20"/>
          <w:szCs w:val="20"/>
        </w:rPr>
      </w:pPr>
      <w:r w:rsidRPr="008D5E95">
        <w:t xml:space="preserve"> </w:t>
      </w:r>
      <w:proofErr w:type="spellStart"/>
      <w:r w:rsidR="00D70838" w:rsidRPr="00D70838">
        <w:rPr>
          <w:rStyle w:val="a8"/>
          <w:rFonts w:ascii="Tahoma" w:eastAsia="Calibri" w:hAnsi="Tahoma" w:cs="Tahoma"/>
          <w:sz w:val="20"/>
          <w:szCs w:val="20"/>
          <w:lang w:val="en-US"/>
        </w:rPr>
        <w:t>robika</w:t>
      </w:r>
      <w:proofErr w:type="spellEnd"/>
      <w:r w:rsidR="00D70838" w:rsidRPr="00D70838">
        <w:rPr>
          <w:rStyle w:val="a8"/>
          <w:rFonts w:ascii="Tahoma" w:eastAsia="Calibri" w:hAnsi="Tahoma" w:cs="Tahoma"/>
          <w:sz w:val="20"/>
          <w:szCs w:val="20"/>
        </w:rPr>
        <w:t>2000@</w:t>
      </w:r>
      <w:proofErr w:type="spellStart"/>
      <w:r w:rsidR="00D70838" w:rsidRPr="00D70838">
        <w:rPr>
          <w:rStyle w:val="a8"/>
          <w:rFonts w:ascii="Tahoma" w:eastAsia="Calibri" w:hAnsi="Tahoma" w:cs="Tahoma"/>
          <w:sz w:val="20"/>
          <w:szCs w:val="20"/>
          <w:lang w:val="en-US"/>
        </w:rPr>
        <w:t>lenta</w:t>
      </w:r>
      <w:proofErr w:type="spellEnd"/>
      <w:r w:rsidR="00D70838" w:rsidRPr="00D70838">
        <w:rPr>
          <w:rStyle w:val="a8"/>
          <w:rFonts w:ascii="Tahoma" w:eastAsia="Calibri" w:hAnsi="Tahoma" w:cs="Tahoma"/>
          <w:sz w:val="20"/>
          <w:szCs w:val="20"/>
        </w:rPr>
        <w:t>.</w:t>
      </w:r>
      <w:proofErr w:type="spellStart"/>
      <w:r w:rsidR="00D70838" w:rsidRPr="00D70838">
        <w:rPr>
          <w:rStyle w:val="a8"/>
          <w:rFonts w:ascii="Tahoma" w:eastAsia="Calibri" w:hAnsi="Tahoma" w:cs="Tahoma"/>
          <w:sz w:val="20"/>
          <w:szCs w:val="20"/>
          <w:lang w:val="en-US"/>
        </w:rPr>
        <w:t>ru</w:t>
      </w:r>
      <w:proofErr w:type="spellEnd"/>
    </w:p>
    <w:p w14:paraId="3B87DEEC" w14:textId="2119F9C3" w:rsidR="00695CD6" w:rsidRPr="00B81693" w:rsidRDefault="000C5167" w:rsidP="00695CD6">
      <w:pPr>
        <w:jc w:val="both"/>
        <w:rPr>
          <w:rFonts w:ascii="Tahoma" w:eastAsia="Calibri" w:hAnsi="Tahoma" w:cs="Tahoma"/>
          <w:sz w:val="20"/>
          <w:szCs w:val="20"/>
        </w:rPr>
      </w:pPr>
      <w:r>
        <w:rPr>
          <w:rFonts w:ascii="Tahoma" w:eastAsia="Calibri" w:hAnsi="Tahoma" w:cs="Tahoma"/>
          <w:sz w:val="20"/>
          <w:szCs w:val="20"/>
        </w:rPr>
        <w:t>Ф</w:t>
      </w:r>
      <w:r w:rsidR="00695CD6" w:rsidRPr="00B81693">
        <w:rPr>
          <w:rFonts w:ascii="Tahoma" w:eastAsia="Calibri" w:hAnsi="Tahoma" w:cs="Tahoma"/>
          <w:sz w:val="20"/>
          <w:szCs w:val="20"/>
        </w:rPr>
        <w:t>едеральное государственное бюджетное образовательное учреждение высшего образ</w:t>
      </w:r>
      <w:r w:rsidR="00695CD6">
        <w:rPr>
          <w:rFonts w:ascii="Tahoma" w:eastAsia="Calibri" w:hAnsi="Tahoma" w:cs="Tahoma"/>
          <w:sz w:val="20"/>
          <w:szCs w:val="20"/>
        </w:rPr>
        <w:t>ования «Пензенски</w:t>
      </w:r>
      <w:r w:rsidR="00695CD6" w:rsidRPr="00B81693">
        <w:rPr>
          <w:rFonts w:ascii="Tahoma" w:eastAsia="Calibri" w:hAnsi="Tahoma" w:cs="Tahoma"/>
          <w:sz w:val="20"/>
          <w:szCs w:val="20"/>
        </w:rPr>
        <w:t>й государственный  университет»</w:t>
      </w:r>
    </w:p>
    <w:p w14:paraId="667FCCCA" w14:textId="15840306"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Студент кафедры «Электроэнергетика и электротехника</w:t>
      </w:r>
      <w:r w:rsidRPr="00B81693">
        <w:rPr>
          <w:rFonts w:ascii="Tahoma" w:eastAsia="Calibri" w:hAnsi="Tahoma" w:cs="Tahoma"/>
          <w:sz w:val="20"/>
          <w:szCs w:val="20"/>
        </w:rPr>
        <w:t>»</w:t>
      </w:r>
    </w:p>
    <w:p w14:paraId="4FE03F0B" w14:textId="77777777" w:rsidR="00695CD6" w:rsidRPr="00B81693" w:rsidRDefault="00695CD6" w:rsidP="00695CD6">
      <w:pPr>
        <w:jc w:val="both"/>
        <w:rPr>
          <w:rFonts w:ascii="Tahoma" w:eastAsia="Calibri" w:hAnsi="Tahoma" w:cs="Tahoma"/>
          <w:sz w:val="20"/>
          <w:szCs w:val="20"/>
        </w:rPr>
      </w:pPr>
      <w:r>
        <w:rPr>
          <w:rFonts w:ascii="Tahoma" w:eastAsia="Calibri" w:hAnsi="Tahoma" w:cs="Tahoma"/>
          <w:sz w:val="20"/>
          <w:szCs w:val="20"/>
        </w:rPr>
        <w:t>SPIN-код: </w:t>
      </w:r>
    </w:p>
    <w:p w14:paraId="6B905518" w14:textId="73C71AD4" w:rsidR="00695CD6" w:rsidRPr="00B81693" w:rsidRDefault="00695CD6" w:rsidP="00984645">
      <w:pPr>
        <w:jc w:val="both"/>
        <w:rPr>
          <w:rFonts w:ascii="Tahoma" w:eastAsia="Times New Roman" w:hAnsi="Tahoma" w:cs="Tahoma"/>
          <w:sz w:val="20"/>
          <w:szCs w:val="20"/>
        </w:rPr>
      </w:pPr>
      <w:r>
        <w:rPr>
          <w:rFonts w:ascii="Tahoma" w:eastAsia="Calibri" w:hAnsi="Tahoma" w:cs="Tahoma"/>
          <w:sz w:val="20"/>
          <w:szCs w:val="20"/>
        </w:rPr>
        <w:t xml:space="preserve">ORCID ID: </w:t>
      </w:r>
    </w:p>
    <w:sectPr w:rsidR="00695CD6" w:rsidRPr="00B81693" w:rsidSect="002C4C36">
      <w:pgSz w:w="12240" w:h="15840"/>
      <w:pgMar w:top="1440" w:right="1041"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Arial Unicode MS"/>
    <w:charset w:val="86"/>
    <w:family w:val="modern"/>
    <w:pitch w:val="fixed"/>
    <w:sig w:usb0="00000000"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E3F35"/>
    <w:multiLevelType w:val="hybridMultilevel"/>
    <w:tmpl w:val="DA34B3F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B35000"/>
    <w:multiLevelType w:val="hybridMultilevel"/>
    <w:tmpl w:val="C1684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667528F"/>
    <w:multiLevelType w:val="hybridMultilevel"/>
    <w:tmpl w:val="EB2EC8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9A61989"/>
    <w:multiLevelType w:val="multilevel"/>
    <w:tmpl w:val="8B9C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B8434A"/>
    <w:rsid w:val="0000509B"/>
    <w:rsid w:val="00011C20"/>
    <w:rsid w:val="000305C8"/>
    <w:rsid w:val="00051DAA"/>
    <w:rsid w:val="0007560E"/>
    <w:rsid w:val="000B1BA3"/>
    <w:rsid w:val="000C5167"/>
    <w:rsid w:val="000E19D8"/>
    <w:rsid w:val="001074DC"/>
    <w:rsid w:val="001265FF"/>
    <w:rsid w:val="001806C0"/>
    <w:rsid w:val="001A00A1"/>
    <w:rsid w:val="001E4FE6"/>
    <w:rsid w:val="00214B2B"/>
    <w:rsid w:val="00290EA5"/>
    <w:rsid w:val="002B059A"/>
    <w:rsid w:val="002C4C36"/>
    <w:rsid w:val="00324A89"/>
    <w:rsid w:val="00345BE0"/>
    <w:rsid w:val="003549CE"/>
    <w:rsid w:val="003800FB"/>
    <w:rsid w:val="003B120B"/>
    <w:rsid w:val="003B3515"/>
    <w:rsid w:val="003E487A"/>
    <w:rsid w:val="003E5B9A"/>
    <w:rsid w:val="004112E5"/>
    <w:rsid w:val="0044358C"/>
    <w:rsid w:val="00450F97"/>
    <w:rsid w:val="004918B2"/>
    <w:rsid w:val="004A4019"/>
    <w:rsid w:val="004B24B5"/>
    <w:rsid w:val="004D6544"/>
    <w:rsid w:val="004E73E3"/>
    <w:rsid w:val="004F39D3"/>
    <w:rsid w:val="004F61B8"/>
    <w:rsid w:val="00526EC9"/>
    <w:rsid w:val="005653AB"/>
    <w:rsid w:val="00565682"/>
    <w:rsid w:val="0059755D"/>
    <w:rsid w:val="005B551F"/>
    <w:rsid w:val="00604A33"/>
    <w:rsid w:val="00615E92"/>
    <w:rsid w:val="00623A39"/>
    <w:rsid w:val="00655559"/>
    <w:rsid w:val="0066058D"/>
    <w:rsid w:val="00695CD6"/>
    <w:rsid w:val="006A4725"/>
    <w:rsid w:val="006B62FD"/>
    <w:rsid w:val="0070666C"/>
    <w:rsid w:val="00742E0E"/>
    <w:rsid w:val="00753F40"/>
    <w:rsid w:val="007B0F7E"/>
    <w:rsid w:val="007B1720"/>
    <w:rsid w:val="007C77AF"/>
    <w:rsid w:val="007D25D8"/>
    <w:rsid w:val="007D7930"/>
    <w:rsid w:val="007F7675"/>
    <w:rsid w:val="008005FD"/>
    <w:rsid w:val="00807494"/>
    <w:rsid w:val="008247D6"/>
    <w:rsid w:val="00847A9C"/>
    <w:rsid w:val="008540E6"/>
    <w:rsid w:val="00854803"/>
    <w:rsid w:val="008910C2"/>
    <w:rsid w:val="008D5E95"/>
    <w:rsid w:val="008E55F1"/>
    <w:rsid w:val="00903C60"/>
    <w:rsid w:val="00935CB9"/>
    <w:rsid w:val="00937B42"/>
    <w:rsid w:val="0095000C"/>
    <w:rsid w:val="00984645"/>
    <w:rsid w:val="009E3F41"/>
    <w:rsid w:val="00A12C28"/>
    <w:rsid w:val="00A130A2"/>
    <w:rsid w:val="00A34369"/>
    <w:rsid w:val="00A70F58"/>
    <w:rsid w:val="00A94E1E"/>
    <w:rsid w:val="00A96C95"/>
    <w:rsid w:val="00AB5AA6"/>
    <w:rsid w:val="00AD6029"/>
    <w:rsid w:val="00AE1FCA"/>
    <w:rsid w:val="00B10124"/>
    <w:rsid w:val="00B62D36"/>
    <w:rsid w:val="00B81693"/>
    <w:rsid w:val="00B8434A"/>
    <w:rsid w:val="00BA5A38"/>
    <w:rsid w:val="00BB6103"/>
    <w:rsid w:val="00BD7B01"/>
    <w:rsid w:val="00BF1028"/>
    <w:rsid w:val="00C006AF"/>
    <w:rsid w:val="00C32359"/>
    <w:rsid w:val="00C700B0"/>
    <w:rsid w:val="00CB1222"/>
    <w:rsid w:val="00CB4553"/>
    <w:rsid w:val="00CC5A41"/>
    <w:rsid w:val="00CE08BB"/>
    <w:rsid w:val="00CF3D9F"/>
    <w:rsid w:val="00D67DB3"/>
    <w:rsid w:val="00D70838"/>
    <w:rsid w:val="00D76655"/>
    <w:rsid w:val="00DD0493"/>
    <w:rsid w:val="00E11DD2"/>
    <w:rsid w:val="00E15C33"/>
    <w:rsid w:val="00E805B0"/>
    <w:rsid w:val="00E92048"/>
    <w:rsid w:val="00EC545D"/>
    <w:rsid w:val="00EF0D7C"/>
    <w:rsid w:val="00F57ED1"/>
    <w:rsid w:val="00F87509"/>
    <w:rsid w:val="00FA37F8"/>
    <w:rsid w:val="00FB5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Balloon Text"/>
    <w:basedOn w:val="a"/>
    <w:link w:val="a6"/>
    <w:uiPriority w:val="99"/>
    <w:semiHidden/>
    <w:unhideWhenUsed/>
    <w:rsid w:val="003800FB"/>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00FB"/>
    <w:rPr>
      <w:rFonts w:ascii="Tahoma" w:hAnsi="Tahoma" w:cs="Tahoma"/>
      <w:sz w:val="16"/>
      <w:szCs w:val="16"/>
    </w:rPr>
  </w:style>
  <w:style w:type="paragraph" w:styleId="a7">
    <w:name w:val="Normal (Web)"/>
    <w:basedOn w:val="a"/>
    <w:uiPriority w:val="99"/>
    <w:unhideWhenUsed/>
    <w:rsid w:val="0085480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854803"/>
    <w:rPr>
      <w:color w:val="0000FF"/>
      <w:u w:val="single"/>
    </w:rPr>
  </w:style>
  <w:style w:type="character" w:styleId="a9">
    <w:name w:val="Strong"/>
    <w:basedOn w:val="a0"/>
    <w:uiPriority w:val="22"/>
    <w:qFormat/>
    <w:rsid w:val="00854803"/>
    <w:rPr>
      <w:b/>
      <w:bCs/>
    </w:rPr>
  </w:style>
  <w:style w:type="character" w:styleId="aa">
    <w:name w:val="Emphasis"/>
    <w:basedOn w:val="a0"/>
    <w:uiPriority w:val="20"/>
    <w:qFormat/>
    <w:rsid w:val="00854803"/>
    <w:rPr>
      <w:i/>
      <w:iCs/>
    </w:rPr>
  </w:style>
  <w:style w:type="paragraph" w:styleId="ab">
    <w:name w:val="No Spacing"/>
    <w:uiPriority w:val="1"/>
    <w:qFormat/>
    <w:rsid w:val="0044358C"/>
    <w:pPr>
      <w:spacing w:line="240" w:lineRule="auto"/>
    </w:pPr>
  </w:style>
  <w:style w:type="table" w:styleId="ac">
    <w:name w:val="Table Grid"/>
    <w:basedOn w:val="a1"/>
    <w:uiPriority w:val="59"/>
    <w:rsid w:val="00D766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apsabletext">
    <w:name w:val="collapsable__text"/>
    <w:basedOn w:val="a"/>
    <w:rsid w:val="000305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uct-paramscell-decor">
    <w:name w:val="product-params__cell-decor"/>
    <w:basedOn w:val="a0"/>
    <w:rsid w:val="000305C8"/>
  </w:style>
  <w:style w:type="paragraph" w:styleId="ad">
    <w:name w:val="List Paragraph"/>
    <w:basedOn w:val="a"/>
    <w:uiPriority w:val="34"/>
    <w:qFormat/>
    <w:rsid w:val="00903C60"/>
    <w:pPr>
      <w:ind w:left="720"/>
      <w:contextualSpacing/>
    </w:pPr>
  </w:style>
  <w:style w:type="paragraph" w:customStyle="1" w:styleId="Affiliation">
    <w:name w:val="Affiliation"/>
    <w:basedOn w:val="a"/>
    <w:uiPriority w:val="99"/>
    <w:qFormat/>
    <w:rsid w:val="00BF1028"/>
    <w:pPr>
      <w:spacing w:line="240" w:lineRule="auto"/>
    </w:pPr>
    <w:rPr>
      <w:rFonts w:ascii="Times New Roman" w:eastAsia="DengXian" w:hAnsi="Times New Roman"/>
      <w:i/>
      <w:color w:val="000000"/>
      <w:sz w:val="20"/>
      <w:szCs w:val="20"/>
      <w:lang w:val="en-IN"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Balloon Text"/>
    <w:basedOn w:val="a"/>
    <w:link w:val="a6"/>
    <w:uiPriority w:val="99"/>
    <w:semiHidden/>
    <w:unhideWhenUsed/>
    <w:rsid w:val="003800FB"/>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3800FB"/>
    <w:rPr>
      <w:rFonts w:ascii="Tahoma" w:hAnsi="Tahoma" w:cs="Tahoma"/>
      <w:sz w:val="16"/>
      <w:szCs w:val="16"/>
    </w:rPr>
  </w:style>
  <w:style w:type="paragraph" w:styleId="a7">
    <w:name w:val="Normal (Web)"/>
    <w:basedOn w:val="a"/>
    <w:uiPriority w:val="99"/>
    <w:unhideWhenUsed/>
    <w:rsid w:val="00854803"/>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unhideWhenUsed/>
    <w:rsid w:val="00854803"/>
    <w:rPr>
      <w:color w:val="0000FF"/>
      <w:u w:val="single"/>
    </w:rPr>
  </w:style>
  <w:style w:type="character" w:styleId="a9">
    <w:name w:val="Strong"/>
    <w:basedOn w:val="a0"/>
    <w:uiPriority w:val="22"/>
    <w:qFormat/>
    <w:rsid w:val="00854803"/>
    <w:rPr>
      <w:b/>
      <w:bCs/>
    </w:rPr>
  </w:style>
  <w:style w:type="character" w:styleId="aa">
    <w:name w:val="Emphasis"/>
    <w:basedOn w:val="a0"/>
    <w:uiPriority w:val="20"/>
    <w:qFormat/>
    <w:rsid w:val="00854803"/>
    <w:rPr>
      <w:i/>
      <w:iCs/>
    </w:rPr>
  </w:style>
  <w:style w:type="paragraph" w:styleId="ab">
    <w:name w:val="No Spacing"/>
    <w:uiPriority w:val="1"/>
    <w:qFormat/>
    <w:rsid w:val="0044358C"/>
    <w:pPr>
      <w:spacing w:line="240" w:lineRule="auto"/>
    </w:pPr>
  </w:style>
  <w:style w:type="table" w:styleId="ac">
    <w:name w:val="Table Grid"/>
    <w:basedOn w:val="a1"/>
    <w:uiPriority w:val="59"/>
    <w:rsid w:val="00D766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apsabletext">
    <w:name w:val="collapsable__text"/>
    <w:basedOn w:val="a"/>
    <w:rsid w:val="000305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uct-paramscell-decor">
    <w:name w:val="product-params__cell-decor"/>
    <w:basedOn w:val="a0"/>
    <w:rsid w:val="000305C8"/>
  </w:style>
  <w:style w:type="paragraph" w:styleId="ad">
    <w:name w:val="List Paragraph"/>
    <w:basedOn w:val="a"/>
    <w:uiPriority w:val="34"/>
    <w:qFormat/>
    <w:rsid w:val="00903C60"/>
    <w:pPr>
      <w:ind w:left="720"/>
      <w:contextualSpacing/>
    </w:pPr>
  </w:style>
  <w:style w:type="paragraph" w:customStyle="1" w:styleId="Affiliation">
    <w:name w:val="Affiliation"/>
    <w:basedOn w:val="a"/>
    <w:uiPriority w:val="99"/>
    <w:qFormat/>
    <w:rsid w:val="00BF1028"/>
    <w:pPr>
      <w:spacing w:line="240" w:lineRule="auto"/>
    </w:pPr>
    <w:rPr>
      <w:rFonts w:ascii="Times New Roman" w:eastAsia="DengXian" w:hAnsi="Times New Roman"/>
      <w:i/>
      <w:color w:val="000000"/>
      <w:sz w:val="20"/>
      <w:szCs w:val="20"/>
      <w:lang w:val="en-I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11888">
      <w:bodyDiv w:val="1"/>
      <w:marLeft w:val="0"/>
      <w:marRight w:val="0"/>
      <w:marTop w:val="0"/>
      <w:marBottom w:val="0"/>
      <w:divBdr>
        <w:top w:val="none" w:sz="0" w:space="0" w:color="auto"/>
        <w:left w:val="none" w:sz="0" w:space="0" w:color="auto"/>
        <w:bottom w:val="none" w:sz="0" w:space="0" w:color="auto"/>
        <w:right w:val="none" w:sz="0" w:space="0" w:color="auto"/>
      </w:divBdr>
      <w:divsChild>
        <w:div w:id="1917864525">
          <w:marLeft w:val="0"/>
          <w:marRight w:val="0"/>
          <w:marTop w:val="0"/>
          <w:marBottom w:val="600"/>
          <w:divBdr>
            <w:top w:val="none" w:sz="0" w:space="0" w:color="auto"/>
            <w:left w:val="none" w:sz="0" w:space="0" w:color="auto"/>
            <w:bottom w:val="none" w:sz="0" w:space="0" w:color="auto"/>
            <w:right w:val="none" w:sz="0" w:space="0" w:color="auto"/>
          </w:divBdr>
          <w:divsChild>
            <w:div w:id="510416900">
              <w:marLeft w:val="0"/>
              <w:marRight w:val="0"/>
              <w:marTop w:val="0"/>
              <w:marBottom w:val="0"/>
              <w:divBdr>
                <w:top w:val="none" w:sz="0" w:space="0" w:color="auto"/>
                <w:left w:val="none" w:sz="0" w:space="0" w:color="auto"/>
                <w:bottom w:val="none" w:sz="0" w:space="0" w:color="auto"/>
                <w:right w:val="none" w:sz="0" w:space="0" w:color="auto"/>
              </w:divBdr>
            </w:div>
            <w:div w:id="1519003393">
              <w:marLeft w:val="0"/>
              <w:marRight w:val="0"/>
              <w:marTop w:val="0"/>
              <w:marBottom w:val="0"/>
              <w:divBdr>
                <w:top w:val="none" w:sz="0" w:space="0" w:color="auto"/>
                <w:left w:val="none" w:sz="0" w:space="0" w:color="auto"/>
                <w:bottom w:val="none" w:sz="0" w:space="0" w:color="auto"/>
                <w:right w:val="none" w:sz="0" w:space="0" w:color="auto"/>
              </w:divBdr>
              <w:divsChild>
                <w:div w:id="80812945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62243494">
          <w:marLeft w:val="0"/>
          <w:marRight w:val="0"/>
          <w:marTop w:val="0"/>
          <w:marBottom w:val="0"/>
          <w:divBdr>
            <w:top w:val="none" w:sz="0" w:space="0" w:color="auto"/>
            <w:left w:val="none" w:sz="0" w:space="0" w:color="auto"/>
            <w:bottom w:val="none" w:sz="0" w:space="0" w:color="auto"/>
            <w:right w:val="none" w:sz="0" w:space="0" w:color="auto"/>
          </w:divBdr>
          <w:divsChild>
            <w:div w:id="1978798169">
              <w:marLeft w:val="0"/>
              <w:marRight w:val="0"/>
              <w:marTop w:val="0"/>
              <w:marBottom w:val="0"/>
              <w:divBdr>
                <w:top w:val="none" w:sz="0" w:space="0" w:color="auto"/>
                <w:left w:val="none" w:sz="0" w:space="0" w:color="auto"/>
                <w:bottom w:val="none" w:sz="0" w:space="0" w:color="auto"/>
                <w:right w:val="none" w:sz="0" w:space="0" w:color="auto"/>
              </w:divBdr>
              <w:divsChild>
                <w:div w:id="1074669223">
                  <w:marLeft w:val="0"/>
                  <w:marRight w:val="0"/>
                  <w:marTop w:val="0"/>
                  <w:marBottom w:val="0"/>
                  <w:divBdr>
                    <w:top w:val="none" w:sz="0" w:space="0" w:color="auto"/>
                    <w:left w:val="none" w:sz="0" w:space="0" w:color="auto"/>
                    <w:bottom w:val="none" w:sz="0" w:space="0" w:color="auto"/>
                    <w:right w:val="none" w:sz="0" w:space="0" w:color="auto"/>
                  </w:divBdr>
                  <w:divsChild>
                    <w:div w:id="6115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269529">
      <w:bodyDiv w:val="1"/>
      <w:marLeft w:val="0"/>
      <w:marRight w:val="0"/>
      <w:marTop w:val="0"/>
      <w:marBottom w:val="0"/>
      <w:divBdr>
        <w:top w:val="none" w:sz="0" w:space="0" w:color="auto"/>
        <w:left w:val="none" w:sz="0" w:space="0" w:color="auto"/>
        <w:bottom w:val="none" w:sz="0" w:space="0" w:color="auto"/>
        <w:right w:val="none" w:sz="0" w:space="0" w:color="auto"/>
      </w:divBdr>
    </w:div>
    <w:div w:id="1868639970">
      <w:bodyDiv w:val="1"/>
      <w:marLeft w:val="0"/>
      <w:marRight w:val="0"/>
      <w:marTop w:val="0"/>
      <w:marBottom w:val="0"/>
      <w:divBdr>
        <w:top w:val="none" w:sz="0" w:space="0" w:color="auto"/>
        <w:left w:val="none" w:sz="0" w:space="0" w:color="auto"/>
        <w:bottom w:val="none" w:sz="0" w:space="0" w:color="auto"/>
        <w:right w:val="none" w:sz="0" w:space="0" w:color="auto"/>
      </w:divBdr>
      <w:divsChild>
        <w:div w:id="653218383">
          <w:marLeft w:val="0"/>
          <w:marRight w:val="150"/>
          <w:marTop w:val="0"/>
          <w:marBottom w:val="0"/>
          <w:divBdr>
            <w:top w:val="none" w:sz="0" w:space="0" w:color="auto"/>
            <w:left w:val="none" w:sz="0" w:space="0" w:color="auto"/>
            <w:bottom w:val="none" w:sz="0" w:space="0" w:color="auto"/>
            <w:right w:val="none" w:sz="0" w:space="0" w:color="auto"/>
          </w:divBdr>
        </w:div>
        <w:div w:id="1104224650">
          <w:marLeft w:val="0"/>
          <w:marRight w:val="0"/>
          <w:marTop w:val="0"/>
          <w:marBottom w:val="0"/>
          <w:divBdr>
            <w:top w:val="none" w:sz="0" w:space="0" w:color="auto"/>
            <w:left w:val="none" w:sz="0" w:space="0" w:color="auto"/>
            <w:bottom w:val="none" w:sz="0" w:space="0" w:color="auto"/>
            <w:right w:val="none" w:sz="0" w:space="0" w:color="auto"/>
          </w:divBdr>
        </w:div>
        <w:div w:id="908466948">
          <w:marLeft w:val="0"/>
          <w:marRight w:val="150"/>
          <w:marTop w:val="0"/>
          <w:marBottom w:val="0"/>
          <w:divBdr>
            <w:top w:val="none" w:sz="0" w:space="0" w:color="auto"/>
            <w:left w:val="none" w:sz="0" w:space="0" w:color="auto"/>
            <w:bottom w:val="none" w:sz="0" w:space="0" w:color="auto"/>
            <w:right w:val="none" w:sz="0" w:space="0" w:color="auto"/>
          </w:divBdr>
        </w:div>
        <w:div w:id="2146240822">
          <w:marLeft w:val="0"/>
          <w:marRight w:val="0"/>
          <w:marTop w:val="0"/>
          <w:marBottom w:val="0"/>
          <w:divBdr>
            <w:top w:val="none" w:sz="0" w:space="0" w:color="auto"/>
            <w:left w:val="none" w:sz="0" w:space="0" w:color="auto"/>
            <w:bottom w:val="none" w:sz="0" w:space="0" w:color="auto"/>
            <w:right w:val="none" w:sz="0" w:space="0" w:color="auto"/>
          </w:divBdr>
        </w:div>
        <w:div w:id="1639216313">
          <w:marLeft w:val="0"/>
          <w:marRight w:val="150"/>
          <w:marTop w:val="0"/>
          <w:marBottom w:val="0"/>
          <w:divBdr>
            <w:top w:val="none" w:sz="0" w:space="0" w:color="auto"/>
            <w:left w:val="none" w:sz="0" w:space="0" w:color="auto"/>
            <w:bottom w:val="none" w:sz="0" w:space="0" w:color="auto"/>
            <w:right w:val="none" w:sz="0" w:space="0" w:color="auto"/>
          </w:divBdr>
        </w:div>
        <w:div w:id="383070569">
          <w:marLeft w:val="0"/>
          <w:marRight w:val="0"/>
          <w:marTop w:val="0"/>
          <w:marBottom w:val="0"/>
          <w:divBdr>
            <w:top w:val="none" w:sz="0" w:space="0" w:color="auto"/>
            <w:left w:val="none" w:sz="0" w:space="0" w:color="auto"/>
            <w:bottom w:val="none" w:sz="0" w:space="0" w:color="auto"/>
            <w:right w:val="none" w:sz="0" w:space="0" w:color="auto"/>
          </w:divBdr>
        </w:div>
        <w:div w:id="268853732">
          <w:marLeft w:val="0"/>
          <w:marRight w:val="150"/>
          <w:marTop w:val="0"/>
          <w:marBottom w:val="0"/>
          <w:divBdr>
            <w:top w:val="none" w:sz="0" w:space="0" w:color="auto"/>
            <w:left w:val="none" w:sz="0" w:space="0" w:color="auto"/>
            <w:bottom w:val="none" w:sz="0" w:space="0" w:color="auto"/>
            <w:right w:val="none" w:sz="0" w:space="0" w:color="auto"/>
          </w:divBdr>
        </w:div>
        <w:div w:id="227301630">
          <w:marLeft w:val="0"/>
          <w:marRight w:val="0"/>
          <w:marTop w:val="0"/>
          <w:marBottom w:val="0"/>
          <w:divBdr>
            <w:top w:val="none" w:sz="0" w:space="0" w:color="auto"/>
            <w:left w:val="none" w:sz="0" w:space="0" w:color="auto"/>
            <w:bottom w:val="none" w:sz="0" w:space="0" w:color="auto"/>
            <w:right w:val="none" w:sz="0" w:space="0" w:color="auto"/>
          </w:divBdr>
        </w:div>
        <w:div w:id="972949649">
          <w:marLeft w:val="0"/>
          <w:marRight w:val="150"/>
          <w:marTop w:val="0"/>
          <w:marBottom w:val="0"/>
          <w:divBdr>
            <w:top w:val="none" w:sz="0" w:space="0" w:color="auto"/>
            <w:left w:val="none" w:sz="0" w:space="0" w:color="auto"/>
            <w:bottom w:val="none" w:sz="0" w:space="0" w:color="auto"/>
            <w:right w:val="none" w:sz="0" w:space="0" w:color="auto"/>
          </w:divBdr>
        </w:div>
        <w:div w:id="859586982">
          <w:marLeft w:val="0"/>
          <w:marRight w:val="0"/>
          <w:marTop w:val="0"/>
          <w:marBottom w:val="0"/>
          <w:divBdr>
            <w:top w:val="none" w:sz="0" w:space="0" w:color="auto"/>
            <w:left w:val="none" w:sz="0" w:space="0" w:color="auto"/>
            <w:bottom w:val="none" w:sz="0" w:space="0" w:color="auto"/>
            <w:right w:val="none" w:sz="0" w:space="0" w:color="auto"/>
          </w:divBdr>
        </w:div>
        <w:div w:id="241647137">
          <w:marLeft w:val="0"/>
          <w:marRight w:val="150"/>
          <w:marTop w:val="0"/>
          <w:marBottom w:val="0"/>
          <w:divBdr>
            <w:top w:val="none" w:sz="0" w:space="0" w:color="auto"/>
            <w:left w:val="none" w:sz="0" w:space="0" w:color="auto"/>
            <w:bottom w:val="none" w:sz="0" w:space="0" w:color="auto"/>
            <w:right w:val="none" w:sz="0" w:space="0" w:color="auto"/>
          </w:divBdr>
        </w:div>
        <w:div w:id="2138331692">
          <w:marLeft w:val="0"/>
          <w:marRight w:val="0"/>
          <w:marTop w:val="0"/>
          <w:marBottom w:val="0"/>
          <w:divBdr>
            <w:top w:val="none" w:sz="0" w:space="0" w:color="auto"/>
            <w:left w:val="none" w:sz="0" w:space="0" w:color="auto"/>
            <w:bottom w:val="none" w:sz="0" w:space="0" w:color="auto"/>
            <w:right w:val="none" w:sz="0" w:space="0" w:color="auto"/>
          </w:divBdr>
        </w:div>
      </w:divsChild>
    </w:div>
    <w:div w:id="2133206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99ds.ru/blog/belyy-svet-dlya-rasteniy/"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studbook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novolampa.ru/baza-znaniy/fotosintez-i-s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2241</Words>
  <Characters>12775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2022-01-23T16:08:00Z</dcterms:created>
  <dcterms:modified xsi:type="dcterms:W3CDTF">2022-01-23T16:08:00Z</dcterms:modified>
</cp:coreProperties>
</file>