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17D" w:rsidRDefault="00087A39">
      <w:pPr>
        <w:pStyle w:val="normal"/>
        <w:widowControl w:val="0"/>
        <w:spacing w:after="100"/>
        <w:rPr>
          <w:sz w:val="32"/>
          <w:szCs w:val="32"/>
        </w:rPr>
      </w:pPr>
      <w:r>
        <w:rPr>
          <w:sz w:val="32"/>
          <w:szCs w:val="32"/>
        </w:rPr>
        <w:t>МИНИСТЕРСТВО ОБРАЗОВАНИЯ И НАУКИ РФ</w:t>
      </w:r>
    </w:p>
    <w:p w:rsidR="00ED717D" w:rsidRDefault="00087A39">
      <w:pPr>
        <w:pStyle w:val="normal"/>
        <w:widowControl w:val="0"/>
        <w:spacing w:after="100"/>
        <w:rPr>
          <w:sz w:val="36"/>
          <w:szCs w:val="36"/>
        </w:rPr>
      </w:pPr>
      <w:r>
        <w:rPr>
          <w:sz w:val="36"/>
          <w:szCs w:val="36"/>
        </w:rPr>
        <w:t>Федеральное государственное бюджетное образовательное учреждение</w:t>
      </w:r>
    </w:p>
    <w:p w:rsidR="00ED717D" w:rsidRDefault="00087A39">
      <w:pPr>
        <w:pStyle w:val="normal"/>
        <w:widowControl w:val="0"/>
        <w:spacing w:after="100"/>
        <w:rPr>
          <w:sz w:val="30"/>
          <w:szCs w:val="30"/>
        </w:rPr>
      </w:pPr>
      <w:r>
        <w:rPr>
          <w:sz w:val="30"/>
          <w:szCs w:val="30"/>
        </w:rPr>
        <w:t>высшего образования</w:t>
      </w:r>
    </w:p>
    <w:p w:rsidR="00ED717D" w:rsidRDefault="00087A39">
      <w:pPr>
        <w:pStyle w:val="normal"/>
        <w:widowControl w:val="0"/>
        <w:spacing w:after="100"/>
        <w:rPr>
          <w:sz w:val="36"/>
          <w:szCs w:val="36"/>
        </w:rPr>
      </w:pPr>
      <w:r>
        <w:rPr>
          <w:sz w:val="36"/>
          <w:szCs w:val="36"/>
        </w:rPr>
        <w:t>«Пензенский Государственный Университет»</w:t>
      </w:r>
    </w:p>
    <w:p w:rsidR="00ED717D" w:rsidRDefault="00087A39">
      <w:pPr>
        <w:pStyle w:val="normal"/>
        <w:widowControl w:val="0"/>
        <w:spacing w:after="100"/>
        <w:rPr>
          <w:sz w:val="32"/>
          <w:szCs w:val="32"/>
        </w:rPr>
      </w:pPr>
      <w:r>
        <w:rPr>
          <w:sz w:val="32"/>
          <w:szCs w:val="32"/>
        </w:rPr>
        <w:t>Педагогический институт им.В.Г.Белинского</w:t>
      </w:r>
    </w:p>
    <w:p w:rsidR="00ED717D" w:rsidRDefault="00087A39">
      <w:pPr>
        <w:pStyle w:val="normal"/>
        <w:widowControl w:val="0"/>
        <w:spacing w:after="100"/>
      </w:pPr>
      <w:r>
        <w:t>Факультет педагогики, психологии</w:t>
      </w:r>
    </w:p>
    <w:p w:rsidR="00ED717D" w:rsidRDefault="00087A39">
      <w:pPr>
        <w:pStyle w:val="normal"/>
        <w:widowControl w:val="0"/>
        <w:spacing w:after="100"/>
        <w:rPr>
          <w:sz w:val="18"/>
          <w:szCs w:val="18"/>
        </w:rPr>
      </w:pPr>
      <w:r>
        <w:rPr>
          <w:sz w:val="18"/>
          <w:szCs w:val="18"/>
        </w:rPr>
        <w:t>Кафедра</w:t>
      </w:r>
    </w:p>
    <w:p w:rsidR="00ED717D" w:rsidRDefault="00087A39">
      <w:pPr>
        <w:pStyle w:val="normal"/>
        <w:widowControl w:val="0"/>
        <w:spacing w:after="100"/>
        <w:rPr>
          <w:sz w:val="24"/>
          <w:szCs w:val="24"/>
        </w:rPr>
      </w:pPr>
      <w:r>
        <w:rPr>
          <w:sz w:val="24"/>
          <w:szCs w:val="24"/>
        </w:rPr>
        <w:t>и социальных наук</w:t>
      </w:r>
    </w:p>
    <w:p w:rsidR="00ED717D" w:rsidRDefault="00087A39">
      <w:pPr>
        <w:pStyle w:val="normal"/>
        <w:widowControl w:val="0"/>
        <w:spacing w:after="100"/>
        <w:rPr>
          <w:sz w:val="24"/>
          <w:szCs w:val="24"/>
        </w:rPr>
      </w:pPr>
      <w:r>
        <w:rPr>
          <w:sz w:val="24"/>
          <w:szCs w:val="24"/>
        </w:rPr>
        <w:t>падной психологии</w:t>
      </w:r>
    </w:p>
    <w:p w:rsidR="00ED717D" w:rsidRDefault="00087A39">
      <w:pPr>
        <w:pStyle w:val="normal"/>
        <w:widowControl w:val="0"/>
        <w:spacing w:after="100"/>
        <w:rPr>
          <w:sz w:val="34"/>
          <w:szCs w:val="34"/>
        </w:rPr>
      </w:pPr>
      <w:r>
        <w:rPr>
          <w:sz w:val="34"/>
          <w:szCs w:val="34"/>
        </w:rPr>
        <w:t>Курсовая работа</w:t>
      </w:r>
    </w:p>
    <w:p w:rsidR="00ED717D" w:rsidRDefault="00087A39">
      <w:pPr>
        <w:pStyle w:val="normal"/>
        <w:widowControl w:val="0"/>
        <w:spacing w:after="100"/>
        <w:rPr>
          <w:sz w:val="18"/>
          <w:szCs w:val="18"/>
        </w:rPr>
      </w:pPr>
      <w:r>
        <w:rPr>
          <w:sz w:val="18"/>
          <w:szCs w:val="18"/>
        </w:rPr>
        <w:t>по психодиагностике</w:t>
      </w:r>
    </w:p>
    <w:p w:rsidR="00ED717D" w:rsidRDefault="00087A39">
      <w:pPr>
        <w:pStyle w:val="normal"/>
        <w:widowControl w:val="0"/>
        <w:spacing w:after="100"/>
        <w:rPr>
          <w:sz w:val="20"/>
          <w:szCs w:val="20"/>
        </w:rPr>
      </w:pPr>
      <w:r>
        <w:rPr>
          <w:sz w:val="20"/>
          <w:szCs w:val="20"/>
        </w:rPr>
        <w:t>на тему: «Диагностика интеллекта Взрослых».</w:t>
      </w:r>
    </w:p>
    <w:p w:rsidR="00ED717D" w:rsidRDefault="00087A39">
      <w:pPr>
        <w:pStyle w:val="normal"/>
        <w:widowControl w:val="0"/>
        <w:spacing w:after="100"/>
        <w:rPr>
          <w:b/>
          <w:sz w:val="18"/>
          <w:szCs w:val="18"/>
        </w:rPr>
      </w:pPr>
      <w:r>
        <w:rPr>
          <w:b/>
          <w:sz w:val="18"/>
          <w:szCs w:val="18"/>
        </w:rPr>
        <w:t>Выполнил: студе</w:t>
      </w:r>
    </w:p>
    <w:p w:rsidR="00ED717D" w:rsidRDefault="00087A39">
      <w:pPr>
        <w:pStyle w:val="normal"/>
        <w:widowControl w:val="0"/>
        <w:spacing w:after="100"/>
        <w:rPr>
          <w:sz w:val="18"/>
          <w:szCs w:val="18"/>
        </w:rPr>
      </w:pPr>
      <w:r>
        <w:rPr>
          <w:sz w:val="18"/>
          <w:szCs w:val="18"/>
        </w:rPr>
        <w:t>группы 14НП1</w:t>
      </w:r>
    </w:p>
    <w:p w:rsidR="00ED717D" w:rsidRDefault="00087A39">
      <w:pPr>
        <w:pStyle w:val="normal"/>
        <w:widowControl w:val="0"/>
        <w:spacing w:after="100"/>
        <w:rPr>
          <w:sz w:val="32"/>
          <w:szCs w:val="32"/>
        </w:rPr>
      </w:pPr>
      <w:r>
        <w:rPr>
          <w:sz w:val="32"/>
          <w:szCs w:val="32"/>
        </w:rPr>
        <w:t>Ата Йагиз.</w:t>
      </w:r>
    </w:p>
    <w:p w:rsidR="00ED717D" w:rsidRDefault="00087A39">
      <w:pPr>
        <w:pStyle w:val="normal"/>
        <w:widowControl w:val="0"/>
        <w:spacing w:after="100"/>
        <w:rPr>
          <w:sz w:val="28"/>
          <w:szCs w:val="28"/>
        </w:rPr>
      </w:pPr>
      <w:r>
        <w:rPr>
          <w:sz w:val="28"/>
          <w:szCs w:val="28"/>
        </w:rPr>
        <w:t>Научный руководитель: к. псх.н., доц.</w:t>
      </w:r>
    </w:p>
    <w:p w:rsidR="00ED717D" w:rsidRDefault="00087A39">
      <w:pPr>
        <w:pStyle w:val="normal"/>
        <w:widowControl w:val="0"/>
        <w:spacing w:after="100"/>
        <w:rPr>
          <w:sz w:val="26"/>
          <w:szCs w:val="26"/>
        </w:rPr>
      </w:pPr>
      <w:r>
        <w:rPr>
          <w:sz w:val="26"/>
          <w:szCs w:val="26"/>
        </w:rPr>
        <w:t>Памфилова С.А.</w:t>
      </w: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  <w:r>
        <w:rPr>
          <w:sz w:val="34"/>
          <w:szCs w:val="34"/>
        </w:rPr>
        <w:t>Пенза,2017.</w:t>
      </w: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Оглавление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Введение..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Глава 1."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етические основы изучения интеллекта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1.1 Понятие интеллекта...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ол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t>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1.2 Структура интеллекта....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ор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1.3 Диагностика интеллекта..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.....17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Выводы по главе 1....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...29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Глава 2. . мпирическое исследование интеллекта мужчин и женщин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2.1 Описание методики и процедуры проведения исследования.......31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2.2 Анализ результатов исследования.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....32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Выводы по главе 2...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..34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Заключение.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35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6"/>
          <w:szCs w:val="36"/>
        </w:rPr>
        <w:t>Список используемой литературы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Приложение 1..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i/>
          <w:iCs/>
          <w:color w:val="000000"/>
          <w:sz w:val="18"/>
          <w:szCs w:val="18"/>
        </w:rPr>
        <w:t>..37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Приложение 2...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38</w:t>
      </w: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Введение.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Актуальность темы состоит в том, что интеллект оказывает влияние</w:t>
      </w:r>
    </w:p>
    <w:p w:rsidR="00384CCB" w:rsidRDefault="00384CCB" w:rsidP="00384CCB">
      <w:pPr>
        <w:pStyle w:val="a5"/>
        <w:spacing w:before="0" w:beforeAutospacing="0" w:afterAutospacing="0"/>
        <w:ind w:firstLine="5"/>
        <w:jc w:val="both"/>
      </w:pPr>
      <w:r>
        <w:rPr>
          <w:rFonts w:ascii="Arial" w:hAnsi="Arial" w:cs="Arial"/>
          <w:color w:val="000000"/>
          <w:sz w:val="32"/>
          <w:szCs w:val="32"/>
        </w:rPr>
        <w:t>на различные виды деятельности, выполняемые человеком в любом возрасте. Взрослые люди реализуют себя в какой-либо профессиональной деятельности. А для того чтобы она была успешной и достаточно эффективной, необходимо наличие интеллекта на высоком уровне или уровне выше среднего. Известен тот факт, что уровень интеллекта снижается с возрастом и для того, чтобы оставаться успешным в своей профессии, надо тренировать свой интеллект различными доступными способами. Именно поэтому необходимо диагностировать интеллект и у взрослых людей.</w:t>
      </w:r>
    </w:p>
    <w:p w:rsidR="00384CCB" w:rsidRDefault="00384CCB" w:rsidP="00384CCB">
      <w:pPr>
        <w:pStyle w:val="a5"/>
        <w:spacing w:before="0" w:beforeAutospacing="0" w:afterAutospacing="0"/>
        <w:ind w:firstLine="749"/>
      </w:pPr>
      <w:r>
        <w:rPr>
          <w:rFonts w:ascii="Arial" w:hAnsi="Arial" w:cs="Arial"/>
          <w:color w:val="000000"/>
          <w:sz w:val="18"/>
          <w:szCs w:val="18"/>
        </w:rPr>
        <w:t>Целью курсовой работы является диагностика интеллекта взрослых для использования в консультировании.</w:t>
      </w:r>
    </w:p>
    <w:p w:rsidR="00384CCB" w:rsidRDefault="00384CCB" w:rsidP="00384CCB">
      <w:pPr>
        <w:pStyle w:val="a5"/>
        <w:spacing w:before="0" w:beforeAutospacing="0" w:afterAutospacing="0"/>
        <w:ind w:firstLine="754"/>
      </w:pPr>
      <w:r>
        <w:rPr>
          <w:rFonts w:ascii="Arial" w:hAnsi="Arial" w:cs="Arial"/>
          <w:color w:val="000000"/>
          <w:sz w:val="32"/>
          <w:szCs w:val="32"/>
        </w:rPr>
        <w:t>Объектом является интеллект личности, а предметом исследования — различия в показателях интеллекта мужчин и женщин.</w:t>
      </w:r>
    </w:p>
    <w:p w:rsidR="00384CCB" w:rsidRDefault="00384CCB" w:rsidP="00384CCB">
      <w:pPr>
        <w:pStyle w:val="a5"/>
        <w:spacing w:before="0" w:beforeAutospacing="0" w:afterAutospacing="0"/>
        <w:ind w:firstLine="754"/>
      </w:pPr>
      <w:r>
        <w:rPr>
          <w:rFonts w:ascii="Arial" w:hAnsi="Arial" w:cs="Arial"/>
          <w:color w:val="000000"/>
          <w:sz w:val="30"/>
          <w:szCs w:val="30"/>
        </w:rPr>
        <w:t>в данной курсовой работе выдвигается гипотеза о том, что показатели общего уровня интеллекта женщин выше, чем показатели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общего уровня интеллекта мужчин.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Для решения поставленной цели были выделены следующие задачи: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1. Изучить литературу по проблеме интеллекта.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2. Провести диагностику испытуемых для выявления уровня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интеллекта.</w:t>
      </w:r>
    </w:p>
    <w:p w:rsidR="00384CCB" w:rsidRDefault="00384CCB" w:rsidP="00384CCB">
      <w:pPr>
        <w:pStyle w:val="a5"/>
        <w:spacing w:before="0" w:beforeAutospacing="0" w:afterAutospacing="0"/>
        <w:ind w:firstLine="14"/>
      </w:pPr>
      <w:r>
        <w:rPr>
          <w:rFonts w:ascii="Arial" w:hAnsi="Arial" w:cs="Arial"/>
          <w:color w:val="000000"/>
          <w:sz w:val="30"/>
          <w:szCs w:val="30"/>
        </w:rPr>
        <w:t>3. Обработать и интерпретировать полученные результаты. 4. Сформулировать выводы по теме исследования. в курсовой работе были использованы следующие методы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исследования: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1.Методика «Прогрессивные матрицы» Дж.Равена. 2.Метод математической статистики (критерий Стьюдента).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3</w:t>
      </w: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  <w:ind w:firstLine="696"/>
      </w:pPr>
      <w:r>
        <w:rPr>
          <w:rFonts w:ascii="Arial" w:hAnsi="Arial" w:cs="Arial"/>
          <w:color w:val="000000"/>
          <w:sz w:val="34"/>
          <w:szCs w:val="34"/>
        </w:rPr>
        <w:lastRenderedPageBreak/>
        <w:t>Исследование проведено на базе мебельной фабрики «Пеликан». Испытуемыми были сотрудники этой фабрики (30-40 лет) в количестве 20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человек.</w:t>
      </w:r>
    </w:p>
    <w:p w:rsidR="00384CCB" w:rsidRDefault="00384CCB" w:rsidP="00384CCB">
      <w:pPr>
        <w:pStyle w:val="a5"/>
        <w:spacing w:before="0" w:beforeAutospacing="0" w:afterAutospacing="0"/>
        <w:ind w:firstLine="701"/>
        <w:jc w:val="both"/>
      </w:pPr>
      <w:r>
        <w:rPr>
          <w:rFonts w:ascii="Arial" w:hAnsi="Arial" w:cs="Arial"/>
          <w:color w:val="000000"/>
          <w:sz w:val="30"/>
          <w:szCs w:val="30"/>
        </w:rPr>
        <w:t>Практическая значимость состоит в разработке рекомендаций испытуемым, а также полученные результаты курсовой работы могут быть использованы в консультировании.</w:t>
      </w: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Pr="00087A39" w:rsidRDefault="00087A39">
      <w:pPr>
        <w:pStyle w:val="normal"/>
        <w:widowControl w:val="0"/>
        <w:spacing w:after="100"/>
        <w:rPr>
          <w:sz w:val="34"/>
          <w:szCs w:val="34"/>
          <w:lang w:val="tr-TR"/>
        </w:rPr>
      </w:pPr>
    </w:p>
    <w:p w:rsidR="00087A39" w:rsidRPr="00087A39" w:rsidRDefault="00087A39" w:rsidP="00087A39"/>
    <w:p w:rsidR="00087A39" w:rsidRPr="00087A39" w:rsidRDefault="00087A39" w:rsidP="00087A39"/>
    <w:p w:rsidR="00087A39" w:rsidRPr="00087A39" w:rsidRDefault="00087A39" w:rsidP="00087A39"/>
    <w:p w:rsidR="00087A39" w:rsidRPr="00087A39" w:rsidRDefault="00087A39" w:rsidP="00087A39"/>
    <w:p w:rsidR="00087A39" w:rsidRPr="00087A39" w:rsidRDefault="00087A39" w:rsidP="00087A39"/>
    <w:p w:rsidR="00087A39" w:rsidRDefault="00087A39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Глава 1. Теоретические основы изучения интеллекта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1.1. Понятие интеллекта</w:t>
      </w:r>
    </w:p>
    <w:p w:rsidR="00384CCB" w:rsidRDefault="00384CCB" w:rsidP="00384CCB">
      <w:pPr>
        <w:pStyle w:val="a5"/>
        <w:spacing w:before="0" w:beforeAutospacing="0" w:afterAutospacing="0"/>
        <w:ind w:firstLine="734"/>
        <w:jc w:val="both"/>
      </w:pPr>
      <w:r>
        <w:rPr>
          <w:rFonts w:ascii="Arial" w:hAnsi="Arial" w:cs="Arial"/>
          <w:color w:val="000000"/>
          <w:sz w:val="18"/>
          <w:szCs w:val="18"/>
        </w:rPr>
        <w:t>Интеллект-это относительно устойчивая структура умственных способностей индивида, проявляющаяся в различных сферах практической и теоретической деятельности.</w:t>
      </w:r>
    </w:p>
    <w:p w:rsidR="00384CCB" w:rsidRDefault="00384CCB" w:rsidP="00384CCB">
      <w:pPr>
        <w:pStyle w:val="a5"/>
        <w:spacing w:before="0" w:beforeAutospacing="0" w:afterAutospacing="0"/>
        <w:ind w:firstLine="715"/>
        <w:jc w:val="both"/>
      </w:pPr>
      <w:r>
        <w:rPr>
          <w:rFonts w:ascii="Arial" w:hAnsi="Arial" w:cs="Arial"/>
          <w:color w:val="000000"/>
          <w:sz w:val="30"/>
          <w:szCs w:val="30"/>
        </w:rPr>
        <w:t>Первым ученым, который ввел понятие интеллекта, был Френсис Гальтон. В 1883 г. он предположил, что при помощи особенностей сенсорного различения можно оценить ум (интеллект) человека, объясняя</w:t>
      </w:r>
    </w:p>
    <w:p w:rsidR="00384CCB" w:rsidRDefault="00384CCB" w:rsidP="00384CCB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32"/>
          <w:szCs w:val="32"/>
        </w:rPr>
        <w:t>это следующим образом: основой интеллектуальной деятельности является информация, получаемая при помощи органов чувств, а соответственно, чем лучше человек ее воспринимает, тем больше у него возможностей для повышения эффективности интеллектуальной деятельности. В 1884г. на Лондонской международной выставке медицинского оборудования, средств и методов охраны здоровья Ф.Гальтон ознакомил посетителей с созданными им тестами по измерению "способностей". Тестирование проводилось по 17 показателям, в числе которых были сила кисти и сила удара, острота зрения, объем легких, различие цветов, запоминание объектов и др. Ф.Гальтон признавал главным фактор наследственности, а роль средового фактора признавалась несущественной [7].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Можно выделить следующие основные традиционные подходы к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определению интеллекта:</w:t>
      </w:r>
    </w:p>
    <w:p w:rsidR="00384CCB" w:rsidRDefault="00384CCB" w:rsidP="00384CCB">
      <w:pPr>
        <w:pStyle w:val="a5"/>
        <w:spacing w:before="0" w:beforeAutospacing="0" w:afterAutospacing="0"/>
        <w:ind w:firstLine="686"/>
        <w:jc w:val="both"/>
      </w:pPr>
      <w:r>
        <w:rPr>
          <w:rFonts w:ascii="Arial" w:hAnsi="Arial" w:cs="Arial"/>
          <w:color w:val="000000"/>
          <w:sz w:val="18"/>
          <w:szCs w:val="18"/>
        </w:rPr>
        <w:t>1. Интеллект — это то, что измеряется тестами интеллекта. Данное определение впервые предложил Э.Боринг в 1923г. Определяя интеллект подобным образом, исследователи стремились выразить то, что речь идет не об интеллектe в обыденном смысле этого слова, а об интеллекте, определенном на основе успешности решения разного рода задач, приближенных к тем, которые человек решает в повседневной жизни.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2. Интеллект – это обобщенная способность к обучению.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Сторонниками данного подхода являются А.Бине, Ч.Спирмен. В данном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6"/>
          <w:szCs w:val="36"/>
        </w:rPr>
        <w:t>случае интеллект привязывается к одному определенному виду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Lo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  <w:ind w:firstLine="24"/>
        <w:jc w:val="both"/>
      </w:pPr>
      <w:r>
        <w:rPr>
          <w:rFonts w:ascii="Arial" w:hAnsi="Arial" w:cs="Arial"/>
          <w:color w:val="000000"/>
          <w:sz w:val="30"/>
          <w:szCs w:val="30"/>
        </w:rPr>
        <w:lastRenderedPageBreak/>
        <w:t>деятельности. Также остается открытым вопрос о содержании обучения. В нашей культуре интеллект традиционно связывался со школьным обучением. Во многих исследованиях показано, что данные, полученные с помощью тестов интеллекта, значимо коррелируют с успешностью обучения. Эти корреляции объясняются тем, что многие тесты интеллекта измеряют, насколько присущи индивиду интеллектуальные навыки, которыми овладевают в школе. Однако тесты интеллекта и школьные оценки далеко не в полной мере дают представление о том, как человек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будет справляться со многими жизненными ситуациями.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2"/>
          <w:szCs w:val="32"/>
        </w:rPr>
        <w:t>В рамках данного подхода психологии выделяют критерии обучения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как показатели интеллекта: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2"/>
          <w:szCs w:val="32"/>
        </w:rPr>
        <w:t>1.скорость обучения - чем выше скорость обучения, тем выше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уровень интеллекта.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2.легкость обучения. 3. способность к переносу - использование знаний, умений и навыков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Для решения новых задач.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Также следует учесть, что успешность обучения зависит не только от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уровня интеллекта, но и от других факторов: мотивации, личностных особенностей индивида, технологии и методов преподавания и т.д.</w:t>
      </w:r>
    </w:p>
    <w:p w:rsidR="00384CCB" w:rsidRDefault="00384CCB" w:rsidP="00384CCB">
      <w:pPr>
        <w:pStyle w:val="a5"/>
        <w:spacing w:before="0" w:beforeAutospacing="0" w:afterAutospacing="0"/>
        <w:ind w:firstLine="691"/>
        <w:jc w:val="both"/>
      </w:pPr>
      <w:r>
        <w:rPr>
          <w:rFonts w:ascii="Arial" w:hAnsi="Arial" w:cs="Arial"/>
          <w:color w:val="000000"/>
          <w:sz w:val="18"/>
          <w:szCs w:val="18"/>
        </w:rPr>
        <w:t>3. Интеллект – способность к отвлеченному, абстрактному мышлению. Представили данного подхода: Э.Торндайк и другие. Интеллект зависит от абстрактного мышления и проявляется в умении опираться на абстрактные признаки при решении проблемы. Однако, данный подход ограничивает сферу интеллектуальных способностей, исключая из них перцептивную и моторную области, которые лежат в основе практического интеллекта, который не предполагает обязательного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оперирования абстракциями.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4. Интеллект — это то, что обеспечивает эффективность адаптации,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поведения в сложной среде. Представили данного подхода: Ж. Пиаже, Л.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Терстоун. Такое понимание интеллекта позволяет рассматривать его как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Courier New" w:hAnsi="Courier New" w:cs="Courier New"/>
          <w:b/>
          <w:bCs/>
          <w:color w:val="000000"/>
          <w:sz w:val="18"/>
          <w:szCs w:val="18"/>
        </w:rPr>
        <w:lastRenderedPageBreak/>
        <w:t>как</w:t>
      </w:r>
    </w:p>
    <w:p w:rsidR="00384CCB" w:rsidRDefault="00384CCB" w:rsidP="00384CCB">
      <w:pPr>
        <w:pStyle w:val="a5"/>
        <w:spacing w:before="0" w:beforeAutospacing="0" w:afterAutospacing="0"/>
        <w:ind w:firstLine="14"/>
        <w:jc w:val="both"/>
      </w:pPr>
      <w:r>
        <w:rPr>
          <w:rFonts w:ascii="Arial" w:hAnsi="Arial" w:cs="Arial"/>
          <w:color w:val="000000"/>
          <w:sz w:val="30"/>
          <w:szCs w:val="30"/>
        </w:rPr>
        <w:t>процесс, а не результат. Однако тогда появляется проблема подвижности структуры интеллекта, способов его измерения как динамичного процесса. Определение интеллекта через приспособительную деятельность находит все больше сторонников. Для Ж. Пиаже сущность интеллекта выступает в структурировании отношений между средой и организмом, а его развитие проявляется в более адекватной адаптации [8].</w:t>
      </w:r>
      <w:r>
        <w:rPr>
          <w:rFonts w:ascii="Arial" w:hAnsi="Arial" w:cs="Arial"/>
          <w:color w:val="000000"/>
          <w:sz w:val="32"/>
          <w:szCs w:val="32"/>
        </w:rPr>
        <w:t>в психологии существует восемь основных подходов к формированию интеллекта, для каждого из которых характерна определённая концептуальная линия в трактовке природы интеллекта:</w:t>
      </w:r>
    </w:p>
    <w:p w:rsidR="00384CCB" w:rsidRDefault="00384CCB" w:rsidP="00384CCB">
      <w:pPr>
        <w:pStyle w:val="a5"/>
        <w:spacing w:before="0" w:beforeAutospacing="0" w:afterAutospacing="0"/>
        <w:ind w:firstLine="691"/>
        <w:jc w:val="both"/>
      </w:pPr>
      <w:r>
        <w:rPr>
          <w:rFonts w:ascii="Arial" w:hAnsi="Arial" w:cs="Arial"/>
          <w:color w:val="000000"/>
          <w:sz w:val="18"/>
          <w:szCs w:val="18"/>
        </w:rPr>
        <w:t>1. Феноменологический подход: интеллект рассматривается как особая форма содержания сознания (В. Келлер; К. Дункер; М. Вертгеймер; Дж. Кемпион и др.).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2. Генетический подход: интеллект</w:t>
      </w:r>
    </w:p>
    <w:p w:rsidR="00384CCB" w:rsidRDefault="00384CCB" w:rsidP="00384CCB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36"/>
          <w:szCs w:val="36"/>
        </w:rPr>
        <w:t>следствие усложняющейся адаптации к требованиям окружающей среды в естественных условиях взаимодействия человека с внешним миром (У.Р. Чарльзворт; Ж. Пиаже).</w:t>
      </w:r>
    </w:p>
    <w:p w:rsidR="00384CCB" w:rsidRDefault="00384CCB" w:rsidP="00384CCB">
      <w:pPr>
        <w:pStyle w:val="a5"/>
        <w:spacing w:before="0" w:beforeAutospacing="0" w:afterAutospacing="0"/>
        <w:ind w:firstLine="730"/>
        <w:jc w:val="both"/>
      </w:pPr>
      <w:r>
        <w:rPr>
          <w:rFonts w:ascii="Arial" w:hAnsi="Arial" w:cs="Arial"/>
          <w:color w:val="000000"/>
          <w:sz w:val="32"/>
          <w:szCs w:val="32"/>
        </w:rPr>
        <w:t>3. Социокультурный подход: интеллект как результат процесса социализации, а также влияния культуры в целом (Дж. Бруннер; Л. ЛевиБрюль; А.Р. Лурия; Л.С. Выготский и др.).</w:t>
      </w:r>
    </w:p>
    <w:p w:rsidR="00384CCB" w:rsidRDefault="00384CCB" w:rsidP="00384CCB">
      <w:pPr>
        <w:pStyle w:val="a5"/>
        <w:spacing w:before="0" w:beforeAutospacing="0" w:afterAutospacing="0"/>
        <w:ind w:firstLine="638"/>
        <w:jc w:val="both"/>
      </w:pPr>
      <w:r>
        <w:rPr>
          <w:rFonts w:ascii="Arial" w:hAnsi="Arial" w:cs="Arial"/>
          <w:color w:val="000000"/>
          <w:sz w:val="18"/>
          <w:szCs w:val="18"/>
        </w:rPr>
        <w:t>4. Процессуально-деятельностный подход: интеллект как особая форма человеческой деятельности (С.Л. Рубенштейн; А.В. Брушлинский; Л.А. Венгер; К.А. Абульханская-Славская и др.).</w:t>
      </w:r>
    </w:p>
    <w:p w:rsidR="00384CCB" w:rsidRDefault="00384CCB" w:rsidP="00384CCB">
      <w:pPr>
        <w:pStyle w:val="a5"/>
        <w:spacing w:before="0" w:beforeAutospacing="0" w:afterAutospacing="0"/>
        <w:ind w:firstLine="725"/>
      </w:pPr>
      <w:r>
        <w:rPr>
          <w:rFonts w:ascii="Arial" w:hAnsi="Arial" w:cs="Arial"/>
          <w:color w:val="000000"/>
          <w:sz w:val="36"/>
          <w:szCs w:val="36"/>
        </w:rPr>
        <w:t>5. Образовательный подход: интеллект как продукт целенаправленного обучения (А. Стаатс; К. Фишер; Р. Фейерштейн и др.).</w:t>
      </w:r>
    </w:p>
    <w:p w:rsidR="00384CCB" w:rsidRDefault="00384CCB" w:rsidP="00384CCB">
      <w:pPr>
        <w:pStyle w:val="a5"/>
        <w:spacing w:before="0" w:beforeAutospacing="0" w:afterAutospacing="0"/>
        <w:ind w:firstLine="763"/>
      </w:pPr>
      <w:r>
        <w:rPr>
          <w:rFonts w:ascii="Arial" w:hAnsi="Arial" w:cs="Arial"/>
          <w:color w:val="000000"/>
          <w:sz w:val="18"/>
          <w:szCs w:val="18"/>
        </w:rPr>
        <w:t>6. Информационный подход: интеллект как совокупность элементарных процессов переработки информации (Г. Айзенк; Э. Хант; Р.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6"/>
          <w:szCs w:val="36"/>
        </w:rPr>
        <w:t>Штернберг и др.).7. Функционально-уровневый подход: интеллект как система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разноуровневых познавательных процессов (Б.Г. Ананьев; Е.И. Степанова;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Б.М. Величковский и др.).</w:t>
      </w: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  <w:ind w:firstLine="730"/>
      </w:pPr>
      <w:r>
        <w:rPr>
          <w:rFonts w:ascii="Arial" w:hAnsi="Arial" w:cs="Arial"/>
          <w:color w:val="000000"/>
          <w:sz w:val="18"/>
          <w:szCs w:val="18"/>
        </w:rPr>
        <w:lastRenderedPageBreak/>
        <w:t>8. Регуляционный подход: интеллект как фактор саморегуляции психической активности (Л.Л. Терстоун и др.) [7].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1.2.Структура интеллекта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В психодиагностике выделяют следующие теории, раскрывающие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структуру интеллекта: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6"/>
          <w:szCs w:val="36"/>
        </w:rPr>
        <w:t>Двухфакторная теория Ч.Спирмена. Ч. Спирмен сформулировал следующие постулаты:</w:t>
      </w:r>
    </w:p>
    <w:p w:rsidR="00384CCB" w:rsidRDefault="00384CCB" w:rsidP="00384CCB">
      <w:pPr>
        <w:pStyle w:val="a5"/>
        <w:spacing w:before="0" w:beforeAutospacing="0" w:afterAutospacing="0"/>
        <w:ind w:firstLine="715"/>
        <w:jc w:val="both"/>
      </w:pPr>
      <w:r>
        <w:rPr>
          <w:rFonts w:ascii="Arial" w:hAnsi="Arial" w:cs="Arial"/>
          <w:color w:val="000000"/>
          <w:sz w:val="32"/>
          <w:szCs w:val="32"/>
        </w:rPr>
        <w:t>1) интеллект не зависит от прочих личностных черт человека, 2) интеллект не включает в свою структуру неинтеллектуальные качества (интересы, мотивация достижений, тревожность и т. д.). При этом он считал фактор общей умственной энергии реально существующим, обладающим рядом гипотетических свойств, а именно количественной характеристикой, степенью инерции энергии (скорость перехода от одного вида активности к другому), степень колебания энергии (легкость ее восстановления после работы). Позже он все же выделил 4 типа интеллектуальности: первый тип интеллекта характеризуется быстротой понимания нового, второй — полнотой познания, третий тип отличается «здравым смыслом», четвертый — оригинальностью решений.</w:t>
      </w:r>
    </w:p>
    <w:p w:rsidR="00384CCB" w:rsidRDefault="00384CCB" w:rsidP="00384CCB">
      <w:pPr>
        <w:pStyle w:val="a5"/>
        <w:spacing w:before="0" w:beforeAutospacing="0" w:afterAutospacing="0"/>
        <w:ind w:firstLine="749"/>
        <w:jc w:val="both"/>
      </w:pPr>
      <w:r>
        <w:rPr>
          <w:rFonts w:ascii="Arial" w:hAnsi="Arial" w:cs="Arial"/>
          <w:color w:val="000000"/>
          <w:sz w:val="30"/>
          <w:szCs w:val="30"/>
        </w:rPr>
        <w:t>Ч. Спирмен занимался проблемами профессиональных способностей (математических, литературных и прочих). При обработке данных тестирования он обнаружил, что результаты выполнения многих тестов, направленных на диагностику особенностей мышления, памяти, внимания, восприятия, тесно связаны: как правило, лица, успешно выполняющие тесты на мышление, столь же успешно справляются ис тестами на прочие познавательные способности, и наоборот, малоуспешные плохо справляются с большинством тестов. Ч. Спирмен предположил, что успех любой интеллектуальной работы определяют: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1) некий общий фактор, общая способность, а также 2) фактор, специфический для данной деятельности.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8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lastRenderedPageBreak/>
        <w:t>Соответственно при выполнении тестов успех решения зависит от</w:t>
      </w:r>
    </w:p>
    <w:p w:rsidR="00384CCB" w:rsidRPr="00384CCB" w:rsidRDefault="00384CCB" w:rsidP="00384CCB">
      <w:pPr>
        <w:pStyle w:val="a5"/>
        <w:spacing w:before="0" w:beforeAutospacing="0" w:afterAutospacing="0"/>
        <w:jc w:val="both"/>
      </w:pPr>
      <w:r w:rsidRPr="00384CCB">
        <w:rPr>
          <w:rFonts w:ascii="Arial" w:hAnsi="Arial" w:cs="Arial"/>
          <w:color w:val="000000"/>
        </w:rPr>
        <w:t>уровня развития у испытуемого общей способности (генерального фактора «G») и соответствующей специальной способности (S-фактора). В своих рассуждениях Ч. Спирмен использовал политическую метафору.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44"/>
        <w:jc w:val="both"/>
      </w:pPr>
      <w:r w:rsidRPr="00384CCB">
        <w:rPr>
          <w:rFonts w:ascii="Arial" w:hAnsi="Arial" w:cs="Arial"/>
          <w:color w:val="000000"/>
        </w:rPr>
        <w:t>«G-фактор» определяется Спирменом как общая «умственная энергия», которой в равной мере наделены люди, но которая влияет на успех выполнения любой деятельности.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t>Исследования соотношений общих и специфических факторов при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t>решении различных задач позволили Спирмену установить, что роль «G-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48"/>
        <w:jc w:val="both"/>
      </w:pPr>
      <w:r w:rsidRPr="00384CCB">
        <w:rPr>
          <w:rFonts w:ascii="Arial" w:hAnsi="Arial" w:cs="Arial"/>
          <w:color w:val="000000"/>
        </w:rPr>
        <w:t>фактора» максимальна при решений сложных математических задач и задач на понятийное мышление и минимальна при выполнении сенсомоторных действий. Заметим лишь то, что общий фактор воистину скрыт — латентен. Максимально проявляясь в действиях, протекающих в «умственном плане», он минимально влияет на непосредственное взаимодействие с объектами окружающей среды.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30"/>
        <w:jc w:val="both"/>
      </w:pPr>
      <w:r w:rsidRPr="00384CCB">
        <w:rPr>
          <w:rFonts w:ascii="Arial" w:hAnsi="Arial" w:cs="Arial"/>
          <w:color w:val="000000"/>
        </w:rPr>
        <w:t>Из теории Ч. Спирмена вытекает ряд важных следствий. Во-первых, единственное, что объединяет успешность решения самых различных тестов, — это фактор общей умственной энергии. Во-вторых, корреляции результатов выполнения любой группой людей любых интеллектуальных тестов должны быть положительными. В-третьих, для тестирования фактора 6 лучше всего применять задачи на выявление абстрактных отношений [3].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b/>
          <w:bCs/>
          <w:color w:val="000000"/>
        </w:rPr>
        <w:t>Теория первичных умственных способностей Л.Терстоуна.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63"/>
        <w:jc w:val="both"/>
      </w:pPr>
      <w:r w:rsidRPr="00384CCB">
        <w:rPr>
          <w:rFonts w:ascii="Arial" w:hAnsi="Arial" w:cs="Arial"/>
          <w:color w:val="000000"/>
        </w:rPr>
        <w:t>Структура интеллекта представляет собой ряд взаимозависимых, рядоположных интеллектуальных характеристик и для того чтобы судить об индивидуальных различиях по интеллекту необходимо иметь данные обо всех этих характеристиках. Л.Терстоун выделил 7 независимых факторов: понимание слов, беглость речи, числовой фактор, пространственный фактор, ассоциативная память, скорость восприятия, индуктивное мышление. Они не связаны между собой [2].</w:t>
      </w:r>
    </w:p>
    <w:p w:rsidR="000C44E0" w:rsidRPr="00384CCB" w:rsidRDefault="000C44E0" w:rsidP="00087A39">
      <w:pPr>
        <w:rPr>
          <w:sz w:val="24"/>
          <w:szCs w:val="24"/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Модель интеллекта по Дж.Гилфорду.</w:t>
      </w:r>
    </w:p>
    <w:p w:rsidR="00384CCB" w:rsidRDefault="00384CCB" w:rsidP="00384CCB">
      <w:pPr>
        <w:pStyle w:val="a5"/>
        <w:spacing w:before="0" w:beforeAutospacing="0" w:afterAutospacing="0"/>
        <w:ind w:firstLine="778"/>
        <w:jc w:val="both"/>
      </w:pPr>
      <w:r>
        <w:rPr>
          <w:rFonts w:ascii="Arial" w:hAnsi="Arial" w:cs="Arial"/>
          <w:color w:val="000000"/>
          <w:sz w:val="30"/>
          <w:szCs w:val="30"/>
        </w:rPr>
        <w:t>Модель основана на предположении о трех измерениях, комбинации которых определяют различные типы интеллектуальных способностей. Каждый фактор интеллекта образуется сочетанием одного из типов интеллектуальных операций, области, в которой она производится (содержание), и получаемого в итоге результата. Дж.Гилфорд различает пять типов операций, составляющих первое измерение модели: понимание информации (C), запоминание (М), дивергентное мышление, или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производство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логических альтернатив, связанных с предъявляемой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информацией (D), конвергентное мышление, или производство логически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Мая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обоснованных выводов (N) и оценивание — сравнение и оценка информационных единиц по определенному критерию (Е).</w:t>
      </w:r>
    </w:p>
    <w:p w:rsidR="00384CCB" w:rsidRDefault="00384CCB" w:rsidP="00384CCB">
      <w:pPr>
        <w:pStyle w:val="a5"/>
        <w:spacing w:before="0" w:beforeAutospacing="0" w:afterAutospacing="0"/>
        <w:ind w:firstLine="682"/>
        <w:jc w:val="both"/>
      </w:pPr>
      <w:r>
        <w:rPr>
          <w:rFonts w:ascii="Arial" w:hAnsi="Arial" w:cs="Arial"/>
          <w:color w:val="000000"/>
          <w:sz w:val="18"/>
          <w:szCs w:val="18"/>
        </w:rPr>
        <w:t>Второе измерение определяется в терминах содержания или форм предъявления информации. Предъявляемая информация, согласно Дж.Гилфорду, может быть образной (F), символической (5), семантической (М) и поведенческой (В).</w:t>
      </w:r>
    </w:p>
    <w:p w:rsidR="00384CCB" w:rsidRDefault="00384CCB" w:rsidP="00384CCB">
      <w:pPr>
        <w:pStyle w:val="a5"/>
        <w:spacing w:before="0" w:beforeAutospacing="0" w:afterAutospacing="0"/>
        <w:ind w:firstLine="734"/>
        <w:jc w:val="both"/>
      </w:pPr>
      <w:r>
        <w:rPr>
          <w:rFonts w:ascii="Arial" w:hAnsi="Arial" w:cs="Arial"/>
          <w:color w:val="000000"/>
          <w:sz w:val="30"/>
          <w:szCs w:val="30"/>
        </w:rPr>
        <w:t>Третье измерение — это продукт, результат приложения определенной интеллектуальной операции к конкретному содержанию. Результаты предстают в виде относительно раздельных элементов, единиц (U), классов (С), отношений (R), систем (S), трансформаций (T) и импликаций (1). Таким образом, предполагается существование 120 (5х4х6) факторов интеллекта, каждый из которых включает сочетание трех условных обозначений, соответствующих типу операции, форме предъявления информации и полученному результату.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Факторы, выделенные в модели, считаются ортогональными</w:t>
      </w:r>
    </w:p>
    <w:p w:rsidR="00384CCB" w:rsidRDefault="00384CCB" w:rsidP="00384CCB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18"/>
          <w:szCs w:val="18"/>
        </w:rPr>
        <w:t>(независимыми), что исключает существование факторов высшего порядка. В западной психологической литературе, посвященной этой модели интеллекта, немало указаний на невоспроизводимость многих факторов Дж.Гилфорда, отсутствие их четкой дифференциации, а также слабую прогностическую эффективность предлагаемых тестов, которая не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10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lastRenderedPageBreak/>
        <w:t>превосходит результатов, полученных с помощью тестов, опирающихся на</w:t>
      </w:r>
    </w:p>
    <w:p w:rsidR="00384CCB" w:rsidRDefault="00384CCB" w:rsidP="00384CCB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18"/>
          <w:szCs w:val="18"/>
        </w:rPr>
        <w:t>признание общих способностей. Теоретические представления Дж.Гилфорда по сути своей смыкаются с теми факторными теориями, в которых интеллект расщепляется на множество независимых способностей[4].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0"/>
          <w:szCs w:val="30"/>
        </w:rPr>
        <w:t>Модель интеллекта по Г.Айзенку.</w:t>
      </w:r>
    </w:p>
    <w:p w:rsidR="00384CCB" w:rsidRDefault="00384CCB" w:rsidP="00384CCB">
      <w:pPr>
        <w:pStyle w:val="a5"/>
        <w:spacing w:before="0" w:beforeAutospacing="0" w:afterAutospacing="0"/>
        <w:ind w:firstLine="691"/>
        <w:jc w:val="both"/>
      </w:pPr>
      <w:r>
        <w:rPr>
          <w:rFonts w:ascii="Arial" w:hAnsi="Arial" w:cs="Arial"/>
          <w:color w:val="000000"/>
          <w:sz w:val="32"/>
          <w:szCs w:val="32"/>
        </w:rPr>
        <w:t>Другая внефакторная модель интеллекта разработана Г.Айзенком, который примыкает к английской психологической школе, постоянно подчеркивающей значение генерального фактора. Эта модель заимствует определенные элементы схемы Дж.Гилфорда, которую Г.Айзенк не без оснований считает недостаточно подтвержденной эмпирически и теоретически. Схематически его модель также выглядит как куб, каждая из плоскостей которого представляет разные модальности: интеллектуальные процессы (мышление, память, восприятие и т. д.), тестовый материал (вербальный, пространственный и т. д.), наконец, то, что получило название «качество» (скорость и сила интеллектуальных процессов).</w:t>
      </w:r>
    </w:p>
    <w:p w:rsidR="00384CCB" w:rsidRDefault="00384CCB" w:rsidP="00384CCB">
      <w:pPr>
        <w:pStyle w:val="a5"/>
        <w:spacing w:before="0" w:beforeAutospacing="0" w:afterAutospacing="0"/>
        <w:ind w:firstLine="744"/>
        <w:jc w:val="both"/>
      </w:pPr>
      <w:r>
        <w:rPr>
          <w:rFonts w:ascii="Arial" w:hAnsi="Arial" w:cs="Arial"/>
          <w:color w:val="000000"/>
          <w:sz w:val="32"/>
          <w:szCs w:val="32"/>
        </w:rPr>
        <w:t>Г.Айзенк не отрицает существования общего фактора интеллекта, считая, что в его модели представлены в комбинации g-фактор Ч.Спирмена, первичные факторы Л.Терстоуна, а также, и в этом, собственно, состоит вклад автора, разложение IQ на скорость, настойчивость и склонность к проверке ошибок [9].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Модель интеллекта по Р.Кеттеллу.</w:t>
      </w:r>
    </w:p>
    <w:p w:rsidR="00384CCB" w:rsidRDefault="00384CCB" w:rsidP="00384CCB">
      <w:pPr>
        <w:pStyle w:val="a5"/>
        <w:spacing w:before="0" w:beforeAutospacing="0" w:afterAutospacing="0"/>
        <w:ind w:firstLine="696"/>
        <w:jc w:val="both"/>
      </w:pPr>
      <w:r>
        <w:rPr>
          <w:rFonts w:ascii="Arial" w:hAnsi="Arial" w:cs="Arial"/>
          <w:color w:val="000000"/>
          <w:sz w:val="18"/>
          <w:szCs w:val="18"/>
        </w:rPr>
        <w:t>Среди современных моделей структуры интеллекта можно упомянуть наиболее разработанную, а поэтому и завоевавшую признание многих исследователей, концепцию, предложенную Р.Кеттеллом. В этой концепции предполагается, что фактор G складывается из двух общих факторов, которые получили названия интеллекта текучего (gf) и интеллекта кристаллизованного (gc).</w:t>
      </w:r>
    </w:p>
    <w:p w:rsidR="00384CCB" w:rsidRDefault="00384CCB" w:rsidP="00384CCB">
      <w:pPr>
        <w:pStyle w:val="a5"/>
        <w:spacing w:before="0" w:beforeAutospacing="0" w:afterAutospacing="0"/>
        <w:ind w:firstLine="758"/>
      </w:pPr>
      <w:r>
        <w:rPr>
          <w:rFonts w:ascii="Arial" w:hAnsi="Arial" w:cs="Arial"/>
          <w:color w:val="000000"/>
          <w:sz w:val="18"/>
          <w:szCs w:val="18"/>
        </w:rPr>
        <w:t>Р.Кеттелл солидарен со Ч.Спирменом в понимании интеллекта, сущность которого — постижение отношений, зависимостей. Он полагает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11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32"/>
          <w:szCs w:val="32"/>
        </w:rPr>
        <w:lastRenderedPageBreak/>
        <w:t>наличие двух детерминант этого постижения отношений: природных и приобретенных. Первые, природно обусловленные, способствуют тому, что процесс приобретения опыта и навыков для одних людей менее затруднен, чем для других. Эти различия позволяют говорить о текучем интеллекте, который может быть, как предполагается, измерен тестами, «свободными от культуры».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Использование текучего интеллекта для разрешения возникающих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Передчеловеком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проблем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приводит</w:t>
      </w:r>
      <w:r>
        <w:rPr>
          <w:lang w:val="tr-TR"/>
        </w:rPr>
        <w:t xml:space="preserve"> </w:t>
      </w:r>
      <w:r>
        <w:rPr>
          <w:rFonts w:ascii="Courier New" w:hAnsi="Courier New" w:cs="Courier New"/>
          <w:color w:val="000000"/>
          <w:sz w:val="30"/>
          <w:szCs w:val="30"/>
        </w:rPr>
        <w:t>в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результате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обучения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30"/>
          <w:szCs w:val="30"/>
        </w:rPr>
        <w:t>к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</w:rPr>
        <w:t>возникновению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</w:rPr>
        <w:t>развитию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</w:rPr>
        <w:t>кристаллизованного</w:t>
      </w:r>
      <w:r>
        <w:rPr>
          <w:lang w:val="tr-TR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интеллекта,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предстающего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как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своего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рода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конденсат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нашего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опыта.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2"/>
          <w:szCs w:val="32"/>
        </w:rPr>
        <w:t>Кристаллизованный интеллект изменяется в зависимости от культуры,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активности, интересов личности и измеряется традиционными тестами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интеллекта,</w:t>
      </w:r>
    </w:p>
    <w:p w:rsidR="00384CCB" w:rsidRDefault="00384CCB" w:rsidP="00384CCB">
      <w:pPr>
        <w:pStyle w:val="a5"/>
        <w:spacing w:before="0" w:beforeAutospacing="0" w:afterAutospacing="0"/>
        <w:ind w:firstLine="744"/>
      </w:pPr>
      <w:r>
        <w:rPr>
          <w:rFonts w:ascii="Arial" w:hAnsi="Arial" w:cs="Arial"/>
          <w:color w:val="000000"/>
          <w:sz w:val="36"/>
          <w:szCs w:val="36"/>
        </w:rPr>
        <w:t>Каждое проявление способностей, выраженное в деятельности, — это, согласно Р.Кеттеллу, функция определенных факторов, относящихся к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трем классам.</w:t>
      </w:r>
    </w:p>
    <w:p w:rsidR="00384CCB" w:rsidRDefault="00384CCB" w:rsidP="00384CCB">
      <w:pPr>
        <w:pStyle w:val="a5"/>
        <w:spacing w:before="0" w:beforeAutospacing="0" w:afterAutospacing="0"/>
        <w:ind w:firstLine="696"/>
        <w:jc w:val="both"/>
      </w:pPr>
      <w:r>
        <w:rPr>
          <w:rFonts w:ascii="Arial" w:hAnsi="Arial" w:cs="Arial"/>
          <w:color w:val="000000"/>
          <w:sz w:val="18"/>
          <w:szCs w:val="18"/>
        </w:rPr>
        <w:t>1. Центральные (или общие) способности обусловлены структурными и функциональными свойствами головного мозга и оказывают влияние все познавательные процессы. Сугубо умозрительно предполагается, что наиболее общий из факторов, относящихся к центральным способностям, может характеризовать величину материального субстрата познания. Другие факторы идентифицируются с функциональными особенностями мозга. Центральные способности —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основа текучего интеллекта.</w:t>
      </w:r>
    </w:p>
    <w:p w:rsidR="00384CCB" w:rsidRDefault="00384CCB" w:rsidP="00384CCB">
      <w:pPr>
        <w:pStyle w:val="a5"/>
        <w:spacing w:before="0" w:beforeAutospacing="0" w:afterAutospacing="0"/>
        <w:ind w:firstLine="696"/>
        <w:jc w:val="both"/>
      </w:pPr>
      <w:r>
        <w:rPr>
          <w:rFonts w:ascii="Arial" w:hAnsi="Arial" w:cs="Arial"/>
          <w:color w:val="000000"/>
          <w:sz w:val="18"/>
          <w:szCs w:val="18"/>
        </w:rPr>
        <w:t>2. Локальные способности связаны как с врожденной, так и с приобретенной организацией сенсорных и моторных зон мозга. Эти способности обнаруживаются при выполнении заданий, требующих, например, осуществления слухового или зрительного восприятия, а также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—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моторной активности. Факторы, входящие в локальные способности,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оказывают несколько более ограниченное влияние на успешность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12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b/>
          <w:bCs/>
          <w:color w:val="000000"/>
        </w:rPr>
        <w:lastRenderedPageBreak/>
        <w:t>—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t>выполнения тестов, чем те, которые относятся к центральным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t>способностям.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10"/>
        <w:jc w:val="both"/>
      </w:pPr>
      <w:r w:rsidRPr="00384CCB">
        <w:rPr>
          <w:rFonts w:ascii="Arial" w:hAnsi="Arial" w:cs="Arial"/>
          <w:color w:val="000000"/>
        </w:rPr>
        <w:t>3. Факторы-операции в отличие от центральных и локальных способностей более тесно связаны с культурным опытом индивида. Они подразделяются на приобретенные, или вспомогательные познавательные навыки (интеллектуальные алгоритмы), и специализированные профессиональные, т. е. навыки, приобретаемые для достижения какойлибо цели. Р.Кеттелл относит их к кристаллизованному интеллекту.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34"/>
      </w:pPr>
      <w:r w:rsidRPr="00384CCB">
        <w:rPr>
          <w:rFonts w:ascii="Arial" w:hAnsi="Arial" w:cs="Arial"/>
          <w:color w:val="000000"/>
        </w:rPr>
        <w:t>Два первых класса обозначаются как «ограничивающие способности» потому, что в какой-то мере ограничивают эффект обучения. Как видим, они природно обусловлены. Третий класс инструментальные структуры, возникающие в итоге взаимодействия центральных и локальных способностей с культурным опытом индивида.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10"/>
        <w:jc w:val="both"/>
      </w:pPr>
      <w:r w:rsidRPr="00384CCB">
        <w:rPr>
          <w:rFonts w:ascii="Arial" w:hAnsi="Arial" w:cs="Arial"/>
          <w:color w:val="000000"/>
        </w:rPr>
        <w:t>Схематически представления Р.Кеттелла — так называемая ретикулярная факторная модель интеллекта иллюстрируется рис выше. Сам автор подчеркивает, что предложенная им теория — не то же самое, что деление способностей на природно обусловленные и приобретенные. Индивидуальный уровень факторов, относящихся к каждому из трех классов, зависит как от наследственного, биологического, так и от среды. Основное отличие — в степени этой зависимости. Так, предполагается, что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5"/>
        <w:jc w:val="both"/>
      </w:pPr>
      <w:r w:rsidRPr="00384CCB">
        <w:rPr>
          <w:rFonts w:ascii="Arial" w:hAnsi="Arial" w:cs="Arial"/>
          <w:color w:val="000000"/>
        </w:rPr>
        <w:t>центральные способности минимально зависимы от обучения. На противоположном полюсе располагаются факторы-операции. Однако текучий интеллект оказывает влияние на развитие каждого фактораоперации (например, по отношению к приобретаемым навыкам индивидуальный уровень gf будет определять скорость обучения им). Локальные способности занимают промежуточное место, они формируются как за счет среды, так и за счет наследственности. Они также оказывают, хотя и меньшее, влияние на развитие факторов-операций. Например, вербальное обучение, приводящее к развитию понимания слов, требует и слуховой и зрительной перцепции слов [2].</w:t>
      </w:r>
    </w:p>
    <w:p w:rsidR="00384CCB" w:rsidRPr="00384CCB" w:rsidRDefault="00384CCB" w:rsidP="00384CCB">
      <w:pPr>
        <w:pStyle w:val="a5"/>
        <w:spacing w:before="0" w:beforeAutospacing="0" w:afterAutospacing="0"/>
      </w:pPr>
      <w:r w:rsidRPr="00384CCB">
        <w:rPr>
          <w:rFonts w:ascii="Arial" w:hAnsi="Arial" w:cs="Arial"/>
          <w:color w:val="000000"/>
        </w:rPr>
        <w:t>13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Модель интеллекта по Г.Гарднеру.</w:t>
      </w:r>
    </w:p>
    <w:p w:rsidR="00384CCB" w:rsidRDefault="00384CCB" w:rsidP="00384CCB">
      <w:pPr>
        <w:pStyle w:val="a5"/>
        <w:spacing w:before="0" w:beforeAutospacing="0" w:afterAutospacing="0"/>
        <w:ind w:firstLine="701"/>
        <w:jc w:val="both"/>
      </w:pPr>
      <w:r>
        <w:rPr>
          <w:rFonts w:ascii="Arial" w:hAnsi="Arial" w:cs="Arial"/>
          <w:color w:val="000000"/>
          <w:sz w:val="18"/>
          <w:szCs w:val="18"/>
        </w:rPr>
        <w:t>Г.Гарднер, создатель теории множественности интеллекта, а точнее — множественности его форм, определяет интеллект как способность к решению проблем или созданию продуктов, которые обладают ценностью в условиях одной или более культур. Он полагает, что в силу сложности и многомерности интеллекта его следует определять не как общий фактор, а как ряд самостоятельно существующих форм. Поэтому предлагает различать семь различных форм.</w:t>
      </w:r>
    </w:p>
    <w:p w:rsidR="00384CCB" w:rsidRDefault="00384CCB" w:rsidP="00384CCB">
      <w:pPr>
        <w:pStyle w:val="a5"/>
        <w:spacing w:before="0" w:beforeAutospacing="0" w:afterAutospacing="0"/>
        <w:ind w:firstLine="701"/>
        <w:jc w:val="both"/>
      </w:pPr>
      <w:r>
        <w:rPr>
          <w:rFonts w:ascii="Arial" w:hAnsi="Arial" w:cs="Arial"/>
          <w:color w:val="000000"/>
          <w:sz w:val="32"/>
          <w:szCs w:val="32"/>
        </w:rPr>
        <w:t>Пространственный интеллект. Данная форма необходима при решении задач, связанных с восприятием пространственных отношений, манипуляцией объектами в пространстве, умением создавать зрительно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пространственные композиции.</w:t>
      </w:r>
    </w:p>
    <w:p w:rsidR="00384CCB" w:rsidRDefault="00384CCB" w:rsidP="00384CCB">
      <w:pPr>
        <w:pStyle w:val="a5"/>
        <w:spacing w:before="0" w:beforeAutospacing="0" w:afterAutospacing="0"/>
        <w:ind w:firstLine="749"/>
      </w:pPr>
      <w:r>
        <w:rPr>
          <w:rFonts w:ascii="Arial" w:hAnsi="Arial" w:cs="Arial"/>
          <w:color w:val="000000"/>
          <w:sz w:val="32"/>
          <w:szCs w:val="32"/>
        </w:rPr>
        <w:t>Музыкальный интеллект. Определяет способность воспринимать, исполнять и создавать музыкальные произведения.</w:t>
      </w:r>
    </w:p>
    <w:p w:rsidR="00384CCB" w:rsidRDefault="00384CCB" w:rsidP="00384CCB">
      <w:pPr>
        <w:pStyle w:val="a5"/>
        <w:spacing w:before="0" w:beforeAutospacing="0" w:afterAutospacing="0"/>
        <w:ind w:firstLine="648"/>
      </w:pPr>
      <w:r>
        <w:rPr>
          <w:rFonts w:ascii="Arial" w:hAnsi="Arial" w:cs="Arial"/>
          <w:color w:val="000000"/>
          <w:sz w:val="30"/>
          <w:szCs w:val="30"/>
        </w:rPr>
        <w:t>Лингвистический интеллект. Присутствует во всех языковых функциях.</w:t>
      </w:r>
    </w:p>
    <w:p w:rsidR="00384CCB" w:rsidRDefault="00384CCB" w:rsidP="00384CCB">
      <w:pPr>
        <w:pStyle w:val="a5"/>
        <w:spacing w:before="0" w:beforeAutospacing="0" w:afterAutospacing="0"/>
        <w:ind w:firstLine="749"/>
      </w:pPr>
      <w:r>
        <w:rPr>
          <w:rFonts w:ascii="Arial" w:hAnsi="Arial" w:cs="Arial"/>
          <w:color w:val="000000"/>
          <w:sz w:val="28"/>
          <w:szCs w:val="28"/>
        </w:rPr>
        <w:t>Логико-математический интеллект. Определяет способность к логическому мышлению, решению абстрактных логико-математических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задач.</w:t>
      </w:r>
    </w:p>
    <w:p w:rsidR="00384CCB" w:rsidRDefault="00384CCB" w:rsidP="00384CCB">
      <w:pPr>
        <w:pStyle w:val="a5"/>
        <w:spacing w:before="0" w:beforeAutospacing="0" w:afterAutospacing="0"/>
        <w:ind w:firstLine="768"/>
      </w:pPr>
      <w:r>
        <w:rPr>
          <w:rFonts w:ascii="Arial" w:hAnsi="Arial" w:cs="Arial"/>
          <w:color w:val="000000"/>
          <w:sz w:val="30"/>
          <w:szCs w:val="30"/>
        </w:rPr>
        <w:t>Межличностный интеллект. Связан со способностью понимания других людей, взаимодействия с окружающими.</w:t>
      </w:r>
    </w:p>
    <w:p w:rsidR="00384CCB" w:rsidRDefault="00384CCB" w:rsidP="00384CCB">
      <w:pPr>
        <w:pStyle w:val="a5"/>
        <w:spacing w:before="0" w:beforeAutospacing="0" w:afterAutospacing="0"/>
        <w:ind w:firstLine="730"/>
        <w:jc w:val="both"/>
      </w:pPr>
      <w:r>
        <w:rPr>
          <w:rFonts w:ascii="Arial" w:hAnsi="Arial" w:cs="Arial"/>
          <w:color w:val="000000"/>
          <w:sz w:val="30"/>
          <w:szCs w:val="30"/>
        </w:rPr>
        <w:t>Внутриличностный интеллект. Определяет способность понимать себя, определяет уровень чувствительности к собственным состояниям, переживаниям и способностям.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Телесно-кинестетический интеллект. Необходим для точного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управления движениями тела, приобретения разных двигательных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навыков.</w:t>
      </w:r>
    </w:p>
    <w:p w:rsidR="00384CCB" w:rsidRDefault="00384CCB" w:rsidP="00384CCB">
      <w:pPr>
        <w:pStyle w:val="a5"/>
        <w:spacing w:before="0" w:beforeAutospacing="0" w:afterAutospacing="0"/>
        <w:ind w:firstLine="720"/>
      </w:pPr>
      <w:r>
        <w:rPr>
          <w:rFonts w:ascii="Arial" w:hAnsi="Arial" w:cs="Arial"/>
          <w:color w:val="000000"/>
          <w:sz w:val="30"/>
          <w:szCs w:val="30"/>
        </w:rPr>
        <w:t>Определяя количество форм интеллекта, Г.Гарднер полагал, что каждая из них должна иметь свою систему знаков; кроме того, он искал</w:t>
      </w:r>
    </w:p>
    <w:p w:rsidR="00384CCB" w:rsidRDefault="00384CCB" w:rsidP="00384CCB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14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lastRenderedPageBreak/>
        <w:t>доказательства того, что нарушение (повреждение) одной из форм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интеллекта не влечет за собой то же с другими.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34"/>
        <w:jc w:val="both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Семь форм интеллекта, выделенные Г.Гарднером, очевидно неравнозначны. Одни из них более жизненно важны, другие не имеют столь существенного значения. И пожалуй, самое главное заключается в том, что все они положительно коррелируют друг с другом, а это вовсе не свидетельствует о провозглашенной автором их самостоятельности, что вновь заставляет нас вспомнить о теории генерального фактора [3].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b/>
          <w:bCs/>
          <w:color w:val="000000"/>
          <w:sz w:val="26"/>
          <w:szCs w:val="26"/>
        </w:rPr>
        <w:t>Модель интеллекта по Р.Стернбергу.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54"/>
        <w:jc w:val="both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В литературе эта модель обычно называется трехкомионентной или триадной теорией интеллекта. Сам автор этой теории считает ее сходной с теорией кристаллизованного и текучего интеллекта. Состоит она из трех частей — контекстуальной, компонентной и экспериментальной. В первой, контекстуальной, части постулируется, что интеллект — это психическая активность, связанная со способностью индивида приспосабливаться к изменениям в своей среде так, чтобы это приспособление оптимально удовлетворяло требованиям среды.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691"/>
        <w:jc w:val="both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Интеллект, согласно Р.Стернбергу, не может быть рассмотрен вне социокультурного контекста. Следовательно, интеллект может отличаться в разных группах людей, в зависимости от различий в их среде. Из этого следует недопустимость тестирования одним и тем же тестом двух групп людей, если только не установлено, что их адаптивные характеристики одинаковы. Так, у пожилых людей такие события, как уход на пенсию,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смерть друга, болезнь, содержательно иные, чем те, к которым должны приспосабливаться молодые люди.</w:t>
      </w:r>
    </w:p>
    <w:p w:rsidR="00384CCB" w:rsidRPr="00384CCB" w:rsidRDefault="00384CCB" w:rsidP="00384CCB">
      <w:pPr>
        <w:pStyle w:val="a5"/>
        <w:spacing w:before="0" w:beforeAutospacing="0" w:afterAutospacing="0"/>
        <w:ind w:firstLine="725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Вторая часть теории, компонентная, дополняет первую, в ней определяются некоторые элементарные познавательные процессы,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способствующие оптимальной гармонии между средой и индивидуумом.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color w:val="000000"/>
          <w:sz w:val="26"/>
          <w:szCs w:val="26"/>
        </w:rPr>
        <w:t>Основная, исходная единица анализа в компонентной части теории — информационно-процессуальный компонент. Компонент — это</w:t>
      </w:r>
    </w:p>
    <w:p w:rsidR="00384CCB" w:rsidRPr="00384CCB" w:rsidRDefault="00384CCB" w:rsidP="00384CCB">
      <w:pPr>
        <w:pStyle w:val="a5"/>
        <w:spacing w:before="0" w:beforeAutospacing="0" w:afterAutospacing="0"/>
        <w:rPr>
          <w:sz w:val="26"/>
          <w:szCs w:val="26"/>
        </w:rPr>
      </w:pPr>
      <w:r w:rsidRPr="00384CCB">
        <w:rPr>
          <w:rFonts w:ascii="Arial" w:hAnsi="Arial" w:cs="Arial"/>
          <w:i/>
          <w:iCs/>
          <w:color w:val="000000"/>
          <w:sz w:val="26"/>
          <w:szCs w:val="26"/>
        </w:rPr>
        <w:t>15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элементарный информационный процесс, действующий при представлении в сознании объектов или символов. Компонент может преобразовать сенсорный импульс в абстрактное представление, одно представление в другое или в моторную активность.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77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Различаются компоненты двух типов, родственных между собой. Прежде всего это метакомпоненты. По сути, они представляют собой исполнительные процессы высшего порядка и функционируют тогда, когда вырабатывается план решения задачи, контролируется ее Выполнение, требуется оценка результатов работы. Выделяется шесть следующих метакомпонентов.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1. Определение природы проблемы, которая нуждается в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разрешении.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2. Определение плана и необходимых для решения задачи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компонентов.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3. Выбор одного или более способов организации информации, на основе которых будут активизироваться компоненты более низкого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порядка.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анизация компонентов низшего порядка в цельную 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систематизированную стратегию решения проблемы.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5. Вынесение решения о распределении относящихся к вниманию и других процессуальных ресурсов для решения разных аспектов проблемы.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6. Мониторинг за ходом решения проблемы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9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Второй тип — исполнительные компоненты. Эти компоненты используются в текущем осуществлении стратегии решения задачи. Три следующих вида исполнительных компонентов участвуют в решении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разных задач.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1. Компоненты кодирования.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2. Компоненты комбинирования и сравнения.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3. Компоненты решения (ответа).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16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Default="00FB131F" w:rsidP="00FB131F">
      <w:pPr>
        <w:pStyle w:val="a5"/>
        <w:spacing w:before="0" w:beforeAutospacing="0" w:afterAutospacing="0"/>
        <w:ind w:firstLine="734"/>
        <w:jc w:val="both"/>
      </w:pPr>
      <w:r>
        <w:rPr>
          <w:rFonts w:ascii="Arial" w:hAnsi="Arial" w:cs="Arial"/>
          <w:color w:val="000000"/>
          <w:sz w:val="18"/>
          <w:szCs w:val="18"/>
        </w:rPr>
        <w:lastRenderedPageBreak/>
        <w:t>В третьей, экспериментальной части теории, указывается на то, что интеллект наиболее отчетливо проявляется в задачах или ситуациях, в которых действуют элементарные когнитивные процессы. к этим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ситуациям или задачам индивидуум пытается успешно приспособиться,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2"/>
          <w:szCs w:val="32"/>
        </w:rPr>
        <w:t>это относительно новые ситуации, либо реакции на них могут принять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автоматический характер.</w:t>
      </w:r>
    </w:p>
    <w:p w:rsidR="00FB131F" w:rsidRDefault="00FB131F" w:rsidP="00FB131F">
      <w:pPr>
        <w:pStyle w:val="a5"/>
        <w:spacing w:before="0" w:beforeAutospacing="0" w:afterAutospacing="0"/>
        <w:ind w:firstLine="720"/>
        <w:jc w:val="both"/>
      </w:pPr>
      <w:r>
        <w:rPr>
          <w:rFonts w:ascii="Arial" w:hAnsi="Arial" w:cs="Arial"/>
          <w:color w:val="000000"/>
          <w:sz w:val="32"/>
          <w:szCs w:val="32"/>
        </w:rPr>
        <w:t>Существуют определенные Взаимозависимости между контекстуальной, компонентной и экспериментальной частями триадной теории. Контекстуальная часть определяет интеллект как способность человека приспособиться к изменениям в среде. Экспериментальная часть теории ограничивает контекстуальную, указывая на то, что лучшими показателями интеллекта являются успешность в решении новых задач либо тех, решение которых находится в процессе автоматизирования. Хотя эти два фактора — новизна задания и автоматизация выполнения — и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уточняют понимание интеллекта как адаптации, их недостаточно для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понимания процессов, лежащих в основе интеллекта. Для этого необходима компонентная часть, которая описывает общие процессы,</w:t>
      </w:r>
    </w:p>
    <w:p w:rsidR="00FB131F" w:rsidRDefault="00FB131F" w:rsidP="00FB131F">
      <w:pPr>
        <w:pStyle w:val="a5"/>
        <w:spacing w:before="0" w:beforeAutospacing="0" w:afterAutospacing="0"/>
        <w:ind w:firstLine="34"/>
        <w:jc w:val="both"/>
      </w:pPr>
      <w:r>
        <w:rPr>
          <w:rFonts w:ascii="Arial" w:hAnsi="Arial" w:cs="Arial"/>
          <w:color w:val="000000"/>
          <w:sz w:val="28"/>
          <w:szCs w:val="28"/>
        </w:rPr>
        <w:t>присущие многим типам поведения, и в то же время характеризует специфичные процессы, позволяющие понять индивидуальные различия в интеллектуальной деятельности [9].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гностика интеллекта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в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психодиагностике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существуют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следующие</w:t>
      </w:r>
      <w:r>
        <w:rPr>
          <w:lang w:val="tr-TR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методики,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направленные на диагностику интеллекта: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6"/>
          <w:szCs w:val="36"/>
        </w:rPr>
        <w:t>Тест структуры интеллекта Р.Амтхауэра.</w:t>
      </w:r>
    </w:p>
    <w:p w:rsidR="00FB131F" w:rsidRDefault="00FB131F" w:rsidP="00FB131F">
      <w:pPr>
        <w:pStyle w:val="a5"/>
        <w:spacing w:before="0" w:beforeAutospacing="0" w:afterAutospacing="0"/>
        <w:ind w:firstLine="730"/>
        <w:jc w:val="both"/>
      </w:pPr>
      <w:r>
        <w:rPr>
          <w:rFonts w:ascii="Arial" w:hAnsi="Arial" w:cs="Arial"/>
          <w:color w:val="000000"/>
          <w:sz w:val="34"/>
          <w:szCs w:val="34"/>
        </w:rPr>
        <w:t>Тест структуры интеллекта был разработан западногерманским психологом Р. Амтхауэром для дифференциации кандидатов на различные виды обучения и деятельности в практике профессионального отбора. Данный тест предназначен для измерения уровня интеллектуального развития лиц в возрасте от 13 до 61 года.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Тест состоит из следующих девяти групп заданий (субтестов):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I. Осведомленность (0) — исследование индуктивного мышления, чутья языка, запаса простых знаний, долговременной памяти. Задача испытуемого — закончить предложение одним из приведенных слов. Количество заданий — 20. Время выполнения — 6 мин.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II. Исключение лишнего (ИЛ) — исследование способности к абстрагированию, оперированию вербальными понятиями, аналитикосинтетической деятельности, умения сравнивать предметы и явления между собой. В каждом задании испытуемому предлагают пять слов, из которых четыре объединены смысловой связью, а одно — лишнее. Это слово и следует выделить в ответе. Количество заданий — 20, время их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выполнения — 6 мин.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III. Поиск аналогий (ПА) — исследование способности выносить суждения и умозаключения, способности к обобщению, анализ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5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комбинаторных способностей. По данным этого субтеста можно судить о потенциальных возможностях обследуемого.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каждом задании испытуемому предлагаются три слова, между первым и вторым существует определенная связь. После третьего слова — прочерк. Из пяти прилагаемых к заданию вариантов ответа необходимо выбрать такое слово, которое было бы связано с третьим таким же образом, как и первые два. Количество заданий — 20, время выполнения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7 мин.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IV. Определение общего (00) — оценка способности к обобщению и абстрагированию. По его результатам можно судить об уровне сформированности у испытуемого системы научных понятий. На результаты данного субтеста большое влияние оказывает культурный уровень микросреды испытуемого и особенности школьного обучения.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4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Испытуемый должен обозначить два слова общим понятием или словосочетанием. Количество заданий — 16, время выполнения — 8 мин. Оценка варьирует от 0 до 2 баллов в зависимости от уровня обобщения.</w:t>
      </w: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Default="00FB131F" w:rsidP="00FB131F">
      <w:pPr>
        <w:pStyle w:val="a5"/>
        <w:spacing w:before="0" w:beforeAutospacing="0" w:afterAutospacing="0"/>
        <w:ind w:firstLine="720"/>
        <w:jc w:val="both"/>
      </w:pPr>
      <w:r>
        <w:rPr>
          <w:rFonts w:ascii="Arial" w:hAnsi="Arial" w:cs="Arial"/>
          <w:color w:val="000000"/>
          <w:sz w:val="18"/>
          <w:szCs w:val="18"/>
        </w:rPr>
        <w:lastRenderedPageBreak/>
        <w:t>V. Арифметический (АР) — оценка уровня развития математического мышления: способности к математическому анализу и синтезу, логическому умозаключению, математическому обобщению. Субтест состоит из 20 арифметических задач. Время решения — 10 мин.</w:t>
      </w:r>
    </w:p>
    <w:p w:rsidR="00FB131F" w:rsidRDefault="00FB131F" w:rsidP="00FB131F">
      <w:pPr>
        <w:pStyle w:val="a5"/>
        <w:spacing w:before="0" w:beforeAutospacing="0" w:afterAutospacing="0"/>
        <w:ind w:firstLine="758"/>
      </w:pPr>
      <w:r>
        <w:rPr>
          <w:rFonts w:ascii="Arial" w:hAnsi="Arial" w:cs="Arial"/>
          <w:color w:val="000000"/>
          <w:sz w:val="36"/>
          <w:szCs w:val="36"/>
        </w:rPr>
        <w:t>VI. Определение закономерностей (O3) — анализ индуктивного мышления, аналитико-синтетических способностей, способности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оперировать числами. В 20 заданиях необходимо установить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закономерность числового ряда и продолжить его. Время выполнения —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10 мин.</w:t>
      </w:r>
    </w:p>
    <w:p w:rsidR="00FB131F" w:rsidRDefault="00FB131F" w:rsidP="00FB131F">
      <w:pPr>
        <w:pStyle w:val="a5"/>
        <w:spacing w:before="0" w:beforeAutospacing="0" w:afterAutospacing="0"/>
        <w:ind w:firstLine="739"/>
        <w:jc w:val="both"/>
      </w:pPr>
      <w:r>
        <w:rPr>
          <w:rFonts w:ascii="Arial" w:hAnsi="Arial" w:cs="Arial"/>
          <w:color w:val="000000"/>
          <w:sz w:val="32"/>
          <w:szCs w:val="32"/>
        </w:rPr>
        <w:t>VII. Геометрическое сложение (ГС) — исследование способности к оперированию двухмерными образами, пространственному воображению, комбинаторным способностям. Испытуемому предъявляют карточки, где изображены разделенные на части геометрические фигуры. При выборе ответа следует найти карточку с фигурой, которая соответствует разделенной на части. Количество заданий — 20. Время выполнения - 7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МИН.</w:t>
      </w:r>
    </w:p>
    <w:p w:rsidR="00FB131F" w:rsidRDefault="00FB131F" w:rsidP="00FB131F">
      <w:pPr>
        <w:pStyle w:val="a5"/>
        <w:spacing w:before="0" w:beforeAutospacing="0" w:afterAutospacing="0"/>
        <w:ind w:firstLine="778"/>
        <w:jc w:val="both"/>
      </w:pPr>
      <w:r>
        <w:rPr>
          <w:rFonts w:ascii="Arial" w:hAnsi="Arial" w:cs="Arial"/>
          <w:color w:val="000000"/>
          <w:sz w:val="18"/>
          <w:szCs w:val="18"/>
        </w:rPr>
        <w:t>VIII. Пространственное воображение (ПВ) — исследуются показатели, близкие по характеру измеряемым VII-м субтестом. Отличие заключается в том, что в данном случае испытуемый работает с трехмерными образами, и следовательно, выполнение данного субтеста предъявляет более высокие требования к развитию пространственного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2"/>
          <w:szCs w:val="32"/>
        </w:rPr>
        <w:t>мышления. Косвенно данный субтест определяет уровень развития наглядно-действенного мышления.</w:t>
      </w:r>
    </w:p>
    <w:p w:rsidR="00FB131F" w:rsidRDefault="00FB131F" w:rsidP="00FB131F">
      <w:pPr>
        <w:pStyle w:val="a5"/>
        <w:spacing w:before="0" w:beforeAutospacing="0" w:afterAutospacing="0"/>
        <w:ind w:firstLine="734"/>
        <w:jc w:val="both"/>
      </w:pPr>
      <w:r>
        <w:rPr>
          <w:rFonts w:ascii="Arial" w:hAnsi="Arial" w:cs="Arial"/>
          <w:color w:val="000000"/>
          <w:sz w:val="18"/>
          <w:szCs w:val="18"/>
        </w:rPr>
        <w:t>В каждом из 20 заданий предъявляется куб в определенном, измененном по отношению к ряду кубов, обозначенных буквами, положении. Необходимо идентифицировать данный куб с одним из обозначенных буквами. Время решения — 9 мин.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IX. Запоминание (3). Состоит из заданий, направленных на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диагностику уровня развития вербальной кратковременной памяти,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4"/>
          <w:szCs w:val="34"/>
        </w:rPr>
        <w:t>способности сосредоточить внимание и сохранить в памяти усвоенное.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i/>
          <w:iCs/>
          <w:color w:val="000000"/>
          <w:sz w:val="18"/>
          <w:szCs w:val="18"/>
        </w:rPr>
        <w:t>19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53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Испытуемый должен запомнить ряд слов и найти их среди других, предлагаемых в задании. Слова для запоминания объединены в таблице по определенным категориям. Всего предлагается запомнить 25 слов (время заучивания таблицы — 3 мин.). Кроме того, испытуемых предупреждают о том, что в ряду из пяти слов, где нужно найти заученное, это слово должно занимать то же порядковое место, что и в таблице. Время выполнения 20 заданий — 6 мин.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Всего обследуемому предлагается 176 заданий. Общее время обследования (без подготовительных процедур и инструктажа испытуемых) — 90 мин. За совпадение ответов с ключом респонденту начисляется один балл. Для Субтеста 4 баллы подсчитываются следующим образом: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• Совпадение с ключом – 2 балла.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• Аналогичное, но неполное значение слова – 1 балл.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• Несовпадение с ключом и вообще далекое от смысла слова понятие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— 0 баллов.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Полученные сырые баллы по каждому субтесту и тесту в целом переводятся в стандартные значения. Эти значения представлены для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каждого возраста.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Тест имеет достаточно высокие показатели по валидности 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надежности.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При интерпретации результатов теста, отдельные субтесты объединяют в несколько комплексов: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1.Комплекс вербальных субтестов (субтесты 1-4), предполагающий общую способность оперировать словами как сигналами и символами.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При высоких результатах по этому комплексу преобладает вербальный интеллект, имеется общая ориентация на общественные науки и изучение иностранных языков. Практическое мышление является вербальным.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2. Комплекс математических субтестов (5, 6), предполагающий способности в области практической математики и программирования.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Одинаково высокие результаты по обоим субтестам свидетельствуют о «математической одаренности». Если эта одаренность дополняется высокой результативностью по третьему комплексу, то, возможно, правильный выбор профессии должен быть связан с естественнотехническими науками и соответствующей практической деятельностью.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3. Комплекс конструктивных субтестов (7, 8), предполагающий развитые конструктивные способности теоретического и практического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Плана.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Одинаково высокие результаты по субтестам этого комплекса являются хорошим основанием не только для естественно-технической, но и общенаучной одаренности. Если же образование не будет продолжено, то будет преобладать стремление к моделированию на уровне конкретного и наглядного мышления, к выраженной практической направленности интеллекта, к развитию ручной умелости и мануальных способностей.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9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4. Комплексы теоретических (2, 4) и практических планов способностей (1, 3). Результативность по этим тестам следует сравнить попарно, чтобы более определенно высказать заключение о возможной профессиональной подготовке и успешности в обучении.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Применение теста структуры интеллекта Амтхауэра, а точнее, знание</w:t>
      </w:r>
    </w:p>
    <w:p w:rsidR="00FB131F" w:rsidRPr="00FB131F" w:rsidRDefault="00FB131F" w:rsidP="00FB131F">
      <w:pPr>
        <w:pStyle w:val="a5"/>
        <w:spacing w:before="0" w:beforeAutospacing="0" w:afterAutospacing="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степени развития тех или иных интеллектуальных способностей, позволяет оптимизировать процесс психологической коррекции интеллектуальных умений, процессы профориентации и профотбора, взаимодействие руководителя с исполнителем в процессе трудовой деятельности [1].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Прогрессивные матрицы Дж.Равена.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Тест предложен Л. Пенроузом и Дж. Равеном в 1936 ги предназначен для измерения уровня интеллектуального развития. Прогрессивные матрицы Дж.Равена разрабатывались в соответствии с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традициями английской школы изучения интеллекта, согласно которым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21</w:t>
      </w:r>
    </w:p>
    <w:p w:rsidR="000C44E0" w:rsidRPr="00FB131F" w:rsidRDefault="000C44E0" w:rsidP="00087A39">
      <w:pPr>
        <w:rPr>
          <w:sz w:val="26"/>
          <w:szCs w:val="26"/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наилучший способ измерения фактора "g" — задача по выявлению отношений между абстрактными фигурами. Наиболее известны два основных варианта этого теста: черно-белые и цветные матрицы. Тест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интеллекта.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Черно-белые прогрессивные матрицы предназначены для обследования детей и подростков в возрасте от 8 до 14 лет и взрослых в возрасте от 20 до 65 лет. Цветной более простой вариант предназначен для обследования детей в возрасте от 5 до 11 лет, иногда рекомендуется для лиц старше 65 лет. Материал черно-белого варианта теста состоит из 60 матриц или композиций с пропущенным элементом. Задания разделены на пять серий (A, B, C, D, E) по 12 однотипных, но возрастающей сложности матриц в каждой серии. Трудность заданий возрастает и при переходе от серии к серии. Обследуемый должен выбрать недостающий элемент матрицы среди 6—8 предложенных вариантов. При необходимости первые 5 заданий серии А обследуемый выполняет с помощью экспериментатора. При разработке теста была сделана попытка реализовать принцип "прогрессивности", заключающийся в том, что выполнение предшествующих заданий и их серий является как бы подготовкой обследуемого к выполнению последующих. Происходит обучение выполнению более трудных заданий.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9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серии А-использован принцип установления взаимосвязи в структуре матриц. Здесь задание заключается в дополнении недостающей части основного изображения одним из приведенных в каждой таблице фрагментов.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Серия B- построена по принципу аналогии между парами фигур. Обследуемый должен найти принцип, соответственно которому построена в каждом отдельно случае фигура и, исходя из этого, подобрать недостающий фрагмент.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6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Серия C- построена по принципу прогрессивных изменений в фигурах матриц. Эти фигуры в пределах одной матрицы все больше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i/>
          <w:iCs/>
          <w:color w:val="000000"/>
          <w:sz w:val="26"/>
          <w:szCs w:val="26"/>
        </w:rPr>
        <w:t>22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усложняются, происходит как бы непрерывное их развитие. Обогащение фигур новыми элементами подчиняется четкому принципу, обнаружив который, можно подобрать недостающую фигуру.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86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Серия D-построена по принципу перегруппировки фигур в матрице. Обследуемый должен найти эту перегруппировку, происходящую в горизонтальном и вертикальном положениях.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4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Серия E основана на принципе разложения фигур основного изображения на элементы. Недостающие фигуры можно найти, поняв принцип анализа и синтеза фигур. Эта серия является самой сложной.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Тест строго не регламентирован во времени, но занимает примерно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20 мин.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58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Обработка результатов теста производится по следующей формуле: IQ = Число правильных ответов/60 * 100 %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Полученный результат показывает уровень интеллектуального развития испытуемого, который может варьироваться от дефектной интеллектуальной способности до особо высокоразвитого интеллекта.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Для проверки достоверности результатов подсчитывается индекс вариабельности. Показатели выполнения заданий по отельным сериям сравнивают со среднестатистическим, учитывают разницу между результатами, полученными в каждой серии, и контрольными, полученными статистической обработкой при исследовании больших групп здоровых обследуемых и, таким образом, расцениваемыми как ожидаемые результату. Такая разница позволяет судить о надежности полученных результатов. Если индекс вариабельности от 0 до 4результаты достоверны. Если индекс вариабельности от 5 до 6, то результаты можно подвергнуть сомнению. Если индекс вариабельности от Ти выше-результаты испытуемого недостоверны [6].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Вербальный тест интеллекта Г.Айзенка (Тест IQ).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49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Методика предназначена для оценки интеллектуальных способностей, определения, в какой мере испытуемый обладает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i/>
          <w:iCs/>
          <w:color w:val="000000"/>
          <w:sz w:val="26"/>
          <w:szCs w:val="26"/>
        </w:rPr>
        <w:t>23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>нестандартным мышлением. Используется для исследования людей от 18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до 50 лет, имеющих образование не ниже среднего,</w:t>
      </w:r>
    </w:p>
    <w:p w:rsidR="00FB131F" w:rsidRDefault="00FB131F" w:rsidP="00FB131F">
      <w:pPr>
        <w:pStyle w:val="a5"/>
        <w:spacing w:before="0" w:beforeAutospacing="0" w:afterAutospacing="0"/>
        <w:ind w:firstLine="720"/>
      </w:pPr>
      <w:r>
        <w:rPr>
          <w:rFonts w:ascii="Arial" w:hAnsi="Arial" w:cs="Arial"/>
          <w:color w:val="000000"/>
          <w:sz w:val="18"/>
          <w:szCs w:val="18"/>
        </w:rPr>
        <w:t>Тест состоит из 40 вопросов и на его выполнение дается ровно 30 мин. Необходимо учесть тот факт, что к концу серии задания становятся в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общем труднее.</w:t>
      </w:r>
    </w:p>
    <w:p w:rsidR="00FB131F" w:rsidRDefault="00FB131F" w:rsidP="00FB131F">
      <w:pPr>
        <w:pStyle w:val="a5"/>
        <w:spacing w:before="0" w:beforeAutospacing="0" w:afterAutospacing="0"/>
        <w:ind w:firstLine="715"/>
        <w:jc w:val="both"/>
      </w:pPr>
      <w:r>
        <w:rPr>
          <w:rFonts w:ascii="Arial" w:hAnsi="Arial" w:cs="Arial"/>
          <w:color w:val="000000"/>
          <w:sz w:val="28"/>
          <w:szCs w:val="28"/>
        </w:rPr>
        <w:t>Ответ на задание состоит из одного числа, буквы или слова. Иногда нужно произвести выбор из нескольких возможностей, иногда испытуемому необходимо придумать свой ответ. Ответ пишется в указанном месте.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Примечания:</w:t>
      </w:r>
    </w:p>
    <w:p w:rsidR="00FB131F" w:rsidRDefault="00FB131F" w:rsidP="00FB131F">
      <w:pPr>
        <w:pStyle w:val="a5"/>
        <w:spacing w:before="0" w:beforeAutospacing="0" w:afterAutospacing="0"/>
        <w:ind w:firstLine="1061"/>
        <w:jc w:val="both"/>
      </w:pPr>
      <w:r>
        <w:rPr>
          <w:rFonts w:ascii="Arial" w:hAnsi="Arial" w:cs="Arial"/>
          <w:color w:val="000000"/>
          <w:sz w:val="32"/>
          <w:szCs w:val="32"/>
        </w:rPr>
        <w:t>• Точки обозначают количество букв в пропущенном слове. Например, (....) означает, что пропущенное слово состоит из четырех букв.</w:t>
      </w:r>
    </w:p>
    <w:p w:rsidR="00FB131F" w:rsidRDefault="00FB131F" w:rsidP="00FB131F">
      <w:pPr>
        <w:pStyle w:val="a5"/>
        <w:spacing w:before="0" w:beforeAutospacing="0" w:afterAutospacing="0"/>
        <w:ind w:firstLine="1114"/>
      </w:pPr>
      <w:r>
        <w:rPr>
          <w:rFonts w:ascii="Arial" w:hAnsi="Arial" w:cs="Arial"/>
          <w:color w:val="000000"/>
          <w:sz w:val="36"/>
          <w:szCs w:val="36"/>
        </w:rPr>
        <w:t>• Для решения некоторых заданий потребуется использовать последовательность букв русского алфавита без буквы «ё».</w:t>
      </w:r>
    </w:p>
    <w:p w:rsidR="00FB131F" w:rsidRDefault="00FB131F" w:rsidP="00FB131F">
      <w:pPr>
        <w:pStyle w:val="a5"/>
        <w:spacing w:before="0" w:beforeAutospacing="0" w:afterAutospacing="0"/>
        <w:ind w:firstLine="734"/>
      </w:pPr>
      <w:r>
        <w:rPr>
          <w:rFonts w:ascii="Arial" w:hAnsi="Arial" w:cs="Arial"/>
          <w:color w:val="000000"/>
          <w:sz w:val="28"/>
          <w:szCs w:val="28"/>
        </w:rPr>
        <w:t>Обработка результатов теста осуществляется в соответствии с ключом [5].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Тест интеллекта Д. Векслера.</w:t>
      </w:r>
    </w:p>
    <w:p w:rsidR="00FB131F" w:rsidRDefault="00FB131F" w:rsidP="00FB131F">
      <w:pPr>
        <w:pStyle w:val="a5"/>
        <w:spacing w:before="0" w:beforeAutospacing="0" w:afterAutospacing="0"/>
        <w:ind w:firstLine="706"/>
        <w:jc w:val="both"/>
      </w:pPr>
      <w:r>
        <w:rPr>
          <w:rFonts w:ascii="Arial" w:hAnsi="Arial" w:cs="Arial"/>
          <w:color w:val="000000"/>
          <w:sz w:val="18"/>
          <w:szCs w:val="18"/>
        </w:rPr>
        <w:t>Тест основан на иерархической модели интеллекта Д. Векслера и диагностирует общий интеллект и его составляющие – вербальный и невербальный интеллекты. Он относится к числу индивидуальных тестов и применяется в ходе личного взаимодействия психолога с испытуемым.</w:t>
      </w:r>
    </w:p>
    <w:p w:rsidR="00FB131F" w:rsidRDefault="00FB131F" w:rsidP="00FB131F">
      <w:pPr>
        <w:pStyle w:val="a5"/>
        <w:spacing w:before="0" w:beforeAutospacing="0" w:afterAutospacing="0"/>
        <w:ind w:firstLine="734"/>
        <w:jc w:val="both"/>
      </w:pPr>
      <w:r>
        <w:rPr>
          <w:rFonts w:ascii="Arial" w:hAnsi="Arial" w:cs="Arial"/>
          <w:color w:val="000000"/>
          <w:sz w:val="36"/>
          <w:szCs w:val="36"/>
        </w:rPr>
        <w:t>Используются 3 варианта теста Векслера: тест WAIS, предназначенный для тестирования взрослых (от 16 до 64 лет), тест WISC – для тестирования детей и подростков (от 6,5 до 16,5 года) и тест WPPSI (для детей от 4 до 6,5 года). В России адаптированы первые два варианта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0"/>
          <w:szCs w:val="20"/>
        </w:rPr>
        <w:t>теста.</w:t>
      </w:r>
    </w:p>
    <w:p w:rsidR="00FB131F" w:rsidRDefault="00FB131F" w:rsidP="00FB131F">
      <w:pPr>
        <w:pStyle w:val="a5"/>
        <w:spacing w:before="0" w:beforeAutospacing="0" w:afterAutospacing="0"/>
        <w:ind w:firstLine="787"/>
      </w:pPr>
      <w:r>
        <w:rPr>
          <w:rFonts w:ascii="Arial" w:hAnsi="Arial" w:cs="Arial"/>
          <w:color w:val="000000"/>
          <w:sz w:val="34"/>
          <w:szCs w:val="34"/>
        </w:rPr>
        <w:t>Тест WAIS опубликован в 1955 году, редакция теста - WAIS-R вышла в 1981 году.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24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jc w:val="right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Тест включает в себя 11 субтестов. Из них 6 составляют вербальную шкалу и 5 – невербальную. В вербальную часть вошли следующие субтесты: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1. Общая осведомленность: включает 29 вопросов. Диагностирует уровень простых знаний. Нет вопросов, требующих специальных и теоретических знаний. Правильный ответ оценивается в 1 балл.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2. Понимание: 14 заданий на понимание смысла выражений. Оценивается способность к суждениям. Оценка в зависимости от правильности ответа: 0, 1, 2 балла.</w:t>
      </w:r>
    </w:p>
    <w:p w:rsidR="00FB131F" w:rsidRPr="00FB131F" w:rsidRDefault="00FB131F" w:rsidP="00FB131F">
      <w:pPr>
        <w:pStyle w:val="a5"/>
        <w:spacing w:before="0" w:beforeAutospacing="0" w:afterAutospacing="0"/>
        <w:jc w:val="right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3. Арифметика: включает 14 задач из курса арифметики начальной школы. Задачи решаются устно. Диагностируется легкость оперирования числовым материалом. Оценивается как правильность, так и затраченное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время.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4. Нахождение сходства: 13 заданий. Испытуемый должен подвести 2 предмета под общую категорию, выявить, что между ними общего. Диагностируется понятийное мышление. Оценка в зависимости от правильности ответа: 0, 1, 2 балла.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5. Запоминание цифр: первая часть содержит ряды, в которых от 3 до 9 цифр. Испытуемый должен прослушать цифры и устно их воспроизвести. Вторая часть включает ряды от 2 до 8 цифр. Испытуемый должен воспроизвести ряд в обратном порядке.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4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6. Словарный запас: 42 понятия. Субтест направлен на изучение вербального опыта и умения давать определения понятиям. Испытуемый должен объяснить значение слова. Первые 10 слов — распространенные в обыденной речи, следующие 20 слов — средней сложности, последние 12 – абстрактно-теоретические понятия. Оценка от 0 до 2 баллов. Вербальная шкала тесно коррелирует с общей культурой испытуемого и академической успеваемостью. Результаты сильно зависят от языковой культуры испытуемого (от владения языком, на котором написан текст).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Невербальная шкала, или «шкала действий», состоит из 5 субтестов.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25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706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7. Шифровка (или Цифровые символы): является вариантом теста на кодовые замены. Испытуемый должен написать под каждой цифрой (всего 100) соответствующий символ за 1,5 минуты. На бланке приводится «Ключ»: под каждой из 9 цифр нарисован определенный символ. Диагностируется зрительно-моторная скорость. Оценка успешности определяется числом правильно зашифрованных цифр.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77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8. Недостающие детали (или Завершение картинок): состоит из 21 карточки, на которых изображены картинки с отсутствующей деталыо, и диагностирует зрительную наблюдательность, а также способность выявлять существенные признаки. Время решения одной задачи – 20 с. Правильный ответ оценивается 1 баллом.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9. Конструирование блоков (Кубики Косса): 40 заданий. Включает набор карточек с красно-белыми чертежами и набор красно-белых кубиков. Испытуемый должен, глядя на образец, собрать из кубиков картинку. Диагностируются двигательная координация и визуальный синтез. Оценивается точность и время решения.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10. Последовательные картинки: 8 серий картинок. Каждая серия представляет сюжет. Картинки предъявляются в определенной неправильной последовательности. Испытуемый должен их правильно расположить. Диагностируются способности организации целого из частей, понимания ситуации, экстраполяции. Оценка определяется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правильностью и временем решения.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11. Сборка объекта (Складывание фигур): 4 задания. Испытуемый должен собрать фигуру хорошо знакомого предмета из отдельных деталей (фигуры «человек», «профиль», «рука», «слон»). Диагностируется способность к синтезу целого из деталей. Оценка зависит от времени 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правильности сборки.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целом невербальная шкала диагностирует не только знания, но 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способность индивида к моторно-перцептивному взаимодействию с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объектами окружающего мира, зависящую от опыта деятельности.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i/>
          <w:iCs/>
          <w:color w:val="000000"/>
          <w:sz w:val="26"/>
          <w:szCs w:val="26"/>
        </w:rPr>
        <w:t>26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Итог проведения теста во многом зависит от того, какие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складываются отношения между психодиагностом и испытуемым.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Процесс интерпретации результатов выполнения части вербальных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тестов не полностью алгоритмизирован и предполагает активное участие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экспериментатора.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Обработка и интерпретация результатов может проходить на трех уровнях: 1) подсчет и интерпретация баллов общего интеллекта, вербального и невербального интеллектов, 2) анализ профиля оценок выполнения субтестов испытуемыми на основе подсчета соответствующих коэффициентов, 3) качественная интерпретация индивидуального профиля с привлечением данных наблюдения за поведением испытуемого в ходе обследования и прочей диагностической информации.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Стандартный вариант обработки заключается в подсчете первичных «сырых» оценок по каждому субтесту. Затем «сырые баллы» по соответствующим таблицам переводятся в стандартные и отображаются в Виде профиля. «Сырые» оценки отдельно по вербальной и невербальной части суммируют, а затем находят по таблицам соответствующие показатели общего, вербального и невербального IQ.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816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Шкала интеллекта для детей (WISC) вышла в 1950 году, усовершенствованный вариант WISC-R издан в 1974 году. Шкала предназначена для тестирования детей в возрасте от 6,5 до 16,5 года. В тест входят 12 субтестов, соответствующих субтестам теста WAIS, но дополненных более легкими однотипными заданиями.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шкалу действия включен дополнительный субтест «Лабиринты». Кроме того, при проведении исследования субтест «Понимание» может быть заменен «Запоминанием цифр», а субтест «Лабиринт» субтестом «Кодирование». При диагностике субтесты вербальной и невербальной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частей чередуются.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Показатели дополнительных тестов при подсчете IQ не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учитываются.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696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Субтест «Лабиринт» состоит из возрастающих по трудности лабиринтов. Испытуемый должен выполнить его за определенный промежуток времени (найти выход), подсчитываются ошибки и регистрируется время.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78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Факторизация выявила 3 групповых фактора: общего вербального понимания, восприятия пространства и «памяти» — как и при анализе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WAIS.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Наиболее трудными в выполнении являются субтесты «Словарный» и «Складывание фигур», наиболее легкими — «Арифметический», «Кубики Косса», «Недостающие детали», «Шифровка».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5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У детей с задержкой психического развития снижен вербальный интеллект. Между тем у воспитанников детских домов снижен невербальный интеллект (субтесты «Последовательные картинки», «Складывание фигур»). Это лишний раз подтверждает мысль о зависимости уровня развития невербального интеллекта от опыта взаимодействия с социокультурной средой.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При дифференциальной диагностике задержки психического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развития у детей особое значение имеют оценки по тестам «Сходство», «Словарный» и «Последовательные картинки».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Часто тест WISC применяется в дефектологической и патопсихологической диагностике, в частности при дифференцировке умственной отсталости от задержки психического развития. Наибольшие различия между нормой и задержкой психического развития (ЗПР) наблюдаются по субтесту «Сходство» и невербальной шкале, причем величина разброса значений в профиле у детей с ЗПР больше, чем у олигофренов.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78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1967 году опубликована версия теста Векслера для детей WPPSI (возраст 4-6,5 года). Шкала состоит из 11 субтестов (10 основных, 1 — дополнительный). Восемь субтестов представляют собой облегченные и адаптированные варианты WISC. Три субтеста были разработаны заново.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i/>
          <w:iCs/>
          <w:color w:val="000000"/>
          <w:sz w:val="26"/>
          <w:szCs w:val="26"/>
        </w:rPr>
        <w:t>28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706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Субтесты сгруппированы в вербальную и невербальную шкалы. При проведении диагностики субтесты WPPSI из вербальной и невербальной частей чередуются друг с другом. Эксперимент проводится как в один, так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ив два приема.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9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вербальную шкалу входят субтесты «Осведомленность», «Словарный запас», «Арифметика», «Нахождение сходства», «Понимание» и дополнительный субтест «Предложения». В шкалу действий входят субтесты «Дом животного», «Завершение картинок», «Лабиринты», «Геометрические схемы», «Конструирование блоков» («Кубики Косса»).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Новыми по сравнению с WІЅС являются субтесты «Предложения», «Дом животного» и «Геометрические схемы». Субтест «Предложения» заменил тест «Запоминание цифр» из WISC, им либо заменяют любой вербальный тест, либо применяют дополнительно. Субтест «Дом животного» (вместо «Шифровка» из WISC) состоит из карт с изображением собаки, цыпленка, рыбы и кошки. Ребенок должен расставить домики в соответствии с ключом по изображениям животных. При выполнении субтеста «Геометрические схемы» ребенок должен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скопировать 10 чертежей с помощью цветного карандаша.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68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Факторизация теста дала один общий и два групповых фактора: вербальный и невербальный, причем вес невербального фактора возрастал от младших возрастных групп к старшим (пропорционально накоплению опыта взаимодействия с внешней средой) [8].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Выводы по главе 1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54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Интеллект является весьма неоднозначным понятием. Первым, кто попытался дать определение этому понятию, был Ф. Гальтон. В психодиагностике существует множество различных подходов к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пониманию сущности интеллекта, и все они имеют свою специфику.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Множество точек зрения существует и по поводу структуры интеллекта. Одни авторы говорят о наличии генерального фактора в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i/>
          <w:iCs/>
          <w:color w:val="000000"/>
          <w:sz w:val="26"/>
          <w:szCs w:val="26"/>
        </w:rPr>
        <w:t>29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5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lastRenderedPageBreak/>
        <w:t>структуре интеллекта, другие утверждают об иерархической структуре, а третьи говорят о том, что единого интеллекта не существует и он состоит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из нескольких интеллектов.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58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 психодиагностике существует довольно большое количество методик, которые направлены на диагностику интеллекта. Наиболее распространенными являются следующие: тест структуры интеллекта Р.Амтхатура, Прогрессивные матрицы Дж.Равена, тест интеллекта Д.Векслера и т.д.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30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Глава 2. Эмпирическое исследование интеллекта мужчин 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женщин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2.1. Описание методики и процедуры проведения исследования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1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Исследование проведено на базе мебельной фабрики «Пеликан». Выборку составили 20 человек — сотрудники этой фабрики в возрасте 3040 лет (10 мужчин и 10 женщин).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9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Целью исследования является диагностика интеллекта взрослых. В данном исследовании выдвигается гипотеза о том, что показатели общего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уровня интеллекта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женщин выше, чем показатели общего уровня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интеллекта мужчин.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Исследование состояло из нескольких этапов.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На первом этапе был осуществлен теоретический анализ литературы по проблеме исследования, что позволило определить актуальность проблемы, поставить цель, конкретизировать ее в исследовательских задачах, сформулировать гипотезу.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97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На втором этапе осуществлялся подбор методов и методик, соответствующих целям и задачам исследования, проводилась диагностика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испытуемых для выявления уровня интеллекта.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На третьем, заключительном, этапе был проведен анализ полученных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b/>
          <w:bCs/>
          <w:color w:val="000000"/>
          <w:sz w:val="26"/>
          <w:szCs w:val="26"/>
        </w:rPr>
        <w:t>данных.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Для диагностики уровня интеллекта был использован тест «Прогрессивные матрицы» Дж.Равена, с помощью которого нами были</w:t>
      </w:r>
    </w:p>
    <w:p w:rsidR="00FB131F" w:rsidRPr="00FB131F" w:rsidRDefault="00FB131F" w:rsidP="00FB131F">
      <w:pPr>
        <w:pStyle w:val="a5"/>
        <w:spacing w:before="0" w:beforeAutospacing="0" w:afterAutospacing="0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выявлены такие уровни интеллекта как: особо высокоразвитый, незаурядный, средний, ниже среднего, дефектная интеллектуальная способность.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06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При анализе части эмпирических данных для подсчета достоверности результатов был использован метод математической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5"/>
        <w:jc w:val="both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статистики — критерий Стьюдента, направленный на оценку различий величин средних значений двух выборок, которые должны быть распределены по нормальному закону. Одним из преимуществ данного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6"/>
          <w:szCs w:val="26"/>
        </w:rPr>
      </w:pPr>
      <w:r w:rsidRPr="00FB131F">
        <w:rPr>
          <w:rFonts w:ascii="Arial" w:hAnsi="Arial" w:cs="Arial"/>
          <w:color w:val="000000"/>
          <w:sz w:val="26"/>
          <w:szCs w:val="26"/>
        </w:rPr>
        <w:t>31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Default="00FB131F" w:rsidP="00FB131F">
      <w:pPr>
        <w:pStyle w:val="a5"/>
        <w:spacing w:before="0" w:beforeAutospacing="0" w:afterAutospacing="0"/>
        <w:jc w:val="both"/>
      </w:pPr>
      <w:r>
        <w:rPr>
          <w:rFonts w:ascii="Arial" w:hAnsi="Arial" w:cs="Arial"/>
          <w:color w:val="000000"/>
          <w:sz w:val="30"/>
          <w:szCs w:val="30"/>
        </w:rPr>
        <w:lastRenderedPageBreak/>
        <w:t>критерия является широта применения. Критерий Стьюдента может быть использован для сопоставления средних значений у независимых и зависимых выборок, причем выборки могут быть не равны по величине.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2.2. Анализ результатов исследования</w:t>
      </w:r>
    </w:p>
    <w:p w:rsidR="00FB131F" w:rsidRDefault="00FB131F" w:rsidP="00FB131F">
      <w:pPr>
        <w:pStyle w:val="a5"/>
        <w:spacing w:before="0" w:beforeAutospacing="0" w:afterAutospacing="0"/>
        <w:ind w:firstLine="763"/>
        <w:jc w:val="both"/>
      </w:pPr>
      <w:r>
        <w:rPr>
          <w:rFonts w:ascii="Arial" w:hAnsi="Arial" w:cs="Arial"/>
          <w:color w:val="000000"/>
          <w:sz w:val="36"/>
          <w:szCs w:val="36"/>
        </w:rPr>
        <w:t>В ходе проведенного исследования были получены следующие значения испытуемых по данной методике, которые представлены в табл. 1 и табл.2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6"/>
          <w:szCs w:val="26"/>
        </w:rPr>
        <w:t>По итогам диагностики уровня интеллекта у женщин были получены</w:t>
      </w:r>
    </w:p>
    <w:p w:rsidR="00FB131F" w:rsidRDefault="00FB131F" w:rsidP="00FB131F">
      <w:pPr>
        <w:pStyle w:val="a5"/>
        <w:spacing w:before="0" w:beforeAutospacing="0" w:afterAutospacing="0"/>
        <w:ind w:firstLine="5"/>
      </w:pPr>
      <w:r>
        <w:rPr>
          <w:rFonts w:ascii="Arial" w:hAnsi="Arial" w:cs="Arial"/>
          <w:color w:val="000000"/>
        </w:rPr>
        <w:t>Особо высокоразвитый интеллект Незаурядный интеллект Средний интеллект Интеллект Ниже среднего Дефектная интеллектуальная</w:t>
      </w:r>
    </w:p>
    <w:p w:rsidR="00FB131F" w:rsidRDefault="00FB131F" w:rsidP="00FB131F">
      <w:pPr>
        <w:pStyle w:val="a5"/>
        <w:spacing w:before="0" w:beforeAutospacing="0" w:afterAutospacing="0"/>
        <w:ind w:firstLine="1963"/>
      </w:pPr>
      <w:r>
        <w:rPr>
          <w:rFonts w:ascii="Arial" w:hAnsi="Arial" w:cs="Arial"/>
          <w:color w:val="000000"/>
        </w:rPr>
        <w:t>То способность</w:t>
      </w:r>
    </w:p>
    <w:p w:rsidR="00FB131F" w:rsidRDefault="00FB131F" w:rsidP="00FB131F">
      <w:pPr>
        <w:pStyle w:val="a5"/>
        <w:spacing w:before="0" w:beforeAutospacing="0" w:afterAutospacing="0"/>
        <w:ind w:firstLine="763"/>
        <w:jc w:val="both"/>
      </w:pPr>
      <w:r>
        <w:rPr>
          <w:rFonts w:ascii="Arial" w:hAnsi="Arial" w:cs="Arial"/>
          <w:color w:val="000000"/>
          <w:sz w:val="36"/>
          <w:szCs w:val="36"/>
        </w:rPr>
        <w:t>Как видно из таблицы 1, что 10% испытуемых обладают особо высокоразвитым интеллектом, 40% - интеллектом выше средних значений, а 50% - обладатели среднего интеллекта. В выборке отсутствуют люди с показателями интеллекта ниже средних значений и с дефектной интеллектуальной способностью. Показатели интеллекта по сериям так же представлены в таблице.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i/>
          <w:iCs/>
          <w:color w:val="000000"/>
          <w:sz w:val="18"/>
          <w:szCs w:val="18"/>
        </w:rPr>
        <w:t>32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Default="00FB131F" w:rsidP="00FB131F">
      <w:pPr>
        <w:pStyle w:val="a5"/>
        <w:spacing w:before="0" w:beforeAutospacing="0" w:afterAutospacing="0"/>
        <w:ind w:firstLine="710"/>
      </w:pPr>
      <w:r>
        <w:rPr>
          <w:rFonts w:ascii="Arial" w:hAnsi="Arial" w:cs="Arial"/>
          <w:color w:val="000000"/>
          <w:sz w:val="18"/>
          <w:szCs w:val="18"/>
        </w:rPr>
        <w:lastRenderedPageBreak/>
        <w:t>По итогам диагностики уровня интеллекта у мужчин были получены следующие результаты (табл.2):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Таблица 2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Результаты диагностики интеллекта в группе муж</w:t>
      </w:r>
    </w:p>
    <w:p w:rsidR="00FB131F" w:rsidRDefault="00FB131F" w:rsidP="00FB131F">
      <w:pPr>
        <w:pStyle w:val="a5"/>
        <w:spacing w:before="0" w:beforeAutospacing="0" w:afterAutospacing="0"/>
        <w:ind w:firstLine="5"/>
      </w:pPr>
      <w:r>
        <w:rPr>
          <w:rFonts w:ascii="Arial" w:hAnsi="Arial" w:cs="Arial"/>
          <w:b/>
          <w:bCs/>
          <w:color w:val="000000"/>
          <w:sz w:val="18"/>
          <w:szCs w:val="18"/>
        </w:rPr>
        <w:t>Общий уровень интеллекта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Серия А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Серия В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</w:rPr>
        <w:t>Серия C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Серия D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2"/>
          <w:szCs w:val="22"/>
        </w:rPr>
        <w:t>Серия E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Степень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18"/>
          <w:szCs w:val="18"/>
        </w:rPr>
        <w:t>Кол</w:t>
      </w:r>
    </w:p>
    <w:p w:rsidR="00FB131F" w:rsidRDefault="00FB131F" w:rsidP="00FB131F">
      <w:pPr>
        <w:pStyle w:val="a5"/>
        <w:spacing w:before="0" w:beforeAutospacing="0" w:afterAutospacing="0"/>
        <w:ind w:firstLine="19"/>
      </w:pPr>
      <w:r>
        <w:rPr>
          <w:rFonts w:ascii="Arial" w:hAnsi="Arial" w:cs="Arial"/>
          <w:b/>
          <w:bCs/>
          <w:color w:val="000000"/>
          <w:sz w:val="18"/>
          <w:szCs w:val="18"/>
        </w:rPr>
        <w:t>Колво ч-қ</w:t>
      </w:r>
    </w:p>
    <w:p w:rsidR="00FB131F" w:rsidRDefault="00FB131F" w:rsidP="00FB131F">
      <w:pPr>
        <w:pStyle w:val="a5"/>
        <w:spacing w:before="0" w:beforeAutospacing="0" w:afterAutospacing="0"/>
        <w:ind w:firstLine="5"/>
      </w:pPr>
      <w:r>
        <w:rPr>
          <w:rFonts w:ascii="Arial" w:hAnsi="Arial" w:cs="Arial"/>
          <w:color w:val="000000"/>
          <w:sz w:val="20"/>
          <w:szCs w:val="20"/>
        </w:rPr>
        <w:t>Колво ч-К</w:t>
      </w:r>
    </w:p>
    <w:p w:rsidR="00FB131F" w:rsidRDefault="00FB131F" w:rsidP="00FB131F">
      <w:pPr>
        <w:pStyle w:val="a5"/>
        <w:spacing w:before="0" w:beforeAutospacing="0" w:afterAutospacing="0"/>
        <w:ind w:firstLine="19"/>
      </w:pPr>
      <w:r>
        <w:rPr>
          <w:rFonts w:ascii="Arial" w:hAnsi="Arial" w:cs="Arial"/>
          <w:color w:val="000000"/>
          <w:sz w:val="20"/>
          <w:szCs w:val="20"/>
        </w:rPr>
        <w:t>КолВО | % ч-к</w:t>
      </w:r>
    </w:p>
    <w:p w:rsidR="00FB131F" w:rsidRDefault="00FB131F" w:rsidP="00FB131F">
      <w:pPr>
        <w:pStyle w:val="a5"/>
        <w:spacing w:before="0" w:beforeAutospacing="0" w:afterAutospacing="0"/>
        <w:ind w:firstLine="720"/>
        <w:jc w:val="both"/>
      </w:pPr>
      <w:r>
        <w:rPr>
          <w:rFonts w:ascii="Arial" w:hAnsi="Arial" w:cs="Arial"/>
          <w:color w:val="000000"/>
          <w:sz w:val="28"/>
          <w:szCs w:val="28"/>
        </w:rPr>
        <w:t>Из таблицы 2 видно, что 10% испытуемых обладают особо высокоразвитым интеллектом, 30% - интеллектом выше средних значений,40% - обладатели среднего интеллекта, а 20% испытуемых имеют интеллект ниже среднего. в выборке отсутствуют люди с дефектной интеллектуальной способностью. Показатели интеллекта по сериям так же представлены в таблице.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льтате сравнения показателей интеллекта в группах мужчин и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женщин с использованием параметрического t-критерия Стьюдента были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28"/>
          <w:szCs w:val="28"/>
        </w:rPr>
        <w:t>получены следующие результаты: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Таблица 3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6"/>
          <w:szCs w:val="36"/>
        </w:rPr>
        <w:t>Значения общего уровня интеллекта и показателей интеллекта по</w:t>
      </w:r>
    </w:p>
    <w:p w:rsidR="00FB131F" w:rsidRDefault="00FB131F" w:rsidP="00FB131F">
      <w:pPr>
        <w:pStyle w:val="a5"/>
        <w:spacing w:before="0" w:beforeAutospacing="0" w:afterAutospacing="0"/>
      </w:pPr>
      <w:r>
        <w:rPr>
          <w:rFonts w:ascii="Arial" w:hAnsi="Arial" w:cs="Arial"/>
          <w:color w:val="000000"/>
          <w:sz w:val="30"/>
          <w:szCs w:val="30"/>
        </w:rPr>
        <w:t>сериям у мужчин и женщин по t-критерию Стьюдента</w:t>
      </w:r>
    </w:p>
    <w:p w:rsidR="00FB131F" w:rsidRDefault="00FB131F" w:rsidP="00FB131F">
      <w:pPr>
        <w:pStyle w:val="a5"/>
        <w:spacing w:before="0" w:beforeAutospacing="0" w:afterAutospacing="0"/>
        <w:ind w:firstLine="5"/>
      </w:pPr>
      <w:r>
        <w:rPr>
          <w:rFonts w:ascii="Arial" w:hAnsi="Arial" w:cs="Arial"/>
          <w:color w:val="000000"/>
        </w:rPr>
        <w:t>Среднее значение мужчины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Заключение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Таким образом, интеллект-это относительно устойчивая структура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умственных сі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Ностей индивида, проявляющаяся в различн.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практической и теоретической деятельности.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0"/>
        <w:jc w:val="both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Существуют различные подходы к структуре интеллекта, которые были описаны Ч.Спирменом, Л.Терстоуном, Дж.Гилфордом, Г.Айзенком, Р.Кеттеллом, Э.Гарднером, Р.Стренбергом и т.д.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34"/>
        <w:jc w:val="both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в психодиагностике существует довольно большое количество методик, которые направлены на диагностику интеллекта. Наиболее распространенными являются следующие: тест структуры интеллекта Амтхатура, Прогрессивные матрицы Дж.Равена, тест интеллекта Векслера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и т.д.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В ходе написания курсовой работы была достигнута поставленная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цель, а именно осуществлена диагностика интеллекта взрослых ДЛЯ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использования в консультировании.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5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Также выполнены сформулированные задачи: 1.Изучена литература по проблеме интеллекта. 2.Проведена диагностика испытуемых для выявления уровня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b/>
          <w:bCs/>
          <w:color w:val="000000"/>
          <w:sz w:val="28"/>
          <w:szCs w:val="28"/>
        </w:rPr>
        <w:t>интеллекта.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5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3.Обработаны и интерпретированы полученные результаты. 4.Сформулированы выводы по теме исследования.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63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В данной курсовой работе подтвердилась выдвинутая гипотеза в том, что показатели общего уровня интеллекта женщин выше, чем показатели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общего уровня интеллекта мужчин.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Практическая значимость состоит в разработке рекомендаций испытуемым, а также полученные результаты курсовой работы могут быть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28"/>
          <w:szCs w:val="28"/>
        </w:rPr>
      </w:pPr>
      <w:r w:rsidRPr="00FB131F">
        <w:rPr>
          <w:rFonts w:ascii="Arial" w:hAnsi="Arial" w:cs="Arial"/>
          <w:color w:val="000000"/>
          <w:sz w:val="28"/>
          <w:szCs w:val="28"/>
        </w:rPr>
        <w:t>использованы в консультировании.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FB131F" w:rsidRPr="00FB131F" w:rsidRDefault="00FB131F" w:rsidP="00FB131F">
      <w:pPr>
        <w:pStyle w:val="a5"/>
        <w:spacing w:before="0" w:beforeAutospacing="0" w:afterAutospacing="0"/>
        <w:ind w:firstLine="2021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lastRenderedPageBreak/>
        <w:t>Список используемой литературы: 1. Анастази А. «Психологическое тестирование»: кн. 1; пер с анг./ под ред. К.М. Гуревича, В.И. Лубоковского. - М, Педагогика, 1982.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58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2. Бодалев А.А, Столин В.В. Общая психодиагностика. — М.,1987.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691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3. Бурлачук Л.Ф. Психодиагностика: Учебник для вузов. — СПб.: Питер, 2006.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4. Гилфорд Дж. Три стороны интеллекта | Психология мышления / Под ред. А.М.Матюшкина. М.: Прогресс, 1965.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5"/>
        <w:jc w:val="both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5. Немов Р. С.. Психология: Учебник для вузов: В 3-х книгах. -3-е изд. -М.: Владос. -1998. Книга 3: Психодиагностика: Введение в научное психологическое исследование с элементами математической статистики. — 1998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5"/>
        <w:jc w:val="both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6. Памфилова С.А., Голоюс Е.А. Практикум по психологопедагогической диагностике (диагностика когнитивной сферы):учебное пособие. — Пенза: Копи-Ризо,- 2016.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20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7. Романова Л. Ф. Психодиагностика: Учебник для вузов. - СПб.: Питер, 2007.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8. Талызина Н.Ф., Карпов Ю.В. Педагогическая психология: психодиагностика интеллекта. М., 1987.</w:t>
      </w:r>
    </w:p>
    <w:p w:rsidR="00FB131F" w:rsidRPr="00FB131F" w:rsidRDefault="00FB131F" w:rsidP="00FB131F">
      <w:pPr>
        <w:pStyle w:val="a5"/>
        <w:spacing w:before="0" w:beforeAutospacing="0" w:afterAutospacing="0"/>
        <w:ind w:firstLine="710"/>
        <w:rPr>
          <w:sz w:val="30"/>
          <w:szCs w:val="30"/>
        </w:rPr>
      </w:pPr>
      <w:r w:rsidRPr="00FB131F">
        <w:rPr>
          <w:rFonts w:ascii="Arial" w:hAnsi="Arial" w:cs="Arial"/>
          <w:color w:val="000000"/>
          <w:sz w:val="30"/>
          <w:szCs w:val="30"/>
        </w:rPr>
        <w:t>9. Шмелев А.Г. Основы психодиагностики. Учебное пособие для студентов педвузов. — Москва, Ростов-на-Дону: «Феникс», 1996.</w:t>
      </w:r>
    </w:p>
    <w:p w:rsidR="00FB131F" w:rsidRPr="00FB131F" w:rsidRDefault="00FB131F" w:rsidP="00FB131F">
      <w:pPr>
        <w:pStyle w:val="a5"/>
        <w:spacing w:before="0" w:beforeAutospacing="0" w:afterAutospacing="0"/>
        <w:rPr>
          <w:sz w:val="30"/>
          <w:szCs w:val="30"/>
        </w:rPr>
      </w:pPr>
      <w:r w:rsidRPr="00FB131F">
        <w:rPr>
          <w:rFonts w:ascii="Arial" w:hAnsi="Arial" w:cs="Arial"/>
          <w:b/>
          <w:bCs/>
          <w:color w:val="000000"/>
          <w:sz w:val="30"/>
          <w:szCs w:val="30"/>
        </w:rPr>
        <w:t>36</w:t>
      </w: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Pr="000C44E0" w:rsidRDefault="000C44E0" w:rsidP="00087A39">
      <w:pPr>
        <w:rPr>
          <w:lang w:val="tr-TR"/>
        </w:rPr>
      </w:pPr>
    </w:p>
    <w:p w:rsidR="00087A39" w:rsidRPr="00087A39" w:rsidRDefault="00087A39" w:rsidP="00087A39"/>
    <w:p w:rsidR="00087A39" w:rsidRPr="00087A39" w:rsidRDefault="00087A39" w:rsidP="00087A39"/>
    <w:p w:rsidR="00087A39" w:rsidRPr="00087A39" w:rsidRDefault="00087A39" w:rsidP="00087A39"/>
    <w:p w:rsidR="00087A39" w:rsidRDefault="00087A39" w:rsidP="00087A39"/>
    <w:p w:rsidR="00087A39" w:rsidRDefault="00087A39" w:rsidP="00087A39"/>
    <w:p w:rsidR="00ED717D" w:rsidRDefault="00ED717D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Default="000C44E0" w:rsidP="00087A39">
      <w:pPr>
        <w:rPr>
          <w:lang w:val="tr-TR"/>
        </w:rPr>
      </w:pPr>
    </w:p>
    <w:p w:rsidR="000C44E0" w:rsidRPr="000C44E0" w:rsidRDefault="000C44E0" w:rsidP="00087A39">
      <w:pPr>
        <w:rPr>
          <w:lang w:val="tr-TR"/>
        </w:rPr>
      </w:pPr>
    </w:p>
    <w:sectPr w:rsidR="000C44E0" w:rsidRPr="000C44E0" w:rsidSect="00ED717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D717D"/>
    <w:rsid w:val="000334E8"/>
    <w:rsid w:val="00087A39"/>
    <w:rsid w:val="000C44E0"/>
    <w:rsid w:val="00384CCB"/>
    <w:rsid w:val="004838E5"/>
    <w:rsid w:val="00E60528"/>
    <w:rsid w:val="00ED717D"/>
    <w:rsid w:val="00FB1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8E5"/>
  </w:style>
  <w:style w:type="paragraph" w:styleId="1">
    <w:name w:val="heading 1"/>
    <w:basedOn w:val="normal"/>
    <w:next w:val="normal"/>
    <w:rsid w:val="00ED717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ED71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ED71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ED71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ED717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ED71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D717D"/>
  </w:style>
  <w:style w:type="table" w:customStyle="1" w:styleId="TableNormal">
    <w:name w:val="Table Normal"/>
    <w:rsid w:val="00ED71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D717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ED71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384C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5C128-D15F-419C-9EB1-F42E72CE1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7951</Words>
  <Characters>45321</Characters>
  <Application>Microsoft Office Word</Application>
  <DocSecurity>0</DocSecurity>
  <Lines>377</Lines>
  <Paragraphs>106</Paragraphs>
  <ScaleCrop>false</ScaleCrop>
  <Company/>
  <LinksUpToDate>false</LinksUpToDate>
  <CharactersWithSpaces>53166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YAGIZ</cp:lastModifiedBy>
  <cp:revision>8</cp:revision>
  <dcterms:created xsi:type="dcterms:W3CDTF">2018-03-14T15:30:00Z</dcterms:created>
  <dcterms:modified xsi:type="dcterms:W3CDTF">2018-03-14T19:56:00Z</dcterms:modified>
</cp:coreProperties>
</file>