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6BE0" w:rsidRPr="00B46BE0" w:rsidRDefault="00943BB1" w:rsidP="00B46BE0">
      <w:pPr>
        <w:pStyle w:val="a7"/>
        <w:spacing w:line="240" w:lineRule="auto"/>
      </w:pPr>
      <w:r>
        <w:rPr>
          <w:noProof/>
        </w:rPr>
        <mc:AlternateContent>
          <mc:Choice Requires="wps">
            <w:drawing>
              <wp:anchor distT="0" distB="0" distL="114300" distR="114300" simplePos="0" relativeHeight="251752448" behindDoc="0" locked="0" layoutInCell="1" allowOverlap="1">
                <wp:simplePos x="0" y="0"/>
                <wp:positionH relativeFrom="column">
                  <wp:posOffset>5930265</wp:posOffset>
                </wp:positionH>
                <wp:positionV relativeFrom="paragraph">
                  <wp:posOffset>-396875</wp:posOffset>
                </wp:positionV>
                <wp:extent cx="257175" cy="247650"/>
                <wp:effectExtent l="0" t="0" r="28575" b="19050"/>
                <wp:wrapNone/>
                <wp:docPr id="1" name="Прямоугольник 1"/>
                <wp:cNvGraphicFramePr/>
                <a:graphic xmlns:a="http://schemas.openxmlformats.org/drawingml/2006/main">
                  <a:graphicData uri="http://schemas.microsoft.com/office/word/2010/wordprocessingShape">
                    <wps:wsp>
                      <wps:cNvSpPr/>
                      <wps:spPr>
                        <a:xfrm>
                          <a:off x="0" y="0"/>
                          <a:ext cx="257175" cy="24765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2EF6C91" id="Прямоугольник 1" o:spid="_x0000_s1026" style="position:absolute;margin-left:466.95pt;margin-top:-31.25pt;width:20.25pt;height:19.5pt;z-index:2517524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" fillcolor="white [3212]" strokecolor="white [3212]" strokeweight="1pt"/>
            </w:pict>
          </mc:Fallback>
        </mc:AlternateContent>
      </w:r>
      <w:r w:rsidR="00B46BE0" w:rsidRPr="00B46BE0">
        <w:t>МИНИСТЕРСТВО</w:t>
      </w:r>
      <w:r w:rsidR="001974BF">
        <w:t xml:space="preserve"> НАУКИ И ВЫСШЕГО </w:t>
      </w:r>
      <w:r w:rsidR="00B46BE0" w:rsidRPr="00B46BE0">
        <w:t>ОБРАЗОВАНИЯ рф</w:t>
      </w:r>
    </w:p>
    <w:p w:rsidR="00B46BE0" w:rsidRPr="00B46BE0" w:rsidRDefault="00B46BE0" w:rsidP="00B46BE0">
      <w:pPr>
        <w:pStyle w:val="a7"/>
        <w:spacing w:line="240" w:lineRule="auto"/>
        <w:rPr>
          <w:caps w:val="0"/>
          <w:sz w:val="24"/>
        </w:rPr>
      </w:pPr>
    </w:p>
    <w:p w:rsidR="00B46BE0" w:rsidRPr="00B46BE0" w:rsidRDefault="00B46BE0" w:rsidP="00B46BE0">
      <w:pPr>
        <w:pStyle w:val="a7"/>
        <w:spacing w:line="240" w:lineRule="auto"/>
        <w:rPr>
          <w:caps w:val="0"/>
          <w:sz w:val="24"/>
        </w:rPr>
      </w:pPr>
      <w:r w:rsidRPr="00B46BE0">
        <w:rPr>
          <w:caps w:val="0"/>
          <w:sz w:val="24"/>
        </w:rPr>
        <w:t xml:space="preserve">Федеральное государственное бюджетное образовательное учреждение </w:t>
      </w:r>
      <w:r w:rsidRPr="00B46BE0">
        <w:rPr>
          <w:caps w:val="0"/>
          <w:sz w:val="24"/>
        </w:rPr>
        <w:br/>
        <w:t>высшего образования</w:t>
      </w:r>
    </w:p>
    <w:p w:rsidR="00B46BE0" w:rsidRPr="00B46BE0" w:rsidRDefault="00B46BE0" w:rsidP="00B46BE0">
      <w:pPr>
        <w:pStyle w:val="a7"/>
        <w:spacing w:line="240" w:lineRule="auto"/>
        <w:rPr>
          <w:caps w:val="0"/>
          <w:sz w:val="10"/>
        </w:rPr>
      </w:pPr>
    </w:p>
    <w:p w:rsidR="00B46BE0" w:rsidRPr="00B46BE0" w:rsidRDefault="00B46BE0" w:rsidP="00B46BE0">
      <w:pPr>
        <w:pStyle w:val="a7"/>
        <w:spacing w:line="240" w:lineRule="auto"/>
      </w:pPr>
      <w:r w:rsidRPr="00B46BE0">
        <w:t>«пензенский государственный университет»</w:t>
      </w:r>
    </w:p>
    <w:p w:rsidR="00B46BE0" w:rsidRDefault="00B46BE0" w:rsidP="00FD6FEC">
      <w:pPr>
        <w:spacing w:after="0" w:line="240" w:lineRule="auto"/>
        <w:jc w:val="center"/>
        <w:rPr>
          <w:rFonts w:ascii="Times New Roman" w:hAnsi="Times New Roman" w:cs="Times New Roman"/>
          <w:b/>
          <w:bCs/>
          <w:sz w:val="28"/>
        </w:rPr>
      </w:pPr>
    </w:p>
    <w:p w:rsidR="00FD6FEC" w:rsidRPr="00B46BE0" w:rsidRDefault="00FD6FEC" w:rsidP="00FD6FEC">
      <w:pPr>
        <w:spacing w:after="0" w:line="240" w:lineRule="auto"/>
        <w:jc w:val="center"/>
        <w:rPr>
          <w:rFonts w:ascii="Times New Roman" w:hAnsi="Times New Roman" w:cs="Times New Roman"/>
          <w:b/>
          <w:bCs/>
          <w:sz w:val="28"/>
        </w:rPr>
      </w:pPr>
    </w:p>
    <w:tbl>
      <w:tblPr>
        <w:tblW w:w="0" w:type="auto"/>
        <w:tblLook w:val="04A0" w:firstRow="1" w:lastRow="0" w:firstColumn="1" w:lastColumn="0" w:noHBand="0" w:noVBand="1"/>
      </w:tblPr>
      <w:tblGrid>
        <w:gridCol w:w="4416"/>
        <w:gridCol w:w="279"/>
        <w:gridCol w:w="4943"/>
      </w:tblGrid>
      <w:tr w:rsidR="00B46BE0" w:rsidRPr="00B46BE0" w:rsidTr="00FD6FEC">
        <w:trPr>
          <w:trHeight w:val="715"/>
        </w:trPr>
        <w:tc>
          <w:tcPr>
            <w:tcW w:w="4644" w:type="dxa"/>
            <w:tcBorders>
              <w:bottom w:val="single" w:sz="4" w:space="0" w:color="auto"/>
            </w:tcBorders>
            <w:shd w:val="clear" w:color="auto" w:fill="auto"/>
          </w:tcPr>
          <w:p w:rsidR="00B46BE0" w:rsidRPr="00B46BE0" w:rsidRDefault="001974BF" w:rsidP="00B46BE0">
            <w:pPr>
              <w:spacing w:after="0" w:line="240" w:lineRule="auto"/>
              <w:jc w:val="center"/>
              <w:rPr>
                <w:rFonts w:ascii="Times New Roman" w:hAnsi="Times New Roman" w:cs="Times New Roman"/>
                <w:b/>
                <w:bCs/>
                <w:sz w:val="26"/>
                <w:szCs w:val="26"/>
              </w:rPr>
            </w:pPr>
            <w:r>
              <w:rPr>
                <w:rFonts w:ascii="Times New Roman" w:hAnsi="Times New Roman" w:cs="Times New Roman"/>
                <w:b/>
                <w:bCs/>
                <w:sz w:val="26"/>
                <w:szCs w:val="26"/>
              </w:rPr>
              <w:t>Институт</w:t>
            </w:r>
          </w:p>
          <w:p w:rsidR="00B46BE0" w:rsidRPr="00B46BE0" w:rsidRDefault="00B46BE0" w:rsidP="00B46BE0">
            <w:pPr>
              <w:spacing w:after="0" w:line="240" w:lineRule="auto"/>
              <w:jc w:val="center"/>
              <w:rPr>
                <w:rFonts w:ascii="Times New Roman" w:hAnsi="Times New Roman" w:cs="Times New Roman"/>
                <w:b/>
                <w:bCs/>
                <w:sz w:val="26"/>
                <w:szCs w:val="26"/>
              </w:rPr>
            </w:pPr>
            <w:r w:rsidRPr="00B46BE0">
              <w:rPr>
                <w:rFonts w:ascii="Times New Roman" w:hAnsi="Times New Roman" w:cs="Times New Roman"/>
                <w:b/>
                <w:bCs/>
                <w:sz w:val="26"/>
                <w:szCs w:val="26"/>
              </w:rPr>
              <w:t>экономики и управления</w:t>
            </w:r>
          </w:p>
        </w:tc>
        <w:tc>
          <w:tcPr>
            <w:tcW w:w="284" w:type="dxa"/>
            <w:shd w:val="clear" w:color="auto" w:fill="auto"/>
          </w:tcPr>
          <w:p w:rsidR="00B46BE0" w:rsidRPr="00B46BE0" w:rsidRDefault="00B46BE0" w:rsidP="00B46BE0">
            <w:pPr>
              <w:spacing w:line="240" w:lineRule="auto"/>
              <w:rPr>
                <w:rFonts w:ascii="Times New Roman" w:hAnsi="Times New Roman" w:cs="Times New Roman"/>
                <w:b/>
                <w:bCs/>
                <w:sz w:val="26"/>
                <w:szCs w:val="26"/>
              </w:rPr>
            </w:pPr>
          </w:p>
          <w:p w:rsidR="00B46BE0" w:rsidRPr="00B46BE0" w:rsidRDefault="00B46BE0" w:rsidP="00FD6FEC">
            <w:pPr>
              <w:spacing w:after="0" w:line="240" w:lineRule="auto"/>
              <w:jc w:val="center"/>
              <w:rPr>
                <w:rFonts w:ascii="Times New Roman" w:hAnsi="Times New Roman" w:cs="Times New Roman"/>
                <w:b/>
                <w:bCs/>
                <w:sz w:val="26"/>
                <w:szCs w:val="26"/>
              </w:rPr>
            </w:pPr>
          </w:p>
        </w:tc>
        <w:tc>
          <w:tcPr>
            <w:tcW w:w="5209" w:type="dxa"/>
            <w:tcBorders>
              <w:bottom w:val="single" w:sz="4" w:space="0" w:color="auto"/>
            </w:tcBorders>
            <w:shd w:val="clear" w:color="auto" w:fill="auto"/>
          </w:tcPr>
          <w:p w:rsidR="00B46BE0" w:rsidRPr="00B46BE0" w:rsidRDefault="00B46BE0" w:rsidP="00B46BE0">
            <w:pPr>
              <w:spacing w:after="0" w:line="240" w:lineRule="auto"/>
              <w:jc w:val="center"/>
              <w:rPr>
                <w:rFonts w:ascii="Times New Roman" w:hAnsi="Times New Roman" w:cs="Times New Roman"/>
                <w:b/>
                <w:bCs/>
                <w:sz w:val="26"/>
                <w:szCs w:val="26"/>
              </w:rPr>
            </w:pPr>
            <w:r w:rsidRPr="00B46BE0">
              <w:rPr>
                <w:rFonts w:ascii="Times New Roman" w:hAnsi="Times New Roman" w:cs="Times New Roman"/>
                <w:b/>
                <w:bCs/>
                <w:sz w:val="26"/>
                <w:szCs w:val="26"/>
              </w:rPr>
              <w:t xml:space="preserve">Кафедра </w:t>
            </w:r>
          </w:p>
          <w:p w:rsidR="00B46BE0" w:rsidRPr="00B46BE0" w:rsidRDefault="00B46BE0" w:rsidP="00B46BE0">
            <w:pPr>
              <w:spacing w:after="0" w:line="240" w:lineRule="auto"/>
              <w:jc w:val="center"/>
              <w:rPr>
                <w:rFonts w:ascii="Times New Roman" w:hAnsi="Times New Roman" w:cs="Times New Roman"/>
                <w:b/>
                <w:bCs/>
                <w:sz w:val="26"/>
                <w:szCs w:val="26"/>
              </w:rPr>
            </w:pPr>
            <w:r w:rsidRPr="00B46BE0">
              <w:rPr>
                <w:rFonts w:ascii="Times New Roman" w:hAnsi="Times New Roman" w:cs="Times New Roman"/>
                <w:b/>
                <w:bCs/>
                <w:sz w:val="26"/>
                <w:szCs w:val="26"/>
              </w:rPr>
              <w:t>«Экономика и финансы»</w:t>
            </w:r>
          </w:p>
        </w:tc>
      </w:tr>
    </w:tbl>
    <w:p w:rsidR="00B46BE0" w:rsidRPr="00B46BE0" w:rsidRDefault="00FD6FEC" w:rsidP="00FD6FEC">
      <w:pPr>
        <w:tabs>
          <w:tab w:val="left" w:pos="6078"/>
        </w:tabs>
        <w:spacing w:after="0" w:line="240" w:lineRule="auto"/>
        <w:rPr>
          <w:rFonts w:ascii="Times New Roman" w:hAnsi="Times New Roman" w:cs="Times New Roman"/>
          <w:b/>
          <w:bCs/>
          <w:sz w:val="28"/>
        </w:rPr>
      </w:pPr>
      <w:r>
        <w:rPr>
          <w:rFonts w:ascii="Times New Roman" w:hAnsi="Times New Roman" w:cs="Times New Roman"/>
          <w:b/>
          <w:bCs/>
          <w:sz w:val="28"/>
        </w:rPr>
        <w:tab/>
      </w:r>
    </w:p>
    <w:tbl>
      <w:tblPr>
        <w:tblW w:w="0" w:type="auto"/>
        <w:tblInd w:w="959" w:type="dxa"/>
        <w:tblLook w:val="04A0" w:firstRow="1" w:lastRow="0" w:firstColumn="1" w:lastColumn="0" w:noHBand="0" w:noVBand="1"/>
      </w:tblPr>
      <w:tblGrid>
        <w:gridCol w:w="3769"/>
        <w:gridCol w:w="4910"/>
      </w:tblGrid>
      <w:tr w:rsidR="00B46BE0" w:rsidRPr="00B46BE0" w:rsidTr="00C814D2">
        <w:tc>
          <w:tcPr>
            <w:tcW w:w="3969" w:type="dxa"/>
            <w:shd w:val="clear" w:color="auto" w:fill="auto"/>
          </w:tcPr>
          <w:p w:rsidR="00B46BE0" w:rsidRPr="00B46BE0" w:rsidRDefault="00B46BE0" w:rsidP="00FD6FEC">
            <w:pPr>
              <w:spacing w:after="0" w:line="240" w:lineRule="auto"/>
              <w:rPr>
                <w:rFonts w:ascii="Times New Roman" w:hAnsi="Times New Roman" w:cs="Times New Roman"/>
                <w:sz w:val="28"/>
              </w:rPr>
            </w:pPr>
            <w:r w:rsidRPr="00B46BE0">
              <w:rPr>
                <w:rFonts w:ascii="Times New Roman" w:hAnsi="Times New Roman" w:cs="Times New Roman"/>
                <w:sz w:val="28"/>
              </w:rPr>
              <w:t>Направление подготовки</w:t>
            </w:r>
          </w:p>
        </w:tc>
        <w:tc>
          <w:tcPr>
            <w:tcW w:w="5209" w:type="dxa"/>
            <w:tcBorders>
              <w:bottom w:val="single" w:sz="4" w:space="0" w:color="auto"/>
            </w:tcBorders>
            <w:shd w:val="clear" w:color="auto" w:fill="auto"/>
          </w:tcPr>
          <w:p w:rsidR="00B46BE0" w:rsidRPr="00B46BE0" w:rsidRDefault="00B46BE0" w:rsidP="00FD6FEC">
            <w:pPr>
              <w:spacing w:after="0" w:line="240" w:lineRule="auto"/>
              <w:rPr>
                <w:rFonts w:ascii="Times New Roman" w:hAnsi="Times New Roman" w:cs="Times New Roman"/>
                <w:b/>
                <w:sz w:val="28"/>
              </w:rPr>
            </w:pPr>
            <w:r w:rsidRPr="00B46BE0">
              <w:rPr>
                <w:rFonts w:ascii="Times New Roman" w:hAnsi="Times New Roman" w:cs="Times New Roman"/>
                <w:b/>
                <w:sz w:val="28"/>
              </w:rPr>
              <w:t>38.03.01 «Экономика»</w:t>
            </w:r>
          </w:p>
        </w:tc>
      </w:tr>
      <w:tr w:rsidR="00B46BE0" w:rsidRPr="00B46BE0" w:rsidTr="00C814D2">
        <w:tc>
          <w:tcPr>
            <w:tcW w:w="3969" w:type="dxa"/>
            <w:shd w:val="clear" w:color="auto" w:fill="auto"/>
          </w:tcPr>
          <w:p w:rsidR="00B46BE0" w:rsidRPr="00B46BE0" w:rsidRDefault="00B46BE0" w:rsidP="00B46BE0">
            <w:pPr>
              <w:spacing w:line="240" w:lineRule="auto"/>
              <w:rPr>
                <w:rFonts w:ascii="Times New Roman" w:hAnsi="Times New Roman" w:cs="Times New Roman"/>
                <w:sz w:val="28"/>
              </w:rPr>
            </w:pPr>
          </w:p>
        </w:tc>
        <w:tc>
          <w:tcPr>
            <w:tcW w:w="5209" w:type="dxa"/>
            <w:tcBorders>
              <w:top w:val="single" w:sz="4" w:space="0" w:color="auto"/>
            </w:tcBorders>
            <w:shd w:val="clear" w:color="auto" w:fill="auto"/>
          </w:tcPr>
          <w:p w:rsidR="00B46BE0" w:rsidRPr="00B46BE0" w:rsidRDefault="00B46BE0" w:rsidP="00B46BE0">
            <w:pPr>
              <w:spacing w:line="240" w:lineRule="auto"/>
              <w:rPr>
                <w:rFonts w:ascii="Times New Roman" w:hAnsi="Times New Roman" w:cs="Times New Roman"/>
                <w:sz w:val="28"/>
              </w:rPr>
            </w:pPr>
          </w:p>
        </w:tc>
      </w:tr>
      <w:tr w:rsidR="00B46BE0" w:rsidRPr="00B46BE0" w:rsidTr="00C814D2">
        <w:tc>
          <w:tcPr>
            <w:tcW w:w="3969" w:type="dxa"/>
            <w:shd w:val="clear" w:color="auto" w:fill="auto"/>
          </w:tcPr>
          <w:p w:rsidR="00B46BE0" w:rsidRPr="00B46BE0" w:rsidRDefault="00B46BE0" w:rsidP="00FD6FEC">
            <w:pPr>
              <w:spacing w:after="0" w:line="240" w:lineRule="auto"/>
              <w:rPr>
                <w:rFonts w:ascii="Times New Roman" w:hAnsi="Times New Roman" w:cs="Times New Roman"/>
                <w:sz w:val="28"/>
              </w:rPr>
            </w:pPr>
            <w:r w:rsidRPr="00B46BE0">
              <w:rPr>
                <w:rFonts w:ascii="Times New Roman" w:hAnsi="Times New Roman" w:cs="Times New Roman"/>
                <w:sz w:val="28"/>
              </w:rPr>
              <w:t>Профиль</w:t>
            </w:r>
          </w:p>
        </w:tc>
        <w:tc>
          <w:tcPr>
            <w:tcW w:w="5209" w:type="dxa"/>
            <w:tcBorders>
              <w:bottom w:val="single" w:sz="4" w:space="0" w:color="auto"/>
            </w:tcBorders>
            <w:shd w:val="clear" w:color="auto" w:fill="auto"/>
          </w:tcPr>
          <w:p w:rsidR="00B46BE0" w:rsidRPr="00B46BE0" w:rsidRDefault="00B46BE0" w:rsidP="009A77BD">
            <w:pPr>
              <w:spacing w:after="0" w:line="240" w:lineRule="auto"/>
              <w:rPr>
                <w:rFonts w:ascii="Times New Roman" w:hAnsi="Times New Roman" w:cs="Times New Roman"/>
                <w:b/>
                <w:sz w:val="28"/>
              </w:rPr>
            </w:pPr>
            <w:r w:rsidRPr="00B46BE0">
              <w:rPr>
                <w:rFonts w:ascii="Times New Roman" w:hAnsi="Times New Roman" w:cs="Times New Roman"/>
                <w:b/>
                <w:sz w:val="28"/>
              </w:rPr>
              <w:t>«</w:t>
            </w:r>
            <w:r w:rsidR="009A77BD">
              <w:rPr>
                <w:rFonts w:ascii="Times New Roman" w:hAnsi="Times New Roman" w:cs="Times New Roman"/>
                <w:b/>
                <w:sz w:val="28"/>
              </w:rPr>
              <w:t>Финансы и кредит</w:t>
            </w:r>
            <w:r w:rsidRPr="00B46BE0">
              <w:rPr>
                <w:rFonts w:ascii="Times New Roman" w:hAnsi="Times New Roman" w:cs="Times New Roman"/>
                <w:b/>
                <w:sz w:val="28"/>
              </w:rPr>
              <w:t>»</w:t>
            </w:r>
          </w:p>
        </w:tc>
      </w:tr>
    </w:tbl>
    <w:p w:rsidR="00B46BE0" w:rsidRPr="00B46BE0" w:rsidRDefault="00B46BE0" w:rsidP="00B46BE0">
      <w:pPr>
        <w:spacing w:line="240" w:lineRule="auto"/>
        <w:rPr>
          <w:rFonts w:ascii="Times New Roman" w:hAnsi="Times New Roman" w:cs="Times New Roman"/>
        </w:rPr>
      </w:pPr>
      <w:bookmarkStart w:id="0" w:name="_GoBack"/>
    </w:p>
    <w:bookmarkEnd w:id="0"/>
    <w:p w:rsidR="00B46BE0" w:rsidRPr="00B46BE0" w:rsidRDefault="00B46BE0" w:rsidP="00B46BE0">
      <w:pPr>
        <w:spacing w:line="240" w:lineRule="auto"/>
        <w:rPr>
          <w:rFonts w:ascii="Times New Roman" w:hAnsi="Times New Roman" w:cs="Times New Roman"/>
        </w:rPr>
      </w:pPr>
    </w:p>
    <w:p w:rsidR="00B46BE0" w:rsidRPr="00FD6FEC" w:rsidRDefault="00FD6FEC" w:rsidP="00FD6FEC">
      <w:pPr>
        <w:pStyle w:val="7"/>
        <w:spacing w:line="360" w:lineRule="auto"/>
        <w:jc w:val="center"/>
        <w:rPr>
          <w:rFonts w:ascii="Times New Roman" w:hAnsi="Times New Roman" w:cs="Times New Roman"/>
          <w:b/>
          <w:i w:val="0"/>
          <w:color w:val="auto"/>
          <w:sz w:val="44"/>
        </w:rPr>
      </w:pPr>
      <w:r>
        <w:rPr>
          <w:rFonts w:ascii="Times New Roman" w:hAnsi="Times New Roman" w:cs="Times New Roman"/>
          <w:b/>
          <w:i w:val="0"/>
          <w:color w:val="auto"/>
          <w:sz w:val="44"/>
        </w:rPr>
        <w:t>БАКАЛАВРСКАЯ РАБОТА</w:t>
      </w:r>
    </w:p>
    <w:p w:rsidR="00B46BE0" w:rsidRPr="00B46BE0" w:rsidRDefault="00B46BE0" w:rsidP="00FD6FEC">
      <w:pPr>
        <w:spacing w:after="0" w:line="240" w:lineRule="auto"/>
        <w:jc w:val="center"/>
        <w:rPr>
          <w:rFonts w:ascii="Times New Roman" w:hAnsi="Times New Roman" w:cs="Times New Roman"/>
          <w:b/>
          <w:bCs/>
          <w:sz w:val="32"/>
        </w:rPr>
      </w:pPr>
      <w:r w:rsidRPr="00B46BE0">
        <w:rPr>
          <w:rFonts w:ascii="Times New Roman" w:hAnsi="Times New Roman" w:cs="Times New Roman"/>
          <w:b/>
          <w:bCs/>
          <w:sz w:val="32"/>
        </w:rPr>
        <w:t>на тему:</w:t>
      </w:r>
    </w:p>
    <w:p w:rsidR="00B46BE0" w:rsidRPr="001974BF" w:rsidRDefault="00FF08D1" w:rsidP="00FD6FEC">
      <w:pPr>
        <w:pBdr>
          <w:bottom w:val="single" w:sz="4" w:space="1" w:color="auto"/>
        </w:pBdr>
        <w:spacing w:after="0" w:line="240" w:lineRule="auto"/>
        <w:jc w:val="center"/>
        <w:rPr>
          <w:rFonts w:ascii="Times New Roman" w:hAnsi="Times New Roman" w:cs="Times New Roman"/>
          <w:sz w:val="28"/>
          <w:szCs w:val="28"/>
        </w:rPr>
      </w:pPr>
      <w:r w:rsidRPr="001974BF">
        <w:rPr>
          <w:rFonts w:ascii="Times New Roman" w:hAnsi="Times New Roman" w:cs="Times New Roman"/>
          <w:sz w:val="28"/>
        </w:rPr>
        <w:t xml:space="preserve">Финансовая устойчивость предприятия: современное состояние и пути </w:t>
      </w:r>
    </w:p>
    <w:p w:rsidR="00B46BE0" w:rsidRPr="001974BF" w:rsidRDefault="00B46BE0" w:rsidP="00FD6FEC">
      <w:pPr>
        <w:spacing w:after="0" w:line="240" w:lineRule="auto"/>
        <w:jc w:val="center"/>
        <w:rPr>
          <w:rFonts w:ascii="Times New Roman" w:hAnsi="Times New Roman" w:cs="Times New Roman"/>
          <w:sz w:val="8"/>
        </w:rPr>
      </w:pPr>
    </w:p>
    <w:p w:rsidR="00B46BE0" w:rsidRPr="001974BF" w:rsidRDefault="00FF08D1" w:rsidP="007C72C4">
      <w:pPr>
        <w:pBdr>
          <w:bottom w:val="single" w:sz="4" w:space="1" w:color="auto"/>
        </w:pBdr>
        <w:spacing w:after="0" w:line="276" w:lineRule="auto"/>
        <w:jc w:val="center"/>
        <w:rPr>
          <w:rFonts w:ascii="Times New Roman" w:hAnsi="Times New Roman" w:cs="Times New Roman"/>
        </w:rPr>
      </w:pPr>
      <w:r w:rsidRPr="001974BF">
        <w:rPr>
          <w:rFonts w:ascii="Times New Roman" w:hAnsi="Times New Roman" w:cs="Times New Roman"/>
          <w:sz w:val="28"/>
        </w:rPr>
        <w:t xml:space="preserve">улучшения (на примере </w:t>
      </w:r>
      <w:r w:rsidR="004036E4" w:rsidRPr="001974BF">
        <w:rPr>
          <w:rFonts w:ascii="Times New Roman" w:hAnsi="Times New Roman" w:cs="Times New Roman"/>
          <w:sz w:val="28"/>
        </w:rPr>
        <w:t xml:space="preserve">АО </w:t>
      </w:r>
      <w:r w:rsidR="007C72C4" w:rsidRPr="001974BF">
        <w:rPr>
          <w:rFonts w:ascii="Times New Roman" w:hAnsi="Times New Roman" w:cs="Times New Roman"/>
          <w:sz w:val="28"/>
        </w:rPr>
        <w:t>«Ростехинвентаризация – Федеральное БТИ»</w:t>
      </w:r>
      <w:r w:rsidRPr="001974BF">
        <w:rPr>
          <w:rFonts w:ascii="Times New Roman" w:hAnsi="Times New Roman" w:cs="Times New Roman"/>
          <w:sz w:val="28"/>
        </w:rPr>
        <w:t>)</w:t>
      </w:r>
    </w:p>
    <w:p w:rsidR="00B46BE0" w:rsidRPr="00B46BE0" w:rsidRDefault="00B46BE0" w:rsidP="00B46BE0">
      <w:pPr>
        <w:spacing w:line="240" w:lineRule="auto"/>
        <w:rPr>
          <w:rFonts w:ascii="Times New Roman" w:hAnsi="Times New Roman" w:cs="Times New Roman"/>
        </w:rPr>
      </w:pPr>
    </w:p>
    <w:p w:rsidR="00B46BE0" w:rsidRPr="00B46BE0" w:rsidRDefault="00B46BE0" w:rsidP="00FD6FEC">
      <w:pPr>
        <w:spacing w:after="0" w:line="240" w:lineRule="auto"/>
        <w:rPr>
          <w:rFonts w:ascii="Times New Roman" w:hAnsi="Times New Roman" w:cs="Times New Roman"/>
        </w:rPr>
      </w:pPr>
    </w:p>
    <w:tbl>
      <w:tblPr>
        <w:tblW w:w="9639" w:type="dxa"/>
        <w:tblInd w:w="-284" w:type="dxa"/>
        <w:tblCellMar>
          <w:left w:w="0" w:type="dxa"/>
          <w:right w:w="0" w:type="dxa"/>
        </w:tblCellMar>
        <w:tblLook w:val="0000" w:firstRow="0" w:lastRow="0" w:firstColumn="0" w:lastColumn="0" w:noHBand="0" w:noVBand="0"/>
      </w:tblPr>
      <w:tblGrid>
        <w:gridCol w:w="2783"/>
        <w:gridCol w:w="702"/>
        <w:gridCol w:w="421"/>
        <w:gridCol w:w="63"/>
        <w:gridCol w:w="142"/>
        <w:gridCol w:w="1559"/>
        <w:gridCol w:w="142"/>
        <w:gridCol w:w="339"/>
        <w:gridCol w:w="370"/>
        <w:gridCol w:w="3118"/>
      </w:tblGrid>
      <w:tr w:rsidR="00B46BE0" w:rsidRPr="00FD6FEC" w:rsidTr="00FD6FEC">
        <w:tc>
          <w:tcPr>
            <w:tcW w:w="2783" w:type="dxa"/>
            <w:vAlign w:val="bottom"/>
          </w:tcPr>
          <w:p w:rsidR="00B46BE0" w:rsidRPr="00FD6FEC" w:rsidRDefault="00B46BE0" w:rsidP="00FD6FEC">
            <w:pPr>
              <w:spacing w:after="0" w:line="240" w:lineRule="auto"/>
              <w:ind w:right="-108"/>
              <w:rPr>
                <w:rFonts w:ascii="Times New Roman" w:hAnsi="Times New Roman" w:cs="Times New Roman"/>
                <w:b/>
                <w:sz w:val="24"/>
              </w:rPr>
            </w:pPr>
            <w:r w:rsidRPr="00FD6FEC">
              <w:rPr>
                <w:rFonts w:ascii="Times New Roman" w:hAnsi="Times New Roman" w:cs="Times New Roman"/>
                <w:b/>
                <w:sz w:val="24"/>
              </w:rPr>
              <w:t>Автор - студент группы</w:t>
            </w:r>
          </w:p>
        </w:tc>
        <w:tc>
          <w:tcPr>
            <w:tcW w:w="1186" w:type="dxa"/>
            <w:gridSpan w:val="3"/>
            <w:tcBorders>
              <w:bottom w:val="single" w:sz="4" w:space="0" w:color="auto"/>
            </w:tcBorders>
            <w:vAlign w:val="bottom"/>
          </w:tcPr>
          <w:p w:rsidR="00B46BE0" w:rsidRPr="00FD6FEC" w:rsidRDefault="008D79C3" w:rsidP="008D79C3">
            <w:pPr>
              <w:spacing w:after="0" w:line="240" w:lineRule="auto"/>
              <w:ind w:firstLine="52"/>
              <w:jc w:val="center"/>
              <w:rPr>
                <w:rFonts w:ascii="Times New Roman" w:hAnsi="Times New Roman" w:cs="Times New Roman"/>
                <w:b/>
                <w:sz w:val="24"/>
              </w:rPr>
            </w:pPr>
            <w:r>
              <w:rPr>
                <w:rFonts w:ascii="Times New Roman" w:hAnsi="Times New Roman" w:cs="Times New Roman"/>
                <w:b/>
                <w:sz w:val="24"/>
              </w:rPr>
              <w:t>17ЭЭ1</w:t>
            </w:r>
          </w:p>
        </w:tc>
        <w:tc>
          <w:tcPr>
            <w:tcW w:w="142" w:type="dxa"/>
            <w:vAlign w:val="bottom"/>
          </w:tcPr>
          <w:p w:rsidR="00B46BE0" w:rsidRPr="00FD6FEC" w:rsidRDefault="00B46BE0" w:rsidP="00FD6FEC">
            <w:pPr>
              <w:spacing w:after="0" w:line="240" w:lineRule="auto"/>
              <w:rPr>
                <w:rFonts w:ascii="Times New Roman" w:hAnsi="Times New Roman" w:cs="Times New Roman"/>
                <w:sz w:val="24"/>
              </w:rPr>
            </w:pPr>
          </w:p>
        </w:tc>
        <w:tc>
          <w:tcPr>
            <w:tcW w:w="1559" w:type="dxa"/>
            <w:tcBorders>
              <w:bottom w:val="single" w:sz="4" w:space="0" w:color="auto"/>
            </w:tcBorders>
            <w:vAlign w:val="bottom"/>
          </w:tcPr>
          <w:p w:rsidR="00B46BE0" w:rsidRPr="00FD6FEC" w:rsidRDefault="00B46BE0" w:rsidP="00FD6FEC">
            <w:pPr>
              <w:spacing w:after="0" w:line="240" w:lineRule="auto"/>
              <w:jc w:val="center"/>
              <w:rPr>
                <w:rFonts w:ascii="Times New Roman" w:hAnsi="Times New Roman" w:cs="Times New Roman"/>
                <w:sz w:val="24"/>
              </w:rPr>
            </w:pPr>
          </w:p>
        </w:tc>
        <w:tc>
          <w:tcPr>
            <w:tcW w:w="142" w:type="dxa"/>
            <w:vAlign w:val="bottom"/>
          </w:tcPr>
          <w:p w:rsidR="00B46BE0" w:rsidRPr="00FD6FEC" w:rsidRDefault="00B46BE0" w:rsidP="00FD6FEC">
            <w:pPr>
              <w:spacing w:after="0" w:line="240" w:lineRule="auto"/>
              <w:jc w:val="center"/>
              <w:rPr>
                <w:rFonts w:ascii="Times New Roman" w:hAnsi="Times New Roman" w:cs="Times New Roman"/>
                <w:sz w:val="24"/>
              </w:rPr>
            </w:pPr>
          </w:p>
        </w:tc>
        <w:tc>
          <w:tcPr>
            <w:tcW w:w="3827" w:type="dxa"/>
            <w:gridSpan w:val="3"/>
            <w:tcBorders>
              <w:bottom w:val="single" w:sz="4" w:space="0" w:color="auto"/>
            </w:tcBorders>
            <w:vAlign w:val="bottom"/>
          </w:tcPr>
          <w:p w:rsidR="00B46BE0" w:rsidRPr="001974BF" w:rsidRDefault="008D79C3" w:rsidP="00FD6FEC">
            <w:pPr>
              <w:spacing w:after="0" w:line="240" w:lineRule="auto"/>
              <w:jc w:val="center"/>
              <w:rPr>
                <w:rFonts w:ascii="Times New Roman" w:hAnsi="Times New Roman" w:cs="Times New Roman"/>
                <w:sz w:val="24"/>
              </w:rPr>
            </w:pPr>
            <w:r w:rsidRPr="001974BF">
              <w:rPr>
                <w:rFonts w:ascii="Times New Roman" w:hAnsi="Times New Roman" w:cs="Times New Roman"/>
                <w:sz w:val="24"/>
              </w:rPr>
              <w:t>Мазалева Дарина Александровна</w:t>
            </w:r>
          </w:p>
        </w:tc>
      </w:tr>
      <w:tr w:rsidR="00B46BE0" w:rsidRPr="00B46BE0" w:rsidTr="00FD6FEC">
        <w:tc>
          <w:tcPr>
            <w:tcW w:w="3969" w:type="dxa"/>
            <w:gridSpan w:val="4"/>
            <w:vAlign w:val="bottom"/>
          </w:tcPr>
          <w:p w:rsidR="00B46BE0" w:rsidRPr="00B46BE0" w:rsidRDefault="00B46BE0" w:rsidP="00FD6FEC">
            <w:pPr>
              <w:spacing w:after="0" w:line="240" w:lineRule="auto"/>
              <w:jc w:val="center"/>
              <w:rPr>
                <w:rFonts w:ascii="Times New Roman" w:hAnsi="Times New Roman" w:cs="Times New Roman"/>
                <w:sz w:val="16"/>
              </w:rPr>
            </w:pPr>
          </w:p>
        </w:tc>
        <w:tc>
          <w:tcPr>
            <w:tcW w:w="142" w:type="dxa"/>
            <w:vAlign w:val="bottom"/>
          </w:tcPr>
          <w:p w:rsidR="00B46BE0" w:rsidRPr="00B46BE0" w:rsidRDefault="00B46BE0" w:rsidP="00FD6FEC">
            <w:pPr>
              <w:spacing w:after="0" w:line="240" w:lineRule="auto"/>
              <w:jc w:val="center"/>
              <w:rPr>
                <w:rFonts w:ascii="Times New Roman" w:hAnsi="Times New Roman" w:cs="Times New Roman"/>
                <w:sz w:val="10"/>
                <w:szCs w:val="28"/>
              </w:rPr>
            </w:pPr>
          </w:p>
        </w:tc>
        <w:tc>
          <w:tcPr>
            <w:tcW w:w="1559" w:type="dxa"/>
            <w:tcBorders>
              <w:top w:val="single" w:sz="4" w:space="0" w:color="auto"/>
            </w:tcBorders>
            <w:vAlign w:val="bottom"/>
          </w:tcPr>
          <w:p w:rsidR="00B46BE0" w:rsidRPr="00B46BE0" w:rsidRDefault="00B46BE0" w:rsidP="00FD6FEC">
            <w:pPr>
              <w:spacing w:after="0" w:line="240" w:lineRule="auto"/>
              <w:jc w:val="center"/>
              <w:rPr>
                <w:rFonts w:ascii="Times New Roman" w:hAnsi="Times New Roman" w:cs="Times New Roman"/>
                <w:sz w:val="16"/>
                <w:szCs w:val="28"/>
              </w:rPr>
            </w:pPr>
            <w:r w:rsidRPr="00B46BE0">
              <w:rPr>
                <w:rFonts w:ascii="Times New Roman" w:hAnsi="Times New Roman" w:cs="Times New Roman"/>
                <w:sz w:val="16"/>
                <w:szCs w:val="28"/>
              </w:rPr>
              <w:t>(подпись, дата)</w:t>
            </w:r>
          </w:p>
        </w:tc>
        <w:tc>
          <w:tcPr>
            <w:tcW w:w="142" w:type="dxa"/>
            <w:vAlign w:val="bottom"/>
          </w:tcPr>
          <w:p w:rsidR="00B46BE0" w:rsidRPr="00B46BE0" w:rsidRDefault="00B46BE0" w:rsidP="00FD6FEC">
            <w:pPr>
              <w:spacing w:after="0" w:line="240" w:lineRule="auto"/>
              <w:jc w:val="center"/>
              <w:rPr>
                <w:rFonts w:ascii="Times New Roman" w:hAnsi="Times New Roman" w:cs="Times New Roman"/>
                <w:sz w:val="16"/>
                <w:szCs w:val="28"/>
              </w:rPr>
            </w:pPr>
          </w:p>
        </w:tc>
        <w:tc>
          <w:tcPr>
            <w:tcW w:w="3827" w:type="dxa"/>
            <w:gridSpan w:val="3"/>
            <w:tcBorders>
              <w:top w:val="single" w:sz="4" w:space="0" w:color="auto"/>
            </w:tcBorders>
            <w:vAlign w:val="bottom"/>
          </w:tcPr>
          <w:p w:rsidR="00B46BE0" w:rsidRPr="00B46BE0" w:rsidRDefault="00B46BE0" w:rsidP="00FD6FEC">
            <w:pPr>
              <w:spacing w:after="0" w:line="240" w:lineRule="auto"/>
              <w:jc w:val="center"/>
              <w:rPr>
                <w:rFonts w:ascii="Times New Roman" w:hAnsi="Times New Roman" w:cs="Times New Roman"/>
                <w:sz w:val="16"/>
                <w:szCs w:val="28"/>
              </w:rPr>
            </w:pPr>
            <w:r w:rsidRPr="00B46BE0">
              <w:rPr>
                <w:rFonts w:ascii="Times New Roman" w:hAnsi="Times New Roman" w:cs="Times New Roman"/>
                <w:sz w:val="16"/>
                <w:szCs w:val="28"/>
              </w:rPr>
              <w:t>(ФИО полностью)</w:t>
            </w:r>
          </w:p>
        </w:tc>
      </w:tr>
      <w:tr w:rsidR="00B46BE0" w:rsidRPr="00B46BE0" w:rsidTr="00FD6FEC">
        <w:tc>
          <w:tcPr>
            <w:tcW w:w="3969" w:type="dxa"/>
            <w:gridSpan w:val="4"/>
            <w:vAlign w:val="bottom"/>
          </w:tcPr>
          <w:p w:rsidR="00B46BE0" w:rsidRPr="00B46BE0" w:rsidRDefault="00B46BE0" w:rsidP="00FD6FEC">
            <w:pPr>
              <w:spacing w:after="0" w:line="240" w:lineRule="auto"/>
              <w:jc w:val="center"/>
              <w:rPr>
                <w:rFonts w:ascii="Times New Roman" w:hAnsi="Times New Roman" w:cs="Times New Roman"/>
              </w:rPr>
            </w:pPr>
          </w:p>
        </w:tc>
        <w:tc>
          <w:tcPr>
            <w:tcW w:w="142" w:type="dxa"/>
            <w:vAlign w:val="bottom"/>
          </w:tcPr>
          <w:p w:rsidR="00B46BE0" w:rsidRPr="00B46BE0" w:rsidRDefault="00B46BE0" w:rsidP="00FD6FEC">
            <w:pPr>
              <w:spacing w:after="0" w:line="240" w:lineRule="auto"/>
              <w:jc w:val="center"/>
              <w:rPr>
                <w:rFonts w:ascii="Times New Roman" w:hAnsi="Times New Roman" w:cs="Times New Roman"/>
                <w:sz w:val="10"/>
              </w:rPr>
            </w:pPr>
          </w:p>
        </w:tc>
        <w:tc>
          <w:tcPr>
            <w:tcW w:w="1559" w:type="dxa"/>
            <w:vAlign w:val="bottom"/>
          </w:tcPr>
          <w:p w:rsidR="00B46BE0" w:rsidRPr="00B46BE0" w:rsidRDefault="00B46BE0" w:rsidP="00FD6FEC">
            <w:pPr>
              <w:spacing w:after="0" w:line="240" w:lineRule="auto"/>
              <w:jc w:val="center"/>
              <w:rPr>
                <w:rFonts w:ascii="Times New Roman" w:hAnsi="Times New Roman" w:cs="Times New Roman"/>
              </w:rPr>
            </w:pPr>
          </w:p>
        </w:tc>
        <w:tc>
          <w:tcPr>
            <w:tcW w:w="142" w:type="dxa"/>
            <w:vAlign w:val="bottom"/>
          </w:tcPr>
          <w:p w:rsidR="00B46BE0" w:rsidRPr="00B46BE0" w:rsidRDefault="00B46BE0" w:rsidP="00FD6FEC">
            <w:pPr>
              <w:spacing w:after="0" w:line="240" w:lineRule="auto"/>
              <w:jc w:val="center"/>
              <w:rPr>
                <w:rFonts w:ascii="Times New Roman" w:hAnsi="Times New Roman" w:cs="Times New Roman"/>
              </w:rPr>
            </w:pPr>
          </w:p>
        </w:tc>
        <w:tc>
          <w:tcPr>
            <w:tcW w:w="3827" w:type="dxa"/>
            <w:gridSpan w:val="3"/>
            <w:vAlign w:val="bottom"/>
          </w:tcPr>
          <w:p w:rsidR="00B46BE0" w:rsidRPr="00B46BE0" w:rsidRDefault="00B46BE0" w:rsidP="00FD6FEC">
            <w:pPr>
              <w:spacing w:after="0" w:line="240" w:lineRule="auto"/>
              <w:jc w:val="center"/>
              <w:rPr>
                <w:rFonts w:ascii="Times New Roman" w:hAnsi="Times New Roman" w:cs="Times New Roman"/>
              </w:rPr>
            </w:pPr>
          </w:p>
        </w:tc>
      </w:tr>
      <w:tr w:rsidR="00B46BE0" w:rsidRPr="00FD6FEC" w:rsidTr="00FD6FEC">
        <w:tc>
          <w:tcPr>
            <w:tcW w:w="3969" w:type="dxa"/>
            <w:gridSpan w:val="4"/>
            <w:vAlign w:val="bottom"/>
          </w:tcPr>
          <w:p w:rsidR="00B46BE0" w:rsidRPr="00FD6FEC" w:rsidRDefault="00B46BE0" w:rsidP="00FD6FEC">
            <w:pPr>
              <w:spacing w:after="0" w:line="240" w:lineRule="auto"/>
              <w:rPr>
                <w:rFonts w:ascii="Times New Roman" w:hAnsi="Times New Roman" w:cs="Times New Roman"/>
                <w:sz w:val="24"/>
              </w:rPr>
            </w:pPr>
            <w:r w:rsidRPr="00FD6FEC">
              <w:rPr>
                <w:rFonts w:ascii="Times New Roman" w:hAnsi="Times New Roman" w:cs="Times New Roman"/>
                <w:b/>
                <w:sz w:val="24"/>
              </w:rPr>
              <w:t>Руководитель</w:t>
            </w:r>
          </w:p>
        </w:tc>
        <w:tc>
          <w:tcPr>
            <w:tcW w:w="142" w:type="dxa"/>
            <w:vAlign w:val="bottom"/>
          </w:tcPr>
          <w:p w:rsidR="00B46BE0" w:rsidRPr="00FD6FEC" w:rsidRDefault="00B46BE0" w:rsidP="00FD6FEC">
            <w:pPr>
              <w:spacing w:after="0" w:line="240" w:lineRule="auto"/>
              <w:jc w:val="center"/>
              <w:rPr>
                <w:rFonts w:ascii="Times New Roman" w:hAnsi="Times New Roman" w:cs="Times New Roman"/>
                <w:sz w:val="24"/>
              </w:rPr>
            </w:pPr>
          </w:p>
        </w:tc>
        <w:tc>
          <w:tcPr>
            <w:tcW w:w="1559" w:type="dxa"/>
            <w:tcBorders>
              <w:bottom w:val="single" w:sz="4" w:space="0" w:color="auto"/>
            </w:tcBorders>
            <w:vAlign w:val="bottom"/>
          </w:tcPr>
          <w:p w:rsidR="00B46BE0" w:rsidRPr="00FD6FEC" w:rsidRDefault="00B46BE0" w:rsidP="00FD6FEC">
            <w:pPr>
              <w:spacing w:after="0" w:line="240" w:lineRule="auto"/>
              <w:jc w:val="center"/>
              <w:rPr>
                <w:rFonts w:ascii="Times New Roman" w:hAnsi="Times New Roman" w:cs="Times New Roman"/>
                <w:sz w:val="24"/>
              </w:rPr>
            </w:pPr>
          </w:p>
        </w:tc>
        <w:tc>
          <w:tcPr>
            <w:tcW w:w="142" w:type="dxa"/>
            <w:vAlign w:val="bottom"/>
          </w:tcPr>
          <w:p w:rsidR="00B46BE0" w:rsidRPr="00FD6FEC" w:rsidRDefault="00B46BE0" w:rsidP="00FD6FEC">
            <w:pPr>
              <w:spacing w:after="0" w:line="240" w:lineRule="auto"/>
              <w:jc w:val="center"/>
              <w:rPr>
                <w:rFonts w:ascii="Times New Roman" w:hAnsi="Times New Roman" w:cs="Times New Roman"/>
                <w:sz w:val="24"/>
              </w:rPr>
            </w:pPr>
          </w:p>
        </w:tc>
        <w:tc>
          <w:tcPr>
            <w:tcW w:w="3827" w:type="dxa"/>
            <w:gridSpan w:val="3"/>
            <w:tcBorders>
              <w:bottom w:val="single" w:sz="4" w:space="0" w:color="auto"/>
            </w:tcBorders>
            <w:vAlign w:val="bottom"/>
          </w:tcPr>
          <w:p w:rsidR="00B46BE0" w:rsidRPr="001974BF" w:rsidRDefault="00860512" w:rsidP="00860512">
            <w:pPr>
              <w:spacing w:after="0" w:line="240" w:lineRule="auto"/>
              <w:jc w:val="center"/>
              <w:rPr>
                <w:rFonts w:ascii="Times New Roman" w:hAnsi="Times New Roman" w:cs="Times New Roman"/>
                <w:sz w:val="24"/>
              </w:rPr>
            </w:pPr>
            <w:r w:rsidRPr="001974BF">
              <w:rPr>
                <w:rFonts w:ascii="Times New Roman" w:hAnsi="Times New Roman" w:cs="Times New Roman"/>
                <w:sz w:val="24"/>
              </w:rPr>
              <w:t>Р.Р. Юняева</w:t>
            </w:r>
          </w:p>
        </w:tc>
      </w:tr>
      <w:tr w:rsidR="00B46BE0" w:rsidRPr="00B46BE0" w:rsidTr="00FD6FEC">
        <w:tc>
          <w:tcPr>
            <w:tcW w:w="3969" w:type="dxa"/>
            <w:gridSpan w:val="4"/>
            <w:vAlign w:val="bottom"/>
          </w:tcPr>
          <w:p w:rsidR="00B46BE0" w:rsidRPr="00B46BE0" w:rsidRDefault="00B46BE0" w:rsidP="00FD6FEC">
            <w:pPr>
              <w:spacing w:after="0" w:line="240" w:lineRule="auto"/>
              <w:rPr>
                <w:rFonts w:ascii="Times New Roman" w:hAnsi="Times New Roman" w:cs="Times New Roman"/>
                <w:sz w:val="16"/>
              </w:rPr>
            </w:pPr>
          </w:p>
        </w:tc>
        <w:tc>
          <w:tcPr>
            <w:tcW w:w="142" w:type="dxa"/>
            <w:vAlign w:val="bottom"/>
          </w:tcPr>
          <w:p w:rsidR="00B46BE0" w:rsidRPr="00B46BE0" w:rsidRDefault="00B46BE0" w:rsidP="00FD6FEC">
            <w:pPr>
              <w:spacing w:after="0" w:line="240" w:lineRule="auto"/>
              <w:jc w:val="center"/>
              <w:rPr>
                <w:rFonts w:ascii="Times New Roman" w:hAnsi="Times New Roman" w:cs="Times New Roman"/>
                <w:sz w:val="10"/>
                <w:szCs w:val="28"/>
              </w:rPr>
            </w:pPr>
          </w:p>
        </w:tc>
        <w:tc>
          <w:tcPr>
            <w:tcW w:w="1559" w:type="dxa"/>
            <w:tcBorders>
              <w:top w:val="single" w:sz="4" w:space="0" w:color="auto"/>
            </w:tcBorders>
            <w:vAlign w:val="bottom"/>
          </w:tcPr>
          <w:p w:rsidR="00B46BE0" w:rsidRPr="00B46BE0" w:rsidRDefault="00B46BE0" w:rsidP="00FD6FEC">
            <w:pPr>
              <w:spacing w:after="0" w:line="240" w:lineRule="auto"/>
              <w:jc w:val="center"/>
              <w:rPr>
                <w:rFonts w:ascii="Times New Roman" w:hAnsi="Times New Roman" w:cs="Times New Roman"/>
                <w:sz w:val="16"/>
                <w:szCs w:val="28"/>
              </w:rPr>
            </w:pPr>
            <w:r w:rsidRPr="00B46BE0">
              <w:rPr>
                <w:rFonts w:ascii="Times New Roman" w:hAnsi="Times New Roman" w:cs="Times New Roman"/>
                <w:sz w:val="16"/>
                <w:szCs w:val="28"/>
              </w:rPr>
              <w:t>(подпись, дата)</w:t>
            </w:r>
          </w:p>
        </w:tc>
        <w:tc>
          <w:tcPr>
            <w:tcW w:w="142" w:type="dxa"/>
            <w:vAlign w:val="bottom"/>
          </w:tcPr>
          <w:p w:rsidR="00B46BE0" w:rsidRPr="00B46BE0" w:rsidRDefault="00B46BE0" w:rsidP="00FD6FEC">
            <w:pPr>
              <w:spacing w:after="0" w:line="240" w:lineRule="auto"/>
              <w:jc w:val="center"/>
              <w:rPr>
                <w:rFonts w:ascii="Times New Roman" w:hAnsi="Times New Roman" w:cs="Times New Roman"/>
                <w:sz w:val="16"/>
                <w:szCs w:val="28"/>
              </w:rPr>
            </w:pPr>
          </w:p>
        </w:tc>
        <w:tc>
          <w:tcPr>
            <w:tcW w:w="3827" w:type="dxa"/>
            <w:gridSpan w:val="3"/>
            <w:tcBorders>
              <w:top w:val="single" w:sz="4" w:space="0" w:color="auto"/>
            </w:tcBorders>
            <w:vAlign w:val="bottom"/>
          </w:tcPr>
          <w:p w:rsidR="00B46BE0" w:rsidRPr="00B46BE0" w:rsidRDefault="00B46BE0" w:rsidP="00FD6FEC">
            <w:pPr>
              <w:spacing w:after="0" w:line="240" w:lineRule="auto"/>
              <w:jc w:val="center"/>
              <w:rPr>
                <w:rFonts w:ascii="Times New Roman" w:hAnsi="Times New Roman" w:cs="Times New Roman"/>
                <w:sz w:val="16"/>
                <w:szCs w:val="28"/>
              </w:rPr>
            </w:pPr>
            <w:r w:rsidRPr="00B46BE0">
              <w:rPr>
                <w:rFonts w:ascii="Times New Roman" w:hAnsi="Times New Roman" w:cs="Times New Roman"/>
                <w:sz w:val="16"/>
                <w:szCs w:val="28"/>
              </w:rPr>
              <w:t>(фамилия, инициалы)</w:t>
            </w:r>
          </w:p>
        </w:tc>
      </w:tr>
      <w:tr w:rsidR="00B46BE0" w:rsidRPr="00B46BE0" w:rsidTr="00FD6FEC">
        <w:tc>
          <w:tcPr>
            <w:tcW w:w="3969" w:type="dxa"/>
            <w:gridSpan w:val="4"/>
            <w:vAlign w:val="bottom"/>
          </w:tcPr>
          <w:p w:rsidR="00B46BE0" w:rsidRPr="00B46BE0" w:rsidRDefault="00B46BE0" w:rsidP="00FD6FEC">
            <w:pPr>
              <w:spacing w:after="0" w:line="240" w:lineRule="auto"/>
              <w:rPr>
                <w:rFonts w:ascii="Times New Roman" w:hAnsi="Times New Roman" w:cs="Times New Roman"/>
              </w:rPr>
            </w:pPr>
          </w:p>
        </w:tc>
        <w:tc>
          <w:tcPr>
            <w:tcW w:w="142" w:type="dxa"/>
            <w:vAlign w:val="bottom"/>
          </w:tcPr>
          <w:p w:rsidR="00B46BE0" w:rsidRPr="00B46BE0" w:rsidRDefault="00B46BE0" w:rsidP="00FD6FEC">
            <w:pPr>
              <w:spacing w:after="0" w:line="240" w:lineRule="auto"/>
              <w:jc w:val="center"/>
              <w:rPr>
                <w:rFonts w:ascii="Times New Roman" w:hAnsi="Times New Roman" w:cs="Times New Roman"/>
                <w:sz w:val="10"/>
              </w:rPr>
            </w:pPr>
          </w:p>
        </w:tc>
        <w:tc>
          <w:tcPr>
            <w:tcW w:w="1559" w:type="dxa"/>
            <w:vAlign w:val="bottom"/>
          </w:tcPr>
          <w:p w:rsidR="00B46BE0" w:rsidRPr="00B46BE0" w:rsidRDefault="00B46BE0" w:rsidP="00FD6FEC">
            <w:pPr>
              <w:spacing w:after="0" w:line="240" w:lineRule="auto"/>
              <w:jc w:val="center"/>
              <w:rPr>
                <w:rFonts w:ascii="Times New Roman" w:hAnsi="Times New Roman" w:cs="Times New Roman"/>
              </w:rPr>
            </w:pPr>
          </w:p>
        </w:tc>
        <w:tc>
          <w:tcPr>
            <w:tcW w:w="142" w:type="dxa"/>
            <w:vAlign w:val="bottom"/>
          </w:tcPr>
          <w:p w:rsidR="00B46BE0" w:rsidRPr="00B46BE0" w:rsidRDefault="00B46BE0" w:rsidP="00FD6FEC">
            <w:pPr>
              <w:spacing w:after="0" w:line="240" w:lineRule="auto"/>
              <w:jc w:val="center"/>
              <w:rPr>
                <w:rFonts w:ascii="Times New Roman" w:hAnsi="Times New Roman" w:cs="Times New Roman"/>
              </w:rPr>
            </w:pPr>
          </w:p>
        </w:tc>
        <w:tc>
          <w:tcPr>
            <w:tcW w:w="3827" w:type="dxa"/>
            <w:gridSpan w:val="3"/>
            <w:vAlign w:val="bottom"/>
          </w:tcPr>
          <w:p w:rsidR="00B46BE0" w:rsidRPr="00B46BE0" w:rsidRDefault="00B46BE0" w:rsidP="00FD6FEC">
            <w:pPr>
              <w:spacing w:after="0" w:line="240" w:lineRule="auto"/>
              <w:jc w:val="center"/>
              <w:rPr>
                <w:rFonts w:ascii="Times New Roman" w:hAnsi="Times New Roman" w:cs="Times New Roman"/>
              </w:rPr>
            </w:pPr>
          </w:p>
        </w:tc>
      </w:tr>
      <w:tr w:rsidR="00B46BE0" w:rsidRPr="00FD6FEC" w:rsidTr="00FD6FEC">
        <w:tc>
          <w:tcPr>
            <w:tcW w:w="3969" w:type="dxa"/>
            <w:gridSpan w:val="4"/>
            <w:vAlign w:val="bottom"/>
          </w:tcPr>
          <w:p w:rsidR="00B46BE0" w:rsidRPr="00FD6FEC" w:rsidRDefault="00B46BE0" w:rsidP="00FD6FEC">
            <w:pPr>
              <w:spacing w:after="0" w:line="240" w:lineRule="auto"/>
              <w:rPr>
                <w:rFonts w:ascii="Times New Roman" w:hAnsi="Times New Roman" w:cs="Times New Roman"/>
                <w:sz w:val="24"/>
              </w:rPr>
            </w:pPr>
            <w:r w:rsidRPr="00FD6FEC">
              <w:rPr>
                <w:rFonts w:ascii="Times New Roman" w:hAnsi="Times New Roman" w:cs="Times New Roman"/>
                <w:b/>
                <w:sz w:val="24"/>
              </w:rPr>
              <w:t>Нормоконтролер</w:t>
            </w:r>
          </w:p>
        </w:tc>
        <w:tc>
          <w:tcPr>
            <w:tcW w:w="142" w:type="dxa"/>
            <w:vAlign w:val="bottom"/>
          </w:tcPr>
          <w:p w:rsidR="00B46BE0" w:rsidRPr="00FD6FEC" w:rsidRDefault="00B46BE0" w:rsidP="00FD6FEC">
            <w:pPr>
              <w:spacing w:after="0" w:line="240" w:lineRule="auto"/>
              <w:jc w:val="center"/>
              <w:rPr>
                <w:rFonts w:ascii="Times New Roman" w:hAnsi="Times New Roman" w:cs="Times New Roman"/>
                <w:sz w:val="24"/>
              </w:rPr>
            </w:pPr>
          </w:p>
        </w:tc>
        <w:tc>
          <w:tcPr>
            <w:tcW w:w="1559" w:type="dxa"/>
            <w:tcBorders>
              <w:bottom w:val="single" w:sz="4" w:space="0" w:color="auto"/>
            </w:tcBorders>
            <w:vAlign w:val="bottom"/>
          </w:tcPr>
          <w:p w:rsidR="00B46BE0" w:rsidRPr="00FD6FEC" w:rsidRDefault="00B46BE0" w:rsidP="00FD6FEC">
            <w:pPr>
              <w:spacing w:after="0" w:line="240" w:lineRule="auto"/>
              <w:jc w:val="center"/>
              <w:rPr>
                <w:rFonts w:ascii="Times New Roman" w:hAnsi="Times New Roman" w:cs="Times New Roman"/>
                <w:sz w:val="24"/>
              </w:rPr>
            </w:pPr>
          </w:p>
        </w:tc>
        <w:tc>
          <w:tcPr>
            <w:tcW w:w="142" w:type="dxa"/>
            <w:vAlign w:val="bottom"/>
          </w:tcPr>
          <w:p w:rsidR="00B46BE0" w:rsidRPr="00FD6FEC" w:rsidRDefault="00B46BE0" w:rsidP="00FD6FEC">
            <w:pPr>
              <w:spacing w:after="0" w:line="240" w:lineRule="auto"/>
              <w:jc w:val="center"/>
              <w:rPr>
                <w:rFonts w:ascii="Times New Roman" w:hAnsi="Times New Roman" w:cs="Times New Roman"/>
                <w:sz w:val="24"/>
              </w:rPr>
            </w:pPr>
          </w:p>
        </w:tc>
        <w:tc>
          <w:tcPr>
            <w:tcW w:w="3827" w:type="dxa"/>
            <w:gridSpan w:val="3"/>
            <w:tcBorders>
              <w:bottom w:val="single" w:sz="4" w:space="0" w:color="auto"/>
            </w:tcBorders>
            <w:vAlign w:val="bottom"/>
          </w:tcPr>
          <w:p w:rsidR="00B46BE0" w:rsidRPr="00FD6FEC" w:rsidRDefault="00891B40" w:rsidP="00891B40">
            <w:pPr>
              <w:spacing w:after="0" w:line="240" w:lineRule="auto"/>
              <w:jc w:val="center"/>
              <w:rPr>
                <w:rFonts w:ascii="Times New Roman" w:hAnsi="Times New Roman" w:cs="Times New Roman"/>
                <w:sz w:val="24"/>
              </w:rPr>
            </w:pPr>
            <w:r>
              <w:rPr>
                <w:rFonts w:ascii="Times New Roman" w:hAnsi="Times New Roman" w:cs="Times New Roman"/>
                <w:sz w:val="24"/>
              </w:rPr>
              <w:t>А.Ю. Аверин</w:t>
            </w:r>
          </w:p>
        </w:tc>
      </w:tr>
      <w:tr w:rsidR="00B46BE0" w:rsidRPr="00B46BE0" w:rsidTr="00FD6FEC">
        <w:tc>
          <w:tcPr>
            <w:tcW w:w="3969" w:type="dxa"/>
            <w:gridSpan w:val="4"/>
            <w:vAlign w:val="bottom"/>
          </w:tcPr>
          <w:p w:rsidR="00B46BE0" w:rsidRPr="00B46BE0" w:rsidRDefault="00B46BE0" w:rsidP="00FD6FEC">
            <w:pPr>
              <w:spacing w:after="0" w:line="240" w:lineRule="auto"/>
              <w:jc w:val="center"/>
              <w:rPr>
                <w:rFonts w:ascii="Times New Roman" w:hAnsi="Times New Roman" w:cs="Times New Roman"/>
                <w:sz w:val="16"/>
              </w:rPr>
            </w:pPr>
          </w:p>
        </w:tc>
        <w:tc>
          <w:tcPr>
            <w:tcW w:w="142" w:type="dxa"/>
            <w:vAlign w:val="bottom"/>
          </w:tcPr>
          <w:p w:rsidR="00B46BE0" w:rsidRPr="00B46BE0" w:rsidRDefault="00B46BE0" w:rsidP="00FD6FEC">
            <w:pPr>
              <w:spacing w:after="0" w:line="240" w:lineRule="auto"/>
              <w:jc w:val="center"/>
              <w:rPr>
                <w:rFonts w:ascii="Times New Roman" w:hAnsi="Times New Roman" w:cs="Times New Roman"/>
                <w:sz w:val="10"/>
                <w:szCs w:val="28"/>
              </w:rPr>
            </w:pPr>
          </w:p>
        </w:tc>
        <w:tc>
          <w:tcPr>
            <w:tcW w:w="1559" w:type="dxa"/>
            <w:tcBorders>
              <w:top w:val="single" w:sz="4" w:space="0" w:color="auto"/>
            </w:tcBorders>
            <w:vAlign w:val="bottom"/>
          </w:tcPr>
          <w:p w:rsidR="00B46BE0" w:rsidRPr="00B46BE0" w:rsidRDefault="00B46BE0" w:rsidP="00FD6FEC">
            <w:pPr>
              <w:spacing w:after="0" w:line="240" w:lineRule="auto"/>
              <w:jc w:val="center"/>
              <w:rPr>
                <w:rFonts w:ascii="Times New Roman" w:hAnsi="Times New Roman" w:cs="Times New Roman"/>
                <w:sz w:val="16"/>
                <w:szCs w:val="28"/>
              </w:rPr>
            </w:pPr>
            <w:r w:rsidRPr="00B46BE0">
              <w:rPr>
                <w:rFonts w:ascii="Times New Roman" w:hAnsi="Times New Roman" w:cs="Times New Roman"/>
                <w:sz w:val="16"/>
                <w:szCs w:val="28"/>
              </w:rPr>
              <w:t>(подпись, дата)</w:t>
            </w:r>
          </w:p>
        </w:tc>
        <w:tc>
          <w:tcPr>
            <w:tcW w:w="142" w:type="dxa"/>
            <w:vAlign w:val="bottom"/>
          </w:tcPr>
          <w:p w:rsidR="00B46BE0" w:rsidRPr="00B46BE0" w:rsidRDefault="00B46BE0" w:rsidP="00FD6FEC">
            <w:pPr>
              <w:spacing w:after="0" w:line="240" w:lineRule="auto"/>
              <w:jc w:val="center"/>
              <w:rPr>
                <w:rFonts w:ascii="Times New Roman" w:hAnsi="Times New Roman" w:cs="Times New Roman"/>
                <w:sz w:val="16"/>
                <w:szCs w:val="28"/>
              </w:rPr>
            </w:pPr>
          </w:p>
        </w:tc>
        <w:tc>
          <w:tcPr>
            <w:tcW w:w="3827" w:type="dxa"/>
            <w:gridSpan w:val="3"/>
            <w:tcBorders>
              <w:top w:val="single" w:sz="4" w:space="0" w:color="auto"/>
            </w:tcBorders>
            <w:vAlign w:val="bottom"/>
          </w:tcPr>
          <w:p w:rsidR="00B46BE0" w:rsidRPr="00B46BE0" w:rsidRDefault="00B46BE0" w:rsidP="00FD6FEC">
            <w:pPr>
              <w:spacing w:after="0" w:line="240" w:lineRule="auto"/>
              <w:jc w:val="center"/>
              <w:rPr>
                <w:rFonts w:ascii="Times New Roman" w:hAnsi="Times New Roman" w:cs="Times New Roman"/>
                <w:sz w:val="16"/>
                <w:szCs w:val="28"/>
              </w:rPr>
            </w:pPr>
            <w:r w:rsidRPr="00B46BE0">
              <w:rPr>
                <w:rFonts w:ascii="Times New Roman" w:hAnsi="Times New Roman" w:cs="Times New Roman"/>
                <w:sz w:val="16"/>
                <w:szCs w:val="28"/>
              </w:rPr>
              <w:t>(фамилия, инициалы)</w:t>
            </w:r>
          </w:p>
        </w:tc>
      </w:tr>
      <w:tr w:rsidR="00B46BE0" w:rsidRPr="00B46BE0" w:rsidTr="00FD6FEC">
        <w:tc>
          <w:tcPr>
            <w:tcW w:w="3969" w:type="dxa"/>
            <w:gridSpan w:val="4"/>
            <w:vAlign w:val="bottom"/>
          </w:tcPr>
          <w:p w:rsidR="00B46BE0" w:rsidRPr="00B46BE0" w:rsidRDefault="00B46BE0" w:rsidP="00FD6FEC">
            <w:pPr>
              <w:spacing w:after="0" w:line="240" w:lineRule="auto"/>
              <w:jc w:val="center"/>
              <w:rPr>
                <w:rFonts w:ascii="Times New Roman" w:hAnsi="Times New Roman" w:cs="Times New Roman"/>
              </w:rPr>
            </w:pPr>
          </w:p>
          <w:p w:rsidR="00B46BE0" w:rsidRPr="00B46BE0" w:rsidRDefault="00B46BE0" w:rsidP="00FD6FEC">
            <w:pPr>
              <w:spacing w:after="0" w:line="240" w:lineRule="auto"/>
              <w:jc w:val="center"/>
              <w:rPr>
                <w:rFonts w:ascii="Times New Roman" w:hAnsi="Times New Roman" w:cs="Times New Roman"/>
              </w:rPr>
            </w:pPr>
          </w:p>
        </w:tc>
        <w:tc>
          <w:tcPr>
            <w:tcW w:w="142" w:type="dxa"/>
            <w:vAlign w:val="bottom"/>
          </w:tcPr>
          <w:p w:rsidR="00B46BE0" w:rsidRPr="00B46BE0" w:rsidRDefault="00B46BE0" w:rsidP="00FD6FEC">
            <w:pPr>
              <w:spacing w:after="0" w:line="240" w:lineRule="auto"/>
              <w:jc w:val="center"/>
              <w:rPr>
                <w:rFonts w:ascii="Times New Roman" w:hAnsi="Times New Roman" w:cs="Times New Roman"/>
                <w:sz w:val="10"/>
              </w:rPr>
            </w:pPr>
          </w:p>
        </w:tc>
        <w:tc>
          <w:tcPr>
            <w:tcW w:w="1559" w:type="dxa"/>
            <w:vAlign w:val="bottom"/>
          </w:tcPr>
          <w:p w:rsidR="00B46BE0" w:rsidRPr="00B46BE0" w:rsidRDefault="00B46BE0" w:rsidP="00FD6FEC">
            <w:pPr>
              <w:spacing w:after="0" w:line="240" w:lineRule="auto"/>
              <w:jc w:val="center"/>
              <w:rPr>
                <w:rFonts w:ascii="Times New Roman" w:hAnsi="Times New Roman" w:cs="Times New Roman"/>
              </w:rPr>
            </w:pPr>
          </w:p>
        </w:tc>
        <w:tc>
          <w:tcPr>
            <w:tcW w:w="142" w:type="dxa"/>
            <w:vAlign w:val="bottom"/>
          </w:tcPr>
          <w:p w:rsidR="00B46BE0" w:rsidRPr="00B46BE0" w:rsidRDefault="00B46BE0" w:rsidP="00FD6FEC">
            <w:pPr>
              <w:spacing w:after="0" w:line="240" w:lineRule="auto"/>
              <w:jc w:val="center"/>
              <w:rPr>
                <w:rFonts w:ascii="Times New Roman" w:hAnsi="Times New Roman" w:cs="Times New Roman"/>
              </w:rPr>
            </w:pPr>
          </w:p>
        </w:tc>
        <w:tc>
          <w:tcPr>
            <w:tcW w:w="3827" w:type="dxa"/>
            <w:gridSpan w:val="3"/>
            <w:vAlign w:val="bottom"/>
          </w:tcPr>
          <w:p w:rsidR="00B46BE0" w:rsidRPr="00B46BE0" w:rsidRDefault="00B46BE0" w:rsidP="00FD6FEC">
            <w:pPr>
              <w:spacing w:after="0" w:line="240" w:lineRule="auto"/>
              <w:jc w:val="center"/>
              <w:rPr>
                <w:rFonts w:ascii="Times New Roman" w:hAnsi="Times New Roman" w:cs="Times New Roman"/>
              </w:rPr>
            </w:pPr>
          </w:p>
        </w:tc>
      </w:tr>
      <w:tr w:rsidR="00B46BE0" w:rsidRPr="00FD6FEC" w:rsidTr="00FD6FEC">
        <w:tc>
          <w:tcPr>
            <w:tcW w:w="9639" w:type="dxa"/>
            <w:gridSpan w:val="10"/>
            <w:vAlign w:val="bottom"/>
          </w:tcPr>
          <w:p w:rsidR="00B46BE0" w:rsidRPr="00FD6FEC" w:rsidRDefault="00B46BE0" w:rsidP="00FD6FEC">
            <w:pPr>
              <w:spacing w:after="0" w:line="240" w:lineRule="auto"/>
              <w:jc w:val="center"/>
              <w:rPr>
                <w:rFonts w:ascii="Times New Roman" w:hAnsi="Times New Roman" w:cs="Times New Roman"/>
                <w:sz w:val="24"/>
              </w:rPr>
            </w:pPr>
            <w:r w:rsidRPr="00FD6FEC">
              <w:rPr>
                <w:rFonts w:ascii="Times New Roman" w:hAnsi="Times New Roman" w:cs="Times New Roman"/>
                <w:b/>
                <w:i/>
                <w:sz w:val="24"/>
              </w:rPr>
              <w:t>Работа допущена к защите</w:t>
            </w:r>
            <w:r w:rsidRPr="00FD6FEC">
              <w:rPr>
                <w:rFonts w:ascii="Times New Roman" w:hAnsi="Times New Roman" w:cs="Times New Roman"/>
                <w:sz w:val="24"/>
              </w:rPr>
              <w:t xml:space="preserve"> (протокол заседания кафедры от ______________ №_______)</w:t>
            </w:r>
          </w:p>
        </w:tc>
      </w:tr>
      <w:tr w:rsidR="00B46BE0" w:rsidRPr="00B46BE0" w:rsidTr="00FD6FEC">
        <w:tc>
          <w:tcPr>
            <w:tcW w:w="9639" w:type="dxa"/>
            <w:gridSpan w:val="10"/>
            <w:vAlign w:val="bottom"/>
          </w:tcPr>
          <w:p w:rsidR="00B46BE0" w:rsidRPr="00B46BE0" w:rsidRDefault="00B46BE0" w:rsidP="00FD6FEC">
            <w:pPr>
              <w:spacing w:after="0" w:line="240" w:lineRule="auto"/>
              <w:jc w:val="center"/>
              <w:rPr>
                <w:rFonts w:ascii="Times New Roman" w:hAnsi="Times New Roman" w:cs="Times New Roman"/>
              </w:rPr>
            </w:pPr>
          </w:p>
        </w:tc>
      </w:tr>
      <w:tr w:rsidR="00B46BE0" w:rsidRPr="00FD6FEC" w:rsidTr="00FD6FEC">
        <w:tc>
          <w:tcPr>
            <w:tcW w:w="3485" w:type="dxa"/>
            <w:gridSpan w:val="2"/>
            <w:vAlign w:val="bottom"/>
          </w:tcPr>
          <w:p w:rsidR="00B46BE0" w:rsidRPr="00FD6FEC" w:rsidRDefault="00B46BE0" w:rsidP="00FD6FEC">
            <w:pPr>
              <w:spacing w:after="0" w:line="240" w:lineRule="auto"/>
              <w:rPr>
                <w:rFonts w:ascii="Times New Roman" w:hAnsi="Times New Roman" w:cs="Times New Roman"/>
                <w:b/>
                <w:bCs/>
                <w:iCs/>
                <w:sz w:val="24"/>
              </w:rPr>
            </w:pPr>
            <w:r w:rsidRPr="00FD6FEC">
              <w:rPr>
                <w:rFonts w:ascii="Times New Roman" w:hAnsi="Times New Roman" w:cs="Times New Roman"/>
                <w:b/>
                <w:bCs/>
                <w:iCs/>
                <w:sz w:val="24"/>
              </w:rPr>
              <w:t>Заведующий кафедрой</w:t>
            </w:r>
          </w:p>
        </w:tc>
        <w:tc>
          <w:tcPr>
            <w:tcW w:w="421" w:type="dxa"/>
            <w:vAlign w:val="bottom"/>
          </w:tcPr>
          <w:p w:rsidR="00B46BE0" w:rsidRPr="00FD6FEC" w:rsidRDefault="00B46BE0" w:rsidP="00FD6FEC">
            <w:pPr>
              <w:spacing w:after="0" w:line="240" w:lineRule="auto"/>
              <w:jc w:val="center"/>
              <w:rPr>
                <w:rFonts w:ascii="Times New Roman" w:hAnsi="Times New Roman" w:cs="Times New Roman"/>
                <w:sz w:val="24"/>
              </w:rPr>
            </w:pPr>
          </w:p>
        </w:tc>
        <w:tc>
          <w:tcPr>
            <w:tcW w:w="2245" w:type="dxa"/>
            <w:gridSpan w:val="5"/>
            <w:vAlign w:val="bottom"/>
          </w:tcPr>
          <w:p w:rsidR="00B46BE0" w:rsidRPr="00FD6FEC" w:rsidRDefault="00B46BE0" w:rsidP="00FD6FEC">
            <w:pPr>
              <w:spacing w:after="0" w:line="240" w:lineRule="auto"/>
              <w:jc w:val="center"/>
              <w:rPr>
                <w:rFonts w:ascii="Times New Roman" w:hAnsi="Times New Roman" w:cs="Times New Roman"/>
                <w:sz w:val="24"/>
              </w:rPr>
            </w:pPr>
          </w:p>
        </w:tc>
        <w:tc>
          <w:tcPr>
            <w:tcW w:w="370" w:type="dxa"/>
            <w:vAlign w:val="bottom"/>
          </w:tcPr>
          <w:p w:rsidR="00B46BE0" w:rsidRPr="00FD6FEC" w:rsidRDefault="00B46BE0" w:rsidP="00FD6FEC">
            <w:pPr>
              <w:spacing w:after="0" w:line="240" w:lineRule="auto"/>
              <w:jc w:val="center"/>
              <w:rPr>
                <w:rFonts w:ascii="Times New Roman" w:hAnsi="Times New Roman" w:cs="Times New Roman"/>
                <w:sz w:val="24"/>
              </w:rPr>
            </w:pPr>
          </w:p>
        </w:tc>
        <w:tc>
          <w:tcPr>
            <w:tcW w:w="3118" w:type="dxa"/>
            <w:tcBorders>
              <w:bottom w:val="single" w:sz="4" w:space="0" w:color="auto"/>
            </w:tcBorders>
            <w:vAlign w:val="center"/>
          </w:tcPr>
          <w:p w:rsidR="00B46BE0" w:rsidRPr="00FD6FEC" w:rsidRDefault="006C44FE" w:rsidP="00FD6FEC">
            <w:pPr>
              <w:spacing w:after="0" w:line="240" w:lineRule="auto"/>
              <w:jc w:val="center"/>
              <w:rPr>
                <w:rFonts w:ascii="Times New Roman" w:hAnsi="Times New Roman" w:cs="Times New Roman"/>
                <w:sz w:val="24"/>
              </w:rPr>
            </w:pPr>
            <w:r>
              <w:rPr>
                <w:rFonts w:ascii="Times New Roman" w:hAnsi="Times New Roman" w:cs="Times New Roman"/>
                <w:sz w:val="24"/>
              </w:rPr>
              <w:t>А.В.</w:t>
            </w:r>
            <w:r w:rsidR="00D24449">
              <w:rPr>
                <w:rFonts w:ascii="Times New Roman" w:hAnsi="Times New Roman" w:cs="Times New Roman"/>
                <w:sz w:val="24"/>
              </w:rPr>
              <w:t xml:space="preserve"> </w:t>
            </w:r>
            <w:r>
              <w:rPr>
                <w:rFonts w:ascii="Times New Roman" w:hAnsi="Times New Roman" w:cs="Times New Roman"/>
                <w:sz w:val="24"/>
              </w:rPr>
              <w:t>Понукалин</w:t>
            </w:r>
          </w:p>
        </w:tc>
      </w:tr>
      <w:tr w:rsidR="00B46BE0" w:rsidRPr="00B46BE0" w:rsidTr="00FD6FEC">
        <w:tc>
          <w:tcPr>
            <w:tcW w:w="3485" w:type="dxa"/>
            <w:gridSpan w:val="2"/>
            <w:vAlign w:val="bottom"/>
          </w:tcPr>
          <w:p w:rsidR="00B46BE0" w:rsidRPr="00B46BE0" w:rsidRDefault="00B46BE0" w:rsidP="00FD6FEC">
            <w:pPr>
              <w:spacing w:after="0" w:line="240" w:lineRule="auto"/>
              <w:jc w:val="center"/>
              <w:rPr>
                <w:rFonts w:ascii="Times New Roman" w:hAnsi="Times New Roman" w:cs="Times New Roman"/>
                <w:sz w:val="16"/>
              </w:rPr>
            </w:pPr>
          </w:p>
        </w:tc>
        <w:tc>
          <w:tcPr>
            <w:tcW w:w="421" w:type="dxa"/>
            <w:vAlign w:val="bottom"/>
          </w:tcPr>
          <w:p w:rsidR="00B46BE0" w:rsidRPr="00B46BE0" w:rsidRDefault="00B46BE0" w:rsidP="00FD6FEC">
            <w:pPr>
              <w:spacing w:after="0" w:line="240" w:lineRule="auto"/>
              <w:jc w:val="center"/>
              <w:rPr>
                <w:rFonts w:ascii="Times New Roman" w:hAnsi="Times New Roman" w:cs="Times New Roman"/>
                <w:sz w:val="16"/>
                <w:szCs w:val="28"/>
              </w:rPr>
            </w:pPr>
          </w:p>
        </w:tc>
        <w:tc>
          <w:tcPr>
            <w:tcW w:w="2245" w:type="dxa"/>
            <w:gridSpan w:val="5"/>
            <w:tcBorders>
              <w:top w:val="single" w:sz="4" w:space="0" w:color="auto"/>
            </w:tcBorders>
            <w:vAlign w:val="bottom"/>
          </w:tcPr>
          <w:p w:rsidR="00B46BE0" w:rsidRPr="00B46BE0" w:rsidRDefault="00B46BE0" w:rsidP="00FD6FEC">
            <w:pPr>
              <w:spacing w:after="0" w:line="240" w:lineRule="auto"/>
              <w:jc w:val="center"/>
              <w:rPr>
                <w:rFonts w:ascii="Times New Roman" w:hAnsi="Times New Roman" w:cs="Times New Roman"/>
                <w:sz w:val="16"/>
                <w:szCs w:val="28"/>
              </w:rPr>
            </w:pPr>
            <w:r w:rsidRPr="00B46BE0">
              <w:rPr>
                <w:rFonts w:ascii="Times New Roman" w:hAnsi="Times New Roman" w:cs="Times New Roman"/>
                <w:sz w:val="16"/>
                <w:szCs w:val="28"/>
              </w:rPr>
              <w:t>(подпись)</w:t>
            </w:r>
          </w:p>
        </w:tc>
        <w:tc>
          <w:tcPr>
            <w:tcW w:w="370" w:type="dxa"/>
            <w:vAlign w:val="bottom"/>
          </w:tcPr>
          <w:p w:rsidR="00B46BE0" w:rsidRPr="00B46BE0" w:rsidRDefault="00B46BE0" w:rsidP="00FD6FEC">
            <w:pPr>
              <w:spacing w:after="0" w:line="240" w:lineRule="auto"/>
              <w:jc w:val="center"/>
              <w:rPr>
                <w:rFonts w:ascii="Times New Roman" w:hAnsi="Times New Roman" w:cs="Times New Roman"/>
                <w:sz w:val="16"/>
                <w:szCs w:val="28"/>
              </w:rPr>
            </w:pPr>
          </w:p>
        </w:tc>
        <w:tc>
          <w:tcPr>
            <w:tcW w:w="3118" w:type="dxa"/>
            <w:vAlign w:val="bottom"/>
          </w:tcPr>
          <w:p w:rsidR="00B46BE0" w:rsidRPr="00B46BE0" w:rsidRDefault="00B46BE0" w:rsidP="00FD6FEC">
            <w:pPr>
              <w:spacing w:after="0" w:line="240" w:lineRule="auto"/>
              <w:jc w:val="center"/>
              <w:rPr>
                <w:rFonts w:ascii="Times New Roman" w:hAnsi="Times New Roman" w:cs="Times New Roman"/>
                <w:sz w:val="16"/>
                <w:szCs w:val="28"/>
              </w:rPr>
            </w:pPr>
            <w:r w:rsidRPr="00B46BE0">
              <w:rPr>
                <w:rFonts w:ascii="Times New Roman" w:hAnsi="Times New Roman" w:cs="Times New Roman"/>
                <w:sz w:val="16"/>
                <w:szCs w:val="28"/>
              </w:rPr>
              <w:t>(фамилия, инициалы)</w:t>
            </w:r>
          </w:p>
        </w:tc>
      </w:tr>
      <w:tr w:rsidR="00B46BE0" w:rsidRPr="00B46BE0" w:rsidTr="00FD6FEC">
        <w:tc>
          <w:tcPr>
            <w:tcW w:w="3485" w:type="dxa"/>
            <w:gridSpan w:val="2"/>
            <w:vAlign w:val="bottom"/>
          </w:tcPr>
          <w:p w:rsidR="00B46BE0" w:rsidRPr="00B46BE0" w:rsidRDefault="00B46BE0" w:rsidP="00FD6FEC">
            <w:pPr>
              <w:spacing w:after="0" w:line="240" w:lineRule="auto"/>
              <w:jc w:val="center"/>
              <w:rPr>
                <w:rFonts w:ascii="Times New Roman" w:hAnsi="Times New Roman" w:cs="Times New Roman"/>
              </w:rPr>
            </w:pPr>
          </w:p>
        </w:tc>
        <w:tc>
          <w:tcPr>
            <w:tcW w:w="421" w:type="dxa"/>
            <w:vAlign w:val="bottom"/>
          </w:tcPr>
          <w:p w:rsidR="00B46BE0" w:rsidRPr="00B46BE0" w:rsidRDefault="00B46BE0" w:rsidP="00FD6FEC">
            <w:pPr>
              <w:spacing w:after="0" w:line="240" w:lineRule="auto"/>
              <w:jc w:val="center"/>
              <w:rPr>
                <w:rFonts w:ascii="Times New Roman" w:hAnsi="Times New Roman" w:cs="Times New Roman"/>
              </w:rPr>
            </w:pPr>
          </w:p>
        </w:tc>
        <w:tc>
          <w:tcPr>
            <w:tcW w:w="2245" w:type="dxa"/>
            <w:gridSpan w:val="5"/>
            <w:vAlign w:val="bottom"/>
          </w:tcPr>
          <w:p w:rsidR="00B46BE0" w:rsidRPr="00B46BE0" w:rsidRDefault="00B46BE0" w:rsidP="00FD6FEC">
            <w:pPr>
              <w:spacing w:after="0" w:line="240" w:lineRule="auto"/>
              <w:jc w:val="center"/>
              <w:rPr>
                <w:rFonts w:ascii="Times New Roman" w:hAnsi="Times New Roman" w:cs="Times New Roman"/>
              </w:rPr>
            </w:pPr>
          </w:p>
        </w:tc>
        <w:tc>
          <w:tcPr>
            <w:tcW w:w="370" w:type="dxa"/>
            <w:vAlign w:val="bottom"/>
          </w:tcPr>
          <w:p w:rsidR="00B46BE0" w:rsidRPr="00B46BE0" w:rsidRDefault="00B46BE0" w:rsidP="00FD6FEC">
            <w:pPr>
              <w:spacing w:after="0" w:line="240" w:lineRule="auto"/>
              <w:jc w:val="center"/>
              <w:rPr>
                <w:rFonts w:ascii="Times New Roman" w:hAnsi="Times New Roman" w:cs="Times New Roman"/>
              </w:rPr>
            </w:pPr>
          </w:p>
        </w:tc>
        <w:tc>
          <w:tcPr>
            <w:tcW w:w="3118" w:type="dxa"/>
            <w:vAlign w:val="bottom"/>
          </w:tcPr>
          <w:p w:rsidR="00B46BE0" w:rsidRPr="00B46BE0" w:rsidRDefault="00B46BE0" w:rsidP="00FD6FEC">
            <w:pPr>
              <w:spacing w:after="0" w:line="240" w:lineRule="auto"/>
              <w:jc w:val="center"/>
              <w:rPr>
                <w:rFonts w:ascii="Times New Roman" w:hAnsi="Times New Roman" w:cs="Times New Roman"/>
              </w:rPr>
            </w:pPr>
          </w:p>
        </w:tc>
      </w:tr>
      <w:tr w:rsidR="00B46BE0" w:rsidRPr="00FD6FEC" w:rsidTr="00FD6FEC">
        <w:tc>
          <w:tcPr>
            <w:tcW w:w="9639" w:type="dxa"/>
            <w:gridSpan w:val="10"/>
            <w:vAlign w:val="bottom"/>
          </w:tcPr>
          <w:p w:rsidR="00B46BE0" w:rsidRPr="00FD6FEC" w:rsidRDefault="00B46BE0" w:rsidP="00FD6FEC">
            <w:pPr>
              <w:spacing w:after="0" w:line="240" w:lineRule="auto"/>
              <w:rPr>
                <w:rFonts w:ascii="Times New Roman" w:hAnsi="Times New Roman" w:cs="Times New Roman"/>
                <w:sz w:val="24"/>
              </w:rPr>
            </w:pPr>
            <w:r w:rsidRPr="00FD6FEC">
              <w:rPr>
                <w:rFonts w:ascii="Times New Roman" w:hAnsi="Times New Roman" w:cs="Times New Roman"/>
                <w:b/>
                <w:i/>
                <w:sz w:val="24"/>
              </w:rPr>
              <w:t>Работа защищена с оценкой</w:t>
            </w:r>
            <w:r w:rsidR="00FD6FEC">
              <w:rPr>
                <w:rFonts w:ascii="Times New Roman" w:hAnsi="Times New Roman" w:cs="Times New Roman"/>
                <w:sz w:val="24"/>
              </w:rPr>
              <w:t xml:space="preserve"> ______________ </w:t>
            </w:r>
            <w:r w:rsidRPr="00FD6FEC">
              <w:rPr>
                <w:rFonts w:ascii="Times New Roman" w:hAnsi="Times New Roman" w:cs="Times New Roman"/>
                <w:sz w:val="24"/>
              </w:rPr>
              <w:t>(протокол ГЭ</w:t>
            </w:r>
            <w:r w:rsidR="00FD6FEC">
              <w:rPr>
                <w:rFonts w:ascii="Times New Roman" w:hAnsi="Times New Roman" w:cs="Times New Roman"/>
                <w:sz w:val="24"/>
              </w:rPr>
              <w:t>К от______________</w:t>
            </w:r>
            <w:r w:rsidR="00FD6FEC" w:rsidRPr="00FD6FEC">
              <w:rPr>
                <w:rFonts w:ascii="Times New Roman" w:hAnsi="Times New Roman" w:cs="Times New Roman"/>
                <w:sz w:val="24"/>
              </w:rPr>
              <w:t>№_______)</w:t>
            </w:r>
          </w:p>
        </w:tc>
      </w:tr>
      <w:tr w:rsidR="00B46BE0" w:rsidRPr="00B46BE0" w:rsidTr="00FD6FEC">
        <w:tc>
          <w:tcPr>
            <w:tcW w:w="9639" w:type="dxa"/>
            <w:gridSpan w:val="10"/>
            <w:vAlign w:val="bottom"/>
          </w:tcPr>
          <w:p w:rsidR="00B46BE0" w:rsidRPr="00B46BE0" w:rsidRDefault="00B46BE0" w:rsidP="00FD6FEC">
            <w:pPr>
              <w:spacing w:after="0" w:line="240" w:lineRule="auto"/>
              <w:jc w:val="center"/>
              <w:rPr>
                <w:rFonts w:ascii="Times New Roman" w:hAnsi="Times New Roman" w:cs="Times New Roman"/>
              </w:rPr>
            </w:pPr>
          </w:p>
        </w:tc>
      </w:tr>
      <w:tr w:rsidR="00B46BE0" w:rsidRPr="00FD6FEC" w:rsidTr="00FD6FEC">
        <w:tc>
          <w:tcPr>
            <w:tcW w:w="3485" w:type="dxa"/>
            <w:gridSpan w:val="2"/>
            <w:vAlign w:val="bottom"/>
          </w:tcPr>
          <w:p w:rsidR="00B46BE0" w:rsidRPr="00FD6FEC" w:rsidRDefault="00B46BE0" w:rsidP="00FD6FEC">
            <w:pPr>
              <w:spacing w:after="0" w:line="240" w:lineRule="auto"/>
              <w:rPr>
                <w:rFonts w:ascii="Times New Roman" w:hAnsi="Times New Roman" w:cs="Times New Roman"/>
                <w:b/>
                <w:bCs/>
                <w:i/>
                <w:iCs/>
                <w:sz w:val="24"/>
              </w:rPr>
            </w:pPr>
            <w:r w:rsidRPr="00FD6FEC">
              <w:rPr>
                <w:rFonts w:ascii="Times New Roman" w:hAnsi="Times New Roman" w:cs="Times New Roman"/>
                <w:b/>
                <w:bCs/>
                <w:i/>
                <w:iCs/>
                <w:sz w:val="24"/>
              </w:rPr>
              <w:t>Секретарь ГЭК</w:t>
            </w:r>
          </w:p>
        </w:tc>
        <w:tc>
          <w:tcPr>
            <w:tcW w:w="421" w:type="dxa"/>
            <w:vAlign w:val="bottom"/>
          </w:tcPr>
          <w:p w:rsidR="00B46BE0" w:rsidRPr="00FD6FEC" w:rsidRDefault="00B46BE0" w:rsidP="00FD6FEC">
            <w:pPr>
              <w:spacing w:after="0" w:line="240" w:lineRule="auto"/>
              <w:jc w:val="center"/>
              <w:rPr>
                <w:rFonts w:ascii="Times New Roman" w:hAnsi="Times New Roman" w:cs="Times New Roman"/>
                <w:sz w:val="24"/>
              </w:rPr>
            </w:pPr>
          </w:p>
        </w:tc>
        <w:tc>
          <w:tcPr>
            <w:tcW w:w="2245" w:type="dxa"/>
            <w:gridSpan w:val="5"/>
            <w:vAlign w:val="bottom"/>
          </w:tcPr>
          <w:p w:rsidR="00B46BE0" w:rsidRPr="00FD6FEC" w:rsidRDefault="00B46BE0" w:rsidP="00FD6FEC">
            <w:pPr>
              <w:spacing w:after="0" w:line="240" w:lineRule="auto"/>
              <w:jc w:val="center"/>
              <w:rPr>
                <w:rFonts w:ascii="Times New Roman" w:hAnsi="Times New Roman" w:cs="Times New Roman"/>
                <w:sz w:val="24"/>
              </w:rPr>
            </w:pPr>
          </w:p>
        </w:tc>
        <w:tc>
          <w:tcPr>
            <w:tcW w:w="370" w:type="dxa"/>
            <w:vAlign w:val="bottom"/>
          </w:tcPr>
          <w:p w:rsidR="00B46BE0" w:rsidRPr="00FD6FEC" w:rsidRDefault="00B46BE0" w:rsidP="00FD6FEC">
            <w:pPr>
              <w:spacing w:after="0" w:line="240" w:lineRule="auto"/>
              <w:jc w:val="center"/>
              <w:rPr>
                <w:rFonts w:ascii="Times New Roman" w:hAnsi="Times New Roman" w:cs="Times New Roman"/>
                <w:sz w:val="24"/>
              </w:rPr>
            </w:pPr>
          </w:p>
        </w:tc>
        <w:tc>
          <w:tcPr>
            <w:tcW w:w="3118" w:type="dxa"/>
            <w:tcBorders>
              <w:bottom w:val="single" w:sz="4" w:space="0" w:color="auto"/>
            </w:tcBorders>
            <w:vAlign w:val="bottom"/>
          </w:tcPr>
          <w:p w:rsidR="00B46BE0" w:rsidRPr="00FD6FEC" w:rsidRDefault="001825F9" w:rsidP="00FD6FEC">
            <w:pPr>
              <w:spacing w:after="0" w:line="240" w:lineRule="auto"/>
              <w:jc w:val="center"/>
              <w:rPr>
                <w:rFonts w:ascii="Times New Roman" w:hAnsi="Times New Roman" w:cs="Times New Roman"/>
                <w:sz w:val="24"/>
              </w:rPr>
            </w:pPr>
            <w:r>
              <w:rPr>
                <w:rFonts w:ascii="Times New Roman" w:hAnsi="Times New Roman" w:cs="Times New Roman"/>
                <w:sz w:val="24"/>
              </w:rPr>
              <w:t>Т.В. Кузнецова</w:t>
            </w:r>
          </w:p>
        </w:tc>
      </w:tr>
      <w:tr w:rsidR="00B46BE0" w:rsidRPr="00B46BE0" w:rsidTr="00FD6FEC">
        <w:tc>
          <w:tcPr>
            <w:tcW w:w="3485" w:type="dxa"/>
            <w:gridSpan w:val="2"/>
            <w:vAlign w:val="bottom"/>
          </w:tcPr>
          <w:p w:rsidR="00B46BE0" w:rsidRPr="00B46BE0" w:rsidRDefault="00B46BE0" w:rsidP="00FD6FEC">
            <w:pPr>
              <w:spacing w:after="0" w:line="240" w:lineRule="auto"/>
              <w:jc w:val="center"/>
              <w:rPr>
                <w:rFonts w:ascii="Times New Roman" w:hAnsi="Times New Roman" w:cs="Times New Roman"/>
                <w:sz w:val="16"/>
              </w:rPr>
            </w:pPr>
          </w:p>
        </w:tc>
        <w:tc>
          <w:tcPr>
            <w:tcW w:w="421" w:type="dxa"/>
            <w:vAlign w:val="bottom"/>
          </w:tcPr>
          <w:p w:rsidR="00B46BE0" w:rsidRPr="00B46BE0" w:rsidRDefault="00B46BE0" w:rsidP="00FD6FEC">
            <w:pPr>
              <w:spacing w:after="0" w:line="240" w:lineRule="auto"/>
              <w:jc w:val="center"/>
              <w:rPr>
                <w:rFonts w:ascii="Times New Roman" w:hAnsi="Times New Roman" w:cs="Times New Roman"/>
                <w:sz w:val="16"/>
                <w:szCs w:val="28"/>
              </w:rPr>
            </w:pPr>
          </w:p>
        </w:tc>
        <w:tc>
          <w:tcPr>
            <w:tcW w:w="2245" w:type="dxa"/>
            <w:gridSpan w:val="5"/>
            <w:tcBorders>
              <w:top w:val="single" w:sz="4" w:space="0" w:color="auto"/>
            </w:tcBorders>
            <w:vAlign w:val="bottom"/>
          </w:tcPr>
          <w:p w:rsidR="00B46BE0" w:rsidRPr="00B46BE0" w:rsidRDefault="00B46BE0" w:rsidP="00FD6FEC">
            <w:pPr>
              <w:spacing w:after="0" w:line="240" w:lineRule="auto"/>
              <w:jc w:val="center"/>
              <w:rPr>
                <w:rFonts w:ascii="Times New Roman" w:hAnsi="Times New Roman" w:cs="Times New Roman"/>
                <w:sz w:val="16"/>
                <w:szCs w:val="28"/>
              </w:rPr>
            </w:pPr>
            <w:r w:rsidRPr="00B46BE0">
              <w:rPr>
                <w:rFonts w:ascii="Times New Roman" w:hAnsi="Times New Roman" w:cs="Times New Roman"/>
                <w:sz w:val="16"/>
                <w:szCs w:val="28"/>
              </w:rPr>
              <w:t>(подпись)</w:t>
            </w:r>
          </w:p>
        </w:tc>
        <w:tc>
          <w:tcPr>
            <w:tcW w:w="370" w:type="dxa"/>
            <w:vAlign w:val="bottom"/>
          </w:tcPr>
          <w:p w:rsidR="00B46BE0" w:rsidRPr="00B46BE0" w:rsidRDefault="00B46BE0" w:rsidP="00FD6FEC">
            <w:pPr>
              <w:spacing w:after="0" w:line="240" w:lineRule="auto"/>
              <w:jc w:val="center"/>
              <w:rPr>
                <w:rFonts w:ascii="Times New Roman" w:hAnsi="Times New Roman" w:cs="Times New Roman"/>
                <w:sz w:val="16"/>
                <w:szCs w:val="28"/>
              </w:rPr>
            </w:pPr>
          </w:p>
        </w:tc>
        <w:tc>
          <w:tcPr>
            <w:tcW w:w="3118" w:type="dxa"/>
            <w:vAlign w:val="bottom"/>
          </w:tcPr>
          <w:p w:rsidR="00B46BE0" w:rsidRPr="00B46BE0" w:rsidRDefault="00B46BE0" w:rsidP="00FD6FEC">
            <w:pPr>
              <w:spacing w:after="0" w:line="240" w:lineRule="auto"/>
              <w:jc w:val="center"/>
              <w:rPr>
                <w:rFonts w:ascii="Times New Roman" w:hAnsi="Times New Roman" w:cs="Times New Roman"/>
                <w:sz w:val="16"/>
                <w:szCs w:val="28"/>
              </w:rPr>
            </w:pPr>
            <w:r w:rsidRPr="00B46BE0">
              <w:rPr>
                <w:rFonts w:ascii="Times New Roman" w:hAnsi="Times New Roman" w:cs="Times New Roman"/>
                <w:sz w:val="16"/>
                <w:szCs w:val="28"/>
              </w:rPr>
              <w:t>(фамилия, инициалы)</w:t>
            </w:r>
          </w:p>
        </w:tc>
      </w:tr>
    </w:tbl>
    <w:p w:rsidR="00B46BE0" w:rsidRPr="00B46BE0" w:rsidRDefault="00B46BE0" w:rsidP="00FD6FEC">
      <w:pPr>
        <w:spacing w:after="0" w:line="240" w:lineRule="auto"/>
        <w:rPr>
          <w:rFonts w:ascii="Times New Roman" w:hAnsi="Times New Roman" w:cs="Times New Roman"/>
        </w:rPr>
      </w:pPr>
    </w:p>
    <w:p w:rsidR="00FD6FEC" w:rsidRDefault="00FD6FEC" w:rsidP="00FD6FEC">
      <w:pPr>
        <w:spacing w:line="240" w:lineRule="auto"/>
        <w:jc w:val="center"/>
        <w:rPr>
          <w:rFonts w:ascii="Times New Roman" w:hAnsi="Times New Roman" w:cs="Times New Roman"/>
          <w:sz w:val="28"/>
        </w:rPr>
      </w:pPr>
    </w:p>
    <w:p w:rsidR="00B46BE0" w:rsidRPr="00B46BE0" w:rsidRDefault="00B46BE0" w:rsidP="00FD6FEC">
      <w:pPr>
        <w:spacing w:line="240" w:lineRule="auto"/>
        <w:jc w:val="center"/>
        <w:rPr>
          <w:rFonts w:ascii="Times New Roman" w:hAnsi="Times New Roman" w:cs="Times New Roman"/>
          <w:sz w:val="28"/>
        </w:rPr>
      </w:pPr>
      <w:r w:rsidRPr="00B46BE0">
        <w:rPr>
          <w:rFonts w:ascii="Times New Roman" w:hAnsi="Times New Roman" w:cs="Times New Roman"/>
          <w:sz w:val="28"/>
        </w:rPr>
        <w:t>Пенза, 20</w:t>
      </w:r>
      <w:r w:rsidR="00FD6FEC">
        <w:rPr>
          <w:rFonts w:ascii="Times New Roman" w:hAnsi="Times New Roman" w:cs="Times New Roman"/>
          <w:sz w:val="28"/>
        </w:rPr>
        <w:t>21</w:t>
      </w:r>
    </w:p>
    <w:p w:rsidR="00552924" w:rsidRDefault="00552924" w:rsidP="00384335">
      <w:pPr>
        <w:spacing w:after="0" w:line="240" w:lineRule="auto"/>
        <w:jc w:val="center"/>
        <w:rPr>
          <w:rFonts w:ascii="Times New Roman" w:hAnsi="Times New Roman" w:cs="Times New Roman"/>
          <w:b/>
          <w:sz w:val="24"/>
        </w:rPr>
      </w:pPr>
    </w:p>
    <w:p w:rsidR="00384335" w:rsidRPr="00384335" w:rsidRDefault="00D61631" w:rsidP="00384335">
      <w:pPr>
        <w:spacing w:after="0" w:line="240" w:lineRule="auto"/>
        <w:jc w:val="center"/>
        <w:rPr>
          <w:rFonts w:ascii="Times New Roman" w:hAnsi="Times New Roman" w:cs="Times New Roman"/>
          <w:b/>
          <w:sz w:val="24"/>
        </w:rPr>
      </w:pPr>
      <w:r>
        <w:rPr>
          <w:noProof/>
          <w:sz w:val="28"/>
          <w:szCs w:val="28"/>
          <w:lang w:eastAsia="ru-RU"/>
        </w:rPr>
        <w:lastRenderedPageBreak/>
        <mc:AlternateContent>
          <mc:Choice Requires="wps">
            <w:drawing>
              <wp:anchor distT="0" distB="0" distL="114300" distR="114300" simplePos="0" relativeHeight="251754496" behindDoc="0" locked="0" layoutInCell="1" allowOverlap="1">
                <wp:simplePos x="0" y="0"/>
                <wp:positionH relativeFrom="column">
                  <wp:posOffset>5892165</wp:posOffset>
                </wp:positionH>
                <wp:positionV relativeFrom="paragraph">
                  <wp:posOffset>-373380</wp:posOffset>
                </wp:positionV>
                <wp:extent cx="285750" cy="238125"/>
                <wp:effectExtent l="0" t="0" r="19050" b="28575"/>
                <wp:wrapNone/>
                <wp:docPr id="211" name="Прямоугольник 211"/>
                <wp:cNvGraphicFramePr/>
                <a:graphic xmlns:a="http://schemas.openxmlformats.org/drawingml/2006/main">
                  <a:graphicData uri="http://schemas.microsoft.com/office/word/2010/wordprocessingShape">
                    <wps:wsp>
                      <wps:cNvSpPr/>
                      <wps:spPr>
                        <a:xfrm>
                          <a:off x="0" y="0"/>
                          <a:ext cx="285750" cy="23812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07C0BA4" id="Прямоугольник 211" o:spid="_x0000_s1026" style="position:absolute;margin-left:463.95pt;margin-top:-29.4pt;width:22.5pt;height:18.75pt;z-index:2517544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" fillcolor="white [3212]" strokecolor="white [3212]" strokeweight="1pt"/>
            </w:pict>
          </mc:Fallback>
        </mc:AlternateContent>
      </w:r>
      <w:r w:rsidR="00943BB1">
        <w:rPr>
          <w:rFonts w:ascii="Times New Roman" w:hAnsi="Times New Roman" w:cs="Times New Roman"/>
          <w:b/>
          <w:noProof/>
          <w:sz w:val="24"/>
          <w:lang w:eastAsia="ru-RU"/>
        </w:rPr>
        <mc:AlternateContent>
          <mc:Choice Requires="wps">
            <w:drawing>
              <wp:anchor distT="0" distB="0" distL="114300" distR="114300" simplePos="0" relativeHeight="251753472" behindDoc="0" locked="0" layoutInCell="1" allowOverlap="1">
                <wp:simplePos x="0" y="0"/>
                <wp:positionH relativeFrom="column">
                  <wp:posOffset>5987415</wp:posOffset>
                </wp:positionH>
                <wp:positionV relativeFrom="paragraph">
                  <wp:posOffset>-387350</wp:posOffset>
                </wp:positionV>
                <wp:extent cx="180975" cy="219075"/>
                <wp:effectExtent l="0" t="0" r="28575" b="28575"/>
                <wp:wrapNone/>
                <wp:docPr id="7" name="Прямоугольник 7"/>
                <wp:cNvGraphicFramePr/>
                <a:graphic xmlns:a="http://schemas.openxmlformats.org/drawingml/2006/main">
                  <a:graphicData uri="http://schemas.microsoft.com/office/word/2010/wordprocessingShape">
                    <wps:wsp>
                      <wps:cNvSpPr/>
                      <wps:spPr>
                        <a:xfrm>
                          <a:off x="0" y="0"/>
                          <a:ext cx="180975" cy="21907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1FDCAEB" id="Прямоугольник 7" o:spid="_x0000_s1026" style="position:absolute;margin-left:471.45pt;margin-top:-30.5pt;width:14.25pt;height:17.25pt;z-index:2517534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" fillcolor="white [3212]" strokecolor="white [3212]" strokeweight="1pt"/>
            </w:pict>
          </mc:Fallback>
        </mc:AlternateContent>
      </w:r>
      <w:r w:rsidR="00384335" w:rsidRPr="00384335">
        <w:rPr>
          <w:rFonts w:ascii="Times New Roman" w:hAnsi="Times New Roman" w:cs="Times New Roman"/>
          <w:b/>
          <w:sz w:val="24"/>
        </w:rPr>
        <w:t>ФГБОУ ВПО «</w:t>
      </w:r>
      <w:r w:rsidR="00384335" w:rsidRPr="00384335">
        <w:rPr>
          <w:rFonts w:ascii="Times New Roman" w:hAnsi="Times New Roman" w:cs="Times New Roman"/>
          <w:b/>
          <w:bCs/>
          <w:caps/>
          <w:sz w:val="24"/>
        </w:rPr>
        <w:t>пензенский государственный университет»</w:t>
      </w:r>
    </w:p>
    <w:p w:rsidR="00384335" w:rsidRPr="00384335" w:rsidRDefault="001974BF" w:rsidP="00384335">
      <w:pPr>
        <w:spacing w:after="0" w:line="240" w:lineRule="auto"/>
        <w:jc w:val="center"/>
        <w:rPr>
          <w:rFonts w:ascii="Times New Roman" w:hAnsi="Times New Roman" w:cs="Times New Roman"/>
          <w:b/>
          <w:bCs/>
          <w:sz w:val="28"/>
        </w:rPr>
      </w:pPr>
      <w:r>
        <w:rPr>
          <w:rFonts w:ascii="Times New Roman" w:hAnsi="Times New Roman" w:cs="Times New Roman"/>
          <w:b/>
          <w:bCs/>
          <w:sz w:val="28"/>
        </w:rPr>
        <w:t>Институт</w:t>
      </w:r>
      <w:r w:rsidR="00384335" w:rsidRPr="00384335">
        <w:rPr>
          <w:rFonts w:ascii="Times New Roman" w:hAnsi="Times New Roman" w:cs="Times New Roman"/>
          <w:b/>
          <w:bCs/>
          <w:sz w:val="28"/>
        </w:rPr>
        <w:t xml:space="preserve"> экономики и управления</w:t>
      </w:r>
    </w:p>
    <w:p w:rsidR="00384335" w:rsidRPr="00384335" w:rsidRDefault="00384335" w:rsidP="00384335">
      <w:pPr>
        <w:pStyle w:val="8"/>
        <w:spacing w:before="0"/>
        <w:jc w:val="center"/>
        <w:rPr>
          <w:rFonts w:ascii="Times New Roman" w:hAnsi="Times New Roman" w:cs="Times New Roman"/>
          <w:b/>
          <w:color w:val="auto"/>
          <w:sz w:val="28"/>
          <w:szCs w:val="28"/>
        </w:rPr>
      </w:pPr>
      <w:r>
        <w:rPr>
          <w:rFonts w:ascii="Times New Roman" w:hAnsi="Times New Roman" w:cs="Times New Roman"/>
          <w:b/>
          <w:color w:val="auto"/>
          <w:sz w:val="28"/>
          <w:szCs w:val="28"/>
        </w:rPr>
        <w:t>Кафедра</w:t>
      </w:r>
      <w:r w:rsidRPr="00384335">
        <w:rPr>
          <w:rFonts w:ascii="Times New Roman" w:hAnsi="Times New Roman" w:cs="Times New Roman"/>
          <w:b/>
          <w:color w:val="auto"/>
          <w:sz w:val="28"/>
          <w:szCs w:val="28"/>
        </w:rPr>
        <w:t xml:space="preserve"> «</w:t>
      </w:r>
      <w:r>
        <w:rPr>
          <w:rFonts w:ascii="Times New Roman" w:hAnsi="Times New Roman" w:cs="Times New Roman"/>
          <w:b/>
          <w:color w:val="auto"/>
          <w:sz w:val="28"/>
          <w:szCs w:val="28"/>
        </w:rPr>
        <w:t>Экономика и ф</w:t>
      </w:r>
      <w:r w:rsidRPr="00384335">
        <w:rPr>
          <w:rFonts w:ascii="Times New Roman" w:hAnsi="Times New Roman" w:cs="Times New Roman"/>
          <w:b/>
          <w:color w:val="auto"/>
          <w:sz w:val="28"/>
          <w:szCs w:val="28"/>
        </w:rPr>
        <w:t>инансы»</w:t>
      </w:r>
    </w:p>
    <w:p w:rsidR="00384335" w:rsidRPr="00384335" w:rsidRDefault="00384335" w:rsidP="00384335">
      <w:pPr>
        <w:spacing w:line="360" w:lineRule="auto"/>
        <w:jc w:val="center"/>
        <w:rPr>
          <w:rFonts w:ascii="Times New Roman" w:hAnsi="Times New Roman" w:cs="Times New Roman"/>
          <w:sz w:val="28"/>
        </w:rPr>
      </w:pPr>
    </w:p>
    <w:p w:rsidR="00384335" w:rsidRPr="00384335" w:rsidRDefault="00384335" w:rsidP="00384335">
      <w:pPr>
        <w:pStyle w:val="1"/>
        <w:spacing w:before="0" w:line="360" w:lineRule="auto"/>
        <w:ind w:left="3420" w:firstLine="2340"/>
        <w:jc w:val="center"/>
        <w:rPr>
          <w:rFonts w:ascii="Times New Roman" w:hAnsi="Times New Roman" w:cs="Times New Roman"/>
          <w:color w:val="auto"/>
          <w:sz w:val="24"/>
        </w:rPr>
      </w:pPr>
      <w:bookmarkStart w:id="1" w:name="_Toc74858196"/>
      <w:r w:rsidRPr="00384335">
        <w:rPr>
          <w:rFonts w:ascii="Times New Roman" w:hAnsi="Times New Roman" w:cs="Times New Roman"/>
          <w:color w:val="auto"/>
          <w:sz w:val="28"/>
        </w:rPr>
        <w:t>УТВЕРЖДАЮ</w:t>
      </w:r>
      <w:bookmarkEnd w:id="1"/>
    </w:p>
    <w:p w:rsidR="00384335" w:rsidRPr="00D61631" w:rsidRDefault="00384335" w:rsidP="00D61631">
      <w:pPr>
        <w:pStyle w:val="1"/>
        <w:spacing w:before="0" w:line="240" w:lineRule="auto"/>
        <w:ind w:left="3420" w:firstLine="2340"/>
        <w:jc w:val="center"/>
        <w:rPr>
          <w:rFonts w:ascii="Times New Roman" w:hAnsi="Times New Roman" w:cs="Times New Roman"/>
          <w:color w:val="auto"/>
          <w:sz w:val="28"/>
        </w:rPr>
      </w:pPr>
      <w:bookmarkStart w:id="2" w:name="_Toc74858197"/>
      <w:r w:rsidRPr="00384335">
        <w:rPr>
          <w:rFonts w:ascii="Times New Roman" w:hAnsi="Times New Roman" w:cs="Times New Roman"/>
          <w:color w:val="auto"/>
          <w:sz w:val="28"/>
        </w:rPr>
        <w:t xml:space="preserve">Зав. </w:t>
      </w:r>
      <w:r w:rsidR="00D61631">
        <w:rPr>
          <w:rFonts w:ascii="Times New Roman" w:hAnsi="Times New Roman" w:cs="Times New Roman"/>
          <w:color w:val="auto"/>
          <w:sz w:val="28"/>
        </w:rPr>
        <w:t>к</w:t>
      </w:r>
      <w:r w:rsidRPr="00384335">
        <w:rPr>
          <w:rFonts w:ascii="Times New Roman" w:hAnsi="Times New Roman" w:cs="Times New Roman"/>
          <w:color w:val="auto"/>
          <w:sz w:val="28"/>
        </w:rPr>
        <w:t>афедрой</w:t>
      </w:r>
      <w:bookmarkEnd w:id="2"/>
      <w:r w:rsidR="00D61631">
        <w:rPr>
          <w:rFonts w:ascii="Times New Roman" w:hAnsi="Times New Roman" w:cs="Times New Roman"/>
          <w:color w:val="auto"/>
          <w:sz w:val="28"/>
        </w:rPr>
        <w:t xml:space="preserve">, </w:t>
      </w:r>
      <w:r w:rsidRPr="00D61631">
        <w:rPr>
          <w:rFonts w:ascii="Times New Roman" w:hAnsi="Times New Roman" w:cs="Times New Roman"/>
          <w:color w:val="auto"/>
          <w:sz w:val="28"/>
        </w:rPr>
        <w:t xml:space="preserve">к.э.н., </w:t>
      </w:r>
      <w:r w:rsidR="001974BF">
        <w:rPr>
          <w:rFonts w:ascii="Times New Roman" w:hAnsi="Times New Roman" w:cs="Times New Roman"/>
          <w:color w:val="auto"/>
          <w:sz w:val="28"/>
        </w:rPr>
        <w:t>доцент</w:t>
      </w:r>
    </w:p>
    <w:p w:rsidR="00384335" w:rsidRPr="00384335" w:rsidRDefault="00384335" w:rsidP="00384335">
      <w:pPr>
        <w:spacing w:after="0" w:line="360" w:lineRule="auto"/>
        <w:ind w:left="5760"/>
        <w:jc w:val="center"/>
        <w:rPr>
          <w:rFonts w:ascii="Times New Roman" w:hAnsi="Times New Roman" w:cs="Times New Roman"/>
          <w:sz w:val="28"/>
        </w:rPr>
      </w:pPr>
      <w:r w:rsidRPr="00384335">
        <w:rPr>
          <w:rFonts w:ascii="Times New Roman" w:hAnsi="Times New Roman" w:cs="Times New Roman"/>
          <w:sz w:val="28"/>
        </w:rPr>
        <w:t xml:space="preserve">_____________ </w:t>
      </w:r>
      <w:r w:rsidR="009A77BD">
        <w:rPr>
          <w:rFonts w:ascii="Times New Roman" w:hAnsi="Times New Roman" w:cs="Times New Roman"/>
          <w:sz w:val="28"/>
        </w:rPr>
        <w:t>А.В.Понукалин</w:t>
      </w:r>
    </w:p>
    <w:p w:rsidR="00384335" w:rsidRPr="00384335" w:rsidRDefault="00384335" w:rsidP="00384335">
      <w:pPr>
        <w:spacing w:after="0" w:line="360" w:lineRule="auto"/>
        <w:ind w:left="3960"/>
        <w:jc w:val="center"/>
        <w:rPr>
          <w:rFonts w:ascii="Times New Roman" w:hAnsi="Times New Roman" w:cs="Times New Roman"/>
          <w:sz w:val="28"/>
        </w:rPr>
      </w:pPr>
      <w:r w:rsidRPr="00384335">
        <w:rPr>
          <w:rFonts w:ascii="Times New Roman" w:hAnsi="Times New Roman" w:cs="Times New Roman"/>
          <w:sz w:val="28"/>
        </w:rPr>
        <w:t xml:space="preserve">                        «_____»___________20_____г.</w:t>
      </w:r>
    </w:p>
    <w:p w:rsidR="00384335" w:rsidRPr="00384335" w:rsidRDefault="00384335" w:rsidP="00384335">
      <w:pPr>
        <w:spacing w:after="0" w:line="360" w:lineRule="auto"/>
        <w:ind w:left="3960"/>
        <w:jc w:val="center"/>
        <w:rPr>
          <w:rFonts w:ascii="Times New Roman" w:hAnsi="Times New Roman" w:cs="Times New Roman"/>
          <w:sz w:val="28"/>
        </w:rPr>
      </w:pPr>
    </w:p>
    <w:p w:rsidR="00384335" w:rsidRPr="00384335" w:rsidRDefault="00384335" w:rsidP="00384335">
      <w:pPr>
        <w:spacing w:after="0" w:line="360" w:lineRule="auto"/>
        <w:jc w:val="center"/>
        <w:rPr>
          <w:rFonts w:ascii="Times New Roman" w:hAnsi="Times New Roman" w:cs="Times New Roman"/>
          <w:b/>
          <w:bCs/>
          <w:sz w:val="40"/>
        </w:rPr>
      </w:pPr>
      <w:r w:rsidRPr="00384335">
        <w:rPr>
          <w:rFonts w:ascii="Times New Roman" w:hAnsi="Times New Roman" w:cs="Times New Roman"/>
          <w:b/>
          <w:bCs/>
          <w:sz w:val="40"/>
        </w:rPr>
        <w:t>ЗАДАНИЕ</w:t>
      </w:r>
    </w:p>
    <w:p w:rsidR="00384335" w:rsidRPr="00384335" w:rsidRDefault="00384335" w:rsidP="00384335">
      <w:pPr>
        <w:spacing w:after="0" w:line="360" w:lineRule="auto"/>
        <w:jc w:val="center"/>
        <w:rPr>
          <w:rFonts w:ascii="Times New Roman" w:hAnsi="Times New Roman" w:cs="Times New Roman"/>
          <w:b/>
          <w:bCs/>
          <w:sz w:val="40"/>
        </w:rPr>
      </w:pPr>
      <w:r w:rsidRPr="00384335">
        <w:rPr>
          <w:rFonts w:ascii="Times New Roman" w:hAnsi="Times New Roman" w:cs="Times New Roman"/>
          <w:b/>
          <w:bCs/>
          <w:sz w:val="40"/>
        </w:rPr>
        <w:t>на бакалаврскую работу</w:t>
      </w:r>
    </w:p>
    <w:p w:rsidR="00384335" w:rsidRPr="00384335" w:rsidRDefault="00384335" w:rsidP="00384335">
      <w:pPr>
        <w:spacing w:after="0"/>
        <w:jc w:val="center"/>
        <w:rPr>
          <w:rFonts w:ascii="Times New Roman" w:hAnsi="Times New Roman" w:cs="Times New Roman"/>
          <w:b/>
          <w:bCs/>
          <w:sz w:val="28"/>
          <w:u w:val="single"/>
        </w:rPr>
      </w:pPr>
      <w:r w:rsidRPr="00384335">
        <w:rPr>
          <w:rFonts w:ascii="Times New Roman" w:hAnsi="Times New Roman" w:cs="Times New Roman"/>
          <w:b/>
          <w:bCs/>
          <w:sz w:val="28"/>
          <w:u w:val="single"/>
        </w:rPr>
        <w:t>________________</w:t>
      </w:r>
      <w:r w:rsidR="009353D8">
        <w:rPr>
          <w:rFonts w:ascii="Times New Roman" w:hAnsi="Times New Roman" w:cs="Times New Roman"/>
          <w:b/>
          <w:bCs/>
          <w:sz w:val="28"/>
          <w:u w:val="single"/>
        </w:rPr>
        <w:t>Мазалевой Дарине Александровне</w:t>
      </w:r>
      <w:r w:rsidRPr="00384335">
        <w:rPr>
          <w:rFonts w:ascii="Times New Roman" w:hAnsi="Times New Roman" w:cs="Times New Roman"/>
          <w:b/>
          <w:bCs/>
          <w:sz w:val="28"/>
          <w:u w:val="single"/>
        </w:rPr>
        <w:t>_________________</w:t>
      </w:r>
    </w:p>
    <w:p w:rsidR="00384335" w:rsidRPr="00384335" w:rsidRDefault="00384335" w:rsidP="00384335">
      <w:pPr>
        <w:spacing w:after="0" w:line="360" w:lineRule="auto"/>
        <w:jc w:val="center"/>
        <w:rPr>
          <w:rFonts w:ascii="Times New Roman" w:hAnsi="Times New Roman" w:cs="Times New Roman"/>
          <w:b/>
          <w:bCs/>
          <w:sz w:val="28"/>
        </w:rPr>
      </w:pPr>
    </w:p>
    <w:p w:rsidR="007C72C4" w:rsidRPr="007C72C4" w:rsidRDefault="00384335" w:rsidP="0047746A">
      <w:pPr>
        <w:spacing w:after="0" w:line="240" w:lineRule="auto"/>
        <w:jc w:val="both"/>
        <w:rPr>
          <w:rFonts w:ascii="Times New Roman" w:hAnsi="Times New Roman" w:cs="Times New Roman"/>
        </w:rPr>
      </w:pPr>
      <w:r w:rsidRPr="00384335">
        <w:rPr>
          <w:rFonts w:ascii="Times New Roman" w:hAnsi="Times New Roman" w:cs="Times New Roman"/>
          <w:b/>
          <w:bCs/>
          <w:sz w:val="28"/>
        </w:rPr>
        <w:t>1. Тема работы</w:t>
      </w:r>
      <w:r w:rsidRPr="00384335">
        <w:rPr>
          <w:rFonts w:ascii="Times New Roman" w:hAnsi="Times New Roman" w:cs="Times New Roman"/>
          <w:sz w:val="28"/>
        </w:rPr>
        <w:t>:</w:t>
      </w:r>
      <w:r w:rsidR="007C72C4" w:rsidRPr="007C72C4">
        <w:rPr>
          <w:rFonts w:ascii="Times New Roman" w:hAnsi="Times New Roman" w:cs="Times New Roman"/>
          <w:b/>
          <w:sz w:val="28"/>
        </w:rPr>
        <w:t xml:space="preserve"> </w:t>
      </w:r>
      <w:r w:rsidR="00FF08D1">
        <w:rPr>
          <w:rFonts w:ascii="Times New Roman" w:hAnsi="Times New Roman" w:cs="Times New Roman"/>
          <w:sz w:val="28"/>
        </w:rPr>
        <w:t>Финансовая устойчивость предприятия: современное состояние и пути улучшения</w:t>
      </w:r>
      <w:r w:rsidR="007C72C4" w:rsidRPr="007C72C4">
        <w:rPr>
          <w:rFonts w:ascii="Times New Roman" w:hAnsi="Times New Roman" w:cs="Times New Roman"/>
          <w:sz w:val="28"/>
        </w:rPr>
        <w:t xml:space="preserve"> </w:t>
      </w:r>
      <w:r w:rsidR="00FF08D1">
        <w:rPr>
          <w:rFonts w:ascii="Times New Roman" w:hAnsi="Times New Roman" w:cs="Times New Roman"/>
          <w:sz w:val="28"/>
        </w:rPr>
        <w:t>(</w:t>
      </w:r>
      <w:r w:rsidR="007C72C4" w:rsidRPr="007C72C4">
        <w:rPr>
          <w:rFonts w:ascii="Times New Roman" w:hAnsi="Times New Roman" w:cs="Times New Roman"/>
          <w:sz w:val="28"/>
        </w:rPr>
        <w:t>на примере АО «Ростехинвентаризация – Федеральное БТИ»</w:t>
      </w:r>
      <w:r w:rsidR="00FF08D1">
        <w:rPr>
          <w:rFonts w:ascii="Times New Roman" w:hAnsi="Times New Roman" w:cs="Times New Roman"/>
          <w:sz w:val="28"/>
        </w:rPr>
        <w:t>)</w:t>
      </w:r>
    </w:p>
    <w:p w:rsidR="00384335" w:rsidRPr="00384335" w:rsidRDefault="00384335" w:rsidP="0047746A">
      <w:pPr>
        <w:spacing w:after="0" w:line="240" w:lineRule="auto"/>
        <w:jc w:val="both"/>
        <w:rPr>
          <w:rFonts w:ascii="Times New Roman" w:hAnsi="Times New Roman" w:cs="Times New Roman"/>
          <w:b/>
          <w:bCs/>
          <w:sz w:val="28"/>
        </w:rPr>
      </w:pPr>
      <w:r w:rsidRPr="00384335">
        <w:rPr>
          <w:rFonts w:ascii="Times New Roman" w:hAnsi="Times New Roman" w:cs="Times New Roman"/>
          <w:b/>
          <w:bCs/>
          <w:sz w:val="28"/>
        </w:rPr>
        <w:t xml:space="preserve">2. Срок сдачи студентом законченной работы </w:t>
      </w:r>
      <w:r w:rsidRPr="00384335">
        <w:rPr>
          <w:rFonts w:ascii="Times New Roman" w:hAnsi="Times New Roman" w:cs="Times New Roman"/>
          <w:bCs/>
          <w:sz w:val="28"/>
          <w:u w:val="single"/>
        </w:rPr>
        <w:t>______________</w:t>
      </w:r>
    </w:p>
    <w:p w:rsidR="00384335" w:rsidRPr="00384335" w:rsidRDefault="00384335" w:rsidP="0047746A">
      <w:pPr>
        <w:spacing w:after="0" w:line="240" w:lineRule="auto"/>
        <w:ind w:right="-284"/>
        <w:jc w:val="both"/>
        <w:rPr>
          <w:rFonts w:ascii="Times New Roman" w:hAnsi="Times New Roman" w:cs="Times New Roman"/>
          <w:sz w:val="28"/>
          <w:u w:val="single"/>
        </w:rPr>
      </w:pPr>
      <w:r w:rsidRPr="00384335">
        <w:rPr>
          <w:rFonts w:ascii="Times New Roman" w:hAnsi="Times New Roman" w:cs="Times New Roman"/>
          <w:b/>
          <w:bCs/>
          <w:sz w:val="28"/>
        </w:rPr>
        <w:t xml:space="preserve">3. Исходные данные к работе </w:t>
      </w:r>
      <w:r w:rsidRPr="00384335">
        <w:rPr>
          <w:rFonts w:ascii="Times New Roman" w:hAnsi="Times New Roman" w:cs="Times New Roman"/>
          <w:sz w:val="28"/>
          <w:u w:val="single"/>
        </w:rPr>
        <w:t>научная и справочная экономическая литература, данные сети Интернет</w:t>
      </w:r>
      <w:r w:rsidR="009353D8">
        <w:rPr>
          <w:rFonts w:ascii="Times New Roman" w:hAnsi="Times New Roman" w:cs="Times New Roman"/>
          <w:sz w:val="28"/>
          <w:u w:val="single"/>
        </w:rPr>
        <w:t>, финансовая отчетность компании за период 2018-2020 гг.</w:t>
      </w:r>
    </w:p>
    <w:p w:rsidR="00384335" w:rsidRPr="00384335" w:rsidRDefault="00384335" w:rsidP="0047746A">
      <w:pPr>
        <w:pStyle w:val="2"/>
        <w:spacing w:before="0" w:line="240" w:lineRule="auto"/>
        <w:jc w:val="both"/>
        <w:rPr>
          <w:rFonts w:ascii="Times New Roman" w:hAnsi="Times New Roman" w:cs="Times New Roman"/>
          <w:b/>
          <w:bCs/>
          <w:caps/>
          <w:color w:val="auto"/>
          <w:sz w:val="28"/>
          <w:u w:val="single"/>
        </w:rPr>
      </w:pPr>
      <w:bookmarkStart w:id="3" w:name="_Toc74858198"/>
      <w:r w:rsidRPr="00384335">
        <w:rPr>
          <w:rFonts w:ascii="Times New Roman" w:hAnsi="Times New Roman" w:cs="Times New Roman"/>
          <w:b/>
          <w:color w:val="auto"/>
          <w:sz w:val="28"/>
        </w:rPr>
        <w:t>4. Перечень подлежащих разработке вопросов</w:t>
      </w:r>
      <w:bookmarkEnd w:id="3"/>
      <w:r w:rsidRPr="00384335">
        <w:rPr>
          <w:rFonts w:ascii="Times New Roman" w:hAnsi="Times New Roman" w:cs="Times New Roman"/>
          <w:b/>
          <w:bCs/>
          <w:caps/>
          <w:color w:val="auto"/>
          <w:sz w:val="28"/>
          <w:u w:val="single"/>
        </w:rPr>
        <w:t xml:space="preserve"> </w:t>
      </w:r>
    </w:p>
    <w:p w:rsidR="00516874" w:rsidRDefault="005F3B4E" w:rsidP="0047746A">
      <w:pPr>
        <w:pStyle w:val="Default"/>
        <w:ind w:firstLine="851"/>
        <w:jc w:val="both"/>
        <w:rPr>
          <w:sz w:val="28"/>
          <w:szCs w:val="28"/>
        </w:rPr>
      </w:pPr>
      <w:r>
        <w:rPr>
          <w:sz w:val="28"/>
          <w:szCs w:val="28"/>
        </w:rPr>
        <w:t xml:space="preserve">– </w:t>
      </w:r>
      <w:r w:rsidR="00516874" w:rsidRPr="00582912">
        <w:rPr>
          <w:sz w:val="28"/>
          <w:szCs w:val="28"/>
        </w:rPr>
        <w:t xml:space="preserve">Сущность </w:t>
      </w:r>
      <w:r w:rsidR="00516874">
        <w:rPr>
          <w:sz w:val="28"/>
          <w:szCs w:val="28"/>
        </w:rPr>
        <w:t xml:space="preserve">и типы </w:t>
      </w:r>
      <w:r w:rsidR="00516874" w:rsidRPr="00582912">
        <w:rPr>
          <w:sz w:val="28"/>
          <w:szCs w:val="28"/>
        </w:rPr>
        <w:t xml:space="preserve">финансовой </w:t>
      </w:r>
      <w:r w:rsidR="00516874">
        <w:rPr>
          <w:sz w:val="28"/>
          <w:szCs w:val="28"/>
        </w:rPr>
        <w:t>устойчивости</w:t>
      </w:r>
      <w:r>
        <w:rPr>
          <w:sz w:val="28"/>
          <w:szCs w:val="28"/>
        </w:rPr>
        <w:t>;</w:t>
      </w:r>
    </w:p>
    <w:p w:rsidR="00516874" w:rsidRDefault="005F3B4E" w:rsidP="0047746A">
      <w:pPr>
        <w:pStyle w:val="Default"/>
        <w:ind w:firstLine="851"/>
        <w:jc w:val="both"/>
        <w:rPr>
          <w:sz w:val="28"/>
          <w:szCs w:val="28"/>
        </w:rPr>
      </w:pPr>
      <w:r>
        <w:rPr>
          <w:sz w:val="28"/>
          <w:szCs w:val="28"/>
        </w:rPr>
        <w:t xml:space="preserve">– </w:t>
      </w:r>
      <w:r w:rsidR="00516874">
        <w:rPr>
          <w:sz w:val="28"/>
          <w:szCs w:val="28"/>
        </w:rPr>
        <w:t>Факторы, влияющие на финансовую устойчивость</w:t>
      </w:r>
      <w:r>
        <w:rPr>
          <w:sz w:val="28"/>
          <w:szCs w:val="28"/>
        </w:rPr>
        <w:t>;</w:t>
      </w:r>
    </w:p>
    <w:p w:rsidR="00516874" w:rsidRDefault="005F3B4E" w:rsidP="0047746A">
      <w:pPr>
        <w:pStyle w:val="Default"/>
        <w:ind w:firstLine="851"/>
        <w:jc w:val="both"/>
        <w:rPr>
          <w:sz w:val="28"/>
          <w:szCs w:val="28"/>
        </w:rPr>
      </w:pPr>
      <w:r>
        <w:rPr>
          <w:sz w:val="28"/>
          <w:szCs w:val="28"/>
        </w:rPr>
        <w:t xml:space="preserve">– </w:t>
      </w:r>
      <w:r w:rsidR="00516874">
        <w:rPr>
          <w:sz w:val="28"/>
          <w:szCs w:val="28"/>
        </w:rPr>
        <w:t>Характеристика основных показателей финансовой устойчивости</w:t>
      </w:r>
      <w:r>
        <w:rPr>
          <w:sz w:val="28"/>
          <w:szCs w:val="28"/>
        </w:rPr>
        <w:t>;</w:t>
      </w:r>
    </w:p>
    <w:p w:rsidR="00516874" w:rsidRDefault="005F3B4E" w:rsidP="0047746A">
      <w:pPr>
        <w:pStyle w:val="Default"/>
        <w:ind w:firstLine="851"/>
        <w:jc w:val="both"/>
        <w:rPr>
          <w:sz w:val="28"/>
          <w:szCs w:val="28"/>
        </w:rPr>
      </w:pPr>
      <w:r w:rsidRPr="00EF508E">
        <w:rPr>
          <w:sz w:val="28"/>
          <w:szCs w:val="28"/>
        </w:rPr>
        <w:t xml:space="preserve">– </w:t>
      </w:r>
      <w:r w:rsidR="00516874" w:rsidRPr="00EF508E">
        <w:rPr>
          <w:sz w:val="28"/>
          <w:szCs w:val="28"/>
        </w:rPr>
        <w:t>Организационно-экономическая характеристика АО «Ростехинвен</w:t>
      </w:r>
      <w:r w:rsidR="00126F8A" w:rsidRPr="00EF508E">
        <w:rPr>
          <w:sz w:val="28"/>
          <w:szCs w:val="28"/>
        </w:rPr>
        <w:t>-</w:t>
      </w:r>
      <w:r w:rsidR="00516874" w:rsidRPr="00EF508E">
        <w:rPr>
          <w:sz w:val="28"/>
          <w:szCs w:val="28"/>
        </w:rPr>
        <w:t xml:space="preserve">таризация </w:t>
      </w:r>
      <w:r w:rsidRPr="00EF508E">
        <w:rPr>
          <w:sz w:val="28"/>
          <w:szCs w:val="28"/>
        </w:rPr>
        <w:t>–</w:t>
      </w:r>
      <w:r>
        <w:rPr>
          <w:sz w:val="28"/>
          <w:szCs w:val="28"/>
        </w:rPr>
        <w:t xml:space="preserve"> Федеральное БТИ»;</w:t>
      </w:r>
    </w:p>
    <w:p w:rsidR="00516874" w:rsidRDefault="005F3B4E" w:rsidP="0047746A">
      <w:pPr>
        <w:pStyle w:val="Default"/>
        <w:ind w:firstLine="851"/>
        <w:jc w:val="both"/>
        <w:rPr>
          <w:sz w:val="28"/>
          <w:szCs w:val="28"/>
        </w:rPr>
      </w:pPr>
      <w:r>
        <w:rPr>
          <w:sz w:val="28"/>
          <w:szCs w:val="28"/>
        </w:rPr>
        <w:t xml:space="preserve">– </w:t>
      </w:r>
      <w:r w:rsidR="00516874" w:rsidRPr="00582912">
        <w:rPr>
          <w:sz w:val="28"/>
          <w:szCs w:val="28"/>
        </w:rPr>
        <w:t>Анализ динамики и структуры имущества предприятия и источников его ф</w:t>
      </w:r>
      <w:r>
        <w:rPr>
          <w:sz w:val="28"/>
          <w:szCs w:val="28"/>
        </w:rPr>
        <w:t>ормирования;</w:t>
      </w:r>
    </w:p>
    <w:p w:rsidR="00516874" w:rsidRDefault="005F3B4E" w:rsidP="0047746A">
      <w:pPr>
        <w:pStyle w:val="Default"/>
        <w:ind w:firstLine="851"/>
        <w:jc w:val="both"/>
        <w:rPr>
          <w:sz w:val="28"/>
          <w:szCs w:val="28"/>
        </w:rPr>
      </w:pPr>
      <w:r>
        <w:rPr>
          <w:sz w:val="28"/>
          <w:szCs w:val="28"/>
        </w:rPr>
        <w:t xml:space="preserve">– </w:t>
      </w:r>
      <w:r w:rsidR="00552924">
        <w:rPr>
          <w:sz w:val="28"/>
          <w:szCs w:val="28"/>
        </w:rPr>
        <w:t>Оценка</w:t>
      </w:r>
      <w:r w:rsidR="00516874" w:rsidRPr="00582912">
        <w:rPr>
          <w:sz w:val="28"/>
          <w:szCs w:val="28"/>
        </w:rPr>
        <w:t xml:space="preserve"> финансовой </w:t>
      </w:r>
      <w:r>
        <w:rPr>
          <w:sz w:val="28"/>
          <w:szCs w:val="28"/>
        </w:rPr>
        <w:t>устойчивости АО «Ростехинвентаризация – Федеральное БТИ»;</w:t>
      </w:r>
    </w:p>
    <w:p w:rsidR="00516874" w:rsidRPr="00582912" w:rsidRDefault="005F3B4E" w:rsidP="0047746A">
      <w:pPr>
        <w:pStyle w:val="Default"/>
        <w:ind w:firstLine="851"/>
        <w:jc w:val="both"/>
        <w:rPr>
          <w:sz w:val="28"/>
          <w:szCs w:val="28"/>
        </w:rPr>
      </w:pPr>
      <w:r>
        <w:rPr>
          <w:sz w:val="28"/>
          <w:szCs w:val="28"/>
        </w:rPr>
        <w:t xml:space="preserve">– </w:t>
      </w:r>
      <w:r w:rsidR="00516874">
        <w:rPr>
          <w:sz w:val="28"/>
          <w:szCs w:val="28"/>
        </w:rPr>
        <w:t>Разработка рекомендаций</w:t>
      </w:r>
      <w:r w:rsidR="00516874" w:rsidRPr="00582912">
        <w:rPr>
          <w:sz w:val="28"/>
          <w:szCs w:val="28"/>
        </w:rPr>
        <w:t xml:space="preserve"> </w:t>
      </w:r>
      <w:r w:rsidR="00516874">
        <w:rPr>
          <w:sz w:val="28"/>
          <w:szCs w:val="28"/>
        </w:rPr>
        <w:t>по</w:t>
      </w:r>
      <w:r w:rsidR="00516874" w:rsidRPr="00582912">
        <w:rPr>
          <w:sz w:val="28"/>
          <w:szCs w:val="28"/>
        </w:rPr>
        <w:t xml:space="preserve"> повышению финансовой </w:t>
      </w:r>
      <w:r w:rsidR="00516874">
        <w:rPr>
          <w:sz w:val="28"/>
          <w:szCs w:val="28"/>
        </w:rPr>
        <w:t>устойчивости АО «Ростехинвентаризация – Федеральное БТИ»</w:t>
      </w:r>
      <w:r>
        <w:rPr>
          <w:sz w:val="28"/>
          <w:szCs w:val="28"/>
        </w:rPr>
        <w:t>.</w:t>
      </w:r>
    </w:p>
    <w:p w:rsidR="00384335" w:rsidRPr="00384335" w:rsidRDefault="00384335" w:rsidP="0047746A">
      <w:pPr>
        <w:spacing w:after="0" w:line="240" w:lineRule="auto"/>
        <w:jc w:val="both"/>
        <w:rPr>
          <w:rFonts w:ascii="Times New Roman" w:hAnsi="Times New Roman" w:cs="Times New Roman"/>
          <w:b/>
          <w:bCs/>
          <w:sz w:val="28"/>
        </w:rPr>
      </w:pPr>
    </w:p>
    <w:p w:rsidR="00384335" w:rsidRPr="0047746A" w:rsidRDefault="00384335" w:rsidP="0047746A">
      <w:pPr>
        <w:spacing w:after="0" w:line="240" w:lineRule="auto"/>
        <w:ind w:firstLine="708"/>
        <w:jc w:val="both"/>
        <w:rPr>
          <w:rFonts w:ascii="Times New Roman" w:hAnsi="Times New Roman" w:cs="Times New Roman"/>
          <w:sz w:val="10"/>
          <w:u w:val="single"/>
        </w:rPr>
      </w:pPr>
      <w:r w:rsidRPr="00384335">
        <w:rPr>
          <w:rFonts w:ascii="Times New Roman" w:hAnsi="Times New Roman" w:cs="Times New Roman"/>
          <w:b/>
          <w:bCs/>
          <w:sz w:val="28"/>
        </w:rPr>
        <w:t>Дата выдачи задания</w:t>
      </w:r>
      <w:r w:rsidRPr="00384335">
        <w:rPr>
          <w:rFonts w:ascii="Times New Roman" w:hAnsi="Times New Roman" w:cs="Times New Roman"/>
          <w:sz w:val="28"/>
        </w:rPr>
        <w:t xml:space="preserve"> ____________</w:t>
      </w:r>
    </w:p>
    <w:p w:rsidR="00384335" w:rsidRPr="00384335" w:rsidRDefault="00384335" w:rsidP="0047746A">
      <w:pPr>
        <w:pStyle w:val="4"/>
        <w:spacing w:line="240" w:lineRule="auto"/>
        <w:ind w:left="709"/>
        <w:rPr>
          <w:rFonts w:ascii="Times New Roman" w:hAnsi="Times New Roman" w:cs="Times New Roman"/>
          <w:sz w:val="20"/>
        </w:rPr>
      </w:pPr>
      <w:r w:rsidRPr="00384335">
        <w:rPr>
          <w:rFonts w:ascii="Times New Roman" w:hAnsi="Times New Roman" w:cs="Times New Roman"/>
          <w:b/>
          <w:i w:val="0"/>
          <w:color w:val="auto"/>
          <w:sz w:val="28"/>
        </w:rPr>
        <w:t>Руководитель ________________</w:t>
      </w:r>
      <w:r w:rsidR="009353D8">
        <w:rPr>
          <w:rFonts w:ascii="Times New Roman" w:hAnsi="Times New Roman" w:cs="Times New Roman"/>
          <w:b/>
          <w:i w:val="0"/>
          <w:color w:val="auto"/>
          <w:sz w:val="28"/>
        </w:rPr>
        <w:t>__   Юняева Р.Р.</w:t>
      </w:r>
      <w:r w:rsidRPr="00384335">
        <w:rPr>
          <w:rFonts w:ascii="Times New Roman" w:hAnsi="Times New Roman" w:cs="Times New Roman"/>
          <w:sz w:val="20"/>
        </w:rPr>
        <w:t xml:space="preserve">                               </w:t>
      </w:r>
      <w:r w:rsidR="009353D8">
        <w:rPr>
          <w:rFonts w:ascii="Times New Roman" w:hAnsi="Times New Roman" w:cs="Times New Roman"/>
          <w:sz w:val="20"/>
        </w:rPr>
        <w:t xml:space="preserve">                             </w:t>
      </w:r>
    </w:p>
    <w:p w:rsidR="00384335" w:rsidRPr="00384335" w:rsidRDefault="00384335" w:rsidP="0047746A">
      <w:pPr>
        <w:pStyle w:val="4"/>
        <w:spacing w:line="240" w:lineRule="auto"/>
        <w:rPr>
          <w:rFonts w:ascii="Times New Roman" w:hAnsi="Times New Roman" w:cs="Times New Roman"/>
          <w:color w:val="auto"/>
        </w:rPr>
      </w:pPr>
    </w:p>
    <w:p w:rsidR="00384335" w:rsidRPr="00384335" w:rsidRDefault="00384335" w:rsidP="0047746A">
      <w:pPr>
        <w:pStyle w:val="4"/>
        <w:spacing w:line="240" w:lineRule="auto"/>
        <w:ind w:firstLine="709"/>
        <w:rPr>
          <w:rFonts w:ascii="Times New Roman" w:hAnsi="Times New Roman" w:cs="Times New Roman"/>
          <w:b/>
          <w:i w:val="0"/>
          <w:color w:val="auto"/>
          <w:sz w:val="28"/>
        </w:rPr>
      </w:pPr>
      <w:r w:rsidRPr="00384335">
        <w:rPr>
          <w:rFonts w:ascii="Times New Roman" w:hAnsi="Times New Roman" w:cs="Times New Roman"/>
          <w:b/>
          <w:i w:val="0"/>
          <w:color w:val="auto"/>
          <w:sz w:val="28"/>
        </w:rPr>
        <w:t>Задание принял к исполнению ___________________________</w:t>
      </w:r>
    </w:p>
    <w:p w:rsidR="00384335" w:rsidRPr="00384335" w:rsidRDefault="00384335" w:rsidP="0047746A">
      <w:pPr>
        <w:spacing w:after="0" w:line="240" w:lineRule="auto"/>
        <w:ind w:left="3600" w:right="-6"/>
        <w:jc w:val="center"/>
        <w:rPr>
          <w:rFonts w:ascii="Times New Roman" w:hAnsi="Times New Roman" w:cs="Times New Roman"/>
          <w:sz w:val="20"/>
        </w:rPr>
      </w:pPr>
      <w:r w:rsidRPr="00384335">
        <w:rPr>
          <w:rFonts w:ascii="Times New Roman" w:hAnsi="Times New Roman" w:cs="Times New Roman"/>
          <w:sz w:val="20"/>
        </w:rPr>
        <w:t>(дата, подпись студента)</w:t>
      </w:r>
    </w:p>
    <w:p w:rsidR="00384335" w:rsidRPr="00384335" w:rsidRDefault="00384335" w:rsidP="0047746A">
      <w:pPr>
        <w:pStyle w:val="9"/>
        <w:spacing w:line="240" w:lineRule="auto"/>
        <w:jc w:val="center"/>
        <w:rPr>
          <w:rFonts w:ascii="Times New Roman" w:hAnsi="Times New Roman" w:cs="Times New Roman"/>
          <w:b/>
          <w:i w:val="0"/>
          <w:color w:val="auto"/>
          <w:sz w:val="28"/>
        </w:rPr>
      </w:pPr>
      <w:r w:rsidRPr="00384335">
        <w:rPr>
          <w:rFonts w:ascii="Times New Roman" w:hAnsi="Times New Roman" w:cs="Times New Roman"/>
          <w:color w:val="auto"/>
          <w:sz w:val="20"/>
        </w:rPr>
        <w:br w:type="page"/>
      </w:r>
      <w:r w:rsidR="00943BB1">
        <w:rPr>
          <w:rFonts w:ascii="Times New Roman" w:hAnsi="Times New Roman" w:cs="Times New Roman"/>
          <w:b/>
          <w:i w:val="0"/>
          <w:noProof/>
          <w:color w:val="auto"/>
          <w:sz w:val="28"/>
          <w:lang w:eastAsia="ru-RU"/>
        </w:rPr>
        <w:lastRenderedPageBreak/>
        <mc:AlternateContent>
          <mc:Choice Requires="wps">
            <w:drawing>
              <wp:anchor distT="0" distB="0" distL="114300" distR="114300" simplePos="0" relativeHeight="251755520" behindDoc="0" locked="0" layoutInCell="1" allowOverlap="1">
                <wp:simplePos x="0" y="0"/>
                <wp:positionH relativeFrom="column">
                  <wp:posOffset>5911215</wp:posOffset>
                </wp:positionH>
                <wp:positionV relativeFrom="paragraph">
                  <wp:posOffset>-454025</wp:posOffset>
                </wp:positionV>
                <wp:extent cx="266700" cy="304800"/>
                <wp:effectExtent l="0" t="0" r="19050" b="19050"/>
                <wp:wrapNone/>
                <wp:docPr id="212" name="Прямоугольник 212"/>
                <wp:cNvGraphicFramePr/>
                <a:graphic xmlns:a="http://schemas.openxmlformats.org/drawingml/2006/main">
                  <a:graphicData uri="http://schemas.microsoft.com/office/word/2010/wordprocessingShape">
                    <wps:wsp>
                      <wps:cNvSpPr/>
                      <wps:spPr>
                        <a:xfrm>
                          <a:off x="0" y="0"/>
                          <a:ext cx="266700" cy="3048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8C8DD42" id="Прямоугольник 212" o:spid="_x0000_s1026" style="position:absolute;margin-left:465.45pt;margin-top:-35.75pt;width:21pt;height:24pt;z-index:2517555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" fillcolor="white [3212]" strokecolor="white [3212]" strokeweight="1pt"/>
            </w:pict>
          </mc:Fallback>
        </mc:AlternateContent>
      </w:r>
      <w:r w:rsidRPr="00384335">
        <w:rPr>
          <w:rFonts w:ascii="Times New Roman" w:hAnsi="Times New Roman" w:cs="Times New Roman"/>
          <w:b/>
          <w:i w:val="0"/>
          <w:color w:val="auto"/>
          <w:sz w:val="28"/>
        </w:rPr>
        <w:t>ВЫПОЛНЕНИЕ БАКАЛАВРСКОЙ РАБОТЫ</w:t>
      </w:r>
    </w:p>
    <w:p w:rsidR="00384335" w:rsidRPr="00384335" w:rsidRDefault="00384335" w:rsidP="00384335">
      <w:pPr>
        <w:spacing w:after="0"/>
        <w:rPr>
          <w:rFonts w:ascii="Times New Roman" w:hAnsi="Times New Roman" w:cs="Times New Roman"/>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75"/>
        <w:gridCol w:w="4253"/>
        <w:gridCol w:w="1417"/>
        <w:gridCol w:w="1418"/>
        <w:gridCol w:w="1800"/>
      </w:tblGrid>
      <w:tr w:rsidR="00384335" w:rsidRPr="00384335" w:rsidTr="00C814D2">
        <w:trPr>
          <w:cantSplit/>
        </w:trPr>
        <w:tc>
          <w:tcPr>
            <w:tcW w:w="675" w:type="dxa"/>
            <w:vMerge w:val="restart"/>
            <w:tcBorders>
              <w:top w:val="single" w:sz="4" w:space="0" w:color="auto"/>
              <w:left w:val="single" w:sz="4" w:space="0" w:color="auto"/>
              <w:bottom w:val="nil"/>
              <w:right w:val="single" w:sz="4" w:space="0" w:color="auto"/>
            </w:tcBorders>
            <w:vAlign w:val="center"/>
          </w:tcPr>
          <w:p w:rsidR="00384335" w:rsidRPr="00384335" w:rsidRDefault="00384335" w:rsidP="00384335">
            <w:pPr>
              <w:spacing w:after="0"/>
              <w:rPr>
                <w:rFonts w:ascii="Times New Roman" w:hAnsi="Times New Roman" w:cs="Times New Roman"/>
              </w:rPr>
            </w:pPr>
            <w:r w:rsidRPr="00384335">
              <w:rPr>
                <w:rFonts w:ascii="Times New Roman" w:hAnsi="Times New Roman" w:cs="Times New Roman"/>
              </w:rPr>
              <w:t>№№</w:t>
            </w:r>
          </w:p>
          <w:p w:rsidR="00384335" w:rsidRPr="00384335" w:rsidRDefault="00384335" w:rsidP="00384335">
            <w:pPr>
              <w:spacing w:after="0"/>
              <w:jc w:val="center"/>
              <w:rPr>
                <w:rFonts w:ascii="Times New Roman" w:hAnsi="Times New Roman" w:cs="Times New Roman"/>
              </w:rPr>
            </w:pPr>
            <w:r w:rsidRPr="00384335">
              <w:rPr>
                <w:rFonts w:ascii="Times New Roman" w:hAnsi="Times New Roman" w:cs="Times New Roman"/>
              </w:rPr>
              <w:t>п/п</w:t>
            </w:r>
          </w:p>
        </w:tc>
        <w:tc>
          <w:tcPr>
            <w:tcW w:w="4253" w:type="dxa"/>
            <w:vMerge w:val="restart"/>
            <w:tcBorders>
              <w:top w:val="single" w:sz="4" w:space="0" w:color="auto"/>
              <w:left w:val="single" w:sz="4" w:space="0" w:color="auto"/>
              <w:bottom w:val="nil"/>
              <w:right w:val="single" w:sz="4" w:space="0" w:color="auto"/>
            </w:tcBorders>
            <w:vAlign w:val="center"/>
          </w:tcPr>
          <w:p w:rsidR="00384335" w:rsidRPr="00384335" w:rsidRDefault="00384335" w:rsidP="00384335">
            <w:pPr>
              <w:spacing w:after="0"/>
              <w:jc w:val="center"/>
              <w:rPr>
                <w:rFonts w:ascii="Times New Roman" w:hAnsi="Times New Roman" w:cs="Times New Roman"/>
              </w:rPr>
            </w:pPr>
            <w:r w:rsidRPr="00384335">
              <w:rPr>
                <w:rFonts w:ascii="Times New Roman" w:hAnsi="Times New Roman" w:cs="Times New Roman"/>
              </w:rPr>
              <w:t>Наименование разделов</w:t>
            </w:r>
          </w:p>
        </w:tc>
        <w:tc>
          <w:tcPr>
            <w:tcW w:w="2835" w:type="dxa"/>
            <w:gridSpan w:val="2"/>
            <w:tcBorders>
              <w:top w:val="single" w:sz="4" w:space="0" w:color="auto"/>
              <w:left w:val="single" w:sz="4" w:space="0" w:color="auto"/>
              <w:bottom w:val="single" w:sz="4" w:space="0" w:color="auto"/>
              <w:right w:val="single" w:sz="4" w:space="0" w:color="auto"/>
            </w:tcBorders>
            <w:vAlign w:val="center"/>
          </w:tcPr>
          <w:p w:rsidR="00384335" w:rsidRPr="00384335" w:rsidRDefault="00384335" w:rsidP="00384335">
            <w:pPr>
              <w:spacing w:after="0"/>
              <w:jc w:val="center"/>
              <w:rPr>
                <w:rFonts w:ascii="Times New Roman" w:hAnsi="Times New Roman" w:cs="Times New Roman"/>
              </w:rPr>
            </w:pPr>
            <w:r w:rsidRPr="00384335">
              <w:rPr>
                <w:rFonts w:ascii="Times New Roman" w:hAnsi="Times New Roman" w:cs="Times New Roman"/>
              </w:rPr>
              <w:t>Срок исполнения</w:t>
            </w:r>
          </w:p>
        </w:tc>
        <w:tc>
          <w:tcPr>
            <w:tcW w:w="1800" w:type="dxa"/>
            <w:vMerge w:val="restart"/>
            <w:tcBorders>
              <w:top w:val="single" w:sz="4" w:space="0" w:color="auto"/>
              <w:left w:val="single" w:sz="4" w:space="0" w:color="auto"/>
              <w:bottom w:val="nil"/>
              <w:right w:val="single" w:sz="4" w:space="0" w:color="auto"/>
            </w:tcBorders>
            <w:vAlign w:val="center"/>
          </w:tcPr>
          <w:p w:rsidR="00384335" w:rsidRPr="00384335" w:rsidRDefault="00384335" w:rsidP="00384335">
            <w:pPr>
              <w:spacing w:after="0"/>
              <w:jc w:val="center"/>
              <w:rPr>
                <w:rFonts w:ascii="Times New Roman" w:hAnsi="Times New Roman" w:cs="Times New Roman"/>
              </w:rPr>
            </w:pPr>
            <w:r w:rsidRPr="00384335">
              <w:rPr>
                <w:rFonts w:ascii="Times New Roman" w:hAnsi="Times New Roman" w:cs="Times New Roman"/>
              </w:rPr>
              <w:t>Подпись,</w:t>
            </w:r>
          </w:p>
          <w:p w:rsidR="00384335" w:rsidRPr="00384335" w:rsidRDefault="00384335" w:rsidP="00384335">
            <w:pPr>
              <w:spacing w:after="0"/>
              <w:jc w:val="center"/>
              <w:rPr>
                <w:rFonts w:ascii="Times New Roman" w:hAnsi="Times New Roman" w:cs="Times New Roman"/>
              </w:rPr>
            </w:pPr>
            <w:r w:rsidRPr="00384335">
              <w:rPr>
                <w:rFonts w:ascii="Times New Roman" w:hAnsi="Times New Roman" w:cs="Times New Roman"/>
              </w:rPr>
              <w:t>дата</w:t>
            </w:r>
          </w:p>
        </w:tc>
      </w:tr>
      <w:tr w:rsidR="00384335" w:rsidRPr="00384335" w:rsidTr="00C814D2">
        <w:trPr>
          <w:cantSplit/>
        </w:trPr>
        <w:tc>
          <w:tcPr>
            <w:tcW w:w="675" w:type="dxa"/>
            <w:vMerge/>
            <w:tcBorders>
              <w:top w:val="nil"/>
              <w:left w:val="single" w:sz="4" w:space="0" w:color="auto"/>
              <w:bottom w:val="single" w:sz="4" w:space="0" w:color="auto"/>
              <w:right w:val="single" w:sz="4" w:space="0" w:color="auto"/>
            </w:tcBorders>
          </w:tcPr>
          <w:p w:rsidR="00384335" w:rsidRPr="00384335" w:rsidRDefault="00384335" w:rsidP="00384335">
            <w:pPr>
              <w:spacing w:after="0"/>
              <w:rPr>
                <w:rFonts w:ascii="Times New Roman" w:hAnsi="Times New Roman" w:cs="Times New Roman"/>
              </w:rPr>
            </w:pPr>
          </w:p>
        </w:tc>
        <w:tc>
          <w:tcPr>
            <w:tcW w:w="4253" w:type="dxa"/>
            <w:vMerge/>
            <w:tcBorders>
              <w:top w:val="nil"/>
              <w:left w:val="single" w:sz="4" w:space="0" w:color="auto"/>
              <w:bottom w:val="single" w:sz="4" w:space="0" w:color="auto"/>
              <w:right w:val="single" w:sz="4" w:space="0" w:color="auto"/>
            </w:tcBorders>
          </w:tcPr>
          <w:p w:rsidR="00384335" w:rsidRPr="00384335" w:rsidRDefault="00384335" w:rsidP="00384335">
            <w:pPr>
              <w:spacing w:after="0"/>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vAlign w:val="center"/>
          </w:tcPr>
          <w:p w:rsidR="00384335" w:rsidRPr="00384335" w:rsidRDefault="00384335" w:rsidP="00384335">
            <w:pPr>
              <w:spacing w:after="0"/>
              <w:jc w:val="center"/>
              <w:rPr>
                <w:rFonts w:ascii="Times New Roman" w:hAnsi="Times New Roman" w:cs="Times New Roman"/>
              </w:rPr>
            </w:pPr>
            <w:r w:rsidRPr="00384335">
              <w:rPr>
                <w:rFonts w:ascii="Times New Roman" w:hAnsi="Times New Roman" w:cs="Times New Roman"/>
              </w:rPr>
              <w:t>начало</w:t>
            </w:r>
          </w:p>
        </w:tc>
        <w:tc>
          <w:tcPr>
            <w:tcW w:w="1418" w:type="dxa"/>
            <w:tcBorders>
              <w:top w:val="single" w:sz="4" w:space="0" w:color="auto"/>
              <w:left w:val="single" w:sz="4" w:space="0" w:color="auto"/>
              <w:bottom w:val="single" w:sz="4" w:space="0" w:color="auto"/>
              <w:right w:val="single" w:sz="4" w:space="0" w:color="auto"/>
            </w:tcBorders>
            <w:vAlign w:val="center"/>
          </w:tcPr>
          <w:p w:rsidR="00384335" w:rsidRPr="00384335" w:rsidRDefault="00384335" w:rsidP="00384335">
            <w:pPr>
              <w:spacing w:after="0"/>
              <w:jc w:val="center"/>
              <w:rPr>
                <w:rFonts w:ascii="Times New Roman" w:hAnsi="Times New Roman" w:cs="Times New Roman"/>
              </w:rPr>
            </w:pPr>
            <w:r w:rsidRPr="00384335">
              <w:rPr>
                <w:rFonts w:ascii="Times New Roman" w:hAnsi="Times New Roman" w:cs="Times New Roman"/>
              </w:rPr>
              <w:t>конец</w:t>
            </w:r>
          </w:p>
        </w:tc>
        <w:tc>
          <w:tcPr>
            <w:tcW w:w="1800" w:type="dxa"/>
            <w:vMerge/>
            <w:tcBorders>
              <w:top w:val="nil"/>
              <w:left w:val="single" w:sz="4" w:space="0" w:color="auto"/>
              <w:bottom w:val="single" w:sz="4" w:space="0" w:color="auto"/>
              <w:right w:val="single" w:sz="4" w:space="0" w:color="auto"/>
            </w:tcBorders>
          </w:tcPr>
          <w:p w:rsidR="00384335" w:rsidRPr="00384335" w:rsidRDefault="00384335" w:rsidP="00384335">
            <w:pPr>
              <w:spacing w:after="0"/>
              <w:rPr>
                <w:rFonts w:ascii="Times New Roman" w:hAnsi="Times New Roman" w:cs="Times New Roman"/>
              </w:rPr>
            </w:pPr>
          </w:p>
        </w:tc>
      </w:tr>
      <w:tr w:rsidR="00384335" w:rsidRPr="00384335" w:rsidTr="000E341B">
        <w:tc>
          <w:tcPr>
            <w:tcW w:w="675" w:type="dxa"/>
            <w:tcBorders>
              <w:top w:val="single" w:sz="4" w:space="0" w:color="auto"/>
              <w:left w:val="single" w:sz="4" w:space="0" w:color="auto"/>
              <w:bottom w:val="single" w:sz="4" w:space="0" w:color="auto"/>
              <w:right w:val="single" w:sz="4" w:space="0" w:color="auto"/>
            </w:tcBorders>
            <w:vAlign w:val="center"/>
          </w:tcPr>
          <w:p w:rsidR="00384335" w:rsidRPr="00A16EE5" w:rsidRDefault="00A16EE5" w:rsidP="00F84F9D">
            <w:pPr>
              <w:spacing w:after="0"/>
              <w:jc w:val="center"/>
              <w:rPr>
                <w:rFonts w:ascii="Times New Roman" w:hAnsi="Times New Roman" w:cs="Times New Roman"/>
                <w:sz w:val="24"/>
                <w:szCs w:val="24"/>
              </w:rPr>
            </w:pPr>
            <w:r w:rsidRPr="00A16EE5">
              <w:rPr>
                <w:rFonts w:ascii="Times New Roman" w:hAnsi="Times New Roman" w:cs="Times New Roman"/>
                <w:sz w:val="24"/>
                <w:szCs w:val="24"/>
              </w:rPr>
              <w:t>1</w:t>
            </w:r>
          </w:p>
        </w:tc>
        <w:tc>
          <w:tcPr>
            <w:tcW w:w="4253" w:type="dxa"/>
            <w:tcBorders>
              <w:top w:val="single" w:sz="4" w:space="0" w:color="auto"/>
              <w:left w:val="single" w:sz="4" w:space="0" w:color="auto"/>
              <w:bottom w:val="single" w:sz="4" w:space="0" w:color="auto"/>
              <w:right w:val="single" w:sz="4" w:space="0" w:color="auto"/>
            </w:tcBorders>
          </w:tcPr>
          <w:p w:rsidR="00384335" w:rsidRPr="00A16EE5" w:rsidRDefault="00A16EE5" w:rsidP="00384335">
            <w:pPr>
              <w:spacing w:after="0"/>
              <w:rPr>
                <w:rFonts w:ascii="Times New Roman" w:hAnsi="Times New Roman" w:cs="Times New Roman"/>
                <w:sz w:val="24"/>
                <w:szCs w:val="24"/>
              </w:rPr>
            </w:pPr>
            <w:r>
              <w:rPr>
                <w:rFonts w:ascii="Times New Roman" w:hAnsi="Times New Roman" w:cs="Times New Roman"/>
                <w:sz w:val="24"/>
                <w:szCs w:val="24"/>
              </w:rPr>
              <w:t>Получение задания и разработка плана ВКР</w:t>
            </w:r>
          </w:p>
        </w:tc>
        <w:tc>
          <w:tcPr>
            <w:tcW w:w="1417" w:type="dxa"/>
            <w:tcBorders>
              <w:top w:val="single" w:sz="4" w:space="0" w:color="auto"/>
              <w:left w:val="single" w:sz="4" w:space="0" w:color="auto"/>
              <w:bottom w:val="single" w:sz="4" w:space="0" w:color="auto"/>
              <w:right w:val="single" w:sz="4" w:space="0" w:color="auto"/>
            </w:tcBorders>
            <w:vAlign w:val="center"/>
          </w:tcPr>
          <w:p w:rsidR="00384335" w:rsidRPr="00A16EE5" w:rsidRDefault="000E341B" w:rsidP="000E341B">
            <w:pPr>
              <w:spacing w:after="0"/>
              <w:jc w:val="center"/>
              <w:rPr>
                <w:rFonts w:ascii="Times New Roman" w:hAnsi="Times New Roman" w:cs="Times New Roman"/>
                <w:sz w:val="24"/>
                <w:szCs w:val="24"/>
              </w:rPr>
            </w:pPr>
            <w:r>
              <w:rPr>
                <w:rFonts w:ascii="Times New Roman" w:hAnsi="Times New Roman" w:cs="Times New Roman"/>
                <w:sz w:val="24"/>
                <w:szCs w:val="24"/>
              </w:rPr>
              <w:t>15.02.2021</w:t>
            </w:r>
          </w:p>
        </w:tc>
        <w:tc>
          <w:tcPr>
            <w:tcW w:w="1418" w:type="dxa"/>
            <w:tcBorders>
              <w:top w:val="single" w:sz="4" w:space="0" w:color="auto"/>
              <w:left w:val="single" w:sz="4" w:space="0" w:color="auto"/>
              <w:bottom w:val="single" w:sz="4" w:space="0" w:color="auto"/>
              <w:right w:val="single" w:sz="4" w:space="0" w:color="auto"/>
            </w:tcBorders>
            <w:vAlign w:val="center"/>
          </w:tcPr>
          <w:p w:rsidR="00384335" w:rsidRPr="00A16EE5" w:rsidRDefault="000E341B" w:rsidP="000E341B">
            <w:pPr>
              <w:spacing w:after="0"/>
              <w:jc w:val="center"/>
              <w:rPr>
                <w:rFonts w:ascii="Times New Roman" w:hAnsi="Times New Roman" w:cs="Times New Roman"/>
                <w:sz w:val="24"/>
                <w:szCs w:val="24"/>
              </w:rPr>
            </w:pPr>
            <w:r>
              <w:rPr>
                <w:rFonts w:ascii="Times New Roman" w:hAnsi="Times New Roman" w:cs="Times New Roman"/>
                <w:sz w:val="24"/>
                <w:szCs w:val="24"/>
              </w:rPr>
              <w:t>21.02.2021</w:t>
            </w:r>
          </w:p>
        </w:tc>
        <w:tc>
          <w:tcPr>
            <w:tcW w:w="1800" w:type="dxa"/>
            <w:tcBorders>
              <w:top w:val="single" w:sz="4" w:space="0" w:color="auto"/>
              <w:left w:val="single" w:sz="4" w:space="0" w:color="auto"/>
              <w:bottom w:val="single" w:sz="4" w:space="0" w:color="auto"/>
              <w:right w:val="single" w:sz="4" w:space="0" w:color="auto"/>
            </w:tcBorders>
          </w:tcPr>
          <w:p w:rsidR="00384335" w:rsidRPr="00A16EE5" w:rsidRDefault="00384335" w:rsidP="00384335">
            <w:pPr>
              <w:spacing w:after="0"/>
              <w:rPr>
                <w:rFonts w:ascii="Times New Roman" w:hAnsi="Times New Roman" w:cs="Times New Roman"/>
                <w:sz w:val="24"/>
                <w:szCs w:val="24"/>
              </w:rPr>
            </w:pPr>
          </w:p>
        </w:tc>
      </w:tr>
      <w:tr w:rsidR="00384335" w:rsidRPr="00384335" w:rsidTr="000E341B">
        <w:tc>
          <w:tcPr>
            <w:tcW w:w="675" w:type="dxa"/>
            <w:tcBorders>
              <w:top w:val="single" w:sz="4" w:space="0" w:color="auto"/>
              <w:left w:val="single" w:sz="4" w:space="0" w:color="auto"/>
              <w:bottom w:val="single" w:sz="4" w:space="0" w:color="auto"/>
              <w:right w:val="single" w:sz="4" w:space="0" w:color="auto"/>
            </w:tcBorders>
            <w:vAlign w:val="center"/>
          </w:tcPr>
          <w:p w:rsidR="00384335" w:rsidRPr="00A16EE5" w:rsidRDefault="00A16EE5" w:rsidP="00F84F9D">
            <w:pPr>
              <w:spacing w:after="0"/>
              <w:jc w:val="center"/>
              <w:rPr>
                <w:rFonts w:ascii="Times New Roman" w:hAnsi="Times New Roman" w:cs="Times New Roman"/>
                <w:sz w:val="24"/>
                <w:szCs w:val="24"/>
              </w:rPr>
            </w:pPr>
            <w:r>
              <w:rPr>
                <w:rFonts w:ascii="Times New Roman" w:hAnsi="Times New Roman" w:cs="Times New Roman"/>
                <w:sz w:val="24"/>
                <w:szCs w:val="24"/>
              </w:rPr>
              <w:t>2</w:t>
            </w:r>
          </w:p>
        </w:tc>
        <w:tc>
          <w:tcPr>
            <w:tcW w:w="4253" w:type="dxa"/>
            <w:tcBorders>
              <w:top w:val="single" w:sz="4" w:space="0" w:color="auto"/>
              <w:left w:val="single" w:sz="4" w:space="0" w:color="auto"/>
              <w:bottom w:val="single" w:sz="4" w:space="0" w:color="auto"/>
              <w:right w:val="single" w:sz="4" w:space="0" w:color="auto"/>
            </w:tcBorders>
          </w:tcPr>
          <w:p w:rsidR="00384335" w:rsidRPr="00A16EE5" w:rsidRDefault="00A16EE5" w:rsidP="00384335">
            <w:pPr>
              <w:pStyle w:val="a9"/>
              <w:spacing w:line="240" w:lineRule="auto"/>
              <w:rPr>
                <w:rFonts w:ascii="Times New Roman" w:hAnsi="Times New Roman"/>
                <w:sz w:val="24"/>
                <w:szCs w:val="24"/>
                <w:u w:val="none"/>
                <w:lang w:val="ru-RU" w:eastAsia="ru-RU"/>
              </w:rPr>
            </w:pPr>
            <w:r>
              <w:rPr>
                <w:rFonts w:ascii="Times New Roman" w:hAnsi="Times New Roman"/>
                <w:sz w:val="24"/>
                <w:szCs w:val="24"/>
                <w:u w:val="none"/>
                <w:lang w:val="ru-RU" w:eastAsia="ru-RU"/>
              </w:rPr>
              <w:t xml:space="preserve">Подбор и анализ специальной и </w:t>
            </w:r>
            <w:r w:rsidR="00F84F9D">
              <w:rPr>
                <w:rFonts w:ascii="Times New Roman" w:hAnsi="Times New Roman"/>
                <w:sz w:val="24"/>
                <w:szCs w:val="24"/>
                <w:u w:val="none"/>
                <w:lang w:val="ru-RU" w:eastAsia="ru-RU"/>
              </w:rPr>
              <w:t>справочной литературы по теме ВКР</w:t>
            </w:r>
          </w:p>
        </w:tc>
        <w:tc>
          <w:tcPr>
            <w:tcW w:w="1417" w:type="dxa"/>
            <w:tcBorders>
              <w:top w:val="single" w:sz="4" w:space="0" w:color="auto"/>
              <w:left w:val="single" w:sz="4" w:space="0" w:color="auto"/>
              <w:bottom w:val="single" w:sz="4" w:space="0" w:color="auto"/>
              <w:right w:val="single" w:sz="4" w:space="0" w:color="auto"/>
            </w:tcBorders>
            <w:vAlign w:val="center"/>
          </w:tcPr>
          <w:p w:rsidR="00384335" w:rsidRPr="00A16EE5" w:rsidRDefault="000E341B" w:rsidP="000E341B">
            <w:pPr>
              <w:spacing w:after="0"/>
              <w:jc w:val="center"/>
              <w:rPr>
                <w:rFonts w:ascii="Times New Roman" w:hAnsi="Times New Roman" w:cs="Times New Roman"/>
                <w:sz w:val="24"/>
                <w:szCs w:val="24"/>
              </w:rPr>
            </w:pPr>
            <w:r>
              <w:rPr>
                <w:rFonts w:ascii="Times New Roman" w:hAnsi="Times New Roman" w:cs="Times New Roman"/>
                <w:sz w:val="24"/>
                <w:szCs w:val="24"/>
              </w:rPr>
              <w:t>25.02.2021</w:t>
            </w:r>
          </w:p>
        </w:tc>
        <w:tc>
          <w:tcPr>
            <w:tcW w:w="1418" w:type="dxa"/>
            <w:tcBorders>
              <w:top w:val="single" w:sz="4" w:space="0" w:color="auto"/>
              <w:left w:val="single" w:sz="4" w:space="0" w:color="auto"/>
              <w:bottom w:val="single" w:sz="4" w:space="0" w:color="auto"/>
              <w:right w:val="single" w:sz="4" w:space="0" w:color="auto"/>
            </w:tcBorders>
            <w:vAlign w:val="center"/>
          </w:tcPr>
          <w:p w:rsidR="00384335" w:rsidRPr="00A16EE5" w:rsidRDefault="000E341B" w:rsidP="000E341B">
            <w:pPr>
              <w:spacing w:after="0"/>
              <w:jc w:val="center"/>
              <w:rPr>
                <w:rFonts w:ascii="Times New Roman" w:hAnsi="Times New Roman" w:cs="Times New Roman"/>
                <w:sz w:val="24"/>
                <w:szCs w:val="24"/>
              </w:rPr>
            </w:pPr>
            <w:r>
              <w:rPr>
                <w:rFonts w:ascii="Times New Roman" w:hAnsi="Times New Roman" w:cs="Times New Roman"/>
                <w:sz w:val="24"/>
                <w:szCs w:val="24"/>
              </w:rPr>
              <w:t>12.03.2021</w:t>
            </w:r>
          </w:p>
        </w:tc>
        <w:tc>
          <w:tcPr>
            <w:tcW w:w="1800" w:type="dxa"/>
            <w:tcBorders>
              <w:top w:val="single" w:sz="4" w:space="0" w:color="auto"/>
              <w:left w:val="single" w:sz="4" w:space="0" w:color="auto"/>
              <w:bottom w:val="single" w:sz="4" w:space="0" w:color="auto"/>
              <w:right w:val="single" w:sz="4" w:space="0" w:color="auto"/>
            </w:tcBorders>
          </w:tcPr>
          <w:p w:rsidR="00384335" w:rsidRPr="00A16EE5" w:rsidRDefault="00384335" w:rsidP="00384335">
            <w:pPr>
              <w:spacing w:after="0"/>
              <w:rPr>
                <w:rFonts w:ascii="Times New Roman" w:hAnsi="Times New Roman" w:cs="Times New Roman"/>
                <w:sz w:val="24"/>
                <w:szCs w:val="24"/>
              </w:rPr>
            </w:pPr>
          </w:p>
        </w:tc>
      </w:tr>
      <w:tr w:rsidR="00384335" w:rsidRPr="00384335" w:rsidTr="000E341B">
        <w:tc>
          <w:tcPr>
            <w:tcW w:w="675" w:type="dxa"/>
            <w:tcBorders>
              <w:top w:val="single" w:sz="4" w:space="0" w:color="auto"/>
              <w:left w:val="single" w:sz="4" w:space="0" w:color="auto"/>
              <w:bottom w:val="single" w:sz="4" w:space="0" w:color="auto"/>
              <w:right w:val="single" w:sz="4" w:space="0" w:color="auto"/>
            </w:tcBorders>
            <w:vAlign w:val="center"/>
          </w:tcPr>
          <w:p w:rsidR="00384335" w:rsidRPr="00A16EE5" w:rsidRDefault="00F84F9D" w:rsidP="00F84F9D">
            <w:pPr>
              <w:spacing w:after="0"/>
              <w:jc w:val="center"/>
              <w:rPr>
                <w:rFonts w:ascii="Times New Roman" w:hAnsi="Times New Roman" w:cs="Times New Roman"/>
                <w:sz w:val="24"/>
                <w:szCs w:val="24"/>
              </w:rPr>
            </w:pPr>
            <w:r>
              <w:rPr>
                <w:rFonts w:ascii="Times New Roman" w:hAnsi="Times New Roman" w:cs="Times New Roman"/>
                <w:sz w:val="24"/>
                <w:szCs w:val="24"/>
              </w:rPr>
              <w:t>3</w:t>
            </w:r>
          </w:p>
        </w:tc>
        <w:tc>
          <w:tcPr>
            <w:tcW w:w="4253" w:type="dxa"/>
            <w:tcBorders>
              <w:top w:val="single" w:sz="4" w:space="0" w:color="auto"/>
              <w:left w:val="single" w:sz="4" w:space="0" w:color="auto"/>
              <w:bottom w:val="single" w:sz="4" w:space="0" w:color="auto"/>
              <w:right w:val="single" w:sz="4" w:space="0" w:color="auto"/>
            </w:tcBorders>
          </w:tcPr>
          <w:p w:rsidR="00384335" w:rsidRPr="00F84F9D" w:rsidRDefault="00F84F9D" w:rsidP="00384335">
            <w:pPr>
              <w:pStyle w:val="a9"/>
              <w:spacing w:line="240" w:lineRule="auto"/>
              <w:rPr>
                <w:rFonts w:ascii="Times New Roman" w:hAnsi="Times New Roman"/>
                <w:sz w:val="24"/>
                <w:szCs w:val="24"/>
                <w:u w:val="none"/>
                <w:lang w:val="ru-RU" w:eastAsia="ru-RU"/>
              </w:rPr>
            </w:pPr>
            <w:r w:rsidRPr="00F84F9D">
              <w:rPr>
                <w:rFonts w:ascii="Times New Roman" w:hAnsi="Times New Roman"/>
                <w:sz w:val="24"/>
                <w:szCs w:val="24"/>
                <w:u w:val="none"/>
                <w:lang w:val="ru-RU" w:eastAsia="ru-RU"/>
              </w:rPr>
              <w:t xml:space="preserve">Сбор и систематизация данных </w:t>
            </w:r>
            <w:r>
              <w:rPr>
                <w:rFonts w:ascii="Times New Roman" w:hAnsi="Times New Roman"/>
                <w:sz w:val="24"/>
                <w:szCs w:val="24"/>
                <w:u w:val="none"/>
                <w:lang w:val="ru-RU" w:eastAsia="ru-RU"/>
              </w:rPr>
              <w:t>об объекте исследования для написания ВКР</w:t>
            </w:r>
          </w:p>
        </w:tc>
        <w:tc>
          <w:tcPr>
            <w:tcW w:w="1417" w:type="dxa"/>
            <w:tcBorders>
              <w:top w:val="single" w:sz="4" w:space="0" w:color="auto"/>
              <w:left w:val="single" w:sz="4" w:space="0" w:color="auto"/>
              <w:bottom w:val="single" w:sz="4" w:space="0" w:color="auto"/>
              <w:right w:val="single" w:sz="4" w:space="0" w:color="auto"/>
            </w:tcBorders>
            <w:vAlign w:val="center"/>
          </w:tcPr>
          <w:p w:rsidR="00384335" w:rsidRPr="00A16EE5" w:rsidRDefault="000E341B" w:rsidP="000E341B">
            <w:pPr>
              <w:spacing w:after="0"/>
              <w:jc w:val="center"/>
              <w:rPr>
                <w:rFonts w:ascii="Times New Roman" w:hAnsi="Times New Roman" w:cs="Times New Roman"/>
                <w:sz w:val="24"/>
                <w:szCs w:val="24"/>
              </w:rPr>
            </w:pPr>
            <w:r>
              <w:rPr>
                <w:rFonts w:ascii="Times New Roman" w:hAnsi="Times New Roman" w:cs="Times New Roman"/>
                <w:sz w:val="24"/>
                <w:szCs w:val="24"/>
              </w:rPr>
              <w:t>16.03.2021</w:t>
            </w:r>
          </w:p>
        </w:tc>
        <w:tc>
          <w:tcPr>
            <w:tcW w:w="1418" w:type="dxa"/>
            <w:tcBorders>
              <w:top w:val="single" w:sz="4" w:space="0" w:color="auto"/>
              <w:left w:val="single" w:sz="4" w:space="0" w:color="auto"/>
              <w:bottom w:val="single" w:sz="4" w:space="0" w:color="auto"/>
              <w:right w:val="single" w:sz="4" w:space="0" w:color="auto"/>
            </w:tcBorders>
            <w:vAlign w:val="center"/>
          </w:tcPr>
          <w:p w:rsidR="00384335" w:rsidRPr="00A16EE5" w:rsidRDefault="000E341B" w:rsidP="000E341B">
            <w:pPr>
              <w:spacing w:after="0"/>
              <w:jc w:val="center"/>
              <w:rPr>
                <w:rFonts w:ascii="Times New Roman" w:hAnsi="Times New Roman" w:cs="Times New Roman"/>
                <w:sz w:val="24"/>
                <w:szCs w:val="24"/>
              </w:rPr>
            </w:pPr>
            <w:r>
              <w:rPr>
                <w:rFonts w:ascii="Times New Roman" w:hAnsi="Times New Roman" w:cs="Times New Roman"/>
                <w:sz w:val="24"/>
                <w:szCs w:val="24"/>
              </w:rPr>
              <w:t>22.03.2021</w:t>
            </w:r>
          </w:p>
        </w:tc>
        <w:tc>
          <w:tcPr>
            <w:tcW w:w="1800" w:type="dxa"/>
            <w:tcBorders>
              <w:top w:val="single" w:sz="4" w:space="0" w:color="auto"/>
              <w:left w:val="single" w:sz="4" w:space="0" w:color="auto"/>
              <w:bottom w:val="single" w:sz="4" w:space="0" w:color="auto"/>
              <w:right w:val="single" w:sz="4" w:space="0" w:color="auto"/>
            </w:tcBorders>
          </w:tcPr>
          <w:p w:rsidR="00384335" w:rsidRPr="00A16EE5" w:rsidRDefault="00384335" w:rsidP="00384335">
            <w:pPr>
              <w:spacing w:after="0"/>
              <w:rPr>
                <w:rFonts w:ascii="Times New Roman" w:hAnsi="Times New Roman" w:cs="Times New Roman"/>
                <w:sz w:val="24"/>
                <w:szCs w:val="24"/>
              </w:rPr>
            </w:pPr>
          </w:p>
        </w:tc>
      </w:tr>
      <w:tr w:rsidR="000E341B" w:rsidRPr="00384335" w:rsidTr="000E341B">
        <w:tc>
          <w:tcPr>
            <w:tcW w:w="675" w:type="dxa"/>
            <w:tcBorders>
              <w:top w:val="single" w:sz="4" w:space="0" w:color="auto"/>
              <w:left w:val="single" w:sz="4" w:space="0" w:color="auto"/>
              <w:bottom w:val="single" w:sz="4" w:space="0" w:color="auto"/>
              <w:right w:val="single" w:sz="4" w:space="0" w:color="auto"/>
            </w:tcBorders>
            <w:vAlign w:val="center"/>
          </w:tcPr>
          <w:p w:rsidR="000E341B" w:rsidRPr="00A16EE5" w:rsidRDefault="000E341B" w:rsidP="000E341B">
            <w:pPr>
              <w:spacing w:after="0"/>
              <w:jc w:val="center"/>
              <w:rPr>
                <w:rFonts w:ascii="Times New Roman" w:hAnsi="Times New Roman" w:cs="Times New Roman"/>
                <w:sz w:val="24"/>
                <w:szCs w:val="24"/>
              </w:rPr>
            </w:pPr>
            <w:r>
              <w:rPr>
                <w:rFonts w:ascii="Times New Roman" w:hAnsi="Times New Roman" w:cs="Times New Roman"/>
                <w:sz w:val="24"/>
                <w:szCs w:val="24"/>
              </w:rPr>
              <w:t>4</w:t>
            </w:r>
          </w:p>
        </w:tc>
        <w:tc>
          <w:tcPr>
            <w:tcW w:w="4253" w:type="dxa"/>
            <w:tcBorders>
              <w:top w:val="single" w:sz="4" w:space="0" w:color="auto"/>
              <w:left w:val="single" w:sz="4" w:space="0" w:color="auto"/>
              <w:bottom w:val="single" w:sz="4" w:space="0" w:color="auto"/>
              <w:right w:val="single" w:sz="4" w:space="0" w:color="auto"/>
            </w:tcBorders>
          </w:tcPr>
          <w:p w:rsidR="000E341B" w:rsidRPr="005F3B4E" w:rsidRDefault="000E341B" w:rsidP="000E341B">
            <w:pPr>
              <w:pStyle w:val="a9"/>
              <w:spacing w:line="240" w:lineRule="auto"/>
              <w:jc w:val="both"/>
              <w:rPr>
                <w:rFonts w:ascii="Times New Roman" w:hAnsi="Times New Roman"/>
                <w:sz w:val="24"/>
                <w:szCs w:val="24"/>
                <w:u w:val="none"/>
                <w:lang w:val="ru-RU" w:eastAsia="ru-RU"/>
              </w:rPr>
            </w:pPr>
            <w:r w:rsidRPr="005F3B4E">
              <w:rPr>
                <w:rFonts w:ascii="Times New Roman" w:hAnsi="Times New Roman"/>
                <w:sz w:val="24"/>
                <w:szCs w:val="24"/>
                <w:u w:val="none"/>
              </w:rPr>
              <w:t>Сущность и типы финансовой устойчивости</w:t>
            </w:r>
          </w:p>
        </w:tc>
        <w:tc>
          <w:tcPr>
            <w:tcW w:w="1417" w:type="dxa"/>
            <w:tcBorders>
              <w:top w:val="single" w:sz="4" w:space="0" w:color="auto"/>
              <w:left w:val="single" w:sz="4" w:space="0" w:color="auto"/>
              <w:bottom w:val="single" w:sz="4" w:space="0" w:color="auto"/>
              <w:right w:val="single" w:sz="4" w:space="0" w:color="auto"/>
            </w:tcBorders>
            <w:vAlign w:val="center"/>
          </w:tcPr>
          <w:p w:rsidR="000E341B" w:rsidRPr="00A16EE5" w:rsidRDefault="000E341B" w:rsidP="000E341B">
            <w:pPr>
              <w:spacing w:after="0"/>
              <w:jc w:val="center"/>
              <w:rPr>
                <w:rFonts w:ascii="Times New Roman" w:hAnsi="Times New Roman" w:cs="Times New Roman"/>
                <w:sz w:val="24"/>
                <w:szCs w:val="24"/>
              </w:rPr>
            </w:pPr>
            <w:r>
              <w:rPr>
                <w:rFonts w:ascii="Times New Roman" w:hAnsi="Times New Roman" w:cs="Times New Roman"/>
                <w:sz w:val="24"/>
                <w:szCs w:val="24"/>
              </w:rPr>
              <w:t>26.03.2021</w:t>
            </w:r>
          </w:p>
        </w:tc>
        <w:tc>
          <w:tcPr>
            <w:tcW w:w="1418" w:type="dxa"/>
            <w:tcBorders>
              <w:top w:val="single" w:sz="4" w:space="0" w:color="auto"/>
              <w:left w:val="single" w:sz="4" w:space="0" w:color="auto"/>
              <w:bottom w:val="single" w:sz="4" w:space="0" w:color="auto"/>
              <w:right w:val="single" w:sz="4" w:space="0" w:color="auto"/>
            </w:tcBorders>
            <w:vAlign w:val="center"/>
          </w:tcPr>
          <w:p w:rsidR="000E341B" w:rsidRPr="00A16EE5" w:rsidRDefault="000E341B" w:rsidP="000E341B">
            <w:pPr>
              <w:spacing w:after="0"/>
              <w:jc w:val="center"/>
              <w:rPr>
                <w:rFonts w:ascii="Times New Roman" w:hAnsi="Times New Roman" w:cs="Times New Roman"/>
                <w:sz w:val="24"/>
                <w:szCs w:val="24"/>
              </w:rPr>
            </w:pPr>
            <w:r>
              <w:rPr>
                <w:rFonts w:ascii="Times New Roman" w:hAnsi="Times New Roman" w:cs="Times New Roman"/>
                <w:sz w:val="24"/>
                <w:szCs w:val="24"/>
              </w:rPr>
              <w:t>04.04.2021</w:t>
            </w:r>
          </w:p>
        </w:tc>
        <w:tc>
          <w:tcPr>
            <w:tcW w:w="1800" w:type="dxa"/>
            <w:tcBorders>
              <w:top w:val="single" w:sz="4" w:space="0" w:color="auto"/>
              <w:left w:val="single" w:sz="4" w:space="0" w:color="auto"/>
              <w:bottom w:val="single" w:sz="4" w:space="0" w:color="auto"/>
              <w:right w:val="single" w:sz="4" w:space="0" w:color="auto"/>
            </w:tcBorders>
          </w:tcPr>
          <w:p w:rsidR="000E341B" w:rsidRPr="00A16EE5" w:rsidRDefault="000E341B" w:rsidP="000E341B">
            <w:pPr>
              <w:spacing w:after="0"/>
              <w:rPr>
                <w:rFonts w:ascii="Times New Roman" w:hAnsi="Times New Roman" w:cs="Times New Roman"/>
                <w:sz w:val="24"/>
                <w:szCs w:val="24"/>
              </w:rPr>
            </w:pPr>
          </w:p>
        </w:tc>
      </w:tr>
      <w:tr w:rsidR="000E341B" w:rsidRPr="00384335" w:rsidTr="000E341B">
        <w:tc>
          <w:tcPr>
            <w:tcW w:w="675" w:type="dxa"/>
            <w:tcBorders>
              <w:top w:val="single" w:sz="4" w:space="0" w:color="auto"/>
              <w:left w:val="single" w:sz="4" w:space="0" w:color="auto"/>
              <w:bottom w:val="single" w:sz="4" w:space="0" w:color="auto"/>
              <w:right w:val="single" w:sz="4" w:space="0" w:color="auto"/>
            </w:tcBorders>
            <w:vAlign w:val="center"/>
          </w:tcPr>
          <w:p w:rsidR="000E341B" w:rsidRPr="00A16EE5" w:rsidRDefault="000E341B" w:rsidP="000E341B">
            <w:pPr>
              <w:spacing w:after="0"/>
              <w:jc w:val="center"/>
              <w:rPr>
                <w:rFonts w:ascii="Times New Roman" w:hAnsi="Times New Roman" w:cs="Times New Roman"/>
                <w:sz w:val="24"/>
                <w:szCs w:val="24"/>
              </w:rPr>
            </w:pPr>
            <w:r>
              <w:rPr>
                <w:rFonts w:ascii="Times New Roman" w:hAnsi="Times New Roman" w:cs="Times New Roman"/>
                <w:sz w:val="24"/>
                <w:szCs w:val="24"/>
              </w:rPr>
              <w:t>5</w:t>
            </w:r>
          </w:p>
        </w:tc>
        <w:tc>
          <w:tcPr>
            <w:tcW w:w="4253" w:type="dxa"/>
            <w:tcBorders>
              <w:top w:val="single" w:sz="4" w:space="0" w:color="auto"/>
              <w:left w:val="single" w:sz="4" w:space="0" w:color="auto"/>
              <w:bottom w:val="single" w:sz="4" w:space="0" w:color="auto"/>
              <w:right w:val="single" w:sz="4" w:space="0" w:color="auto"/>
            </w:tcBorders>
          </w:tcPr>
          <w:p w:rsidR="000E341B" w:rsidRPr="005F3B4E" w:rsidRDefault="000E341B" w:rsidP="000E341B">
            <w:pPr>
              <w:pStyle w:val="a9"/>
              <w:spacing w:line="240" w:lineRule="auto"/>
              <w:rPr>
                <w:rFonts w:ascii="Times New Roman" w:hAnsi="Times New Roman"/>
                <w:bCs/>
                <w:sz w:val="24"/>
                <w:szCs w:val="24"/>
                <w:u w:val="none"/>
                <w:lang w:val="ru-RU" w:eastAsia="ru-RU"/>
              </w:rPr>
            </w:pPr>
            <w:r w:rsidRPr="005F3B4E">
              <w:rPr>
                <w:rFonts w:ascii="Times New Roman" w:hAnsi="Times New Roman"/>
                <w:sz w:val="24"/>
                <w:szCs w:val="24"/>
                <w:u w:val="none"/>
              </w:rPr>
              <w:t>Факторы, влияющие на финансовую устойчивость</w:t>
            </w:r>
          </w:p>
        </w:tc>
        <w:tc>
          <w:tcPr>
            <w:tcW w:w="1417" w:type="dxa"/>
            <w:tcBorders>
              <w:top w:val="single" w:sz="4" w:space="0" w:color="auto"/>
              <w:left w:val="single" w:sz="4" w:space="0" w:color="auto"/>
              <w:bottom w:val="single" w:sz="4" w:space="0" w:color="auto"/>
              <w:right w:val="single" w:sz="4" w:space="0" w:color="auto"/>
            </w:tcBorders>
            <w:vAlign w:val="center"/>
          </w:tcPr>
          <w:p w:rsidR="000E341B" w:rsidRPr="00A16EE5" w:rsidRDefault="000E341B" w:rsidP="000E341B">
            <w:pPr>
              <w:spacing w:after="0"/>
              <w:jc w:val="center"/>
              <w:rPr>
                <w:rFonts w:ascii="Times New Roman" w:hAnsi="Times New Roman" w:cs="Times New Roman"/>
                <w:sz w:val="24"/>
                <w:szCs w:val="24"/>
              </w:rPr>
            </w:pPr>
            <w:r>
              <w:rPr>
                <w:rFonts w:ascii="Times New Roman" w:hAnsi="Times New Roman" w:cs="Times New Roman"/>
                <w:sz w:val="24"/>
                <w:szCs w:val="24"/>
              </w:rPr>
              <w:t>15.04.2021</w:t>
            </w:r>
          </w:p>
        </w:tc>
        <w:tc>
          <w:tcPr>
            <w:tcW w:w="1418" w:type="dxa"/>
            <w:tcBorders>
              <w:top w:val="single" w:sz="4" w:space="0" w:color="auto"/>
              <w:left w:val="single" w:sz="4" w:space="0" w:color="auto"/>
              <w:bottom w:val="single" w:sz="4" w:space="0" w:color="auto"/>
              <w:right w:val="single" w:sz="4" w:space="0" w:color="auto"/>
            </w:tcBorders>
            <w:vAlign w:val="center"/>
          </w:tcPr>
          <w:p w:rsidR="000E341B" w:rsidRPr="00A16EE5" w:rsidRDefault="000E341B" w:rsidP="000E341B">
            <w:pPr>
              <w:spacing w:after="0"/>
              <w:jc w:val="center"/>
              <w:rPr>
                <w:rFonts w:ascii="Times New Roman" w:hAnsi="Times New Roman" w:cs="Times New Roman"/>
                <w:sz w:val="24"/>
                <w:szCs w:val="24"/>
              </w:rPr>
            </w:pPr>
            <w:r>
              <w:rPr>
                <w:rFonts w:ascii="Times New Roman" w:hAnsi="Times New Roman" w:cs="Times New Roman"/>
                <w:sz w:val="24"/>
                <w:szCs w:val="24"/>
              </w:rPr>
              <w:t>21.04.2021</w:t>
            </w:r>
          </w:p>
        </w:tc>
        <w:tc>
          <w:tcPr>
            <w:tcW w:w="1800" w:type="dxa"/>
            <w:tcBorders>
              <w:top w:val="single" w:sz="4" w:space="0" w:color="auto"/>
              <w:left w:val="single" w:sz="4" w:space="0" w:color="auto"/>
              <w:bottom w:val="single" w:sz="4" w:space="0" w:color="auto"/>
              <w:right w:val="single" w:sz="4" w:space="0" w:color="auto"/>
            </w:tcBorders>
          </w:tcPr>
          <w:p w:rsidR="000E341B" w:rsidRPr="00A16EE5" w:rsidRDefault="000E341B" w:rsidP="000E341B">
            <w:pPr>
              <w:spacing w:after="0"/>
              <w:rPr>
                <w:rFonts w:ascii="Times New Roman" w:hAnsi="Times New Roman" w:cs="Times New Roman"/>
                <w:sz w:val="24"/>
                <w:szCs w:val="24"/>
              </w:rPr>
            </w:pPr>
          </w:p>
        </w:tc>
      </w:tr>
      <w:tr w:rsidR="000E341B" w:rsidRPr="00384335" w:rsidTr="000E341B">
        <w:tc>
          <w:tcPr>
            <w:tcW w:w="675" w:type="dxa"/>
            <w:tcBorders>
              <w:top w:val="single" w:sz="4" w:space="0" w:color="auto"/>
              <w:left w:val="single" w:sz="4" w:space="0" w:color="auto"/>
              <w:bottom w:val="single" w:sz="4" w:space="0" w:color="auto"/>
              <w:right w:val="single" w:sz="4" w:space="0" w:color="auto"/>
            </w:tcBorders>
            <w:vAlign w:val="center"/>
          </w:tcPr>
          <w:p w:rsidR="000E341B" w:rsidRPr="00A16EE5" w:rsidRDefault="000E341B" w:rsidP="000E341B">
            <w:pPr>
              <w:spacing w:after="0"/>
              <w:jc w:val="center"/>
              <w:rPr>
                <w:rFonts w:ascii="Times New Roman" w:hAnsi="Times New Roman" w:cs="Times New Roman"/>
                <w:sz w:val="24"/>
                <w:szCs w:val="24"/>
              </w:rPr>
            </w:pPr>
            <w:r>
              <w:rPr>
                <w:rFonts w:ascii="Times New Roman" w:hAnsi="Times New Roman" w:cs="Times New Roman"/>
                <w:sz w:val="24"/>
                <w:szCs w:val="24"/>
              </w:rPr>
              <w:t>6</w:t>
            </w:r>
          </w:p>
        </w:tc>
        <w:tc>
          <w:tcPr>
            <w:tcW w:w="4253" w:type="dxa"/>
            <w:tcBorders>
              <w:top w:val="single" w:sz="4" w:space="0" w:color="auto"/>
              <w:left w:val="single" w:sz="4" w:space="0" w:color="auto"/>
              <w:bottom w:val="single" w:sz="4" w:space="0" w:color="auto"/>
              <w:right w:val="single" w:sz="4" w:space="0" w:color="auto"/>
            </w:tcBorders>
          </w:tcPr>
          <w:p w:rsidR="000E341B" w:rsidRPr="005F3B4E" w:rsidRDefault="000E341B" w:rsidP="000E341B">
            <w:pPr>
              <w:spacing w:after="0" w:line="240" w:lineRule="auto"/>
              <w:rPr>
                <w:rFonts w:ascii="Times New Roman" w:hAnsi="Times New Roman" w:cs="Times New Roman"/>
                <w:sz w:val="24"/>
                <w:szCs w:val="24"/>
              </w:rPr>
            </w:pPr>
            <w:r w:rsidRPr="005F3B4E">
              <w:rPr>
                <w:rFonts w:ascii="Times New Roman" w:hAnsi="Times New Roman" w:cs="Times New Roman"/>
                <w:sz w:val="24"/>
                <w:szCs w:val="24"/>
              </w:rPr>
              <w:t>Характеристика основных показателей финансовой устойчивости</w:t>
            </w:r>
          </w:p>
        </w:tc>
        <w:tc>
          <w:tcPr>
            <w:tcW w:w="1417" w:type="dxa"/>
            <w:tcBorders>
              <w:top w:val="single" w:sz="4" w:space="0" w:color="auto"/>
              <w:left w:val="single" w:sz="4" w:space="0" w:color="auto"/>
              <w:bottom w:val="single" w:sz="4" w:space="0" w:color="auto"/>
              <w:right w:val="single" w:sz="4" w:space="0" w:color="auto"/>
            </w:tcBorders>
            <w:vAlign w:val="center"/>
          </w:tcPr>
          <w:p w:rsidR="000E341B" w:rsidRPr="00A16EE5" w:rsidRDefault="000E341B" w:rsidP="000E341B">
            <w:pPr>
              <w:spacing w:after="0"/>
              <w:jc w:val="center"/>
              <w:rPr>
                <w:rFonts w:ascii="Times New Roman" w:hAnsi="Times New Roman" w:cs="Times New Roman"/>
                <w:sz w:val="24"/>
                <w:szCs w:val="24"/>
              </w:rPr>
            </w:pPr>
            <w:r>
              <w:rPr>
                <w:rFonts w:ascii="Times New Roman" w:hAnsi="Times New Roman" w:cs="Times New Roman"/>
                <w:sz w:val="24"/>
                <w:szCs w:val="24"/>
              </w:rPr>
              <w:t>24.04.2021</w:t>
            </w:r>
          </w:p>
        </w:tc>
        <w:tc>
          <w:tcPr>
            <w:tcW w:w="1418" w:type="dxa"/>
            <w:tcBorders>
              <w:top w:val="single" w:sz="4" w:space="0" w:color="auto"/>
              <w:left w:val="single" w:sz="4" w:space="0" w:color="auto"/>
              <w:bottom w:val="single" w:sz="4" w:space="0" w:color="auto"/>
              <w:right w:val="single" w:sz="4" w:space="0" w:color="auto"/>
            </w:tcBorders>
            <w:vAlign w:val="center"/>
          </w:tcPr>
          <w:p w:rsidR="000E341B" w:rsidRPr="00A16EE5" w:rsidRDefault="000E341B" w:rsidP="000E341B">
            <w:pPr>
              <w:spacing w:after="0"/>
              <w:jc w:val="center"/>
              <w:rPr>
                <w:rFonts w:ascii="Times New Roman" w:hAnsi="Times New Roman" w:cs="Times New Roman"/>
                <w:sz w:val="24"/>
                <w:szCs w:val="24"/>
              </w:rPr>
            </w:pPr>
            <w:r>
              <w:rPr>
                <w:rFonts w:ascii="Times New Roman" w:hAnsi="Times New Roman" w:cs="Times New Roman"/>
                <w:sz w:val="24"/>
                <w:szCs w:val="24"/>
              </w:rPr>
              <w:t>27.04.2021</w:t>
            </w:r>
          </w:p>
        </w:tc>
        <w:tc>
          <w:tcPr>
            <w:tcW w:w="1800" w:type="dxa"/>
            <w:tcBorders>
              <w:top w:val="single" w:sz="4" w:space="0" w:color="auto"/>
              <w:left w:val="single" w:sz="4" w:space="0" w:color="auto"/>
              <w:bottom w:val="single" w:sz="4" w:space="0" w:color="auto"/>
              <w:right w:val="single" w:sz="4" w:space="0" w:color="auto"/>
            </w:tcBorders>
          </w:tcPr>
          <w:p w:rsidR="000E341B" w:rsidRPr="00A16EE5" w:rsidRDefault="000E341B" w:rsidP="000E341B">
            <w:pPr>
              <w:spacing w:after="0"/>
              <w:rPr>
                <w:rFonts w:ascii="Times New Roman" w:hAnsi="Times New Roman" w:cs="Times New Roman"/>
                <w:sz w:val="24"/>
                <w:szCs w:val="24"/>
              </w:rPr>
            </w:pPr>
          </w:p>
        </w:tc>
      </w:tr>
      <w:tr w:rsidR="000E341B" w:rsidRPr="00384335" w:rsidTr="000E341B">
        <w:tc>
          <w:tcPr>
            <w:tcW w:w="675" w:type="dxa"/>
            <w:tcBorders>
              <w:top w:val="single" w:sz="4" w:space="0" w:color="auto"/>
              <w:left w:val="single" w:sz="4" w:space="0" w:color="auto"/>
              <w:bottom w:val="single" w:sz="4" w:space="0" w:color="auto"/>
              <w:right w:val="single" w:sz="4" w:space="0" w:color="auto"/>
            </w:tcBorders>
            <w:vAlign w:val="center"/>
          </w:tcPr>
          <w:p w:rsidR="000E341B" w:rsidRPr="00A16EE5" w:rsidRDefault="000E341B" w:rsidP="000E341B">
            <w:pPr>
              <w:spacing w:after="0"/>
              <w:jc w:val="center"/>
              <w:rPr>
                <w:rFonts w:ascii="Times New Roman" w:hAnsi="Times New Roman" w:cs="Times New Roman"/>
                <w:sz w:val="24"/>
                <w:szCs w:val="24"/>
              </w:rPr>
            </w:pPr>
            <w:r>
              <w:rPr>
                <w:rFonts w:ascii="Times New Roman" w:hAnsi="Times New Roman" w:cs="Times New Roman"/>
                <w:sz w:val="24"/>
                <w:szCs w:val="24"/>
              </w:rPr>
              <w:t>7</w:t>
            </w:r>
          </w:p>
        </w:tc>
        <w:tc>
          <w:tcPr>
            <w:tcW w:w="4253" w:type="dxa"/>
            <w:tcBorders>
              <w:top w:val="single" w:sz="4" w:space="0" w:color="auto"/>
              <w:left w:val="single" w:sz="4" w:space="0" w:color="auto"/>
              <w:bottom w:val="single" w:sz="4" w:space="0" w:color="auto"/>
              <w:right w:val="single" w:sz="4" w:space="0" w:color="auto"/>
            </w:tcBorders>
          </w:tcPr>
          <w:p w:rsidR="000E341B" w:rsidRPr="005F3B4E" w:rsidRDefault="000E341B" w:rsidP="000E341B">
            <w:pPr>
              <w:spacing w:after="0" w:line="240" w:lineRule="auto"/>
              <w:rPr>
                <w:rFonts w:ascii="Times New Roman" w:hAnsi="Times New Roman" w:cs="Times New Roman"/>
                <w:sz w:val="24"/>
                <w:szCs w:val="24"/>
              </w:rPr>
            </w:pPr>
            <w:r w:rsidRPr="005F3B4E">
              <w:rPr>
                <w:rFonts w:ascii="Times New Roman" w:hAnsi="Times New Roman" w:cs="Times New Roman"/>
                <w:sz w:val="24"/>
                <w:szCs w:val="24"/>
              </w:rPr>
              <w:t>Организационно-экономическая характеристика АО «Ростехинвентаризация – Федеральное БТИ»</w:t>
            </w:r>
          </w:p>
        </w:tc>
        <w:tc>
          <w:tcPr>
            <w:tcW w:w="1417" w:type="dxa"/>
            <w:tcBorders>
              <w:top w:val="single" w:sz="4" w:space="0" w:color="auto"/>
              <w:left w:val="single" w:sz="4" w:space="0" w:color="auto"/>
              <w:bottom w:val="single" w:sz="4" w:space="0" w:color="auto"/>
              <w:right w:val="single" w:sz="4" w:space="0" w:color="auto"/>
            </w:tcBorders>
            <w:vAlign w:val="center"/>
          </w:tcPr>
          <w:p w:rsidR="000E341B" w:rsidRPr="00A16EE5" w:rsidRDefault="000E341B" w:rsidP="000E341B">
            <w:pPr>
              <w:spacing w:after="0"/>
              <w:jc w:val="center"/>
              <w:rPr>
                <w:rFonts w:ascii="Times New Roman" w:hAnsi="Times New Roman" w:cs="Times New Roman"/>
                <w:sz w:val="24"/>
                <w:szCs w:val="24"/>
              </w:rPr>
            </w:pPr>
            <w:r>
              <w:rPr>
                <w:rFonts w:ascii="Times New Roman" w:hAnsi="Times New Roman" w:cs="Times New Roman"/>
                <w:sz w:val="24"/>
                <w:szCs w:val="24"/>
              </w:rPr>
              <w:t>28.04.2021</w:t>
            </w:r>
          </w:p>
        </w:tc>
        <w:tc>
          <w:tcPr>
            <w:tcW w:w="1418" w:type="dxa"/>
            <w:tcBorders>
              <w:top w:val="single" w:sz="4" w:space="0" w:color="auto"/>
              <w:left w:val="single" w:sz="4" w:space="0" w:color="auto"/>
              <w:bottom w:val="single" w:sz="4" w:space="0" w:color="auto"/>
              <w:right w:val="single" w:sz="4" w:space="0" w:color="auto"/>
            </w:tcBorders>
            <w:vAlign w:val="center"/>
          </w:tcPr>
          <w:p w:rsidR="000E341B" w:rsidRPr="00A16EE5" w:rsidRDefault="000E341B" w:rsidP="000E341B">
            <w:pPr>
              <w:spacing w:after="0"/>
              <w:jc w:val="center"/>
              <w:rPr>
                <w:rFonts w:ascii="Times New Roman" w:hAnsi="Times New Roman" w:cs="Times New Roman"/>
                <w:sz w:val="24"/>
                <w:szCs w:val="24"/>
              </w:rPr>
            </w:pPr>
            <w:r>
              <w:rPr>
                <w:rFonts w:ascii="Times New Roman" w:hAnsi="Times New Roman" w:cs="Times New Roman"/>
                <w:sz w:val="24"/>
                <w:szCs w:val="24"/>
              </w:rPr>
              <w:t>03.05.2021</w:t>
            </w:r>
          </w:p>
        </w:tc>
        <w:tc>
          <w:tcPr>
            <w:tcW w:w="1800" w:type="dxa"/>
            <w:tcBorders>
              <w:top w:val="single" w:sz="4" w:space="0" w:color="auto"/>
              <w:left w:val="single" w:sz="4" w:space="0" w:color="auto"/>
              <w:bottom w:val="single" w:sz="4" w:space="0" w:color="auto"/>
              <w:right w:val="single" w:sz="4" w:space="0" w:color="auto"/>
            </w:tcBorders>
          </w:tcPr>
          <w:p w:rsidR="000E341B" w:rsidRPr="00A16EE5" w:rsidRDefault="000E341B" w:rsidP="000E341B">
            <w:pPr>
              <w:spacing w:after="0"/>
              <w:rPr>
                <w:rFonts w:ascii="Times New Roman" w:hAnsi="Times New Roman" w:cs="Times New Roman"/>
                <w:sz w:val="24"/>
                <w:szCs w:val="24"/>
              </w:rPr>
            </w:pPr>
          </w:p>
        </w:tc>
      </w:tr>
      <w:tr w:rsidR="000E341B" w:rsidRPr="00384335" w:rsidTr="000E341B">
        <w:tc>
          <w:tcPr>
            <w:tcW w:w="675" w:type="dxa"/>
            <w:tcBorders>
              <w:top w:val="single" w:sz="4" w:space="0" w:color="auto"/>
              <w:left w:val="single" w:sz="4" w:space="0" w:color="auto"/>
              <w:bottom w:val="single" w:sz="4" w:space="0" w:color="auto"/>
              <w:right w:val="single" w:sz="4" w:space="0" w:color="auto"/>
            </w:tcBorders>
            <w:vAlign w:val="center"/>
          </w:tcPr>
          <w:p w:rsidR="000E341B" w:rsidRPr="00A16EE5" w:rsidRDefault="000E341B" w:rsidP="000E341B">
            <w:pPr>
              <w:spacing w:after="0"/>
              <w:jc w:val="center"/>
              <w:rPr>
                <w:rFonts w:ascii="Times New Roman" w:hAnsi="Times New Roman" w:cs="Times New Roman"/>
                <w:sz w:val="24"/>
                <w:szCs w:val="24"/>
              </w:rPr>
            </w:pPr>
            <w:r>
              <w:rPr>
                <w:rFonts w:ascii="Times New Roman" w:hAnsi="Times New Roman" w:cs="Times New Roman"/>
                <w:sz w:val="24"/>
                <w:szCs w:val="24"/>
              </w:rPr>
              <w:t>8</w:t>
            </w:r>
          </w:p>
        </w:tc>
        <w:tc>
          <w:tcPr>
            <w:tcW w:w="4253" w:type="dxa"/>
            <w:tcBorders>
              <w:top w:val="single" w:sz="4" w:space="0" w:color="auto"/>
              <w:left w:val="single" w:sz="4" w:space="0" w:color="auto"/>
              <w:bottom w:val="single" w:sz="4" w:space="0" w:color="auto"/>
              <w:right w:val="single" w:sz="4" w:space="0" w:color="auto"/>
            </w:tcBorders>
          </w:tcPr>
          <w:p w:rsidR="000E341B" w:rsidRPr="005F3B4E" w:rsidRDefault="000E341B" w:rsidP="000E341B">
            <w:pPr>
              <w:spacing w:after="0" w:line="240" w:lineRule="auto"/>
              <w:rPr>
                <w:rFonts w:ascii="Times New Roman" w:hAnsi="Times New Roman" w:cs="Times New Roman"/>
                <w:sz w:val="24"/>
                <w:szCs w:val="24"/>
              </w:rPr>
            </w:pPr>
            <w:r w:rsidRPr="005F3B4E">
              <w:rPr>
                <w:rFonts w:ascii="Times New Roman" w:hAnsi="Times New Roman" w:cs="Times New Roman"/>
                <w:sz w:val="24"/>
                <w:szCs w:val="24"/>
              </w:rPr>
              <w:t>Анализ динамики и структуры имущества предприятия и источников его формирования</w:t>
            </w:r>
          </w:p>
        </w:tc>
        <w:tc>
          <w:tcPr>
            <w:tcW w:w="1417" w:type="dxa"/>
            <w:tcBorders>
              <w:top w:val="single" w:sz="4" w:space="0" w:color="auto"/>
              <w:left w:val="single" w:sz="4" w:space="0" w:color="auto"/>
              <w:bottom w:val="single" w:sz="4" w:space="0" w:color="auto"/>
              <w:right w:val="single" w:sz="4" w:space="0" w:color="auto"/>
            </w:tcBorders>
            <w:vAlign w:val="center"/>
          </w:tcPr>
          <w:p w:rsidR="000E341B" w:rsidRPr="00A16EE5" w:rsidRDefault="00E8326F" w:rsidP="000E341B">
            <w:pPr>
              <w:spacing w:after="0"/>
              <w:jc w:val="center"/>
              <w:rPr>
                <w:rFonts w:ascii="Times New Roman" w:hAnsi="Times New Roman" w:cs="Times New Roman"/>
                <w:sz w:val="24"/>
                <w:szCs w:val="24"/>
              </w:rPr>
            </w:pPr>
            <w:r>
              <w:rPr>
                <w:rFonts w:ascii="Times New Roman" w:hAnsi="Times New Roman" w:cs="Times New Roman"/>
                <w:sz w:val="24"/>
                <w:szCs w:val="24"/>
              </w:rPr>
              <w:t>04.05.2021</w:t>
            </w:r>
          </w:p>
        </w:tc>
        <w:tc>
          <w:tcPr>
            <w:tcW w:w="1418" w:type="dxa"/>
            <w:tcBorders>
              <w:top w:val="single" w:sz="4" w:space="0" w:color="auto"/>
              <w:left w:val="single" w:sz="4" w:space="0" w:color="auto"/>
              <w:bottom w:val="single" w:sz="4" w:space="0" w:color="auto"/>
              <w:right w:val="single" w:sz="4" w:space="0" w:color="auto"/>
            </w:tcBorders>
            <w:vAlign w:val="center"/>
          </w:tcPr>
          <w:p w:rsidR="000E341B" w:rsidRPr="00A16EE5" w:rsidRDefault="00E8326F" w:rsidP="000E341B">
            <w:pPr>
              <w:spacing w:after="0"/>
              <w:jc w:val="center"/>
              <w:rPr>
                <w:rFonts w:ascii="Times New Roman" w:hAnsi="Times New Roman" w:cs="Times New Roman"/>
                <w:sz w:val="24"/>
                <w:szCs w:val="24"/>
              </w:rPr>
            </w:pPr>
            <w:r>
              <w:rPr>
                <w:rFonts w:ascii="Times New Roman" w:hAnsi="Times New Roman" w:cs="Times New Roman"/>
                <w:sz w:val="24"/>
                <w:szCs w:val="24"/>
              </w:rPr>
              <w:t>13.05.2021</w:t>
            </w:r>
          </w:p>
        </w:tc>
        <w:tc>
          <w:tcPr>
            <w:tcW w:w="1800" w:type="dxa"/>
            <w:tcBorders>
              <w:top w:val="single" w:sz="4" w:space="0" w:color="auto"/>
              <w:left w:val="single" w:sz="4" w:space="0" w:color="auto"/>
              <w:bottom w:val="single" w:sz="4" w:space="0" w:color="auto"/>
              <w:right w:val="single" w:sz="4" w:space="0" w:color="auto"/>
            </w:tcBorders>
          </w:tcPr>
          <w:p w:rsidR="000E341B" w:rsidRPr="00A16EE5" w:rsidRDefault="000E341B" w:rsidP="000E341B">
            <w:pPr>
              <w:spacing w:after="0"/>
              <w:rPr>
                <w:rFonts w:ascii="Times New Roman" w:hAnsi="Times New Roman" w:cs="Times New Roman"/>
                <w:sz w:val="24"/>
                <w:szCs w:val="24"/>
              </w:rPr>
            </w:pPr>
          </w:p>
        </w:tc>
      </w:tr>
      <w:tr w:rsidR="000E341B" w:rsidRPr="00384335" w:rsidTr="000E341B">
        <w:tc>
          <w:tcPr>
            <w:tcW w:w="675" w:type="dxa"/>
            <w:tcBorders>
              <w:top w:val="single" w:sz="4" w:space="0" w:color="auto"/>
              <w:left w:val="single" w:sz="4" w:space="0" w:color="auto"/>
              <w:bottom w:val="single" w:sz="4" w:space="0" w:color="auto"/>
              <w:right w:val="single" w:sz="4" w:space="0" w:color="auto"/>
            </w:tcBorders>
            <w:vAlign w:val="center"/>
          </w:tcPr>
          <w:p w:rsidR="000E341B" w:rsidRPr="00A16EE5" w:rsidRDefault="000E341B" w:rsidP="000E341B">
            <w:pPr>
              <w:spacing w:after="0"/>
              <w:jc w:val="center"/>
              <w:rPr>
                <w:rFonts w:ascii="Times New Roman" w:hAnsi="Times New Roman" w:cs="Times New Roman"/>
                <w:sz w:val="24"/>
                <w:szCs w:val="24"/>
              </w:rPr>
            </w:pPr>
            <w:r>
              <w:rPr>
                <w:rFonts w:ascii="Times New Roman" w:hAnsi="Times New Roman" w:cs="Times New Roman"/>
                <w:sz w:val="24"/>
                <w:szCs w:val="24"/>
              </w:rPr>
              <w:t>9</w:t>
            </w:r>
          </w:p>
        </w:tc>
        <w:tc>
          <w:tcPr>
            <w:tcW w:w="4253" w:type="dxa"/>
            <w:tcBorders>
              <w:top w:val="single" w:sz="4" w:space="0" w:color="auto"/>
              <w:left w:val="single" w:sz="4" w:space="0" w:color="auto"/>
              <w:bottom w:val="single" w:sz="4" w:space="0" w:color="auto"/>
              <w:right w:val="single" w:sz="4" w:space="0" w:color="auto"/>
            </w:tcBorders>
          </w:tcPr>
          <w:p w:rsidR="000E341B" w:rsidRPr="005F3B4E" w:rsidRDefault="00552924" w:rsidP="000E341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Оценка </w:t>
            </w:r>
            <w:r w:rsidR="000E341B" w:rsidRPr="005F3B4E">
              <w:rPr>
                <w:rFonts w:ascii="Times New Roman" w:hAnsi="Times New Roman" w:cs="Times New Roman"/>
                <w:sz w:val="24"/>
                <w:szCs w:val="24"/>
              </w:rPr>
              <w:t>финансовой устойчивости АО «Ростехинвентаризация – Федеральное БТИ»</w:t>
            </w:r>
          </w:p>
        </w:tc>
        <w:tc>
          <w:tcPr>
            <w:tcW w:w="1417" w:type="dxa"/>
            <w:tcBorders>
              <w:top w:val="single" w:sz="4" w:space="0" w:color="auto"/>
              <w:left w:val="single" w:sz="4" w:space="0" w:color="auto"/>
              <w:bottom w:val="single" w:sz="4" w:space="0" w:color="auto"/>
              <w:right w:val="single" w:sz="4" w:space="0" w:color="auto"/>
            </w:tcBorders>
            <w:vAlign w:val="center"/>
          </w:tcPr>
          <w:p w:rsidR="000E341B" w:rsidRPr="00A16EE5" w:rsidRDefault="00E8326F" w:rsidP="000E341B">
            <w:pPr>
              <w:spacing w:after="0"/>
              <w:jc w:val="center"/>
              <w:rPr>
                <w:rFonts w:ascii="Times New Roman" w:hAnsi="Times New Roman" w:cs="Times New Roman"/>
                <w:sz w:val="24"/>
                <w:szCs w:val="24"/>
              </w:rPr>
            </w:pPr>
            <w:r>
              <w:rPr>
                <w:rFonts w:ascii="Times New Roman" w:hAnsi="Times New Roman" w:cs="Times New Roman"/>
                <w:sz w:val="24"/>
                <w:szCs w:val="24"/>
              </w:rPr>
              <w:t>15.05.2021</w:t>
            </w:r>
          </w:p>
        </w:tc>
        <w:tc>
          <w:tcPr>
            <w:tcW w:w="1418" w:type="dxa"/>
            <w:tcBorders>
              <w:top w:val="single" w:sz="4" w:space="0" w:color="auto"/>
              <w:left w:val="single" w:sz="4" w:space="0" w:color="auto"/>
              <w:bottom w:val="single" w:sz="4" w:space="0" w:color="auto"/>
              <w:right w:val="single" w:sz="4" w:space="0" w:color="auto"/>
            </w:tcBorders>
            <w:vAlign w:val="center"/>
          </w:tcPr>
          <w:p w:rsidR="000E341B" w:rsidRPr="00A16EE5" w:rsidRDefault="00E8326F" w:rsidP="000E341B">
            <w:pPr>
              <w:spacing w:after="0"/>
              <w:jc w:val="center"/>
              <w:rPr>
                <w:rFonts w:ascii="Times New Roman" w:hAnsi="Times New Roman" w:cs="Times New Roman"/>
                <w:sz w:val="24"/>
                <w:szCs w:val="24"/>
              </w:rPr>
            </w:pPr>
            <w:r>
              <w:rPr>
                <w:rFonts w:ascii="Times New Roman" w:hAnsi="Times New Roman" w:cs="Times New Roman"/>
                <w:sz w:val="24"/>
                <w:szCs w:val="24"/>
              </w:rPr>
              <w:t>19.05.2021</w:t>
            </w:r>
          </w:p>
        </w:tc>
        <w:tc>
          <w:tcPr>
            <w:tcW w:w="1800" w:type="dxa"/>
            <w:tcBorders>
              <w:top w:val="single" w:sz="4" w:space="0" w:color="auto"/>
              <w:left w:val="single" w:sz="4" w:space="0" w:color="auto"/>
              <w:bottom w:val="single" w:sz="4" w:space="0" w:color="auto"/>
              <w:right w:val="single" w:sz="4" w:space="0" w:color="auto"/>
            </w:tcBorders>
          </w:tcPr>
          <w:p w:rsidR="000E341B" w:rsidRPr="00A16EE5" w:rsidRDefault="000E341B" w:rsidP="000E341B">
            <w:pPr>
              <w:spacing w:after="0"/>
              <w:rPr>
                <w:rFonts w:ascii="Times New Roman" w:hAnsi="Times New Roman" w:cs="Times New Roman"/>
                <w:sz w:val="24"/>
                <w:szCs w:val="24"/>
              </w:rPr>
            </w:pPr>
          </w:p>
        </w:tc>
      </w:tr>
      <w:tr w:rsidR="000E341B" w:rsidRPr="00384335" w:rsidTr="000E341B">
        <w:tc>
          <w:tcPr>
            <w:tcW w:w="675" w:type="dxa"/>
            <w:tcBorders>
              <w:top w:val="single" w:sz="4" w:space="0" w:color="auto"/>
              <w:left w:val="single" w:sz="4" w:space="0" w:color="auto"/>
              <w:bottom w:val="single" w:sz="4" w:space="0" w:color="auto"/>
              <w:right w:val="single" w:sz="4" w:space="0" w:color="auto"/>
            </w:tcBorders>
            <w:vAlign w:val="center"/>
          </w:tcPr>
          <w:p w:rsidR="000E341B" w:rsidRPr="00A16EE5" w:rsidRDefault="000E341B" w:rsidP="000E341B">
            <w:pPr>
              <w:spacing w:after="0"/>
              <w:jc w:val="center"/>
              <w:rPr>
                <w:rFonts w:ascii="Times New Roman" w:hAnsi="Times New Roman" w:cs="Times New Roman"/>
                <w:sz w:val="24"/>
                <w:szCs w:val="24"/>
              </w:rPr>
            </w:pPr>
            <w:r>
              <w:rPr>
                <w:rFonts w:ascii="Times New Roman" w:hAnsi="Times New Roman" w:cs="Times New Roman"/>
                <w:sz w:val="24"/>
                <w:szCs w:val="24"/>
              </w:rPr>
              <w:t>10</w:t>
            </w:r>
          </w:p>
        </w:tc>
        <w:tc>
          <w:tcPr>
            <w:tcW w:w="4253" w:type="dxa"/>
            <w:tcBorders>
              <w:top w:val="single" w:sz="4" w:space="0" w:color="auto"/>
              <w:left w:val="single" w:sz="4" w:space="0" w:color="auto"/>
              <w:bottom w:val="single" w:sz="4" w:space="0" w:color="auto"/>
              <w:right w:val="single" w:sz="4" w:space="0" w:color="auto"/>
            </w:tcBorders>
          </w:tcPr>
          <w:p w:rsidR="000E341B" w:rsidRPr="005F3B4E" w:rsidRDefault="000E341B" w:rsidP="000E341B">
            <w:pPr>
              <w:spacing w:after="0" w:line="240" w:lineRule="auto"/>
              <w:rPr>
                <w:rFonts w:ascii="Times New Roman" w:hAnsi="Times New Roman" w:cs="Times New Roman"/>
                <w:sz w:val="24"/>
                <w:szCs w:val="24"/>
              </w:rPr>
            </w:pPr>
            <w:r w:rsidRPr="005F3B4E">
              <w:rPr>
                <w:rFonts w:ascii="Times New Roman" w:hAnsi="Times New Roman" w:cs="Times New Roman"/>
                <w:sz w:val="24"/>
                <w:szCs w:val="24"/>
              </w:rPr>
              <w:t>Разработка рекомендаций по повышению финансовой устойчивости АО «Ростехинвентаризация – Федеральное БТИ»</w:t>
            </w:r>
          </w:p>
        </w:tc>
        <w:tc>
          <w:tcPr>
            <w:tcW w:w="1417" w:type="dxa"/>
            <w:tcBorders>
              <w:top w:val="single" w:sz="4" w:space="0" w:color="auto"/>
              <w:left w:val="single" w:sz="4" w:space="0" w:color="auto"/>
              <w:bottom w:val="single" w:sz="4" w:space="0" w:color="auto"/>
              <w:right w:val="single" w:sz="4" w:space="0" w:color="auto"/>
            </w:tcBorders>
            <w:vAlign w:val="center"/>
          </w:tcPr>
          <w:p w:rsidR="000E341B" w:rsidRPr="00A16EE5" w:rsidRDefault="00E8326F" w:rsidP="000E341B">
            <w:pPr>
              <w:spacing w:after="0"/>
              <w:jc w:val="center"/>
              <w:rPr>
                <w:rFonts w:ascii="Times New Roman" w:hAnsi="Times New Roman" w:cs="Times New Roman"/>
                <w:sz w:val="24"/>
                <w:szCs w:val="24"/>
              </w:rPr>
            </w:pPr>
            <w:r>
              <w:rPr>
                <w:rFonts w:ascii="Times New Roman" w:hAnsi="Times New Roman" w:cs="Times New Roman"/>
                <w:sz w:val="24"/>
                <w:szCs w:val="24"/>
              </w:rPr>
              <w:t>24.05.2021</w:t>
            </w:r>
          </w:p>
        </w:tc>
        <w:tc>
          <w:tcPr>
            <w:tcW w:w="1418" w:type="dxa"/>
            <w:tcBorders>
              <w:top w:val="single" w:sz="4" w:space="0" w:color="auto"/>
              <w:left w:val="single" w:sz="4" w:space="0" w:color="auto"/>
              <w:bottom w:val="single" w:sz="4" w:space="0" w:color="auto"/>
              <w:right w:val="single" w:sz="4" w:space="0" w:color="auto"/>
            </w:tcBorders>
            <w:vAlign w:val="center"/>
          </w:tcPr>
          <w:p w:rsidR="000E341B" w:rsidRPr="00A16EE5" w:rsidRDefault="00E8326F" w:rsidP="000E341B">
            <w:pPr>
              <w:spacing w:after="0"/>
              <w:jc w:val="center"/>
              <w:rPr>
                <w:rFonts w:ascii="Times New Roman" w:hAnsi="Times New Roman" w:cs="Times New Roman"/>
                <w:sz w:val="24"/>
                <w:szCs w:val="24"/>
              </w:rPr>
            </w:pPr>
            <w:r>
              <w:rPr>
                <w:rFonts w:ascii="Times New Roman" w:hAnsi="Times New Roman" w:cs="Times New Roman"/>
                <w:sz w:val="24"/>
                <w:szCs w:val="24"/>
              </w:rPr>
              <w:t>30.05.2021</w:t>
            </w:r>
          </w:p>
        </w:tc>
        <w:tc>
          <w:tcPr>
            <w:tcW w:w="1800" w:type="dxa"/>
            <w:tcBorders>
              <w:top w:val="single" w:sz="4" w:space="0" w:color="auto"/>
              <w:left w:val="single" w:sz="4" w:space="0" w:color="auto"/>
              <w:bottom w:val="single" w:sz="4" w:space="0" w:color="auto"/>
              <w:right w:val="single" w:sz="4" w:space="0" w:color="auto"/>
            </w:tcBorders>
          </w:tcPr>
          <w:p w:rsidR="000E341B" w:rsidRPr="00A16EE5" w:rsidRDefault="000E341B" w:rsidP="000E341B">
            <w:pPr>
              <w:spacing w:after="0"/>
              <w:rPr>
                <w:rFonts w:ascii="Times New Roman" w:hAnsi="Times New Roman" w:cs="Times New Roman"/>
                <w:sz w:val="24"/>
                <w:szCs w:val="24"/>
              </w:rPr>
            </w:pPr>
          </w:p>
        </w:tc>
      </w:tr>
      <w:tr w:rsidR="000E341B" w:rsidRPr="00384335" w:rsidTr="000E341B">
        <w:tc>
          <w:tcPr>
            <w:tcW w:w="675" w:type="dxa"/>
            <w:tcBorders>
              <w:top w:val="single" w:sz="4" w:space="0" w:color="auto"/>
              <w:left w:val="single" w:sz="4" w:space="0" w:color="auto"/>
              <w:bottom w:val="single" w:sz="4" w:space="0" w:color="auto"/>
              <w:right w:val="single" w:sz="4" w:space="0" w:color="auto"/>
            </w:tcBorders>
            <w:vAlign w:val="center"/>
          </w:tcPr>
          <w:p w:rsidR="000E341B" w:rsidRPr="00A16EE5" w:rsidRDefault="000E341B" w:rsidP="000E341B">
            <w:pPr>
              <w:spacing w:after="0"/>
              <w:jc w:val="center"/>
              <w:rPr>
                <w:rFonts w:ascii="Times New Roman" w:hAnsi="Times New Roman" w:cs="Times New Roman"/>
                <w:sz w:val="24"/>
                <w:szCs w:val="24"/>
              </w:rPr>
            </w:pPr>
            <w:r>
              <w:rPr>
                <w:rFonts w:ascii="Times New Roman" w:hAnsi="Times New Roman" w:cs="Times New Roman"/>
                <w:sz w:val="24"/>
                <w:szCs w:val="24"/>
              </w:rPr>
              <w:t>11</w:t>
            </w:r>
          </w:p>
        </w:tc>
        <w:tc>
          <w:tcPr>
            <w:tcW w:w="4253" w:type="dxa"/>
            <w:tcBorders>
              <w:top w:val="single" w:sz="4" w:space="0" w:color="auto"/>
              <w:left w:val="single" w:sz="4" w:space="0" w:color="auto"/>
              <w:bottom w:val="single" w:sz="4" w:space="0" w:color="auto"/>
              <w:right w:val="single" w:sz="4" w:space="0" w:color="auto"/>
            </w:tcBorders>
          </w:tcPr>
          <w:p w:rsidR="000E341B" w:rsidRPr="005F3B4E" w:rsidRDefault="000E341B" w:rsidP="000E341B">
            <w:pPr>
              <w:spacing w:after="0" w:line="240" w:lineRule="auto"/>
              <w:rPr>
                <w:rFonts w:ascii="Times New Roman" w:hAnsi="Times New Roman" w:cs="Times New Roman"/>
                <w:sz w:val="24"/>
                <w:szCs w:val="24"/>
              </w:rPr>
            </w:pPr>
            <w:r w:rsidRPr="005F3B4E">
              <w:rPr>
                <w:rFonts w:ascii="Times New Roman" w:hAnsi="Times New Roman" w:cs="Times New Roman"/>
                <w:sz w:val="24"/>
                <w:szCs w:val="24"/>
              </w:rPr>
              <w:t>Оформление и допуск ВКР к защите</w:t>
            </w:r>
          </w:p>
        </w:tc>
        <w:tc>
          <w:tcPr>
            <w:tcW w:w="1417" w:type="dxa"/>
            <w:tcBorders>
              <w:top w:val="single" w:sz="4" w:space="0" w:color="auto"/>
              <w:left w:val="single" w:sz="4" w:space="0" w:color="auto"/>
              <w:bottom w:val="single" w:sz="4" w:space="0" w:color="auto"/>
              <w:right w:val="single" w:sz="4" w:space="0" w:color="auto"/>
            </w:tcBorders>
            <w:vAlign w:val="center"/>
          </w:tcPr>
          <w:p w:rsidR="000E341B" w:rsidRPr="00A16EE5" w:rsidRDefault="00A77506" w:rsidP="000E341B">
            <w:pPr>
              <w:spacing w:after="0"/>
              <w:jc w:val="center"/>
              <w:rPr>
                <w:rFonts w:ascii="Times New Roman" w:hAnsi="Times New Roman" w:cs="Times New Roman"/>
                <w:sz w:val="24"/>
                <w:szCs w:val="24"/>
              </w:rPr>
            </w:pPr>
            <w:r>
              <w:rPr>
                <w:rFonts w:ascii="Times New Roman" w:hAnsi="Times New Roman" w:cs="Times New Roman"/>
                <w:sz w:val="24"/>
                <w:szCs w:val="24"/>
              </w:rPr>
              <w:t>31.05</w:t>
            </w:r>
            <w:r w:rsidR="00E8326F">
              <w:rPr>
                <w:rFonts w:ascii="Times New Roman" w:hAnsi="Times New Roman" w:cs="Times New Roman"/>
                <w:sz w:val="24"/>
                <w:szCs w:val="24"/>
              </w:rPr>
              <w:t>.2021</w:t>
            </w:r>
          </w:p>
        </w:tc>
        <w:tc>
          <w:tcPr>
            <w:tcW w:w="1418" w:type="dxa"/>
            <w:tcBorders>
              <w:top w:val="single" w:sz="4" w:space="0" w:color="auto"/>
              <w:left w:val="single" w:sz="4" w:space="0" w:color="auto"/>
              <w:bottom w:val="single" w:sz="4" w:space="0" w:color="auto"/>
              <w:right w:val="single" w:sz="4" w:space="0" w:color="auto"/>
            </w:tcBorders>
            <w:vAlign w:val="center"/>
          </w:tcPr>
          <w:p w:rsidR="000E341B" w:rsidRPr="00A16EE5" w:rsidRDefault="00A77506" w:rsidP="000E341B">
            <w:pPr>
              <w:spacing w:after="0"/>
              <w:jc w:val="center"/>
              <w:rPr>
                <w:rFonts w:ascii="Times New Roman" w:hAnsi="Times New Roman" w:cs="Times New Roman"/>
                <w:sz w:val="24"/>
                <w:szCs w:val="24"/>
              </w:rPr>
            </w:pPr>
            <w:r>
              <w:rPr>
                <w:rFonts w:ascii="Times New Roman" w:hAnsi="Times New Roman" w:cs="Times New Roman"/>
                <w:sz w:val="24"/>
                <w:szCs w:val="24"/>
              </w:rPr>
              <w:t>06</w:t>
            </w:r>
            <w:r w:rsidR="00E8326F">
              <w:rPr>
                <w:rFonts w:ascii="Times New Roman" w:hAnsi="Times New Roman" w:cs="Times New Roman"/>
                <w:sz w:val="24"/>
                <w:szCs w:val="24"/>
              </w:rPr>
              <w:t>.06.2021</w:t>
            </w:r>
          </w:p>
        </w:tc>
        <w:tc>
          <w:tcPr>
            <w:tcW w:w="1800" w:type="dxa"/>
            <w:tcBorders>
              <w:top w:val="single" w:sz="4" w:space="0" w:color="auto"/>
              <w:left w:val="single" w:sz="4" w:space="0" w:color="auto"/>
              <w:bottom w:val="single" w:sz="4" w:space="0" w:color="auto"/>
              <w:right w:val="single" w:sz="4" w:space="0" w:color="auto"/>
            </w:tcBorders>
          </w:tcPr>
          <w:p w:rsidR="000E341B" w:rsidRPr="00A16EE5" w:rsidRDefault="000E341B" w:rsidP="000E341B">
            <w:pPr>
              <w:spacing w:after="0"/>
              <w:rPr>
                <w:rFonts w:ascii="Times New Roman" w:hAnsi="Times New Roman" w:cs="Times New Roman"/>
                <w:sz w:val="24"/>
                <w:szCs w:val="24"/>
              </w:rPr>
            </w:pPr>
          </w:p>
        </w:tc>
      </w:tr>
      <w:tr w:rsidR="000E341B" w:rsidRPr="00384335" w:rsidTr="000E341B">
        <w:tc>
          <w:tcPr>
            <w:tcW w:w="675" w:type="dxa"/>
            <w:tcBorders>
              <w:top w:val="single" w:sz="4" w:space="0" w:color="auto"/>
              <w:left w:val="single" w:sz="4" w:space="0" w:color="auto"/>
              <w:bottom w:val="single" w:sz="4" w:space="0" w:color="auto"/>
              <w:right w:val="single" w:sz="4" w:space="0" w:color="auto"/>
            </w:tcBorders>
            <w:vAlign w:val="center"/>
          </w:tcPr>
          <w:p w:rsidR="000E341B" w:rsidRPr="00A16EE5" w:rsidRDefault="000E341B" w:rsidP="000E341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12</w:t>
            </w:r>
          </w:p>
        </w:tc>
        <w:tc>
          <w:tcPr>
            <w:tcW w:w="4253" w:type="dxa"/>
            <w:tcBorders>
              <w:top w:val="single" w:sz="4" w:space="0" w:color="auto"/>
              <w:left w:val="single" w:sz="4" w:space="0" w:color="auto"/>
              <w:bottom w:val="single" w:sz="4" w:space="0" w:color="auto"/>
              <w:right w:val="single" w:sz="4" w:space="0" w:color="auto"/>
            </w:tcBorders>
          </w:tcPr>
          <w:p w:rsidR="000E341B" w:rsidRPr="00A16EE5" w:rsidRDefault="000E341B" w:rsidP="000E341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Проверка ВКР на уровень заимствования (антиплагиат) </w:t>
            </w:r>
          </w:p>
        </w:tc>
        <w:tc>
          <w:tcPr>
            <w:tcW w:w="1417" w:type="dxa"/>
            <w:tcBorders>
              <w:top w:val="single" w:sz="4" w:space="0" w:color="auto"/>
              <w:left w:val="single" w:sz="4" w:space="0" w:color="auto"/>
              <w:bottom w:val="single" w:sz="4" w:space="0" w:color="auto"/>
              <w:right w:val="single" w:sz="4" w:space="0" w:color="auto"/>
            </w:tcBorders>
            <w:vAlign w:val="center"/>
          </w:tcPr>
          <w:p w:rsidR="000E341B" w:rsidRPr="00A16EE5" w:rsidRDefault="00065500" w:rsidP="000E341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07</w:t>
            </w:r>
            <w:r w:rsidR="00E8326F">
              <w:rPr>
                <w:rFonts w:ascii="Times New Roman" w:hAnsi="Times New Roman" w:cs="Times New Roman"/>
                <w:sz w:val="24"/>
                <w:szCs w:val="24"/>
              </w:rPr>
              <w:t>.06.2021</w:t>
            </w:r>
          </w:p>
        </w:tc>
        <w:tc>
          <w:tcPr>
            <w:tcW w:w="1418" w:type="dxa"/>
            <w:tcBorders>
              <w:top w:val="single" w:sz="4" w:space="0" w:color="auto"/>
              <w:left w:val="single" w:sz="4" w:space="0" w:color="auto"/>
              <w:bottom w:val="single" w:sz="4" w:space="0" w:color="auto"/>
              <w:right w:val="single" w:sz="4" w:space="0" w:color="auto"/>
            </w:tcBorders>
            <w:vAlign w:val="center"/>
          </w:tcPr>
          <w:p w:rsidR="000E341B" w:rsidRPr="00A16EE5" w:rsidRDefault="00065500" w:rsidP="000E341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07</w:t>
            </w:r>
            <w:r w:rsidR="00E8326F">
              <w:rPr>
                <w:rFonts w:ascii="Times New Roman" w:hAnsi="Times New Roman" w:cs="Times New Roman"/>
                <w:sz w:val="24"/>
                <w:szCs w:val="24"/>
              </w:rPr>
              <w:t>.06.2021</w:t>
            </w:r>
          </w:p>
        </w:tc>
        <w:tc>
          <w:tcPr>
            <w:tcW w:w="1800" w:type="dxa"/>
            <w:tcBorders>
              <w:top w:val="single" w:sz="4" w:space="0" w:color="auto"/>
              <w:left w:val="single" w:sz="4" w:space="0" w:color="auto"/>
              <w:bottom w:val="single" w:sz="4" w:space="0" w:color="auto"/>
              <w:right w:val="single" w:sz="4" w:space="0" w:color="auto"/>
            </w:tcBorders>
          </w:tcPr>
          <w:p w:rsidR="000E341B" w:rsidRPr="00A16EE5" w:rsidRDefault="000E341B" w:rsidP="000E341B">
            <w:pPr>
              <w:spacing w:after="0" w:line="240" w:lineRule="auto"/>
              <w:rPr>
                <w:rFonts w:ascii="Times New Roman" w:hAnsi="Times New Roman" w:cs="Times New Roman"/>
                <w:sz w:val="24"/>
                <w:szCs w:val="24"/>
              </w:rPr>
            </w:pPr>
          </w:p>
        </w:tc>
      </w:tr>
      <w:tr w:rsidR="000E341B" w:rsidRPr="00384335" w:rsidTr="005F3B4E">
        <w:tc>
          <w:tcPr>
            <w:tcW w:w="675" w:type="dxa"/>
            <w:tcBorders>
              <w:top w:val="single" w:sz="4" w:space="0" w:color="auto"/>
              <w:left w:val="single" w:sz="4" w:space="0" w:color="auto"/>
              <w:bottom w:val="single" w:sz="4" w:space="0" w:color="auto"/>
              <w:right w:val="single" w:sz="4" w:space="0" w:color="auto"/>
            </w:tcBorders>
            <w:vAlign w:val="center"/>
          </w:tcPr>
          <w:p w:rsidR="000E341B" w:rsidRPr="00A16EE5" w:rsidRDefault="000E341B" w:rsidP="000E341B">
            <w:pPr>
              <w:spacing w:after="0"/>
              <w:jc w:val="center"/>
              <w:rPr>
                <w:rFonts w:ascii="Times New Roman" w:hAnsi="Times New Roman" w:cs="Times New Roman"/>
                <w:sz w:val="24"/>
                <w:szCs w:val="24"/>
              </w:rPr>
            </w:pPr>
            <w:r>
              <w:rPr>
                <w:rFonts w:ascii="Times New Roman" w:hAnsi="Times New Roman" w:cs="Times New Roman"/>
                <w:sz w:val="24"/>
                <w:szCs w:val="24"/>
              </w:rPr>
              <w:t>13</w:t>
            </w:r>
          </w:p>
        </w:tc>
        <w:tc>
          <w:tcPr>
            <w:tcW w:w="4253" w:type="dxa"/>
            <w:tcBorders>
              <w:top w:val="single" w:sz="4" w:space="0" w:color="auto"/>
              <w:left w:val="single" w:sz="4" w:space="0" w:color="auto"/>
              <w:bottom w:val="single" w:sz="4" w:space="0" w:color="auto"/>
              <w:right w:val="single" w:sz="4" w:space="0" w:color="auto"/>
            </w:tcBorders>
          </w:tcPr>
          <w:p w:rsidR="000E341B" w:rsidRPr="00A16EE5" w:rsidRDefault="000E341B" w:rsidP="000E341B">
            <w:pPr>
              <w:spacing w:after="0"/>
              <w:rPr>
                <w:rFonts w:ascii="Times New Roman" w:hAnsi="Times New Roman" w:cs="Times New Roman"/>
                <w:sz w:val="24"/>
                <w:szCs w:val="24"/>
              </w:rPr>
            </w:pPr>
            <w:r>
              <w:rPr>
                <w:rFonts w:ascii="Times New Roman" w:hAnsi="Times New Roman" w:cs="Times New Roman"/>
                <w:sz w:val="24"/>
                <w:szCs w:val="24"/>
              </w:rPr>
              <w:t>Подготовка презентации и доклада</w:t>
            </w:r>
          </w:p>
        </w:tc>
        <w:tc>
          <w:tcPr>
            <w:tcW w:w="1417" w:type="dxa"/>
            <w:tcBorders>
              <w:top w:val="single" w:sz="4" w:space="0" w:color="auto"/>
              <w:left w:val="single" w:sz="4" w:space="0" w:color="auto"/>
              <w:bottom w:val="single" w:sz="4" w:space="0" w:color="auto"/>
              <w:right w:val="single" w:sz="4" w:space="0" w:color="auto"/>
            </w:tcBorders>
          </w:tcPr>
          <w:p w:rsidR="000E341B" w:rsidRPr="00A16EE5" w:rsidRDefault="00065500" w:rsidP="000E341B">
            <w:pPr>
              <w:spacing w:after="0"/>
              <w:jc w:val="center"/>
              <w:rPr>
                <w:rFonts w:ascii="Times New Roman" w:hAnsi="Times New Roman" w:cs="Times New Roman"/>
                <w:sz w:val="24"/>
                <w:szCs w:val="24"/>
              </w:rPr>
            </w:pPr>
            <w:r>
              <w:rPr>
                <w:rFonts w:ascii="Times New Roman" w:hAnsi="Times New Roman" w:cs="Times New Roman"/>
                <w:sz w:val="24"/>
                <w:szCs w:val="24"/>
              </w:rPr>
              <w:t>12</w:t>
            </w:r>
            <w:r w:rsidR="000E341B">
              <w:rPr>
                <w:rFonts w:ascii="Times New Roman" w:hAnsi="Times New Roman" w:cs="Times New Roman"/>
                <w:sz w:val="24"/>
                <w:szCs w:val="24"/>
              </w:rPr>
              <w:t>.06.2021</w:t>
            </w:r>
          </w:p>
        </w:tc>
        <w:tc>
          <w:tcPr>
            <w:tcW w:w="1418" w:type="dxa"/>
            <w:tcBorders>
              <w:top w:val="single" w:sz="4" w:space="0" w:color="auto"/>
              <w:left w:val="single" w:sz="4" w:space="0" w:color="auto"/>
              <w:bottom w:val="single" w:sz="4" w:space="0" w:color="auto"/>
              <w:right w:val="single" w:sz="4" w:space="0" w:color="auto"/>
            </w:tcBorders>
          </w:tcPr>
          <w:p w:rsidR="000E341B" w:rsidRPr="00A16EE5" w:rsidRDefault="00065500" w:rsidP="000E341B">
            <w:pPr>
              <w:spacing w:after="0"/>
              <w:jc w:val="center"/>
              <w:rPr>
                <w:rFonts w:ascii="Times New Roman" w:hAnsi="Times New Roman" w:cs="Times New Roman"/>
                <w:sz w:val="24"/>
                <w:szCs w:val="24"/>
              </w:rPr>
            </w:pPr>
            <w:r>
              <w:rPr>
                <w:rFonts w:ascii="Times New Roman" w:hAnsi="Times New Roman" w:cs="Times New Roman"/>
                <w:sz w:val="24"/>
                <w:szCs w:val="24"/>
              </w:rPr>
              <w:t>15</w:t>
            </w:r>
            <w:r w:rsidR="000E341B">
              <w:rPr>
                <w:rFonts w:ascii="Times New Roman" w:hAnsi="Times New Roman" w:cs="Times New Roman"/>
                <w:sz w:val="24"/>
                <w:szCs w:val="24"/>
              </w:rPr>
              <w:t>.06.2021</w:t>
            </w:r>
          </w:p>
        </w:tc>
        <w:tc>
          <w:tcPr>
            <w:tcW w:w="1800" w:type="dxa"/>
            <w:tcBorders>
              <w:top w:val="single" w:sz="4" w:space="0" w:color="auto"/>
              <w:left w:val="single" w:sz="4" w:space="0" w:color="auto"/>
              <w:bottom w:val="single" w:sz="4" w:space="0" w:color="auto"/>
              <w:right w:val="single" w:sz="4" w:space="0" w:color="auto"/>
            </w:tcBorders>
          </w:tcPr>
          <w:p w:rsidR="000E341B" w:rsidRPr="00A16EE5" w:rsidRDefault="000E341B" w:rsidP="000E341B">
            <w:pPr>
              <w:spacing w:after="0"/>
              <w:rPr>
                <w:rFonts w:ascii="Times New Roman" w:hAnsi="Times New Roman" w:cs="Times New Roman"/>
                <w:sz w:val="24"/>
                <w:szCs w:val="24"/>
              </w:rPr>
            </w:pPr>
          </w:p>
        </w:tc>
      </w:tr>
    </w:tbl>
    <w:p w:rsidR="00384335" w:rsidRPr="00384335" w:rsidRDefault="00384335" w:rsidP="00384335">
      <w:pPr>
        <w:spacing w:after="0"/>
        <w:rPr>
          <w:rFonts w:ascii="Times New Roman" w:hAnsi="Times New Roman" w:cs="Times New Roman"/>
        </w:rPr>
      </w:pPr>
    </w:p>
    <w:p w:rsidR="00384335" w:rsidRPr="00384335" w:rsidRDefault="00384335" w:rsidP="00384335">
      <w:pPr>
        <w:pStyle w:val="4"/>
        <w:ind w:firstLine="851"/>
        <w:rPr>
          <w:rFonts w:ascii="Times New Roman" w:hAnsi="Times New Roman" w:cs="Times New Roman"/>
          <w:b/>
          <w:i w:val="0"/>
          <w:color w:val="auto"/>
          <w:sz w:val="28"/>
        </w:rPr>
      </w:pPr>
      <w:r w:rsidRPr="00384335">
        <w:rPr>
          <w:rFonts w:ascii="Times New Roman" w:hAnsi="Times New Roman" w:cs="Times New Roman"/>
          <w:b/>
          <w:i w:val="0"/>
          <w:color w:val="auto"/>
          <w:sz w:val="28"/>
        </w:rPr>
        <w:t>Руководитель ____________________________________</w:t>
      </w:r>
    </w:p>
    <w:p w:rsidR="00384335" w:rsidRPr="00384335" w:rsidRDefault="00384335" w:rsidP="00384335">
      <w:pPr>
        <w:spacing w:after="0"/>
        <w:rPr>
          <w:rFonts w:ascii="Times New Roman" w:hAnsi="Times New Roman" w:cs="Times New Roman"/>
        </w:rPr>
      </w:pPr>
    </w:p>
    <w:p w:rsidR="00384335" w:rsidRPr="00384335" w:rsidRDefault="00384335" w:rsidP="00384335">
      <w:pPr>
        <w:spacing w:after="0"/>
        <w:rPr>
          <w:rFonts w:ascii="Times New Roman" w:hAnsi="Times New Roman" w:cs="Times New Roman"/>
        </w:rPr>
      </w:pPr>
    </w:p>
    <w:p w:rsidR="00384335" w:rsidRPr="00384335" w:rsidRDefault="00384335" w:rsidP="00384335">
      <w:pPr>
        <w:spacing w:after="0"/>
        <w:rPr>
          <w:rFonts w:ascii="Times New Roman" w:hAnsi="Times New Roman" w:cs="Times New Roman"/>
          <w:sz w:val="24"/>
        </w:rPr>
      </w:pPr>
    </w:p>
    <w:p w:rsidR="00384335" w:rsidRDefault="00384335" w:rsidP="00384335">
      <w:pPr>
        <w:spacing w:after="0"/>
        <w:rPr>
          <w:rFonts w:ascii="Times New Roman" w:hAnsi="Times New Roman" w:cs="Times New Roman"/>
          <w:sz w:val="24"/>
        </w:rPr>
      </w:pPr>
      <w:r w:rsidRPr="00384335">
        <w:rPr>
          <w:rFonts w:ascii="Times New Roman" w:hAnsi="Times New Roman" w:cs="Times New Roman"/>
          <w:sz w:val="24"/>
        </w:rPr>
        <w:t xml:space="preserve">Примечание: Это задание прилагается к законченной работе и вместе с ВКР </w:t>
      </w:r>
      <w:r w:rsidRPr="00384335">
        <w:rPr>
          <w:rFonts w:ascii="Times New Roman" w:hAnsi="Times New Roman" w:cs="Times New Roman"/>
          <w:sz w:val="24"/>
        </w:rPr>
        <w:br/>
        <w:t>представляется в ГЭК.</w:t>
      </w:r>
    </w:p>
    <w:p w:rsidR="004E226C" w:rsidRDefault="004E226C" w:rsidP="00384335">
      <w:pPr>
        <w:spacing w:after="0"/>
        <w:rPr>
          <w:rFonts w:ascii="Times New Roman" w:hAnsi="Times New Roman" w:cs="Times New Roman"/>
          <w:sz w:val="24"/>
        </w:rPr>
      </w:pPr>
    </w:p>
    <w:p w:rsidR="004E226C" w:rsidRDefault="004E226C" w:rsidP="00384335">
      <w:pPr>
        <w:spacing w:after="0"/>
        <w:rPr>
          <w:rFonts w:ascii="Times New Roman" w:hAnsi="Times New Roman" w:cs="Times New Roman"/>
          <w:sz w:val="24"/>
        </w:rPr>
      </w:pPr>
    </w:p>
    <w:p w:rsidR="00E8326F" w:rsidRDefault="00E8326F" w:rsidP="00850BFA">
      <w:pPr>
        <w:spacing w:after="0" w:line="360" w:lineRule="auto"/>
        <w:jc w:val="center"/>
        <w:rPr>
          <w:rFonts w:ascii="Times New Roman" w:hAnsi="Times New Roman" w:cs="Times New Roman"/>
          <w:b/>
          <w:sz w:val="28"/>
        </w:rPr>
      </w:pPr>
    </w:p>
    <w:p w:rsidR="00E8326F" w:rsidRDefault="00E8326F" w:rsidP="00850BFA">
      <w:pPr>
        <w:spacing w:after="0" w:line="360" w:lineRule="auto"/>
        <w:jc w:val="center"/>
        <w:rPr>
          <w:rFonts w:ascii="Times New Roman" w:hAnsi="Times New Roman" w:cs="Times New Roman"/>
          <w:b/>
          <w:sz w:val="28"/>
        </w:rPr>
      </w:pPr>
    </w:p>
    <w:p w:rsidR="00E8326F" w:rsidRDefault="00E8326F" w:rsidP="00850BFA">
      <w:pPr>
        <w:spacing w:after="0" w:line="360" w:lineRule="auto"/>
        <w:jc w:val="center"/>
        <w:rPr>
          <w:rFonts w:ascii="Times New Roman" w:hAnsi="Times New Roman" w:cs="Times New Roman"/>
          <w:b/>
          <w:sz w:val="28"/>
        </w:rPr>
      </w:pPr>
    </w:p>
    <w:p w:rsidR="00A16EE5" w:rsidRPr="000664FA" w:rsidRDefault="00943BB1" w:rsidP="000664FA">
      <w:pPr>
        <w:spacing w:after="0" w:line="360" w:lineRule="auto"/>
        <w:ind w:firstLine="851"/>
        <w:jc w:val="both"/>
        <w:rPr>
          <w:rFonts w:ascii="Times New Roman" w:hAnsi="Times New Roman" w:cs="Times New Roman"/>
          <w:sz w:val="28"/>
        </w:rPr>
      </w:pPr>
      <w:r w:rsidRPr="000664FA">
        <w:rPr>
          <w:rFonts w:ascii="Times New Roman" w:hAnsi="Times New Roman" w:cs="Times New Roman"/>
          <w:noProof/>
          <w:sz w:val="28"/>
          <w:lang w:eastAsia="ru-RU"/>
        </w:rPr>
        <w:lastRenderedPageBreak/>
        <mc:AlternateContent>
          <mc:Choice Requires="wps">
            <w:drawing>
              <wp:anchor distT="0" distB="0" distL="114300" distR="114300" simplePos="0" relativeHeight="251756544" behindDoc="0" locked="0" layoutInCell="1" allowOverlap="1">
                <wp:simplePos x="0" y="0"/>
                <wp:positionH relativeFrom="column">
                  <wp:posOffset>5977890</wp:posOffset>
                </wp:positionH>
                <wp:positionV relativeFrom="paragraph">
                  <wp:posOffset>-406400</wp:posOffset>
                </wp:positionV>
                <wp:extent cx="200025" cy="257175"/>
                <wp:effectExtent l="0" t="0" r="28575" b="28575"/>
                <wp:wrapNone/>
                <wp:docPr id="213" name="Прямоугольник 213"/>
                <wp:cNvGraphicFramePr/>
                <a:graphic xmlns:a="http://schemas.openxmlformats.org/drawingml/2006/main">
                  <a:graphicData uri="http://schemas.microsoft.com/office/word/2010/wordprocessingShape">
                    <wps:wsp>
                      <wps:cNvSpPr/>
                      <wps:spPr>
                        <a:xfrm>
                          <a:off x="0" y="0"/>
                          <a:ext cx="200025" cy="25717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450D2ED" id="Прямоугольник 213" o:spid="_x0000_s1026" style="position:absolute;margin-left:470.7pt;margin-top:-32pt;width:15.75pt;height:20.25pt;z-index:2517565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" fillcolor="white [3212]" strokecolor="white [3212]" strokeweight="1pt"/>
            </w:pict>
          </mc:Fallback>
        </mc:AlternateContent>
      </w:r>
      <w:r w:rsidR="00850BFA" w:rsidRPr="000664FA">
        <w:rPr>
          <w:rFonts w:ascii="Times New Roman" w:hAnsi="Times New Roman" w:cs="Times New Roman"/>
          <w:sz w:val="28"/>
        </w:rPr>
        <w:t>Содержание</w:t>
      </w:r>
    </w:p>
    <w:sdt>
      <w:sdtPr>
        <w:rPr>
          <w:rFonts w:asciiTheme="minorHAnsi" w:eastAsiaTheme="minorHAnsi" w:hAnsiTheme="minorHAnsi" w:cstheme="minorBidi"/>
          <w:color w:val="auto"/>
          <w:sz w:val="22"/>
          <w:szCs w:val="22"/>
          <w:lang w:eastAsia="en-US"/>
        </w:rPr>
        <w:id w:val="-2119059724"/>
        <w:docPartObj>
          <w:docPartGallery w:val="Table of Contents"/>
          <w:docPartUnique/>
        </w:docPartObj>
      </w:sdtPr>
      <w:sdtEndPr>
        <w:rPr>
          <w:b/>
          <w:bCs/>
        </w:rPr>
      </w:sdtEndPr>
      <w:sdtContent>
        <w:p w:rsidR="00850BFA" w:rsidRPr="00850BFA" w:rsidRDefault="00850BFA" w:rsidP="00D81BD6">
          <w:pPr>
            <w:pStyle w:val="af5"/>
            <w:spacing w:before="0" w:line="360" w:lineRule="auto"/>
            <w:ind w:firstLine="851"/>
            <w:jc w:val="both"/>
            <w:rPr>
              <w:rFonts w:ascii="Times New Roman" w:hAnsi="Times New Roman" w:cs="Times New Roman"/>
              <w:noProof/>
              <w:sz w:val="40"/>
            </w:rPr>
          </w:pPr>
          <w:r>
            <w:fldChar w:fldCharType="begin"/>
          </w:r>
          <w:r>
            <w:instrText xml:space="preserve"> TOC \o "1-3" \h \z \u </w:instrText>
          </w:r>
          <w:r>
            <w:fldChar w:fldCharType="separate"/>
          </w:r>
        </w:p>
        <w:p w:rsidR="00850BFA" w:rsidRPr="00850BFA" w:rsidRDefault="00ED0427" w:rsidP="00D81BD6">
          <w:pPr>
            <w:pStyle w:val="12"/>
            <w:tabs>
              <w:tab w:val="right" w:leader="dot" w:pos="9628"/>
            </w:tabs>
            <w:spacing w:line="360" w:lineRule="auto"/>
            <w:ind w:firstLine="851"/>
            <w:jc w:val="both"/>
            <w:rPr>
              <w:rFonts w:ascii="Times New Roman" w:hAnsi="Times New Roman" w:cs="Times New Roman"/>
              <w:noProof/>
              <w:sz w:val="28"/>
            </w:rPr>
          </w:pPr>
          <w:hyperlink w:anchor="_Toc74858199" w:history="1">
            <w:r w:rsidR="00850BFA" w:rsidRPr="00850BFA">
              <w:rPr>
                <w:rStyle w:val="af0"/>
                <w:rFonts w:ascii="Times New Roman" w:hAnsi="Times New Roman" w:cs="Times New Roman"/>
                <w:noProof/>
                <w:sz w:val="28"/>
              </w:rPr>
              <w:t>Введение</w:t>
            </w:r>
            <w:r w:rsidR="00850BFA" w:rsidRPr="00850BFA">
              <w:rPr>
                <w:rFonts w:ascii="Times New Roman" w:hAnsi="Times New Roman" w:cs="Times New Roman"/>
                <w:noProof/>
                <w:webHidden/>
                <w:sz w:val="28"/>
              </w:rPr>
              <w:tab/>
            </w:r>
            <w:r w:rsidR="0047746A">
              <w:rPr>
                <w:rFonts w:ascii="Times New Roman" w:hAnsi="Times New Roman" w:cs="Times New Roman"/>
                <w:noProof/>
                <w:webHidden/>
                <w:sz w:val="28"/>
              </w:rPr>
              <w:t>7</w:t>
            </w:r>
          </w:hyperlink>
        </w:p>
        <w:p w:rsidR="00850BFA" w:rsidRPr="00850BFA" w:rsidRDefault="00ED0427" w:rsidP="00D81BD6">
          <w:pPr>
            <w:pStyle w:val="12"/>
            <w:tabs>
              <w:tab w:val="right" w:leader="dot" w:pos="9628"/>
            </w:tabs>
            <w:spacing w:line="360" w:lineRule="auto"/>
            <w:ind w:firstLine="851"/>
            <w:jc w:val="both"/>
            <w:rPr>
              <w:rFonts w:ascii="Times New Roman" w:hAnsi="Times New Roman" w:cs="Times New Roman"/>
              <w:noProof/>
              <w:sz w:val="28"/>
            </w:rPr>
          </w:pPr>
          <w:hyperlink w:anchor="_Toc74858200" w:history="1">
            <w:r w:rsidR="00850BFA" w:rsidRPr="00850BFA">
              <w:rPr>
                <w:rStyle w:val="af0"/>
                <w:rFonts w:ascii="Times New Roman" w:hAnsi="Times New Roman" w:cs="Times New Roman"/>
                <w:noProof/>
                <w:sz w:val="28"/>
              </w:rPr>
              <w:t>1 Теоретические и методические аспекты анализа финансовой устойчивости предприятия</w:t>
            </w:r>
            <w:r w:rsidR="00850BFA" w:rsidRPr="00850BFA">
              <w:rPr>
                <w:rFonts w:ascii="Times New Roman" w:hAnsi="Times New Roman" w:cs="Times New Roman"/>
                <w:noProof/>
                <w:webHidden/>
                <w:sz w:val="28"/>
              </w:rPr>
              <w:tab/>
            </w:r>
            <w:r w:rsidR="00850BFA" w:rsidRPr="00850BFA">
              <w:rPr>
                <w:rFonts w:ascii="Times New Roman" w:hAnsi="Times New Roman" w:cs="Times New Roman"/>
                <w:noProof/>
                <w:webHidden/>
                <w:sz w:val="28"/>
              </w:rPr>
              <w:fldChar w:fldCharType="begin"/>
            </w:r>
            <w:r w:rsidR="00850BFA" w:rsidRPr="00850BFA">
              <w:rPr>
                <w:rFonts w:ascii="Times New Roman" w:hAnsi="Times New Roman" w:cs="Times New Roman"/>
                <w:noProof/>
                <w:webHidden/>
                <w:sz w:val="28"/>
              </w:rPr>
              <w:instrText xml:space="preserve"> PAGEREF _Toc74858200 \h </w:instrText>
            </w:r>
            <w:r w:rsidR="00850BFA" w:rsidRPr="00850BFA">
              <w:rPr>
                <w:rFonts w:ascii="Times New Roman" w:hAnsi="Times New Roman" w:cs="Times New Roman"/>
                <w:noProof/>
                <w:webHidden/>
                <w:sz w:val="28"/>
              </w:rPr>
            </w:r>
            <w:r w:rsidR="00850BFA" w:rsidRPr="00850BFA">
              <w:rPr>
                <w:rFonts w:ascii="Times New Roman" w:hAnsi="Times New Roman" w:cs="Times New Roman"/>
                <w:noProof/>
                <w:webHidden/>
                <w:sz w:val="28"/>
              </w:rPr>
              <w:fldChar w:fldCharType="separate"/>
            </w:r>
            <w:r>
              <w:rPr>
                <w:rFonts w:ascii="Times New Roman" w:hAnsi="Times New Roman" w:cs="Times New Roman"/>
                <w:noProof/>
                <w:webHidden/>
                <w:sz w:val="28"/>
              </w:rPr>
              <w:t>11</w:t>
            </w:r>
            <w:r w:rsidR="00850BFA" w:rsidRPr="00850BFA">
              <w:rPr>
                <w:rFonts w:ascii="Times New Roman" w:hAnsi="Times New Roman" w:cs="Times New Roman"/>
                <w:noProof/>
                <w:webHidden/>
                <w:sz w:val="28"/>
              </w:rPr>
              <w:fldChar w:fldCharType="end"/>
            </w:r>
          </w:hyperlink>
        </w:p>
        <w:p w:rsidR="00850BFA" w:rsidRPr="00850BFA" w:rsidRDefault="00ED0427" w:rsidP="00D81BD6">
          <w:pPr>
            <w:pStyle w:val="22"/>
            <w:tabs>
              <w:tab w:val="right" w:leader="dot" w:pos="9628"/>
            </w:tabs>
            <w:spacing w:line="360" w:lineRule="auto"/>
            <w:ind w:left="0" w:firstLine="851"/>
            <w:jc w:val="both"/>
            <w:rPr>
              <w:rFonts w:ascii="Times New Roman" w:hAnsi="Times New Roman" w:cs="Times New Roman"/>
              <w:noProof/>
              <w:sz w:val="28"/>
            </w:rPr>
          </w:pPr>
          <w:hyperlink w:anchor="_Toc74858201" w:history="1">
            <w:r w:rsidR="00850BFA" w:rsidRPr="00850BFA">
              <w:rPr>
                <w:rStyle w:val="af0"/>
                <w:rFonts w:ascii="Times New Roman" w:hAnsi="Times New Roman" w:cs="Times New Roman"/>
                <w:noProof/>
                <w:sz w:val="28"/>
              </w:rPr>
              <w:t>1.1 Сущность и типы финансовой устойчивости</w:t>
            </w:r>
            <w:r w:rsidR="00850BFA" w:rsidRPr="00850BFA">
              <w:rPr>
                <w:rFonts w:ascii="Times New Roman" w:hAnsi="Times New Roman" w:cs="Times New Roman"/>
                <w:noProof/>
                <w:webHidden/>
                <w:sz w:val="28"/>
              </w:rPr>
              <w:tab/>
            </w:r>
            <w:r w:rsidR="00850BFA" w:rsidRPr="00850BFA">
              <w:rPr>
                <w:rFonts w:ascii="Times New Roman" w:hAnsi="Times New Roman" w:cs="Times New Roman"/>
                <w:noProof/>
                <w:webHidden/>
                <w:sz w:val="28"/>
              </w:rPr>
              <w:fldChar w:fldCharType="begin"/>
            </w:r>
            <w:r w:rsidR="00850BFA" w:rsidRPr="00850BFA">
              <w:rPr>
                <w:rFonts w:ascii="Times New Roman" w:hAnsi="Times New Roman" w:cs="Times New Roman"/>
                <w:noProof/>
                <w:webHidden/>
                <w:sz w:val="28"/>
              </w:rPr>
              <w:instrText xml:space="preserve"> PAGEREF _Toc74858201 \h </w:instrText>
            </w:r>
            <w:r w:rsidR="00850BFA" w:rsidRPr="00850BFA">
              <w:rPr>
                <w:rFonts w:ascii="Times New Roman" w:hAnsi="Times New Roman" w:cs="Times New Roman"/>
                <w:noProof/>
                <w:webHidden/>
                <w:sz w:val="28"/>
              </w:rPr>
            </w:r>
            <w:r w:rsidR="00850BFA" w:rsidRPr="00850BFA">
              <w:rPr>
                <w:rFonts w:ascii="Times New Roman" w:hAnsi="Times New Roman" w:cs="Times New Roman"/>
                <w:noProof/>
                <w:webHidden/>
                <w:sz w:val="28"/>
              </w:rPr>
              <w:fldChar w:fldCharType="separate"/>
            </w:r>
            <w:r>
              <w:rPr>
                <w:rFonts w:ascii="Times New Roman" w:hAnsi="Times New Roman" w:cs="Times New Roman"/>
                <w:noProof/>
                <w:webHidden/>
                <w:sz w:val="28"/>
              </w:rPr>
              <w:t>11</w:t>
            </w:r>
            <w:r w:rsidR="00850BFA" w:rsidRPr="00850BFA">
              <w:rPr>
                <w:rFonts w:ascii="Times New Roman" w:hAnsi="Times New Roman" w:cs="Times New Roman"/>
                <w:noProof/>
                <w:webHidden/>
                <w:sz w:val="28"/>
              </w:rPr>
              <w:fldChar w:fldCharType="end"/>
            </w:r>
          </w:hyperlink>
        </w:p>
        <w:p w:rsidR="00850BFA" w:rsidRPr="00850BFA" w:rsidRDefault="00ED0427" w:rsidP="00D81BD6">
          <w:pPr>
            <w:pStyle w:val="22"/>
            <w:tabs>
              <w:tab w:val="right" w:leader="dot" w:pos="9628"/>
            </w:tabs>
            <w:spacing w:line="360" w:lineRule="auto"/>
            <w:ind w:left="0" w:firstLine="851"/>
            <w:jc w:val="both"/>
            <w:rPr>
              <w:rFonts w:ascii="Times New Roman" w:hAnsi="Times New Roman" w:cs="Times New Roman"/>
              <w:noProof/>
              <w:sz w:val="28"/>
            </w:rPr>
          </w:pPr>
          <w:hyperlink w:anchor="_Toc74858202" w:history="1">
            <w:r w:rsidR="00850BFA" w:rsidRPr="00850BFA">
              <w:rPr>
                <w:rStyle w:val="af0"/>
                <w:rFonts w:ascii="Times New Roman" w:hAnsi="Times New Roman" w:cs="Times New Roman"/>
                <w:noProof/>
                <w:sz w:val="28"/>
              </w:rPr>
              <w:t>1.2 Факторы, влияющие на финансовую устойчивость</w:t>
            </w:r>
            <w:r w:rsidR="00850BFA" w:rsidRPr="00850BFA">
              <w:rPr>
                <w:rFonts w:ascii="Times New Roman" w:hAnsi="Times New Roman" w:cs="Times New Roman"/>
                <w:noProof/>
                <w:webHidden/>
                <w:sz w:val="28"/>
              </w:rPr>
              <w:tab/>
            </w:r>
            <w:r w:rsidR="00850BFA" w:rsidRPr="00850BFA">
              <w:rPr>
                <w:rFonts w:ascii="Times New Roman" w:hAnsi="Times New Roman" w:cs="Times New Roman"/>
                <w:noProof/>
                <w:webHidden/>
                <w:sz w:val="28"/>
              </w:rPr>
              <w:fldChar w:fldCharType="begin"/>
            </w:r>
            <w:r w:rsidR="00850BFA" w:rsidRPr="00850BFA">
              <w:rPr>
                <w:rFonts w:ascii="Times New Roman" w:hAnsi="Times New Roman" w:cs="Times New Roman"/>
                <w:noProof/>
                <w:webHidden/>
                <w:sz w:val="28"/>
              </w:rPr>
              <w:instrText xml:space="preserve"> PAGEREF _Toc74858202 \h </w:instrText>
            </w:r>
            <w:r w:rsidR="00850BFA" w:rsidRPr="00850BFA">
              <w:rPr>
                <w:rFonts w:ascii="Times New Roman" w:hAnsi="Times New Roman" w:cs="Times New Roman"/>
                <w:noProof/>
                <w:webHidden/>
                <w:sz w:val="28"/>
              </w:rPr>
            </w:r>
            <w:r w:rsidR="00850BFA" w:rsidRPr="00850BFA">
              <w:rPr>
                <w:rFonts w:ascii="Times New Roman" w:hAnsi="Times New Roman" w:cs="Times New Roman"/>
                <w:noProof/>
                <w:webHidden/>
                <w:sz w:val="28"/>
              </w:rPr>
              <w:fldChar w:fldCharType="separate"/>
            </w:r>
            <w:r>
              <w:rPr>
                <w:rFonts w:ascii="Times New Roman" w:hAnsi="Times New Roman" w:cs="Times New Roman"/>
                <w:noProof/>
                <w:webHidden/>
                <w:sz w:val="28"/>
              </w:rPr>
              <w:t>20</w:t>
            </w:r>
            <w:r w:rsidR="00850BFA" w:rsidRPr="00850BFA">
              <w:rPr>
                <w:rFonts w:ascii="Times New Roman" w:hAnsi="Times New Roman" w:cs="Times New Roman"/>
                <w:noProof/>
                <w:webHidden/>
                <w:sz w:val="28"/>
              </w:rPr>
              <w:fldChar w:fldCharType="end"/>
            </w:r>
          </w:hyperlink>
        </w:p>
        <w:p w:rsidR="00850BFA" w:rsidRPr="00850BFA" w:rsidRDefault="00ED0427" w:rsidP="00D81BD6">
          <w:pPr>
            <w:pStyle w:val="22"/>
            <w:tabs>
              <w:tab w:val="right" w:leader="dot" w:pos="9628"/>
            </w:tabs>
            <w:spacing w:line="360" w:lineRule="auto"/>
            <w:ind w:left="0" w:firstLine="851"/>
            <w:jc w:val="both"/>
            <w:rPr>
              <w:rFonts w:ascii="Times New Roman" w:hAnsi="Times New Roman" w:cs="Times New Roman"/>
              <w:noProof/>
              <w:sz w:val="28"/>
            </w:rPr>
          </w:pPr>
          <w:hyperlink w:anchor="_Toc74858203" w:history="1">
            <w:r w:rsidR="00850BFA" w:rsidRPr="00850BFA">
              <w:rPr>
                <w:rStyle w:val="af0"/>
                <w:rFonts w:ascii="Times New Roman" w:hAnsi="Times New Roman" w:cs="Times New Roman"/>
                <w:noProof/>
                <w:sz w:val="28"/>
              </w:rPr>
              <w:t>1.3 Характеристика основных показателей финансовой устойчивости</w:t>
            </w:r>
            <w:r w:rsidR="00850BFA" w:rsidRPr="00850BFA">
              <w:rPr>
                <w:rFonts w:ascii="Times New Roman" w:hAnsi="Times New Roman" w:cs="Times New Roman"/>
                <w:noProof/>
                <w:webHidden/>
                <w:sz w:val="28"/>
              </w:rPr>
              <w:tab/>
            </w:r>
            <w:r w:rsidR="00850BFA" w:rsidRPr="00850BFA">
              <w:rPr>
                <w:rFonts w:ascii="Times New Roman" w:hAnsi="Times New Roman" w:cs="Times New Roman"/>
                <w:noProof/>
                <w:webHidden/>
                <w:sz w:val="28"/>
              </w:rPr>
              <w:fldChar w:fldCharType="begin"/>
            </w:r>
            <w:r w:rsidR="00850BFA" w:rsidRPr="00850BFA">
              <w:rPr>
                <w:rFonts w:ascii="Times New Roman" w:hAnsi="Times New Roman" w:cs="Times New Roman"/>
                <w:noProof/>
                <w:webHidden/>
                <w:sz w:val="28"/>
              </w:rPr>
              <w:instrText xml:space="preserve"> PAGEREF _Toc74858203 \h </w:instrText>
            </w:r>
            <w:r w:rsidR="00850BFA" w:rsidRPr="00850BFA">
              <w:rPr>
                <w:rFonts w:ascii="Times New Roman" w:hAnsi="Times New Roman" w:cs="Times New Roman"/>
                <w:noProof/>
                <w:webHidden/>
                <w:sz w:val="28"/>
              </w:rPr>
            </w:r>
            <w:r w:rsidR="00850BFA" w:rsidRPr="00850BFA">
              <w:rPr>
                <w:rFonts w:ascii="Times New Roman" w:hAnsi="Times New Roman" w:cs="Times New Roman"/>
                <w:noProof/>
                <w:webHidden/>
                <w:sz w:val="28"/>
              </w:rPr>
              <w:fldChar w:fldCharType="separate"/>
            </w:r>
            <w:r>
              <w:rPr>
                <w:rFonts w:ascii="Times New Roman" w:hAnsi="Times New Roman" w:cs="Times New Roman"/>
                <w:noProof/>
                <w:webHidden/>
                <w:sz w:val="28"/>
              </w:rPr>
              <w:t>26</w:t>
            </w:r>
            <w:r w:rsidR="00850BFA" w:rsidRPr="00850BFA">
              <w:rPr>
                <w:rFonts w:ascii="Times New Roman" w:hAnsi="Times New Roman" w:cs="Times New Roman"/>
                <w:noProof/>
                <w:webHidden/>
                <w:sz w:val="28"/>
              </w:rPr>
              <w:fldChar w:fldCharType="end"/>
            </w:r>
          </w:hyperlink>
        </w:p>
        <w:p w:rsidR="00850BFA" w:rsidRPr="00850BFA" w:rsidRDefault="00ED0427" w:rsidP="00D81BD6">
          <w:pPr>
            <w:pStyle w:val="12"/>
            <w:tabs>
              <w:tab w:val="right" w:leader="dot" w:pos="9628"/>
            </w:tabs>
            <w:spacing w:line="360" w:lineRule="auto"/>
            <w:ind w:firstLine="851"/>
            <w:jc w:val="both"/>
            <w:rPr>
              <w:rFonts w:ascii="Times New Roman" w:hAnsi="Times New Roman" w:cs="Times New Roman"/>
              <w:noProof/>
              <w:sz w:val="28"/>
            </w:rPr>
          </w:pPr>
          <w:hyperlink w:anchor="_Toc74858204" w:history="1">
            <w:r w:rsidR="00850BFA" w:rsidRPr="00850BFA">
              <w:rPr>
                <w:rStyle w:val="af0"/>
                <w:rFonts w:ascii="Times New Roman" w:hAnsi="Times New Roman" w:cs="Times New Roman"/>
                <w:noProof/>
                <w:sz w:val="28"/>
              </w:rPr>
              <w:t>2 Оценка финансовой устойчивости компании АО «Ростехинвентаризация – Федеральное БТИ»</w:t>
            </w:r>
            <w:r w:rsidR="00850BFA" w:rsidRPr="00850BFA">
              <w:rPr>
                <w:rFonts w:ascii="Times New Roman" w:hAnsi="Times New Roman" w:cs="Times New Roman"/>
                <w:noProof/>
                <w:webHidden/>
                <w:sz w:val="28"/>
              </w:rPr>
              <w:tab/>
            </w:r>
            <w:r w:rsidR="00850BFA" w:rsidRPr="00850BFA">
              <w:rPr>
                <w:rFonts w:ascii="Times New Roman" w:hAnsi="Times New Roman" w:cs="Times New Roman"/>
                <w:noProof/>
                <w:webHidden/>
                <w:sz w:val="28"/>
              </w:rPr>
              <w:fldChar w:fldCharType="begin"/>
            </w:r>
            <w:r w:rsidR="00850BFA" w:rsidRPr="00850BFA">
              <w:rPr>
                <w:rFonts w:ascii="Times New Roman" w:hAnsi="Times New Roman" w:cs="Times New Roman"/>
                <w:noProof/>
                <w:webHidden/>
                <w:sz w:val="28"/>
              </w:rPr>
              <w:instrText xml:space="preserve"> PAGEREF _Toc74858204 \h </w:instrText>
            </w:r>
            <w:r w:rsidR="00850BFA" w:rsidRPr="00850BFA">
              <w:rPr>
                <w:rFonts w:ascii="Times New Roman" w:hAnsi="Times New Roman" w:cs="Times New Roman"/>
                <w:noProof/>
                <w:webHidden/>
                <w:sz w:val="28"/>
              </w:rPr>
            </w:r>
            <w:r w:rsidR="00850BFA" w:rsidRPr="00850BFA">
              <w:rPr>
                <w:rFonts w:ascii="Times New Roman" w:hAnsi="Times New Roman" w:cs="Times New Roman"/>
                <w:noProof/>
                <w:webHidden/>
                <w:sz w:val="28"/>
              </w:rPr>
              <w:fldChar w:fldCharType="separate"/>
            </w:r>
            <w:r>
              <w:rPr>
                <w:rFonts w:ascii="Times New Roman" w:hAnsi="Times New Roman" w:cs="Times New Roman"/>
                <w:noProof/>
                <w:webHidden/>
                <w:sz w:val="28"/>
              </w:rPr>
              <w:t>42</w:t>
            </w:r>
            <w:r w:rsidR="00850BFA" w:rsidRPr="00850BFA">
              <w:rPr>
                <w:rFonts w:ascii="Times New Roman" w:hAnsi="Times New Roman" w:cs="Times New Roman"/>
                <w:noProof/>
                <w:webHidden/>
                <w:sz w:val="28"/>
              </w:rPr>
              <w:fldChar w:fldCharType="end"/>
            </w:r>
          </w:hyperlink>
        </w:p>
        <w:p w:rsidR="00850BFA" w:rsidRPr="00850BFA" w:rsidRDefault="00ED0427" w:rsidP="00D81BD6">
          <w:pPr>
            <w:pStyle w:val="22"/>
            <w:tabs>
              <w:tab w:val="right" w:leader="dot" w:pos="9628"/>
            </w:tabs>
            <w:spacing w:line="360" w:lineRule="auto"/>
            <w:ind w:left="0" w:firstLine="851"/>
            <w:jc w:val="both"/>
            <w:rPr>
              <w:rFonts w:ascii="Times New Roman" w:hAnsi="Times New Roman" w:cs="Times New Roman"/>
              <w:noProof/>
              <w:sz w:val="28"/>
            </w:rPr>
          </w:pPr>
          <w:hyperlink w:anchor="_Toc74858205" w:history="1">
            <w:r w:rsidR="00850BFA" w:rsidRPr="00850BFA">
              <w:rPr>
                <w:rStyle w:val="af0"/>
                <w:rFonts w:ascii="Times New Roman" w:hAnsi="Times New Roman" w:cs="Times New Roman"/>
                <w:noProof/>
                <w:sz w:val="28"/>
              </w:rPr>
              <w:t xml:space="preserve">2.1 Краткая характеристика </w:t>
            </w:r>
            <w:r w:rsidR="009A77BD">
              <w:rPr>
                <w:rStyle w:val="af0"/>
                <w:rFonts w:ascii="Times New Roman" w:hAnsi="Times New Roman" w:cs="Times New Roman"/>
                <w:noProof/>
                <w:sz w:val="28"/>
              </w:rPr>
              <w:t>организации</w:t>
            </w:r>
            <w:r w:rsidR="00850BFA" w:rsidRPr="00850BFA">
              <w:rPr>
                <w:rFonts w:ascii="Times New Roman" w:hAnsi="Times New Roman" w:cs="Times New Roman"/>
                <w:noProof/>
                <w:webHidden/>
                <w:sz w:val="28"/>
              </w:rPr>
              <w:tab/>
            </w:r>
            <w:r w:rsidR="00850BFA" w:rsidRPr="00850BFA">
              <w:rPr>
                <w:rFonts w:ascii="Times New Roman" w:hAnsi="Times New Roman" w:cs="Times New Roman"/>
                <w:noProof/>
                <w:webHidden/>
                <w:sz w:val="28"/>
              </w:rPr>
              <w:fldChar w:fldCharType="begin"/>
            </w:r>
            <w:r w:rsidR="00850BFA" w:rsidRPr="00850BFA">
              <w:rPr>
                <w:rFonts w:ascii="Times New Roman" w:hAnsi="Times New Roman" w:cs="Times New Roman"/>
                <w:noProof/>
                <w:webHidden/>
                <w:sz w:val="28"/>
              </w:rPr>
              <w:instrText xml:space="preserve"> PAGEREF _Toc74858205 \h </w:instrText>
            </w:r>
            <w:r w:rsidR="00850BFA" w:rsidRPr="00850BFA">
              <w:rPr>
                <w:rFonts w:ascii="Times New Roman" w:hAnsi="Times New Roman" w:cs="Times New Roman"/>
                <w:noProof/>
                <w:webHidden/>
                <w:sz w:val="28"/>
              </w:rPr>
            </w:r>
            <w:r w:rsidR="00850BFA" w:rsidRPr="00850BFA">
              <w:rPr>
                <w:rFonts w:ascii="Times New Roman" w:hAnsi="Times New Roman" w:cs="Times New Roman"/>
                <w:noProof/>
                <w:webHidden/>
                <w:sz w:val="28"/>
              </w:rPr>
              <w:fldChar w:fldCharType="separate"/>
            </w:r>
            <w:r>
              <w:rPr>
                <w:rFonts w:ascii="Times New Roman" w:hAnsi="Times New Roman" w:cs="Times New Roman"/>
                <w:noProof/>
                <w:webHidden/>
                <w:sz w:val="28"/>
              </w:rPr>
              <w:t>42</w:t>
            </w:r>
            <w:r w:rsidR="00850BFA" w:rsidRPr="00850BFA">
              <w:rPr>
                <w:rFonts w:ascii="Times New Roman" w:hAnsi="Times New Roman" w:cs="Times New Roman"/>
                <w:noProof/>
                <w:webHidden/>
                <w:sz w:val="28"/>
              </w:rPr>
              <w:fldChar w:fldCharType="end"/>
            </w:r>
          </w:hyperlink>
        </w:p>
        <w:p w:rsidR="00850BFA" w:rsidRPr="00850BFA" w:rsidRDefault="00ED0427" w:rsidP="00D81BD6">
          <w:pPr>
            <w:pStyle w:val="22"/>
            <w:tabs>
              <w:tab w:val="right" w:leader="dot" w:pos="9628"/>
            </w:tabs>
            <w:spacing w:line="360" w:lineRule="auto"/>
            <w:ind w:left="0" w:firstLine="851"/>
            <w:jc w:val="both"/>
            <w:rPr>
              <w:rFonts w:ascii="Times New Roman" w:hAnsi="Times New Roman" w:cs="Times New Roman"/>
              <w:noProof/>
              <w:sz w:val="28"/>
            </w:rPr>
          </w:pPr>
          <w:hyperlink w:anchor="_Toc74858208" w:history="1">
            <w:r w:rsidR="00850BFA" w:rsidRPr="00850BFA">
              <w:rPr>
                <w:rStyle w:val="af0"/>
                <w:rFonts w:ascii="Times New Roman" w:hAnsi="Times New Roman" w:cs="Times New Roman"/>
                <w:noProof/>
                <w:sz w:val="28"/>
              </w:rPr>
              <w:t xml:space="preserve">2.2 Анализ динамики и структуры имущества </w:t>
            </w:r>
            <w:r w:rsidR="009A77BD">
              <w:rPr>
                <w:rStyle w:val="af0"/>
                <w:rFonts w:ascii="Times New Roman" w:hAnsi="Times New Roman" w:cs="Times New Roman"/>
                <w:noProof/>
                <w:sz w:val="28"/>
              </w:rPr>
              <w:t>организации</w:t>
            </w:r>
            <w:r w:rsidR="00850BFA" w:rsidRPr="00850BFA">
              <w:rPr>
                <w:rStyle w:val="af0"/>
                <w:rFonts w:ascii="Times New Roman" w:hAnsi="Times New Roman" w:cs="Times New Roman"/>
                <w:noProof/>
                <w:sz w:val="28"/>
              </w:rPr>
              <w:t xml:space="preserve"> и источников его формирования</w:t>
            </w:r>
            <w:r w:rsidR="00850BFA" w:rsidRPr="00850BFA">
              <w:rPr>
                <w:rFonts w:ascii="Times New Roman" w:hAnsi="Times New Roman" w:cs="Times New Roman"/>
                <w:noProof/>
                <w:webHidden/>
                <w:sz w:val="28"/>
              </w:rPr>
              <w:tab/>
            </w:r>
            <w:r w:rsidR="00850BFA" w:rsidRPr="00850BFA">
              <w:rPr>
                <w:rFonts w:ascii="Times New Roman" w:hAnsi="Times New Roman" w:cs="Times New Roman"/>
                <w:noProof/>
                <w:webHidden/>
                <w:sz w:val="28"/>
              </w:rPr>
              <w:fldChar w:fldCharType="begin"/>
            </w:r>
            <w:r w:rsidR="00850BFA" w:rsidRPr="00850BFA">
              <w:rPr>
                <w:rFonts w:ascii="Times New Roman" w:hAnsi="Times New Roman" w:cs="Times New Roman"/>
                <w:noProof/>
                <w:webHidden/>
                <w:sz w:val="28"/>
              </w:rPr>
              <w:instrText xml:space="preserve"> PAGEREF _Toc74858208 \h </w:instrText>
            </w:r>
            <w:r w:rsidR="00850BFA" w:rsidRPr="00850BFA">
              <w:rPr>
                <w:rFonts w:ascii="Times New Roman" w:hAnsi="Times New Roman" w:cs="Times New Roman"/>
                <w:noProof/>
                <w:webHidden/>
                <w:sz w:val="28"/>
              </w:rPr>
            </w:r>
            <w:r w:rsidR="00850BFA" w:rsidRPr="00850BFA">
              <w:rPr>
                <w:rFonts w:ascii="Times New Roman" w:hAnsi="Times New Roman" w:cs="Times New Roman"/>
                <w:noProof/>
                <w:webHidden/>
                <w:sz w:val="28"/>
              </w:rPr>
              <w:fldChar w:fldCharType="separate"/>
            </w:r>
            <w:r>
              <w:rPr>
                <w:rFonts w:ascii="Times New Roman" w:hAnsi="Times New Roman" w:cs="Times New Roman"/>
                <w:noProof/>
                <w:webHidden/>
                <w:sz w:val="28"/>
              </w:rPr>
              <w:t>51</w:t>
            </w:r>
            <w:r w:rsidR="00850BFA" w:rsidRPr="00850BFA">
              <w:rPr>
                <w:rFonts w:ascii="Times New Roman" w:hAnsi="Times New Roman" w:cs="Times New Roman"/>
                <w:noProof/>
                <w:webHidden/>
                <w:sz w:val="28"/>
              </w:rPr>
              <w:fldChar w:fldCharType="end"/>
            </w:r>
          </w:hyperlink>
        </w:p>
        <w:p w:rsidR="00850BFA" w:rsidRPr="00850BFA" w:rsidRDefault="00ED0427" w:rsidP="00D81BD6">
          <w:pPr>
            <w:pStyle w:val="22"/>
            <w:tabs>
              <w:tab w:val="right" w:leader="dot" w:pos="9628"/>
            </w:tabs>
            <w:spacing w:line="360" w:lineRule="auto"/>
            <w:ind w:left="0" w:firstLine="851"/>
            <w:jc w:val="both"/>
            <w:rPr>
              <w:rFonts w:ascii="Times New Roman" w:hAnsi="Times New Roman" w:cs="Times New Roman"/>
              <w:noProof/>
              <w:sz w:val="28"/>
            </w:rPr>
          </w:pPr>
          <w:hyperlink w:anchor="_Toc74858209" w:history="1">
            <w:r w:rsidR="00850BFA" w:rsidRPr="00850BFA">
              <w:rPr>
                <w:rStyle w:val="af0"/>
                <w:rFonts w:ascii="Times New Roman" w:hAnsi="Times New Roman" w:cs="Times New Roman"/>
                <w:noProof/>
                <w:sz w:val="28"/>
              </w:rPr>
              <w:t xml:space="preserve">2.3 </w:t>
            </w:r>
            <w:r w:rsidR="00552924">
              <w:rPr>
                <w:rStyle w:val="af0"/>
                <w:rFonts w:ascii="Times New Roman" w:hAnsi="Times New Roman" w:cs="Times New Roman"/>
                <w:noProof/>
                <w:sz w:val="28"/>
              </w:rPr>
              <w:t>Оценка</w:t>
            </w:r>
            <w:r w:rsidR="00850BFA" w:rsidRPr="00850BFA">
              <w:rPr>
                <w:rStyle w:val="af0"/>
                <w:rFonts w:ascii="Times New Roman" w:hAnsi="Times New Roman" w:cs="Times New Roman"/>
                <w:noProof/>
                <w:sz w:val="28"/>
              </w:rPr>
              <w:t xml:space="preserve"> финансовой устойчивости организации</w:t>
            </w:r>
            <w:r w:rsidR="00850BFA" w:rsidRPr="00850BFA">
              <w:rPr>
                <w:rFonts w:ascii="Times New Roman" w:hAnsi="Times New Roman" w:cs="Times New Roman"/>
                <w:noProof/>
                <w:webHidden/>
                <w:sz w:val="28"/>
              </w:rPr>
              <w:tab/>
            </w:r>
            <w:r w:rsidR="00850BFA" w:rsidRPr="00850BFA">
              <w:rPr>
                <w:rFonts w:ascii="Times New Roman" w:hAnsi="Times New Roman" w:cs="Times New Roman"/>
                <w:noProof/>
                <w:webHidden/>
                <w:sz w:val="28"/>
              </w:rPr>
              <w:fldChar w:fldCharType="begin"/>
            </w:r>
            <w:r w:rsidR="00850BFA" w:rsidRPr="00850BFA">
              <w:rPr>
                <w:rFonts w:ascii="Times New Roman" w:hAnsi="Times New Roman" w:cs="Times New Roman"/>
                <w:noProof/>
                <w:webHidden/>
                <w:sz w:val="28"/>
              </w:rPr>
              <w:instrText xml:space="preserve"> PAGEREF _Toc74858209 \h </w:instrText>
            </w:r>
            <w:r w:rsidR="00850BFA" w:rsidRPr="00850BFA">
              <w:rPr>
                <w:rFonts w:ascii="Times New Roman" w:hAnsi="Times New Roman" w:cs="Times New Roman"/>
                <w:noProof/>
                <w:webHidden/>
                <w:sz w:val="28"/>
              </w:rPr>
            </w:r>
            <w:r w:rsidR="00850BFA" w:rsidRPr="00850BFA">
              <w:rPr>
                <w:rFonts w:ascii="Times New Roman" w:hAnsi="Times New Roman" w:cs="Times New Roman"/>
                <w:noProof/>
                <w:webHidden/>
                <w:sz w:val="28"/>
              </w:rPr>
              <w:fldChar w:fldCharType="separate"/>
            </w:r>
            <w:r>
              <w:rPr>
                <w:rFonts w:ascii="Times New Roman" w:hAnsi="Times New Roman" w:cs="Times New Roman"/>
                <w:noProof/>
                <w:webHidden/>
                <w:sz w:val="28"/>
              </w:rPr>
              <w:t>63</w:t>
            </w:r>
            <w:r w:rsidR="00850BFA" w:rsidRPr="00850BFA">
              <w:rPr>
                <w:rFonts w:ascii="Times New Roman" w:hAnsi="Times New Roman" w:cs="Times New Roman"/>
                <w:noProof/>
                <w:webHidden/>
                <w:sz w:val="28"/>
              </w:rPr>
              <w:fldChar w:fldCharType="end"/>
            </w:r>
          </w:hyperlink>
        </w:p>
        <w:p w:rsidR="00850BFA" w:rsidRPr="00850BFA" w:rsidRDefault="00ED0427" w:rsidP="00D81BD6">
          <w:pPr>
            <w:pStyle w:val="22"/>
            <w:tabs>
              <w:tab w:val="right" w:leader="dot" w:pos="9628"/>
            </w:tabs>
            <w:spacing w:line="360" w:lineRule="auto"/>
            <w:ind w:left="0" w:firstLine="851"/>
            <w:jc w:val="both"/>
            <w:rPr>
              <w:rFonts w:ascii="Times New Roman" w:hAnsi="Times New Roman" w:cs="Times New Roman"/>
              <w:noProof/>
              <w:sz w:val="28"/>
            </w:rPr>
          </w:pPr>
          <w:hyperlink w:anchor="_Toc74858210" w:history="1">
            <w:r w:rsidR="00E550B9">
              <w:rPr>
                <w:rStyle w:val="af0"/>
                <w:rFonts w:ascii="Times New Roman" w:hAnsi="Times New Roman" w:cs="Times New Roman"/>
                <w:noProof/>
                <w:sz w:val="28"/>
              </w:rPr>
              <w:t>2.4 Рекомендации</w:t>
            </w:r>
            <w:r w:rsidR="00850BFA" w:rsidRPr="00850BFA">
              <w:rPr>
                <w:rStyle w:val="af0"/>
                <w:rFonts w:ascii="Times New Roman" w:hAnsi="Times New Roman" w:cs="Times New Roman"/>
                <w:noProof/>
                <w:sz w:val="28"/>
              </w:rPr>
              <w:t xml:space="preserve"> по повышению финансовой устойчивости АО «Ростехинвентаризация – Федеральное БТИ»</w:t>
            </w:r>
            <w:r w:rsidR="00850BFA" w:rsidRPr="00850BFA">
              <w:rPr>
                <w:rFonts w:ascii="Times New Roman" w:hAnsi="Times New Roman" w:cs="Times New Roman"/>
                <w:noProof/>
                <w:webHidden/>
                <w:sz w:val="28"/>
              </w:rPr>
              <w:tab/>
            </w:r>
            <w:r w:rsidR="00850BFA" w:rsidRPr="00850BFA">
              <w:rPr>
                <w:rFonts w:ascii="Times New Roman" w:hAnsi="Times New Roman" w:cs="Times New Roman"/>
                <w:noProof/>
                <w:webHidden/>
                <w:sz w:val="28"/>
              </w:rPr>
              <w:fldChar w:fldCharType="begin"/>
            </w:r>
            <w:r w:rsidR="00850BFA" w:rsidRPr="00850BFA">
              <w:rPr>
                <w:rFonts w:ascii="Times New Roman" w:hAnsi="Times New Roman" w:cs="Times New Roman"/>
                <w:noProof/>
                <w:webHidden/>
                <w:sz w:val="28"/>
              </w:rPr>
              <w:instrText xml:space="preserve"> PAGEREF _Toc74858210 \h </w:instrText>
            </w:r>
            <w:r w:rsidR="00850BFA" w:rsidRPr="00850BFA">
              <w:rPr>
                <w:rFonts w:ascii="Times New Roman" w:hAnsi="Times New Roman" w:cs="Times New Roman"/>
                <w:noProof/>
                <w:webHidden/>
                <w:sz w:val="28"/>
              </w:rPr>
            </w:r>
            <w:r w:rsidR="00850BFA" w:rsidRPr="00850BFA">
              <w:rPr>
                <w:rFonts w:ascii="Times New Roman" w:hAnsi="Times New Roman" w:cs="Times New Roman"/>
                <w:noProof/>
                <w:webHidden/>
                <w:sz w:val="28"/>
              </w:rPr>
              <w:fldChar w:fldCharType="separate"/>
            </w:r>
            <w:r>
              <w:rPr>
                <w:rFonts w:ascii="Times New Roman" w:hAnsi="Times New Roman" w:cs="Times New Roman"/>
                <w:noProof/>
                <w:webHidden/>
                <w:sz w:val="28"/>
              </w:rPr>
              <w:t>74</w:t>
            </w:r>
            <w:r w:rsidR="00850BFA" w:rsidRPr="00850BFA">
              <w:rPr>
                <w:rFonts w:ascii="Times New Roman" w:hAnsi="Times New Roman" w:cs="Times New Roman"/>
                <w:noProof/>
                <w:webHidden/>
                <w:sz w:val="28"/>
              </w:rPr>
              <w:fldChar w:fldCharType="end"/>
            </w:r>
          </w:hyperlink>
        </w:p>
        <w:p w:rsidR="00850BFA" w:rsidRPr="00850BFA" w:rsidRDefault="00ED0427" w:rsidP="00D81BD6">
          <w:pPr>
            <w:pStyle w:val="12"/>
            <w:tabs>
              <w:tab w:val="right" w:leader="dot" w:pos="9628"/>
            </w:tabs>
            <w:spacing w:line="360" w:lineRule="auto"/>
            <w:ind w:firstLine="851"/>
            <w:jc w:val="both"/>
            <w:rPr>
              <w:rFonts w:ascii="Times New Roman" w:hAnsi="Times New Roman" w:cs="Times New Roman"/>
              <w:noProof/>
              <w:sz w:val="28"/>
            </w:rPr>
          </w:pPr>
          <w:hyperlink w:anchor="_Toc74858211" w:history="1">
            <w:r w:rsidR="00850BFA" w:rsidRPr="00850BFA">
              <w:rPr>
                <w:rStyle w:val="af0"/>
                <w:rFonts w:ascii="Times New Roman" w:eastAsia="Times New Roman" w:hAnsi="Times New Roman" w:cs="Times New Roman"/>
                <w:noProof/>
                <w:sz w:val="28"/>
                <w:shd w:val="clear" w:color="auto" w:fill="FFFFFF"/>
                <w:lang w:eastAsia="ru-RU"/>
              </w:rPr>
              <w:t>Заключение</w:t>
            </w:r>
            <w:r w:rsidR="00850BFA" w:rsidRPr="00850BFA">
              <w:rPr>
                <w:rFonts w:ascii="Times New Roman" w:hAnsi="Times New Roman" w:cs="Times New Roman"/>
                <w:noProof/>
                <w:webHidden/>
                <w:sz w:val="28"/>
              </w:rPr>
              <w:tab/>
            </w:r>
            <w:r w:rsidR="00850BFA" w:rsidRPr="009C6249">
              <w:rPr>
                <w:rFonts w:ascii="Times New Roman" w:hAnsi="Times New Roman" w:cs="Times New Roman"/>
                <w:noProof/>
                <w:webHidden/>
                <w:sz w:val="28"/>
              </w:rPr>
              <w:fldChar w:fldCharType="begin"/>
            </w:r>
            <w:r w:rsidR="00850BFA" w:rsidRPr="009C6249">
              <w:rPr>
                <w:rFonts w:ascii="Times New Roman" w:hAnsi="Times New Roman" w:cs="Times New Roman"/>
                <w:noProof/>
                <w:webHidden/>
                <w:sz w:val="28"/>
              </w:rPr>
              <w:instrText xml:space="preserve"> PAGEREF _Toc74858211 \h </w:instrText>
            </w:r>
            <w:r w:rsidR="00850BFA" w:rsidRPr="009C6249">
              <w:rPr>
                <w:rFonts w:ascii="Times New Roman" w:hAnsi="Times New Roman" w:cs="Times New Roman"/>
                <w:noProof/>
                <w:webHidden/>
                <w:sz w:val="28"/>
              </w:rPr>
              <w:fldChar w:fldCharType="separate"/>
            </w:r>
            <w:r>
              <w:rPr>
                <w:rFonts w:ascii="Times New Roman" w:hAnsi="Times New Roman" w:cs="Times New Roman"/>
                <w:b/>
                <w:bCs/>
                <w:noProof/>
                <w:webHidden/>
                <w:sz w:val="28"/>
              </w:rPr>
              <w:t>Ошибка! Закладка не определена.</w:t>
            </w:r>
            <w:r w:rsidR="00850BFA" w:rsidRPr="009C6249">
              <w:rPr>
                <w:rFonts w:ascii="Times New Roman" w:hAnsi="Times New Roman" w:cs="Times New Roman"/>
                <w:noProof/>
                <w:webHidden/>
                <w:sz w:val="28"/>
              </w:rPr>
              <w:fldChar w:fldCharType="end"/>
            </w:r>
          </w:hyperlink>
        </w:p>
        <w:p w:rsidR="00850BFA" w:rsidRPr="00850BFA" w:rsidRDefault="00ED0427" w:rsidP="00D81BD6">
          <w:pPr>
            <w:pStyle w:val="12"/>
            <w:tabs>
              <w:tab w:val="right" w:leader="dot" w:pos="9628"/>
            </w:tabs>
            <w:spacing w:line="360" w:lineRule="auto"/>
            <w:ind w:firstLine="851"/>
            <w:jc w:val="both"/>
            <w:rPr>
              <w:rFonts w:ascii="Times New Roman" w:hAnsi="Times New Roman" w:cs="Times New Roman"/>
              <w:noProof/>
              <w:sz w:val="28"/>
            </w:rPr>
          </w:pPr>
          <w:hyperlink w:anchor="_Toc74858212" w:history="1">
            <w:r w:rsidR="00850BFA" w:rsidRPr="00850BFA">
              <w:rPr>
                <w:rStyle w:val="af0"/>
                <w:rFonts w:ascii="Times New Roman" w:eastAsia="Times New Roman" w:hAnsi="Times New Roman" w:cs="Times New Roman"/>
                <w:noProof/>
                <w:sz w:val="28"/>
                <w:shd w:val="clear" w:color="auto" w:fill="FFFFFF"/>
                <w:lang w:eastAsia="ru-RU"/>
              </w:rPr>
              <w:t>Список использованных источников</w:t>
            </w:r>
            <w:r w:rsidR="00850BFA" w:rsidRPr="00850BFA">
              <w:rPr>
                <w:rFonts w:ascii="Times New Roman" w:hAnsi="Times New Roman" w:cs="Times New Roman"/>
                <w:noProof/>
                <w:webHidden/>
                <w:sz w:val="28"/>
              </w:rPr>
              <w:tab/>
            </w:r>
            <w:r w:rsidR="00850BFA" w:rsidRPr="00850BFA">
              <w:rPr>
                <w:rFonts w:ascii="Times New Roman" w:hAnsi="Times New Roman" w:cs="Times New Roman"/>
                <w:noProof/>
                <w:webHidden/>
                <w:sz w:val="28"/>
              </w:rPr>
              <w:fldChar w:fldCharType="begin"/>
            </w:r>
            <w:r w:rsidR="00850BFA" w:rsidRPr="00850BFA">
              <w:rPr>
                <w:rFonts w:ascii="Times New Roman" w:hAnsi="Times New Roman" w:cs="Times New Roman"/>
                <w:noProof/>
                <w:webHidden/>
                <w:sz w:val="28"/>
              </w:rPr>
              <w:instrText xml:space="preserve"> PAGEREF _Toc74858212 \h </w:instrText>
            </w:r>
            <w:r w:rsidR="00850BFA" w:rsidRPr="00850BFA">
              <w:rPr>
                <w:rFonts w:ascii="Times New Roman" w:hAnsi="Times New Roman" w:cs="Times New Roman"/>
                <w:noProof/>
                <w:webHidden/>
                <w:sz w:val="28"/>
              </w:rPr>
            </w:r>
            <w:r w:rsidR="00850BFA" w:rsidRPr="00850BFA">
              <w:rPr>
                <w:rFonts w:ascii="Times New Roman" w:hAnsi="Times New Roman" w:cs="Times New Roman"/>
                <w:noProof/>
                <w:webHidden/>
                <w:sz w:val="28"/>
              </w:rPr>
              <w:fldChar w:fldCharType="separate"/>
            </w:r>
            <w:r>
              <w:rPr>
                <w:rFonts w:ascii="Times New Roman" w:hAnsi="Times New Roman" w:cs="Times New Roman"/>
                <w:noProof/>
                <w:webHidden/>
                <w:sz w:val="28"/>
              </w:rPr>
              <w:t>93</w:t>
            </w:r>
            <w:r w:rsidR="00850BFA" w:rsidRPr="00850BFA">
              <w:rPr>
                <w:rFonts w:ascii="Times New Roman" w:hAnsi="Times New Roman" w:cs="Times New Roman"/>
                <w:noProof/>
                <w:webHidden/>
                <w:sz w:val="28"/>
              </w:rPr>
              <w:fldChar w:fldCharType="end"/>
            </w:r>
          </w:hyperlink>
        </w:p>
        <w:p w:rsidR="00850BFA" w:rsidRDefault="00ED0427" w:rsidP="00D81BD6">
          <w:pPr>
            <w:pStyle w:val="12"/>
            <w:tabs>
              <w:tab w:val="right" w:leader="dot" w:pos="9628"/>
            </w:tabs>
            <w:spacing w:line="360" w:lineRule="auto"/>
            <w:ind w:firstLine="851"/>
            <w:jc w:val="both"/>
            <w:rPr>
              <w:noProof/>
            </w:rPr>
          </w:pPr>
          <w:hyperlink w:anchor="_Toc74858213" w:history="1">
            <w:r w:rsidR="00850BFA" w:rsidRPr="00850BFA">
              <w:rPr>
                <w:rStyle w:val="af0"/>
                <w:rFonts w:ascii="Times New Roman" w:hAnsi="Times New Roman" w:cs="Times New Roman"/>
                <w:noProof/>
                <w:sz w:val="28"/>
              </w:rPr>
              <w:t>Приложения</w:t>
            </w:r>
            <w:r w:rsidR="00850BFA" w:rsidRPr="00850BFA">
              <w:rPr>
                <w:rFonts w:ascii="Times New Roman" w:hAnsi="Times New Roman" w:cs="Times New Roman"/>
                <w:noProof/>
                <w:webHidden/>
                <w:sz w:val="28"/>
              </w:rPr>
              <w:tab/>
            </w:r>
            <w:r w:rsidR="00850BFA" w:rsidRPr="00850BFA">
              <w:rPr>
                <w:rFonts w:ascii="Times New Roman" w:hAnsi="Times New Roman" w:cs="Times New Roman"/>
                <w:noProof/>
                <w:webHidden/>
                <w:sz w:val="28"/>
              </w:rPr>
              <w:fldChar w:fldCharType="begin"/>
            </w:r>
            <w:r w:rsidR="00850BFA" w:rsidRPr="00850BFA">
              <w:rPr>
                <w:rFonts w:ascii="Times New Roman" w:hAnsi="Times New Roman" w:cs="Times New Roman"/>
                <w:noProof/>
                <w:webHidden/>
                <w:sz w:val="28"/>
              </w:rPr>
              <w:instrText xml:space="preserve"> PAGEREF _Toc74858213 \h </w:instrText>
            </w:r>
            <w:r w:rsidR="00850BFA" w:rsidRPr="00850BFA">
              <w:rPr>
                <w:rFonts w:ascii="Times New Roman" w:hAnsi="Times New Roman" w:cs="Times New Roman"/>
                <w:noProof/>
                <w:webHidden/>
                <w:sz w:val="28"/>
              </w:rPr>
            </w:r>
            <w:r w:rsidR="00850BFA" w:rsidRPr="00850BFA">
              <w:rPr>
                <w:rFonts w:ascii="Times New Roman" w:hAnsi="Times New Roman" w:cs="Times New Roman"/>
                <w:noProof/>
                <w:webHidden/>
                <w:sz w:val="28"/>
              </w:rPr>
              <w:fldChar w:fldCharType="separate"/>
            </w:r>
            <w:r>
              <w:rPr>
                <w:rFonts w:ascii="Times New Roman" w:hAnsi="Times New Roman" w:cs="Times New Roman"/>
                <w:noProof/>
                <w:webHidden/>
                <w:sz w:val="28"/>
              </w:rPr>
              <w:t>96</w:t>
            </w:r>
            <w:r w:rsidR="00850BFA" w:rsidRPr="00850BFA">
              <w:rPr>
                <w:rFonts w:ascii="Times New Roman" w:hAnsi="Times New Roman" w:cs="Times New Roman"/>
                <w:noProof/>
                <w:webHidden/>
                <w:sz w:val="28"/>
              </w:rPr>
              <w:fldChar w:fldCharType="end"/>
            </w:r>
          </w:hyperlink>
          <w:r w:rsidR="00F17911">
            <w:rPr>
              <w:rFonts w:ascii="Times New Roman" w:hAnsi="Times New Roman" w:cs="Times New Roman"/>
              <w:noProof/>
              <w:sz w:val="28"/>
            </w:rPr>
            <w:t>7</w:t>
          </w:r>
        </w:p>
        <w:p w:rsidR="00850BFA" w:rsidRDefault="00850BFA" w:rsidP="00D81BD6">
          <w:pPr>
            <w:ind w:firstLine="851"/>
          </w:pPr>
          <w:r>
            <w:rPr>
              <w:b/>
              <w:bCs/>
            </w:rPr>
            <w:fldChar w:fldCharType="end"/>
          </w:r>
        </w:p>
      </w:sdtContent>
    </w:sdt>
    <w:p w:rsidR="00125A4E" w:rsidRDefault="00125A4E" w:rsidP="009E0C23">
      <w:pPr>
        <w:spacing w:after="0" w:line="360" w:lineRule="auto"/>
        <w:ind w:firstLine="709"/>
        <w:jc w:val="both"/>
        <w:rPr>
          <w:rFonts w:ascii="Times New Roman" w:hAnsi="Times New Roman" w:cs="Times New Roman"/>
          <w:sz w:val="28"/>
        </w:rPr>
      </w:pPr>
    </w:p>
    <w:p w:rsidR="00125A4E" w:rsidRDefault="00125A4E" w:rsidP="009E0C23">
      <w:pPr>
        <w:spacing w:after="0" w:line="360" w:lineRule="auto"/>
        <w:ind w:firstLine="709"/>
        <w:jc w:val="both"/>
        <w:rPr>
          <w:rFonts w:ascii="Times New Roman" w:hAnsi="Times New Roman" w:cs="Times New Roman"/>
          <w:sz w:val="28"/>
        </w:rPr>
      </w:pPr>
    </w:p>
    <w:p w:rsidR="00582912" w:rsidRDefault="00582912" w:rsidP="00125A4E">
      <w:pPr>
        <w:pStyle w:val="1"/>
        <w:spacing w:before="0" w:line="360" w:lineRule="auto"/>
        <w:jc w:val="center"/>
        <w:rPr>
          <w:rFonts w:ascii="Times New Roman" w:hAnsi="Times New Roman" w:cs="Times New Roman"/>
          <w:b/>
          <w:color w:val="auto"/>
          <w:sz w:val="28"/>
        </w:rPr>
      </w:pPr>
    </w:p>
    <w:p w:rsidR="00125A4E" w:rsidRDefault="00125A4E" w:rsidP="00125A4E">
      <w:pPr>
        <w:spacing w:after="0" w:line="360" w:lineRule="auto"/>
        <w:ind w:firstLine="709"/>
        <w:jc w:val="both"/>
        <w:rPr>
          <w:rFonts w:ascii="Times New Roman" w:hAnsi="Times New Roman" w:cs="Times New Roman"/>
          <w:sz w:val="28"/>
        </w:rPr>
      </w:pPr>
    </w:p>
    <w:p w:rsidR="00850BFA" w:rsidRDefault="00850BFA" w:rsidP="00AC1F3D">
      <w:pPr>
        <w:spacing w:after="0" w:line="360" w:lineRule="auto"/>
        <w:jc w:val="center"/>
        <w:rPr>
          <w:rFonts w:ascii="Times New Roman" w:hAnsi="Times New Roman" w:cs="Times New Roman"/>
          <w:sz w:val="28"/>
        </w:rPr>
      </w:pPr>
    </w:p>
    <w:p w:rsidR="009A77BD" w:rsidRDefault="007D124A" w:rsidP="007D124A">
      <w:pPr>
        <w:tabs>
          <w:tab w:val="left" w:pos="4065"/>
          <w:tab w:val="center" w:pos="4819"/>
        </w:tabs>
        <w:spacing w:after="0" w:line="360" w:lineRule="auto"/>
        <w:rPr>
          <w:rFonts w:ascii="Times New Roman" w:hAnsi="Times New Roman" w:cs="Times New Roman"/>
          <w:sz w:val="28"/>
        </w:rPr>
      </w:pPr>
      <w:r>
        <w:rPr>
          <w:rFonts w:ascii="Times New Roman" w:hAnsi="Times New Roman" w:cs="Times New Roman"/>
          <w:sz w:val="28"/>
        </w:rPr>
        <w:tab/>
      </w:r>
      <w:r>
        <w:rPr>
          <w:rFonts w:ascii="Times New Roman" w:hAnsi="Times New Roman" w:cs="Times New Roman"/>
          <w:sz w:val="28"/>
        </w:rPr>
        <w:tab/>
      </w:r>
    </w:p>
    <w:p w:rsidR="00BA35CF" w:rsidRDefault="00943BB1" w:rsidP="00091C31">
      <w:pPr>
        <w:tabs>
          <w:tab w:val="left" w:pos="4065"/>
          <w:tab w:val="center" w:pos="4819"/>
        </w:tabs>
        <w:spacing w:after="0" w:line="360" w:lineRule="auto"/>
        <w:jc w:val="center"/>
        <w:rPr>
          <w:rFonts w:ascii="Times New Roman" w:hAnsi="Times New Roman" w:cs="Times New Roman"/>
          <w:sz w:val="28"/>
        </w:rPr>
      </w:pPr>
      <w:r>
        <w:rPr>
          <w:rFonts w:ascii="Times New Roman" w:hAnsi="Times New Roman" w:cs="Times New Roman"/>
          <w:noProof/>
          <w:sz w:val="28"/>
          <w:lang w:eastAsia="ru-RU"/>
        </w:rPr>
        <w:lastRenderedPageBreak/>
        <mc:AlternateContent>
          <mc:Choice Requires="wps">
            <w:drawing>
              <wp:anchor distT="0" distB="0" distL="114300" distR="114300" simplePos="0" relativeHeight="251757568" behindDoc="0" locked="0" layoutInCell="1" allowOverlap="1">
                <wp:simplePos x="0" y="0"/>
                <wp:positionH relativeFrom="column">
                  <wp:posOffset>5977890</wp:posOffset>
                </wp:positionH>
                <wp:positionV relativeFrom="paragraph">
                  <wp:posOffset>-406400</wp:posOffset>
                </wp:positionV>
                <wp:extent cx="228600" cy="257175"/>
                <wp:effectExtent l="0" t="0" r="19050" b="28575"/>
                <wp:wrapNone/>
                <wp:docPr id="214" name="Прямоугольник 214"/>
                <wp:cNvGraphicFramePr/>
                <a:graphic xmlns:a="http://schemas.openxmlformats.org/drawingml/2006/main">
                  <a:graphicData uri="http://schemas.microsoft.com/office/word/2010/wordprocessingShape">
                    <wps:wsp>
                      <wps:cNvSpPr/>
                      <wps:spPr>
                        <a:xfrm>
                          <a:off x="0" y="0"/>
                          <a:ext cx="228600" cy="25717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41CE9FA" id="Прямоугольник 214" o:spid="_x0000_s1026" style="position:absolute;margin-left:470.7pt;margin-top:-32pt;width:18pt;height:20.25pt;z-index:2517575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" fillcolor="white [3212]" strokecolor="white [3212]" strokeweight="1pt"/>
            </w:pict>
          </mc:Fallback>
        </mc:AlternateContent>
      </w:r>
      <w:r w:rsidR="00AC1F3D">
        <w:rPr>
          <w:rFonts w:ascii="Times New Roman" w:hAnsi="Times New Roman" w:cs="Times New Roman"/>
          <w:sz w:val="28"/>
        </w:rPr>
        <w:t>Реферат</w:t>
      </w:r>
    </w:p>
    <w:p w:rsidR="00AC1F3D" w:rsidRDefault="00AC1F3D" w:rsidP="001E3560">
      <w:pPr>
        <w:spacing w:after="0" w:line="360" w:lineRule="auto"/>
        <w:ind w:firstLine="709"/>
        <w:jc w:val="both"/>
        <w:rPr>
          <w:rFonts w:ascii="Times New Roman" w:hAnsi="Times New Roman" w:cs="Times New Roman"/>
          <w:sz w:val="28"/>
        </w:rPr>
      </w:pPr>
    </w:p>
    <w:p w:rsidR="00AC1F3D" w:rsidRDefault="00AC1F3D" w:rsidP="00D81BD6">
      <w:pPr>
        <w:spacing w:after="0" w:line="360" w:lineRule="auto"/>
        <w:ind w:firstLine="851"/>
        <w:jc w:val="both"/>
        <w:rPr>
          <w:rFonts w:ascii="Times New Roman" w:hAnsi="Times New Roman" w:cs="Times New Roman"/>
          <w:sz w:val="28"/>
        </w:rPr>
      </w:pPr>
      <w:r>
        <w:rPr>
          <w:rFonts w:ascii="Times New Roman" w:hAnsi="Times New Roman" w:cs="Times New Roman"/>
          <w:sz w:val="28"/>
        </w:rPr>
        <w:t>Пояснительная записка к выпускной кв</w:t>
      </w:r>
      <w:r w:rsidR="0028595B">
        <w:rPr>
          <w:rFonts w:ascii="Times New Roman" w:hAnsi="Times New Roman" w:cs="Times New Roman"/>
          <w:sz w:val="28"/>
        </w:rPr>
        <w:t>а</w:t>
      </w:r>
      <w:r w:rsidR="001825F9">
        <w:rPr>
          <w:rFonts w:ascii="Times New Roman" w:hAnsi="Times New Roman" w:cs="Times New Roman"/>
          <w:sz w:val="28"/>
        </w:rPr>
        <w:t>лификационной работе содержит 97</w:t>
      </w:r>
      <w:r w:rsidR="0028595B">
        <w:rPr>
          <w:rFonts w:ascii="Times New Roman" w:hAnsi="Times New Roman" w:cs="Times New Roman"/>
          <w:sz w:val="28"/>
        </w:rPr>
        <w:t xml:space="preserve"> </w:t>
      </w:r>
      <w:r>
        <w:rPr>
          <w:rFonts w:ascii="Times New Roman" w:hAnsi="Times New Roman" w:cs="Times New Roman"/>
          <w:sz w:val="28"/>
        </w:rPr>
        <w:t xml:space="preserve">страниц, </w:t>
      </w:r>
      <w:r w:rsidR="001825F9">
        <w:rPr>
          <w:rFonts w:ascii="Times New Roman" w:hAnsi="Times New Roman" w:cs="Times New Roman"/>
          <w:sz w:val="28"/>
        </w:rPr>
        <w:t>5 рисунков</w:t>
      </w:r>
      <w:r>
        <w:rPr>
          <w:rFonts w:ascii="Times New Roman" w:hAnsi="Times New Roman" w:cs="Times New Roman"/>
          <w:sz w:val="28"/>
        </w:rPr>
        <w:t xml:space="preserve">, </w:t>
      </w:r>
      <w:r w:rsidR="001E10B8">
        <w:rPr>
          <w:rFonts w:ascii="Times New Roman" w:hAnsi="Times New Roman" w:cs="Times New Roman"/>
          <w:sz w:val="28"/>
        </w:rPr>
        <w:t>12</w:t>
      </w:r>
      <w:r w:rsidR="003E526A">
        <w:rPr>
          <w:rFonts w:ascii="Times New Roman" w:hAnsi="Times New Roman" w:cs="Times New Roman"/>
          <w:sz w:val="28"/>
        </w:rPr>
        <w:t xml:space="preserve"> </w:t>
      </w:r>
      <w:r>
        <w:rPr>
          <w:rFonts w:ascii="Times New Roman" w:hAnsi="Times New Roman" w:cs="Times New Roman"/>
          <w:sz w:val="28"/>
        </w:rPr>
        <w:t xml:space="preserve">таблиц, </w:t>
      </w:r>
      <w:r w:rsidR="004D7F6F">
        <w:rPr>
          <w:rFonts w:ascii="Times New Roman" w:hAnsi="Times New Roman" w:cs="Times New Roman"/>
          <w:sz w:val="28"/>
        </w:rPr>
        <w:t>35</w:t>
      </w:r>
      <w:r w:rsidR="005B3EAE">
        <w:rPr>
          <w:rFonts w:ascii="Times New Roman" w:hAnsi="Times New Roman" w:cs="Times New Roman"/>
          <w:sz w:val="28"/>
        </w:rPr>
        <w:t xml:space="preserve"> </w:t>
      </w:r>
      <w:r>
        <w:rPr>
          <w:rFonts w:ascii="Times New Roman" w:hAnsi="Times New Roman" w:cs="Times New Roman"/>
          <w:sz w:val="28"/>
        </w:rPr>
        <w:t xml:space="preserve">использованных источников, </w:t>
      </w:r>
      <w:r w:rsidR="00065500">
        <w:rPr>
          <w:rFonts w:ascii="Times New Roman" w:hAnsi="Times New Roman" w:cs="Times New Roman"/>
          <w:sz w:val="28"/>
        </w:rPr>
        <w:t>2 приложения</w:t>
      </w:r>
      <w:r>
        <w:rPr>
          <w:rFonts w:ascii="Times New Roman" w:hAnsi="Times New Roman" w:cs="Times New Roman"/>
          <w:sz w:val="28"/>
        </w:rPr>
        <w:t>. В качестве наг</w:t>
      </w:r>
      <w:r w:rsidR="00F66A7D">
        <w:rPr>
          <w:rFonts w:ascii="Times New Roman" w:hAnsi="Times New Roman" w:cs="Times New Roman"/>
          <w:sz w:val="28"/>
        </w:rPr>
        <w:t>л</w:t>
      </w:r>
      <w:r w:rsidR="00712B36">
        <w:rPr>
          <w:rFonts w:ascii="Times New Roman" w:hAnsi="Times New Roman" w:cs="Times New Roman"/>
          <w:sz w:val="28"/>
        </w:rPr>
        <w:t>ядного материа</w:t>
      </w:r>
      <w:r w:rsidR="00EB10C6">
        <w:rPr>
          <w:rFonts w:ascii="Times New Roman" w:hAnsi="Times New Roman" w:cs="Times New Roman"/>
          <w:sz w:val="28"/>
        </w:rPr>
        <w:t>ла подготовлены 19</w:t>
      </w:r>
      <w:r w:rsidR="00F66A7D">
        <w:rPr>
          <w:rFonts w:ascii="Times New Roman" w:hAnsi="Times New Roman" w:cs="Times New Roman"/>
          <w:sz w:val="28"/>
        </w:rPr>
        <w:t xml:space="preserve"> </w:t>
      </w:r>
      <w:r w:rsidR="00712B36">
        <w:rPr>
          <w:rFonts w:ascii="Times New Roman" w:hAnsi="Times New Roman" w:cs="Times New Roman"/>
          <w:sz w:val="28"/>
        </w:rPr>
        <w:t>слайд</w:t>
      </w:r>
      <w:r w:rsidR="00EB10C6">
        <w:rPr>
          <w:rFonts w:ascii="Times New Roman" w:hAnsi="Times New Roman" w:cs="Times New Roman"/>
          <w:sz w:val="28"/>
        </w:rPr>
        <w:t>ов</w:t>
      </w:r>
      <w:r>
        <w:rPr>
          <w:rFonts w:ascii="Times New Roman" w:hAnsi="Times New Roman" w:cs="Times New Roman"/>
          <w:sz w:val="28"/>
        </w:rPr>
        <w:t xml:space="preserve"> электронной презентации.</w:t>
      </w:r>
    </w:p>
    <w:p w:rsidR="00AC1F3D" w:rsidRDefault="00AC1F3D" w:rsidP="00D81BD6">
      <w:pPr>
        <w:spacing w:after="0" w:line="360" w:lineRule="auto"/>
        <w:ind w:firstLine="851"/>
        <w:jc w:val="both"/>
        <w:rPr>
          <w:rFonts w:ascii="Times New Roman" w:hAnsi="Times New Roman" w:cs="Times New Roman"/>
          <w:sz w:val="28"/>
        </w:rPr>
      </w:pPr>
    </w:p>
    <w:p w:rsidR="00AC1F3D" w:rsidRDefault="00AC1F3D" w:rsidP="00D81BD6">
      <w:pPr>
        <w:spacing w:after="0" w:line="360" w:lineRule="auto"/>
        <w:ind w:firstLine="851"/>
        <w:jc w:val="both"/>
        <w:rPr>
          <w:rFonts w:ascii="Times New Roman" w:hAnsi="Times New Roman" w:cs="Times New Roman"/>
          <w:sz w:val="28"/>
        </w:rPr>
      </w:pPr>
      <w:r>
        <w:rPr>
          <w:rFonts w:ascii="Times New Roman" w:hAnsi="Times New Roman" w:cs="Times New Roman"/>
          <w:sz w:val="28"/>
        </w:rPr>
        <w:t>ФИНАНСОВАЯ УСТОЙЧИВОСТЬ ПРЕДПРИЯТИЯ: СОВРЕМЕННОЕ СОСТОЯНИЕ И ПУТИ УЛУЧШЕНИЯ (НА ПРИМЕРЕ АО «РОСТЕХИНВЕНТАРИЗАЦИЯ – ФЕДЕРАЛЬНОЕ БТИ»)</w:t>
      </w:r>
    </w:p>
    <w:p w:rsidR="00AC1F3D" w:rsidRDefault="00AC1F3D" w:rsidP="00D81BD6">
      <w:pPr>
        <w:spacing w:after="0" w:line="360" w:lineRule="auto"/>
        <w:ind w:firstLine="851"/>
        <w:jc w:val="both"/>
        <w:rPr>
          <w:rFonts w:ascii="Times New Roman" w:hAnsi="Times New Roman" w:cs="Times New Roman"/>
          <w:sz w:val="28"/>
        </w:rPr>
      </w:pPr>
    </w:p>
    <w:p w:rsidR="00AC1F3D" w:rsidRDefault="00AC1F3D" w:rsidP="00D81BD6">
      <w:pPr>
        <w:spacing w:after="0" w:line="360" w:lineRule="auto"/>
        <w:ind w:firstLine="851"/>
        <w:jc w:val="both"/>
        <w:rPr>
          <w:rFonts w:ascii="Times New Roman" w:hAnsi="Times New Roman" w:cs="Times New Roman"/>
          <w:sz w:val="28"/>
        </w:rPr>
      </w:pPr>
      <w:r w:rsidRPr="00C15C82">
        <w:rPr>
          <w:rFonts w:ascii="Times New Roman" w:hAnsi="Times New Roman" w:cs="Times New Roman"/>
          <w:sz w:val="28"/>
        </w:rPr>
        <w:t>Объектом исс</w:t>
      </w:r>
      <w:r>
        <w:rPr>
          <w:rFonts w:ascii="Times New Roman" w:hAnsi="Times New Roman" w:cs="Times New Roman"/>
          <w:sz w:val="28"/>
        </w:rPr>
        <w:t>ледования является методический</w:t>
      </w:r>
      <w:r w:rsidRPr="00C15C82">
        <w:rPr>
          <w:rFonts w:ascii="Times New Roman" w:hAnsi="Times New Roman" w:cs="Times New Roman"/>
          <w:sz w:val="28"/>
        </w:rPr>
        <w:t xml:space="preserve"> инструментарий </w:t>
      </w:r>
      <w:r>
        <w:rPr>
          <w:rFonts w:ascii="Times New Roman" w:hAnsi="Times New Roman" w:cs="Times New Roman"/>
          <w:sz w:val="28"/>
        </w:rPr>
        <w:t>и показатели, определяющие</w:t>
      </w:r>
      <w:r w:rsidRPr="00C15C82">
        <w:rPr>
          <w:rFonts w:ascii="Times New Roman" w:hAnsi="Times New Roman" w:cs="Times New Roman"/>
          <w:sz w:val="28"/>
        </w:rPr>
        <w:t xml:space="preserve"> финан</w:t>
      </w:r>
      <w:r>
        <w:rPr>
          <w:rFonts w:ascii="Times New Roman" w:hAnsi="Times New Roman" w:cs="Times New Roman"/>
          <w:sz w:val="28"/>
        </w:rPr>
        <w:t>совую устойчивость предприятия АО</w:t>
      </w:r>
      <w:r w:rsidRPr="00C15C82">
        <w:rPr>
          <w:rFonts w:ascii="Times New Roman" w:hAnsi="Times New Roman" w:cs="Times New Roman"/>
          <w:sz w:val="28"/>
        </w:rPr>
        <w:t xml:space="preserve"> </w:t>
      </w:r>
      <w:r w:rsidRPr="005B29A8">
        <w:rPr>
          <w:rFonts w:ascii="Times New Roman" w:hAnsi="Times New Roman" w:cs="Times New Roman"/>
          <w:sz w:val="28"/>
        </w:rPr>
        <w:t>«</w:t>
      </w:r>
      <w:r w:rsidRPr="005B29A8">
        <w:rPr>
          <w:rFonts w:ascii="Times New Roman" w:hAnsi="Times New Roman" w:cs="Times New Roman"/>
          <w:sz w:val="28"/>
          <w:szCs w:val="28"/>
        </w:rPr>
        <w:t>Ростехинвентаризация – Федеральное БТИ</w:t>
      </w:r>
      <w:r>
        <w:rPr>
          <w:rFonts w:ascii="Times New Roman" w:hAnsi="Times New Roman" w:cs="Times New Roman"/>
          <w:sz w:val="28"/>
        </w:rPr>
        <w:t>».</w:t>
      </w:r>
    </w:p>
    <w:p w:rsidR="00AC1F3D" w:rsidRDefault="00AC1F3D" w:rsidP="00D81BD6">
      <w:pPr>
        <w:spacing w:after="0" w:line="360" w:lineRule="auto"/>
        <w:ind w:firstLine="851"/>
        <w:jc w:val="both"/>
        <w:rPr>
          <w:rFonts w:ascii="Times New Roman" w:hAnsi="Times New Roman" w:cs="Times New Roman"/>
          <w:sz w:val="28"/>
        </w:rPr>
      </w:pPr>
      <w:r w:rsidRPr="00C15C82">
        <w:rPr>
          <w:rFonts w:ascii="Times New Roman" w:hAnsi="Times New Roman" w:cs="Times New Roman"/>
          <w:sz w:val="28"/>
        </w:rPr>
        <w:t>Цель работы</w:t>
      </w:r>
      <w:r>
        <w:rPr>
          <w:rFonts w:ascii="Times New Roman" w:hAnsi="Times New Roman" w:cs="Times New Roman"/>
          <w:sz w:val="28"/>
        </w:rPr>
        <w:t xml:space="preserve"> – анализ </w:t>
      </w:r>
      <w:r w:rsidRPr="00C15C82">
        <w:rPr>
          <w:rFonts w:ascii="Times New Roman" w:hAnsi="Times New Roman" w:cs="Times New Roman"/>
          <w:sz w:val="28"/>
        </w:rPr>
        <w:t>финан</w:t>
      </w:r>
      <w:r>
        <w:rPr>
          <w:rFonts w:ascii="Times New Roman" w:hAnsi="Times New Roman" w:cs="Times New Roman"/>
          <w:sz w:val="28"/>
        </w:rPr>
        <w:t>совой устойчивости предприятия и разработка рекомендаций для улучшения его деятельности.</w:t>
      </w:r>
    </w:p>
    <w:p w:rsidR="00D47D81" w:rsidRDefault="00D47D81" w:rsidP="00D81BD6">
      <w:pPr>
        <w:autoSpaceDE w:val="0"/>
        <w:autoSpaceDN w:val="0"/>
        <w:adjustRightInd w:val="0"/>
        <w:spacing w:after="0" w:line="360" w:lineRule="auto"/>
        <w:ind w:firstLine="851"/>
        <w:jc w:val="both"/>
        <w:rPr>
          <w:rFonts w:ascii="Times New Roman" w:hAnsi="Times New Roman" w:cs="Times New Roman"/>
          <w:color w:val="000000"/>
          <w:sz w:val="28"/>
          <w:szCs w:val="28"/>
        </w:rPr>
      </w:pPr>
      <w:r>
        <w:rPr>
          <w:rFonts w:ascii="Times New Roman" w:hAnsi="Times New Roman" w:cs="Times New Roman"/>
          <w:sz w:val="28"/>
        </w:rPr>
        <w:t xml:space="preserve">В первой главе раскрываются теоретические и методологические аспекты оценки финансовой устойчивости предприятия, а именно рассматривается сущность финансовой устойчивости, описываются ее типы; выявляются факторы, влияющие на финансовую устойчивость предприятия; дается характеристика основным показателям финансовой устойчивости. Во второй главе </w:t>
      </w:r>
      <w:r w:rsidRPr="00C236DE">
        <w:rPr>
          <w:rFonts w:ascii="Times New Roman" w:hAnsi="Times New Roman" w:cs="Times New Roman"/>
          <w:color w:val="000000"/>
          <w:sz w:val="28"/>
          <w:szCs w:val="28"/>
        </w:rPr>
        <w:t xml:space="preserve">изучены состав и структура имущества </w:t>
      </w:r>
      <w:r>
        <w:rPr>
          <w:rFonts w:ascii="Times New Roman" w:hAnsi="Times New Roman" w:cs="Times New Roman"/>
          <w:sz w:val="28"/>
        </w:rPr>
        <w:t>АО «Ростехинвентаризация – Федеральное БТИ»</w:t>
      </w:r>
      <w:r w:rsidRPr="00C236DE">
        <w:rPr>
          <w:rFonts w:ascii="Times New Roman" w:hAnsi="Times New Roman" w:cs="Times New Roman"/>
          <w:color w:val="000000"/>
          <w:sz w:val="28"/>
          <w:szCs w:val="28"/>
        </w:rPr>
        <w:t xml:space="preserve"> и источники их формирован</w:t>
      </w:r>
      <w:r>
        <w:rPr>
          <w:rFonts w:ascii="Times New Roman" w:hAnsi="Times New Roman" w:cs="Times New Roman"/>
          <w:color w:val="000000"/>
          <w:sz w:val="28"/>
          <w:szCs w:val="28"/>
        </w:rPr>
        <w:t>ия, определен тип устойчивости О</w:t>
      </w:r>
      <w:r w:rsidRPr="00C236DE">
        <w:rPr>
          <w:rFonts w:ascii="Times New Roman" w:hAnsi="Times New Roman" w:cs="Times New Roman"/>
          <w:color w:val="000000"/>
          <w:sz w:val="28"/>
          <w:szCs w:val="28"/>
        </w:rPr>
        <w:t xml:space="preserve">бщества, разработаны мероприятия по поддержанию и повышению финансовой устойчивости предприятия. </w:t>
      </w:r>
    </w:p>
    <w:p w:rsidR="008F1BE5" w:rsidRDefault="00BC2364" w:rsidP="00D81BD6">
      <w:pPr>
        <w:spacing w:after="0" w:line="360" w:lineRule="auto"/>
        <w:ind w:firstLine="851"/>
        <w:jc w:val="both"/>
        <w:rPr>
          <w:rFonts w:ascii="Times New Roman" w:hAnsi="Times New Roman" w:cs="Times New Roman"/>
          <w:sz w:val="28"/>
        </w:rPr>
      </w:pPr>
      <w:r>
        <w:rPr>
          <w:rFonts w:ascii="Times New Roman" w:hAnsi="Times New Roman" w:cs="Times New Roman"/>
          <w:sz w:val="28"/>
        </w:rPr>
        <w:t xml:space="preserve">Подготовка ВКР опиралась на применение </w:t>
      </w:r>
      <w:r w:rsidR="008F1BE5" w:rsidRPr="005B29A8">
        <w:rPr>
          <w:rFonts w:ascii="Times New Roman" w:hAnsi="Times New Roman" w:cs="Times New Roman"/>
          <w:sz w:val="28"/>
        </w:rPr>
        <w:t>таких методов научного исследования, как структу</w:t>
      </w:r>
      <w:r w:rsidR="008F1BE5">
        <w:rPr>
          <w:rFonts w:ascii="Times New Roman" w:hAnsi="Times New Roman" w:cs="Times New Roman"/>
          <w:sz w:val="28"/>
        </w:rPr>
        <w:t xml:space="preserve">рный, факторный, сравнительный анализы, научная абстракция </w:t>
      </w:r>
      <w:r w:rsidR="008F1BE5" w:rsidRPr="005B29A8">
        <w:rPr>
          <w:rFonts w:ascii="Times New Roman" w:hAnsi="Times New Roman" w:cs="Times New Roman"/>
          <w:sz w:val="28"/>
        </w:rPr>
        <w:t xml:space="preserve">и агрегирование данных. </w:t>
      </w:r>
      <w:r w:rsidR="008F1BE5" w:rsidRPr="00C15C82">
        <w:rPr>
          <w:rFonts w:ascii="Times New Roman" w:hAnsi="Times New Roman" w:cs="Times New Roman"/>
          <w:sz w:val="28"/>
        </w:rPr>
        <w:t xml:space="preserve">Теоретической, методологической и информационной основой исследования послужили фундаментальные и </w:t>
      </w:r>
      <w:r w:rsidR="0077155D">
        <w:rPr>
          <w:rFonts w:ascii="Times New Roman" w:hAnsi="Times New Roman" w:cs="Times New Roman"/>
          <w:noProof/>
          <w:sz w:val="28"/>
          <w:lang w:eastAsia="ru-RU"/>
        </w:rPr>
        <w:lastRenderedPageBreak/>
        <mc:AlternateContent>
          <mc:Choice Requires="wps">
            <w:drawing>
              <wp:anchor distT="0" distB="0" distL="114300" distR="114300" simplePos="0" relativeHeight="251759616" behindDoc="0" locked="0" layoutInCell="1" allowOverlap="1">
                <wp:simplePos x="0" y="0"/>
                <wp:positionH relativeFrom="column">
                  <wp:posOffset>5977890</wp:posOffset>
                </wp:positionH>
                <wp:positionV relativeFrom="paragraph">
                  <wp:posOffset>-463550</wp:posOffset>
                </wp:positionV>
                <wp:extent cx="257175" cy="333375"/>
                <wp:effectExtent l="0" t="0" r="9525" b="9525"/>
                <wp:wrapNone/>
                <wp:docPr id="222" name="Прямоугольник 222"/>
                <wp:cNvGraphicFramePr/>
                <a:graphic xmlns:a="http://schemas.openxmlformats.org/drawingml/2006/main">
                  <a:graphicData uri="http://schemas.microsoft.com/office/word/2010/wordprocessingShape">
                    <wps:wsp>
                      <wps:cNvSpPr/>
                      <wps:spPr>
                        <a:xfrm>
                          <a:off x="0" y="0"/>
                          <a:ext cx="257175" cy="33337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C9ED13B" id="Прямоугольник 222" o:spid="_x0000_s1026" style="position:absolute;margin-left:470.7pt;margin-top:-36.5pt;width:20.25pt;height:26.25pt;z-index:2517596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" fillcolor="white [3212]" stroked="f" strokeweight="1pt"/>
            </w:pict>
          </mc:Fallback>
        </mc:AlternateContent>
      </w:r>
      <w:r w:rsidR="008F1BE5" w:rsidRPr="00C15C82">
        <w:rPr>
          <w:rFonts w:ascii="Times New Roman" w:hAnsi="Times New Roman" w:cs="Times New Roman"/>
          <w:sz w:val="28"/>
        </w:rPr>
        <w:t>прикладные разработки отечественных и зарубежных ученых в области экономики, финансов, теории</w:t>
      </w:r>
      <w:r w:rsidR="008F1BE5">
        <w:rPr>
          <w:rFonts w:ascii="Times New Roman" w:hAnsi="Times New Roman" w:cs="Times New Roman"/>
          <w:sz w:val="28"/>
        </w:rPr>
        <w:t xml:space="preserve"> </w:t>
      </w:r>
      <w:r w:rsidR="008F1BE5" w:rsidRPr="005B29A8">
        <w:rPr>
          <w:rFonts w:ascii="Times New Roman" w:hAnsi="Times New Roman" w:cs="Times New Roman"/>
          <w:sz w:val="28"/>
        </w:rPr>
        <w:t>организации, теории управления, с</w:t>
      </w:r>
      <w:r w:rsidR="008F1BE5">
        <w:rPr>
          <w:rFonts w:ascii="Times New Roman" w:hAnsi="Times New Roman" w:cs="Times New Roman"/>
          <w:sz w:val="28"/>
        </w:rPr>
        <w:t>оциально-</w:t>
      </w:r>
      <w:r w:rsidR="008F1BE5" w:rsidRPr="005B29A8">
        <w:rPr>
          <w:rFonts w:ascii="Times New Roman" w:hAnsi="Times New Roman" w:cs="Times New Roman"/>
          <w:sz w:val="28"/>
        </w:rPr>
        <w:t>экономического анализа, теории фирмы, корпоративного и антикризисного управления.</w:t>
      </w:r>
      <w:r w:rsidR="008F1BE5">
        <w:rPr>
          <w:rFonts w:ascii="Times New Roman" w:hAnsi="Times New Roman" w:cs="Times New Roman"/>
          <w:sz w:val="28"/>
        </w:rPr>
        <w:t xml:space="preserve"> </w:t>
      </w:r>
      <w:r w:rsidR="008F1BE5" w:rsidRPr="005B29A8">
        <w:rPr>
          <w:rFonts w:ascii="Times New Roman" w:hAnsi="Times New Roman" w:cs="Times New Roman"/>
          <w:sz w:val="28"/>
        </w:rPr>
        <w:t xml:space="preserve">Помимо этого, информационной основой исследования послужили также внутренние документы компании – </w:t>
      </w:r>
      <w:r w:rsidR="008F1BE5">
        <w:rPr>
          <w:rFonts w:ascii="Times New Roman" w:hAnsi="Times New Roman" w:cs="Times New Roman"/>
          <w:sz w:val="28"/>
        </w:rPr>
        <w:t>документы финансовой отчетности (бухгалтерский баланс, отчет о финансовых результатах) за период 2018-2020 гг.</w:t>
      </w:r>
      <w:r w:rsidR="008F1BE5" w:rsidRPr="005B29A8">
        <w:rPr>
          <w:rFonts w:ascii="Times New Roman" w:hAnsi="Times New Roman" w:cs="Times New Roman"/>
          <w:sz w:val="28"/>
        </w:rPr>
        <w:t>, а также различны</w:t>
      </w:r>
      <w:r w:rsidR="008F1BE5">
        <w:rPr>
          <w:rFonts w:ascii="Times New Roman" w:hAnsi="Times New Roman" w:cs="Times New Roman"/>
          <w:sz w:val="28"/>
        </w:rPr>
        <w:t>е Интернет-</w:t>
      </w:r>
      <w:r w:rsidR="008F1BE5" w:rsidRPr="005B29A8">
        <w:rPr>
          <w:rFonts w:ascii="Times New Roman" w:hAnsi="Times New Roman" w:cs="Times New Roman"/>
          <w:sz w:val="28"/>
        </w:rPr>
        <w:t xml:space="preserve">ресурсы. </w:t>
      </w:r>
    </w:p>
    <w:p w:rsidR="008F1BE5" w:rsidRDefault="008F1BE5" w:rsidP="008F1BE5">
      <w:pPr>
        <w:spacing w:after="0" w:line="360" w:lineRule="auto"/>
        <w:ind w:firstLine="709"/>
        <w:jc w:val="both"/>
        <w:rPr>
          <w:rFonts w:ascii="Times New Roman" w:hAnsi="Times New Roman" w:cs="Times New Roman"/>
          <w:sz w:val="28"/>
        </w:rPr>
      </w:pPr>
    </w:p>
    <w:p w:rsidR="00AC1F3D" w:rsidRPr="005B29A8" w:rsidRDefault="00AC1F3D" w:rsidP="00AC1F3D">
      <w:pPr>
        <w:spacing w:after="0" w:line="360" w:lineRule="auto"/>
        <w:ind w:firstLine="709"/>
        <w:jc w:val="both"/>
        <w:rPr>
          <w:rFonts w:ascii="Times New Roman" w:hAnsi="Times New Roman" w:cs="Times New Roman"/>
          <w:sz w:val="28"/>
        </w:rPr>
      </w:pPr>
    </w:p>
    <w:p w:rsidR="00AC1F3D" w:rsidRDefault="00AC1F3D" w:rsidP="001E3560">
      <w:pPr>
        <w:spacing w:after="0" w:line="360" w:lineRule="auto"/>
        <w:ind w:firstLine="709"/>
        <w:jc w:val="both"/>
        <w:rPr>
          <w:rFonts w:ascii="Times New Roman" w:hAnsi="Times New Roman" w:cs="Times New Roman"/>
          <w:sz w:val="28"/>
        </w:rPr>
      </w:pPr>
    </w:p>
    <w:p w:rsidR="00AC1F3D" w:rsidRDefault="00AC1F3D" w:rsidP="001E3560">
      <w:pPr>
        <w:spacing w:after="0" w:line="360" w:lineRule="auto"/>
        <w:ind w:firstLine="709"/>
        <w:jc w:val="both"/>
        <w:rPr>
          <w:rFonts w:ascii="Times New Roman" w:hAnsi="Times New Roman" w:cs="Times New Roman"/>
          <w:sz w:val="28"/>
        </w:rPr>
      </w:pPr>
    </w:p>
    <w:p w:rsidR="00AC1F3D" w:rsidRDefault="00AC1F3D" w:rsidP="001E3560">
      <w:pPr>
        <w:spacing w:after="0" w:line="360" w:lineRule="auto"/>
        <w:ind w:firstLine="709"/>
        <w:jc w:val="both"/>
        <w:rPr>
          <w:rFonts w:ascii="Times New Roman" w:hAnsi="Times New Roman" w:cs="Times New Roman"/>
          <w:sz w:val="28"/>
        </w:rPr>
      </w:pPr>
    </w:p>
    <w:p w:rsidR="00BC2364" w:rsidRDefault="00BC2364" w:rsidP="00E633A3">
      <w:pPr>
        <w:pStyle w:val="1"/>
        <w:spacing w:before="0" w:line="360" w:lineRule="auto"/>
        <w:jc w:val="center"/>
        <w:rPr>
          <w:rFonts w:ascii="Times New Roman" w:hAnsi="Times New Roman" w:cs="Times New Roman"/>
          <w:b/>
          <w:color w:val="auto"/>
          <w:sz w:val="28"/>
        </w:rPr>
      </w:pPr>
    </w:p>
    <w:p w:rsidR="00BC2364" w:rsidRDefault="00BC2364" w:rsidP="00E633A3">
      <w:pPr>
        <w:pStyle w:val="1"/>
        <w:spacing w:before="0" w:line="360" w:lineRule="auto"/>
        <w:jc w:val="center"/>
        <w:rPr>
          <w:rFonts w:ascii="Times New Roman" w:hAnsi="Times New Roman" w:cs="Times New Roman"/>
          <w:b/>
          <w:color w:val="auto"/>
          <w:sz w:val="28"/>
        </w:rPr>
      </w:pPr>
    </w:p>
    <w:p w:rsidR="00BC2364" w:rsidRDefault="00BC2364" w:rsidP="00E633A3">
      <w:pPr>
        <w:pStyle w:val="1"/>
        <w:spacing w:before="0" w:line="360" w:lineRule="auto"/>
        <w:jc w:val="center"/>
        <w:rPr>
          <w:rFonts w:ascii="Times New Roman" w:hAnsi="Times New Roman" w:cs="Times New Roman"/>
          <w:b/>
          <w:color w:val="auto"/>
          <w:sz w:val="28"/>
        </w:rPr>
      </w:pPr>
    </w:p>
    <w:p w:rsidR="00E633A3" w:rsidRDefault="00E633A3" w:rsidP="001E3560">
      <w:pPr>
        <w:spacing w:after="0" w:line="360" w:lineRule="auto"/>
        <w:ind w:firstLine="709"/>
        <w:jc w:val="both"/>
        <w:rPr>
          <w:rFonts w:ascii="Times New Roman" w:hAnsi="Times New Roman" w:cs="Times New Roman"/>
          <w:sz w:val="28"/>
        </w:rPr>
      </w:pPr>
    </w:p>
    <w:p w:rsidR="00E00883" w:rsidRDefault="00E00883" w:rsidP="008F1BE5">
      <w:pPr>
        <w:pStyle w:val="1"/>
        <w:spacing w:before="0" w:line="360" w:lineRule="auto"/>
        <w:jc w:val="center"/>
        <w:rPr>
          <w:rFonts w:ascii="Times New Roman" w:hAnsi="Times New Roman" w:cs="Times New Roman"/>
          <w:b/>
          <w:color w:val="auto"/>
          <w:sz w:val="28"/>
        </w:rPr>
      </w:pPr>
    </w:p>
    <w:p w:rsidR="00E00883" w:rsidRDefault="00E00883" w:rsidP="008F1BE5">
      <w:pPr>
        <w:pStyle w:val="1"/>
        <w:spacing w:before="0" w:line="360" w:lineRule="auto"/>
        <w:jc w:val="center"/>
        <w:rPr>
          <w:rFonts w:ascii="Times New Roman" w:hAnsi="Times New Roman" w:cs="Times New Roman"/>
          <w:b/>
          <w:color w:val="auto"/>
          <w:sz w:val="28"/>
        </w:rPr>
      </w:pPr>
    </w:p>
    <w:p w:rsidR="00E00883" w:rsidRDefault="00E00883" w:rsidP="008F1BE5">
      <w:pPr>
        <w:pStyle w:val="1"/>
        <w:spacing w:before="0" w:line="360" w:lineRule="auto"/>
        <w:jc w:val="center"/>
        <w:rPr>
          <w:rFonts w:ascii="Times New Roman" w:hAnsi="Times New Roman" w:cs="Times New Roman"/>
          <w:b/>
          <w:color w:val="auto"/>
          <w:sz w:val="28"/>
        </w:rPr>
      </w:pPr>
    </w:p>
    <w:p w:rsidR="00E00883" w:rsidRDefault="00E00883" w:rsidP="008F1BE5">
      <w:pPr>
        <w:pStyle w:val="1"/>
        <w:spacing w:before="0" w:line="360" w:lineRule="auto"/>
        <w:jc w:val="center"/>
        <w:rPr>
          <w:rFonts w:ascii="Times New Roman" w:hAnsi="Times New Roman" w:cs="Times New Roman"/>
          <w:b/>
          <w:color w:val="auto"/>
          <w:sz w:val="28"/>
        </w:rPr>
      </w:pPr>
    </w:p>
    <w:p w:rsidR="00E00883" w:rsidRDefault="00E00883" w:rsidP="008F1BE5">
      <w:pPr>
        <w:pStyle w:val="1"/>
        <w:spacing w:before="0" w:line="360" w:lineRule="auto"/>
        <w:jc w:val="center"/>
        <w:rPr>
          <w:rFonts w:ascii="Times New Roman" w:hAnsi="Times New Roman" w:cs="Times New Roman"/>
          <w:b/>
          <w:color w:val="auto"/>
          <w:sz w:val="28"/>
        </w:rPr>
      </w:pPr>
    </w:p>
    <w:p w:rsidR="00E00883" w:rsidRDefault="00E00883" w:rsidP="008F1BE5">
      <w:pPr>
        <w:pStyle w:val="1"/>
        <w:spacing w:before="0" w:line="360" w:lineRule="auto"/>
        <w:jc w:val="center"/>
        <w:rPr>
          <w:rFonts w:ascii="Times New Roman" w:hAnsi="Times New Roman" w:cs="Times New Roman"/>
          <w:b/>
          <w:color w:val="auto"/>
          <w:sz w:val="28"/>
        </w:rPr>
      </w:pPr>
    </w:p>
    <w:p w:rsidR="00E00883" w:rsidRDefault="00E00883" w:rsidP="008F1BE5">
      <w:pPr>
        <w:pStyle w:val="1"/>
        <w:spacing w:before="0" w:line="360" w:lineRule="auto"/>
        <w:jc w:val="center"/>
        <w:rPr>
          <w:rFonts w:ascii="Times New Roman" w:hAnsi="Times New Roman" w:cs="Times New Roman"/>
          <w:b/>
          <w:color w:val="auto"/>
          <w:sz w:val="28"/>
        </w:rPr>
      </w:pPr>
    </w:p>
    <w:p w:rsidR="00E00883" w:rsidRDefault="00E00883" w:rsidP="008F1BE5">
      <w:pPr>
        <w:pStyle w:val="1"/>
        <w:spacing w:before="0" w:line="360" w:lineRule="auto"/>
        <w:jc w:val="center"/>
        <w:rPr>
          <w:rFonts w:ascii="Times New Roman" w:hAnsi="Times New Roman" w:cs="Times New Roman"/>
          <w:b/>
          <w:color w:val="auto"/>
          <w:sz w:val="28"/>
        </w:rPr>
      </w:pPr>
    </w:p>
    <w:p w:rsidR="00E00883" w:rsidRDefault="00E00883" w:rsidP="008F1BE5">
      <w:pPr>
        <w:pStyle w:val="1"/>
        <w:spacing w:before="0" w:line="360" w:lineRule="auto"/>
        <w:jc w:val="center"/>
        <w:rPr>
          <w:rFonts w:ascii="Times New Roman" w:hAnsi="Times New Roman" w:cs="Times New Roman"/>
          <w:b/>
          <w:color w:val="auto"/>
          <w:sz w:val="28"/>
        </w:rPr>
      </w:pPr>
    </w:p>
    <w:p w:rsidR="00E00883" w:rsidRDefault="00E00883" w:rsidP="008F1BE5">
      <w:pPr>
        <w:pStyle w:val="1"/>
        <w:spacing w:before="0" w:line="360" w:lineRule="auto"/>
        <w:jc w:val="center"/>
        <w:rPr>
          <w:rFonts w:ascii="Times New Roman" w:hAnsi="Times New Roman" w:cs="Times New Roman"/>
          <w:b/>
          <w:color w:val="auto"/>
          <w:sz w:val="28"/>
        </w:rPr>
      </w:pPr>
    </w:p>
    <w:p w:rsidR="00E00883" w:rsidRDefault="00E00883" w:rsidP="008F1BE5">
      <w:pPr>
        <w:pStyle w:val="1"/>
        <w:spacing w:before="0" w:line="360" w:lineRule="auto"/>
        <w:jc w:val="center"/>
        <w:rPr>
          <w:rFonts w:ascii="Times New Roman" w:hAnsi="Times New Roman" w:cs="Times New Roman"/>
          <w:b/>
          <w:color w:val="auto"/>
          <w:sz w:val="28"/>
        </w:rPr>
      </w:pPr>
    </w:p>
    <w:p w:rsidR="00E00883" w:rsidRDefault="00E00883" w:rsidP="008F1BE5">
      <w:pPr>
        <w:pStyle w:val="1"/>
        <w:spacing w:before="0" w:line="360" w:lineRule="auto"/>
        <w:jc w:val="center"/>
        <w:rPr>
          <w:rFonts w:ascii="Times New Roman" w:hAnsi="Times New Roman" w:cs="Times New Roman"/>
          <w:b/>
          <w:color w:val="auto"/>
          <w:sz w:val="28"/>
        </w:rPr>
      </w:pPr>
    </w:p>
    <w:p w:rsidR="008F1BE5" w:rsidRDefault="008F1BE5" w:rsidP="001E3560">
      <w:pPr>
        <w:spacing w:after="0" w:line="360" w:lineRule="auto"/>
        <w:ind w:firstLine="709"/>
        <w:jc w:val="both"/>
        <w:rPr>
          <w:rFonts w:ascii="Times New Roman" w:hAnsi="Times New Roman" w:cs="Times New Roman"/>
          <w:sz w:val="28"/>
        </w:rPr>
      </w:pPr>
    </w:p>
    <w:p w:rsidR="00E00883" w:rsidRPr="00065500" w:rsidRDefault="00E00883" w:rsidP="009A77BD">
      <w:pPr>
        <w:pStyle w:val="1"/>
        <w:spacing w:before="0" w:line="360" w:lineRule="auto"/>
        <w:ind w:firstLine="851"/>
        <w:jc w:val="both"/>
        <w:rPr>
          <w:rFonts w:ascii="Times New Roman" w:hAnsi="Times New Roman" w:cs="Times New Roman"/>
          <w:color w:val="auto"/>
          <w:sz w:val="28"/>
        </w:rPr>
      </w:pPr>
      <w:bookmarkStart w:id="4" w:name="_Toc74858199"/>
      <w:r w:rsidRPr="00065500">
        <w:rPr>
          <w:rFonts w:ascii="Times New Roman" w:hAnsi="Times New Roman" w:cs="Times New Roman"/>
          <w:color w:val="auto"/>
          <w:sz w:val="28"/>
        </w:rPr>
        <w:lastRenderedPageBreak/>
        <w:t>Введение</w:t>
      </w:r>
      <w:bookmarkEnd w:id="4"/>
    </w:p>
    <w:p w:rsidR="009E3B21" w:rsidRDefault="009E3B21" w:rsidP="009E3B21">
      <w:pPr>
        <w:spacing w:after="0" w:line="360" w:lineRule="auto"/>
        <w:jc w:val="both"/>
        <w:rPr>
          <w:rFonts w:ascii="Times New Roman" w:hAnsi="Times New Roman" w:cs="Times New Roman"/>
          <w:sz w:val="28"/>
        </w:rPr>
      </w:pPr>
    </w:p>
    <w:p w:rsidR="001E3560" w:rsidRDefault="00415063" w:rsidP="00D81BD6">
      <w:pPr>
        <w:spacing w:after="0" w:line="360" w:lineRule="auto"/>
        <w:ind w:firstLine="851"/>
        <w:jc w:val="both"/>
        <w:rPr>
          <w:rFonts w:ascii="Times New Roman" w:hAnsi="Times New Roman" w:cs="Times New Roman"/>
          <w:sz w:val="28"/>
        </w:rPr>
      </w:pPr>
      <w:r>
        <w:rPr>
          <w:rFonts w:ascii="Times New Roman" w:hAnsi="Times New Roman" w:cs="Times New Roman"/>
          <w:sz w:val="28"/>
        </w:rPr>
        <w:t>Социально-</w:t>
      </w:r>
      <w:r w:rsidR="001E3560">
        <w:rPr>
          <w:rFonts w:ascii="Times New Roman" w:hAnsi="Times New Roman" w:cs="Times New Roman"/>
          <w:sz w:val="28"/>
        </w:rPr>
        <w:t xml:space="preserve">экономическое </w:t>
      </w:r>
      <w:r w:rsidR="001E3560" w:rsidRPr="001E3560">
        <w:rPr>
          <w:rFonts w:ascii="Times New Roman" w:hAnsi="Times New Roman" w:cs="Times New Roman"/>
          <w:sz w:val="28"/>
        </w:rPr>
        <w:t xml:space="preserve">благополучие населения страны, обеспечение которого </w:t>
      </w:r>
      <w:r w:rsidR="001E3560">
        <w:rPr>
          <w:rFonts w:ascii="Times New Roman" w:hAnsi="Times New Roman" w:cs="Times New Roman"/>
          <w:sz w:val="28"/>
        </w:rPr>
        <w:t>является одной</w:t>
      </w:r>
      <w:r w:rsidR="001E3560" w:rsidRPr="001E3560">
        <w:rPr>
          <w:rFonts w:ascii="Times New Roman" w:hAnsi="Times New Roman" w:cs="Times New Roman"/>
          <w:sz w:val="28"/>
        </w:rPr>
        <w:t xml:space="preserve"> из главных задач государства, во многом зависит от эффектив</w:t>
      </w:r>
      <w:r w:rsidR="001E3560">
        <w:rPr>
          <w:rFonts w:ascii="Times New Roman" w:hAnsi="Times New Roman" w:cs="Times New Roman"/>
          <w:sz w:val="28"/>
        </w:rPr>
        <w:t xml:space="preserve">ности и устойчивости работающих </w:t>
      </w:r>
      <w:r w:rsidR="001E3560" w:rsidRPr="001E3560">
        <w:rPr>
          <w:rFonts w:ascii="Times New Roman" w:hAnsi="Times New Roman" w:cs="Times New Roman"/>
          <w:sz w:val="28"/>
        </w:rPr>
        <w:t xml:space="preserve">на территории страны предприятий. Успешно </w:t>
      </w:r>
      <w:r w:rsidR="001E3560">
        <w:rPr>
          <w:rFonts w:ascii="Times New Roman" w:hAnsi="Times New Roman" w:cs="Times New Roman"/>
          <w:sz w:val="28"/>
        </w:rPr>
        <w:t>действующие, финансово-</w:t>
      </w:r>
      <w:r w:rsidR="001E3560" w:rsidRPr="001E3560">
        <w:rPr>
          <w:rFonts w:ascii="Times New Roman" w:hAnsi="Times New Roman" w:cs="Times New Roman"/>
          <w:sz w:val="28"/>
        </w:rPr>
        <w:t>устойчивые предприятия создают рабочие места, обеспечивая население постоянным источником доходов, за счет отчислений преимущественно таких предприя</w:t>
      </w:r>
      <w:r w:rsidR="001E3560">
        <w:rPr>
          <w:rFonts w:ascii="Times New Roman" w:hAnsi="Times New Roman" w:cs="Times New Roman"/>
          <w:sz w:val="28"/>
        </w:rPr>
        <w:t>тий</w:t>
      </w:r>
      <w:r w:rsidR="001E3560" w:rsidRPr="001E3560">
        <w:rPr>
          <w:rFonts w:ascii="Times New Roman" w:hAnsi="Times New Roman" w:cs="Times New Roman"/>
          <w:sz w:val="28"/>
        </w:rPr>
        <w:t xml:space="preserve"> формируются бюджеты </w:t>
      </w:r>
      <w:r w:rsidR="001E3560">
        <w:rPr>
          <w:rFonts w:ascii="Times New Roman" w:hAnsi="Times New Roman" w:cs="Times New Roman"/>
          <w:sz w:val="28"/>
        </w:rPr>
        <w:t xml:space="preserve">различных </w:t>
      </w:r>
      <w:r w:rsidR="00821113">
        <w:rPr>
          <w:rFonts w:ascii="Times New Roman" w:hAnsi="Times New Roman" w:cs="Times New Roman"/>
          <w:sz w:val="28"/>
        </w:rPr>
        <w:t>уровней</w:t>
      </w:r>
      <w:r w:rsidR="001E3560" w:rsidRPr="001E3560">
        <w:rPr>
          <w:rFonts w:ascii="Times New Roman" w:hAnsi="Times New Roman" w:cs="Times New Roman"/>
          <w:sz w:val="28"/>
        </w:rPr>
        <w:t xml:space="preserve">. </w:t>
      </w:r>
    </w:p>
    <w:p w:rsidR="00226CAA" w:rsidRDefault="001E3560" w:rsidP="00D81BD6">
      <w:pPr>
        <w:spacing w:after="0" w:line="360" w:lineRule="auto"/>
        <w:ind w:firstLine="851"/>
        <w:jc w:val="both"/>
        <w:rPr>
          <w:rFonts w:ascii="Times New Roman" w:hAnsi="Times New Roman" w:cs="Times New Roman"/>
          <w:sz w:val="28"/>
        </w:rPr>
      </w:pPr>
      <w:r w:rsidRPr="001E3560">
        <w:rPr>
          <w:rFonts w:ascii="Times New Roman" w:hAnsi="Times New Roman" w:cs="Times New Roman"/>
          <w:sz w:val="28"/>
        </w:rPr>
        <w:t xml:space="preserve">Именно </w:t>
      </w:r>
      <w:r>
        <w:rPr>
          <w:rFonts w:ascii="Times New Roman" w:hAnsi="Times New Roman" w:cs="Times New Roman"/>
          <w:sz w:val="28"/>
        </w:rPr>
        <w:t>финансово-</w:t>
      </w:r>
      <w:r w:rsidRPr="001E3560">
        <w:rPr>
          <w:rFonts w:ascii="Times New Roman" w:hAnsi="Times New Roman" w:cs="Times New Roman"/>
          <w:sz w:val="28"/>
        </w:rPr>
        <w:t>устойчивые предприятия являются основой роста национального благосостояния, укрепления позиций страны на международно</w:t>
      </w:r>
      <w:r>
        <w:rPr>
          <w:rFonts w:ascii="Times New Roman" w:hAnsi="Times New Roman" w:cs="Times New Roman"/>
          <w:sz w:val="28"/>
        </w:rPr>
        <w:t xml:space="preserve">м уровне, залогом экономической </w:t>
      </w:r>
      <w:r w:rsidRPr="001E3560">
        <w:rPr>
          <w:rFonts w:ascii="Times New Roman" w:hAnsi="Times New Roman" w:cs="Times New Roman"/>
          <w:sz w:val="28"/>
        </w:rPr>
        <w:t xml:space="preserve">безопасности государства. </w:t>
      </w:r>
    </w:p>
    <w:p w:rsidR="001E3560" w:rsidRPr="001E3560" w:rsidRDefault="001E3560" w:rsidP="00D81BD6">
      <w:pPr>
        <w:spacing w:after="0" w:line="360" w:lineRule="auto"/>
        <w:ind w:firstLine="851"/>
        <w:jc w:val="both"/>
        <w:rPr>
          <w:rFonts w:ascii="Times New Roman" w:hAnsi="Times New Roman" w:cs="Times New Roman"/>
          <w:sz w:val="28"/>
        </w:rPr>
      </w:pPr>
      <w:r w:rsidRPr="001E3560">
        <w:rPr>
          <w:rFonts w:ascii="Times New Roman" w:hAnsi="Times New Roman" w:cs="Times New Roman"/>
          <w:sz w:val="28"/>
        </w:rPr>
        <w:t xml:space="preserve">Эффективная и устойчивая работа предприятий в условиях современной </w:t>
      </w:r>
      <w:r>
        <w:rPr>
          <w:rFonts w:ascii="Times New Roman" w:hAnsi="Times New Roman" w:cs="Times New Roman"/>
          <w:sz w:val="28"/>
        </w:rPr>
        <w:t>российской</w:t>
      </w:r>
      <w:r w:rsidRPr="001E3560">
        <w:rPr>
          <w:rFonts w:ascii="Times New Roman" w:hAnsi="Times New Roman" w:cs="Times New Roman"/>
          <w:sz w:val="28"/>
        </w:rPr>
        <w:t xml:space="preserve"> экономики, связанных со становлением рыночных отношений: нестабиль</w:t>
      </w:r>
      <w:r>
        <w:rPr>
          <w:rFonts w:ascii="Times New Roman" w:hAnsi="Times New Roman" w:cs="Times New Roman"/>
          <w:sz w:val="28"/>
        </w:rPr>
        <w:t>ность налоговой, кредитно-</w:t>
      </w:r>
      <w:r w:rsidRPr="001E3560">
        <w:rPr>
          <w:rFonts w:ascii="Times New Roman" w:hAnsi="Times New Roman" w:cs="Times New Roman"/>
          <w:sz w:val="28"/>
        </w:rPr>
        <w:t xml:space="preserve">валютной, страховой, таможенной, инвестиционной политики, инфляция, подчиненность бухгалтерского </w:t>
      </w:r>
      <w:r>
        <w:rPr>
          <w:rFonts w:ascii="Times New Roman" w:hAnsi="Times New Roman" w:cs="Times New Roman"/>
          <w:sz w:val="28"/>
        </w:rPr>
        <w:t>уч</w:t>
      </w:r>
      <w:r w:rsidRPr="001E3560">
        <w:rPr>
          <w:rFonts w:ascii="Times New Roman" w:hAnsi="Times New Roman" w:cs="Times New Roman"/>
          <w:sz w:val="28"/>
        </w:rPr>
        <w:t>ета целям налогообложения, неопределенность в поведении покупателей, поставщиков, недостаточность бюджетного финансирования, потеря государственной поддержки значитель</w:t>
      </w:r>
      <w:r>
        <w:rPr>
          <w:rFonts w:ascii="Times New Roman" w:hAnsi="Times New Roman" w:cs="Times New Roman"/>
          <w:sz w:val="28"/>
        </w:rPr>
        <w:t>ным количеством предприятий, не</w:t>
      </w:r>
      <w:r w:rsidRPr="001E3560">
        <w:rPr>
          <w:rFonts w:ascii="Times New Roman" w:hAnsi="Times New Roman" w:cs="Times New Roman"/>
          <w:sz w:val="28"/>
        </w:rPr>
        <w:t xml:space="preserve">возможна без построения эффективных систем управления финансами на уровне самих предприятий, повышения уровня ответственности финансовых менеджеров за последствия принимаемых ими решений и полученных результатов деятельности предприятия, что </w:t>
      </w:r>
      <w:r>
        <w:rPr>
          <w:rFonts w:ascii="Times New Roman" w:hAnsi="Times New Roman" w:cs="Times New Roman"/>
          <w:sz w:val="28"/>
        </w:rPr>
        <w:t>в свою очередь невозможно</w:t>
      </w:r>
      <w:r w:rsidRPr="001E3560">
        <w:rPr>
          <w:rFonts w:ascii="Times New Roman" w:hAnsi="Times New Roman" w:cs="Times New Roman"/>
          <w:sz w:val="28"/>
        </w:rPr>
        <w:t xml:space="preserve"> без наличия совершенных систем оценки и управления финансовой устойчивостью предприятия. </w:t>
      </w:r>
    </w:p>
    <w:p w:rsidR="00226CAA" w:rsidRDefault="001E3560" w:rsidP="00D81BD6">
      <w:pPr>
        <w:spacing w:after="0" w:line="360" w:lineRule="auto"/>
        <w:ind w:firstLine="851"/>
        <w:jc w:val="both"/>
        <w:rPr>
          <w:rFonts w:ascii="Times New Roman" w:hAnsi="Times New Roman" w:cs="Times New Roman"/>
          <w:sz w:val="28"/>
        </w:rPr>
      </w:pPr>
      <w:r w:rsidRPr="00226CAA">
        <w:rPr>
          <w:rFonts w:ascii="Times New Roman" w:hAnsi="Times New Roman" w:cs="Times New Roman"/>
          <w:sz w:val="28"/>
        </w:rPr>
        <w:t>В этой связи особую важность приобретает наличие инструментария, позволяющего качественно и объективно проводить оценку финансовой устойчивости предприятия, а также дающего возможность вырабатывать по</w:t>
      </w:r>
      <w:r w:rsidR="00226CAA" w:rsidRPr="00226CAA">
        <w:rPr>
          <w:rFonts w:ascii="Times New Roman" w:hAnsi="Times New Roman" w:cs="Times New Roman"/>
          <w:sz w:val="28"/>
        </w:rPr>
        <w:t xml:space="preserve"> </w:t>
      </w:r>
      <w:r w:rsidR="00226CAA" w:rsidRPr="00226CAA">
        <w:rPr>
          <w:rFonts w:ascii="Times New Roman" w:hAnsi="Times New Roman" w:cs="Times New Roman"/>
          <w:sz w:val="28"/>
        </w:rPr>
        <w:lastRenderedPageBreak/>
        <w:t xml:space="preserve">итогам такой оценки результативные практические рекомендации для конкретных </w:t>
      </w:r>
      <w:r w:rsidR="00226CAA">
        <w:rPr>
          <w:rFonts w:ascii="Times New Roman" w:hAnsi="Times New Roman" w:cs="Times New Roman"/>
          <w:sz w:val="28"/>
        </w:rPr>
        <w:t>предприятий</w:t>
      </w:r>
      <w:r w:rsidR="00226CAA" w:rsidRPr="00226CAA">
        <w:rPr>
          <w:rFonts w:ascii="Times New Roman" w:hAnsi="Times New Roman" w:cs="Times New Roman"/>
          <w:sz w:val="28"/>
        </w:rPr>
        <w:t xml:space="preserve"> по осуществлению их дальнейшей </w:t>
      </w:r>
      <w:r w:rsidR="00226CAA">
        <w:rPr>
          <w:rFonts w:ascii="Times New Roman" w:hAnsi="Times New Roman" w:cs="Times New Roman"/>
          <w:sz w:val="28"/>
        </w:rPr>
        <w:t>деятельности</w:t>
      </w:r>
      <w:r w:rsidR="00226CAA" w:rsidRPr="00226CAA">
        <w:rPr>
          <w:rFonts w:ascii="Times New Roman" w:hAnsi="Times New Roman" w:cs="Times New Roman"/>
          <w:sz w:val="28"/>
        </w:rPr>
        <w:t xml:space="preserve">. </w:t>
      </w:r>
    </w:p>
    <w:p w:rsidR="00226CAA" w:rsidRDefault="00226CAA" w:rsidP="00D81BD6">
      <w:pPr>
        <w:spacing w:after="0" w:line="360" w:lineRule="auto"/>
        <w:ind w:firstLine="851"/>
        <w:jc w:val="both"/>
        <w:rPr>
          <w:rFonts w:ascii="Times New Roman" w:hAnsi="Times New Roman" w:cs="Times New Roman"/>
          <w:sz w:val="28"/>
        </w:rPr>
      </w:pPr>
      <w:r w:rsidRPr="00226CAA">
        <w:rPr>
          <w:rFonts w:ascii="Times New Roman" w:hAnsi="Times New Roman" w:cs="Times New Roman"/>
          <w:sz w:val="28"/>
        </w:rPr>
        <w:t>Способность хозяйствующего субъекта финансировать свою деятельность на расширенной основе, противостоять возмущениям нестабильной внешней среды и обеспечивать свою платежеспособность в неблагоприятных условиях позволяет сделать вывод о его финансовой устойчивости. В этой связи можно сказать, что диагностика устойчивости финансового состояния позволяет оценить степень эффективности управления финансовыми ресурсами предприятия в течение рассматриваемого периода, успешности использования принадлежащего ему имущества, рациональности сочетания собственных и заемных средств и использования имеющегося капитала, урегулированности отношений с де</w:t>
      </w:r>
      <w:r w:rsidR="00BA35CF">
        <w:rPr>
          <w:rFonts w:ascii="Times New Roman" w:hAnsi="Times New Roman" w:cs="Times New Roman"/>
          <w:sz w:val="28"/>
        </w:rPr>
        <w:t>биторами, кредиторами, бюджетом и</w:t>
      </w:r>
      <w:r w:rsidRPr="00226CAA">
        <w:rPr>
          <w:rFonts w:ascii="Times New Roman" w:hAnsi="Times New Roman" w:cs="Times New Roman"/>
          <w:sz w:val="28"/>
        </w:rPr>
        <w:t xml:space="preserve"> кредитными учреждениями. </w:t>
      </w:r>
    </w:p>
    <w:p w:rsidR="00821113" w:rsidRDefault="00821113" w:rsidP="00D81BD6">
      <w:pPr>
        <w:spacing w:after="0" w:line="360" w:lineRule="auto"/>
        <w:ind w:firstLine="851"/>
        <w:jc w:val="both"/>
        <w:rPr>
          <w:rFonts w:ascii="Times New Roman" w:hAnsi="Times New Roman" w:cs="Times New Roman"/>
          <w:sz w:val="28"/>
        </w:rPr>
      </w:pPr>
      <w:r>
        <w:rPr>
          <w:rFonts w:ascii="Times New Roman" w:hAnsi="Times New Roman" w:cs="Times New Roman"/>
          <w:sz w:val="28"/>
        </w:rPr>
        <w:t>В настоящее время особое значение при анализе финансово-хозяйственной деятельности организации уделяется его финансовой устойчивости. Когда финансовое состояние предприятия является финансово устойчивым и платежеспособным, оно обладает рядом достоинств по сравнению с другими аналогичными предприятиями.</w:t>
      </w:r>
    </w:p>
    <w:p w:rsidR="00821113" w:rsidRPr="00B1324F" w:rsidRDefault="00B1324F" w:rsidP="00D81BD6">
      <w:pPr>
        <w:pStyle w:val="Default"/>
        <w:spacing w:line="360" w:lineRule="auto"/>
        <w:ind w:firstLine="851"/>
        <w:jc w:val="both"/>
        <w:rPr>
          <w:color w:val="auto"/>
          <w:sz w:val="28"/>
          <w:szCs w:val="28"/>
        </w:rPr>
      </w:pPr>
      <w:r w:rsidRPr="00B1324F">
        <w:rPr>
          <w:color w:val="auto"/>
          <w:sz w:val="28"/>
        </w:rPr>
        <w:t xml:space="preserve">Платежеспособность предприятия является внешним проявлением ее финансовой устойчивости. </w:t>
      </w:r>
      <w:r w:rsidRPr="00B1324F">
        <w:rPr>
          <w:color w:val="auto"/>
          <w:sz w:val="28"/>
          <w:szCs w:val="28"/>
        </w:rPr>
        <w:t>Финансовое состояние организации можно признать устойчивым, если при неблагоприятных изменениях внешней среды она сохраняет способность нормально функционировать, своевременно и полностью выполнять свои обязательства по расчетам с персоналом, поставщиками, банками, по платежам в бюджет и внебюджетные фонды и при этом выполнять свои текущие планы и стратегические программы.</w:t>
      </w:r>
    </w:p>
    <w:p w:rsidR="00B1324F" w:rsidRDefault="00B1324F" w:rsidP="00D81BD6">
      <w:pPr>
        <w:spacing w:after="0" w:line="360" w:lineRule="auto"/>
        <w:ind w:firstLine="851"/>
        <w:jc w:val="both"/>
        <w:rPr>
          <w:rFonts w:ascii="Times New Roman" w:hAnsi="Times New Roman" w:cs="Times New Roman"/>
          <w:sz w:val="28"/>
        </w:rPr>
      </w:pPr>
      <w:r>
        <w:rPr>
          <w:rFonts w:ascii="Times New Roman" w:hAnsi="Times New Roman" w:cs="Times New Roman"/>
          <w:sz w:val="28"/>
        </w:rPr>
        <w:t xml:space="preserve">Изучение платежеспособности и финансовой устойчивости предприятия обусловлено тем, что на сегодняшний день большинство организаций экономически нестабильны и неплатежеспособны, т.е. они не способны эффективно использовать прибыль и вкладывать собственные денежные </w:t>
      </w:r>
      <w:r>
        <w:rPr>
          <w:rFonts w:ascii="Times New Roman" w:hAnsi="Times New Roman" w:cs="Times New Roman"/>
          <w:sz w:val="28"/>
        </w:rPr>
        <w:lastRenderedPageBreak/>
        <w:t>средства в правильном направлении. В этой связи выбранная тема исследования является актуальной.</w:t>
      </w:r>
    </w:p>
    <w:p w:rsidR="00215707" w:rsidRDefault="00215707" w:rsidP="00D81BD6">
      <w:pPr>
        <w:spacing w:after="0" w:line="360" w:lineRule="auto"/>
        <w:ind w:firstLine="851"/>
        <w:jc w:val="both"/>
        <w:rPr>
          <w:rFonts w:ascii="Times New Roman" w:hAnsi="Times New Roman" w:cs="Times New Roman"/>
          <w:sz w:val="28"/>
          <w:szCs w:val="28"/>
        </w:rPr>
      </w:pPr>
      <w:r w:rsidRPr="00215707">
        <w:rPr>
          <w:rFonts w:ascii="Times New Roman" w:hAnsi="Times New Roman" w:cs="Times New Roman"/>
          <w:sz w:val="28"/>
          <w:szCs w:val="28"/>
        </w:rPr>
        <w:t xml:space="preserve">Проблемы финансовой устойчивости относятся к числу наиболее важных не только финансовых, но и общеэкономических проблем. Недостаточная финансовая устойчивость может привести к отсутствию у предприятия средств для развития производства, их неплатежеспособности и даже к банкротству, а избыточная устойчивость будет препятствовать развитию, отягощая затраты предприятия излишними запасами и резервами. </w:t>
      </w:r>
    </w:p>
    <w:p w:rsidR="00C15C82" w:rsidRDefault="00C15C82" w:rsidP="00D81BD6">
      <w:pPr>
        <w:spacing w:after="0" w:line="360" w:lineRule="auto"/>
        <w:ind w:firstLine="851"/>
        <w:jc w:val="both"/>
        <w:rPr>
          <w:rFonts w:ascii="Times New Roman" w:hAnsi="Times New Roman" w:cs="Times New Roman"/>
          <w:sz w:val="28"/>
        </w:rPr>
      </w:pPr>
      <w:r w:rsidRPr="00215707">
        <w:rPr>
          <w:rFonts w:ascii="Times New Roman" w:hAnsi="Times New Roman" w:cs="Times New Roman"/>
          <w:sz w:val="28"/>
        </w:rPr>
        <w:t xml:space="preserve">Актуальность </w:t>
      </w:r>
      <w:r w:rsidR="00EB5842">
        <w:rPr>
          <w:rFonts w:ascii="Times New Roman" w:hAnsi="Times New Roman" w:cs="Times New Roman"/>
          <w:sz w:val="28"/>
        </w:rPr>
        <w:t>вышеперечисленных</w:t>
      </w:r>
      <w:r w:rsidRPr="00C15C82">
        <w:rPr>
          <w:rFonts w:ascii="Times New Roman" w:hAnsi="Times New Roman" w:cs="Times New Roman"/>
          <w:sz w:val="28"/>
        </w:rPr>
        <w:t xml:space="preserve"> вопросов, их практическая значимость в условиях рыночной экономики определили выбор темы исследования и обусловили постановку его </w:t>
      </w:r>
      <w:r>
        <w:rPr>
          <w:rFonts w:ascii="Times New Roman" w:hAnsi="Times New Roman" w:cs="Times New Roman"/>
          <w:sz w:val="28"/>
        </w:rPr>
        <w:t>цели и задач</w:t>
      </w:r>
      <w:r w:rsidRPr="00C15C82">
        <w:rPr>
          <w:rFonts w:ascii="Times New Roman" w:hAnsi="Times New Roman" w:cs="Times New Roman"/>
          <w:sz w:val="28"/>
        </w:rPr>
        <w:t xml:space="preserve">. </w:t>
      </w:r>
    </w:p>
    <w:p w:rsidR="005B29A8" w:rsidRDefault="00C15C82" w:rsidP="00D81BD6">
      <w:pPr>
        <w:spacing w:after="0" w:line="360" w:lineRule="auto"/>
        <w:ind w:firstLine="851"/>
        <w:jc w:val="both"/>
        <w:rPr>
          <w:rFonts w:ascii="Times New Roman" w:hAnsi="Times New Roman" w:cs="Times New Roman"/>
          <w:sz w:val="28"/>
        </w:rPr>
      </w:pPr>
      <w:r w:rsidRPr="00C15C82">
        <w:rPr>
          <w:rFonts w:ascii="Times New Roman" w:hAnsi="Times New Roman" w:cs="Times New Roman"/>
          <w:sz w:val="28"/>
        </w:rPr>
        <w:t>Цель работы</w:t>
      </w:r>
      <w:r w:rsidR="005B29A8">
        <w:rPr>
          <w:rFonts w:ascii="Times New Roman" w:hAnsi="Times New Roman" w:cs="Times New Roman"/>
          <w:sz w:val="28"/>
        </w:rPr>
        <w:t xml:space="preserve"> </w:t>
      </w:r>
      <w:r w:rsidR="00BA35CF">
        <w:rPr>
          <w:rFonts w:ascii="Times New Roman" w:hAnsi="Times New Roman" w:cs="Times New Roman"/>
          <w:sz w:val="28"/>
        </w:rPr>
        <w:t>– анализ</w:t>
      </w:r>
      <w:r w:rsidR="00821113">
        <w:rPr>
          <w:rFonts w:ascii="Times New Roman" w:hAnsi="Times New Roman" w:cs="Times New Roman"/>
          <w:sz w:val="28"/>
        </w:rPr>
        <w:t xml:space="preserve"> </w:t>
      </w:r>
      <w:r w:rsidRPr="00C15C82">
        <w:rPr>
          <w:rFonts w:ascii="Times New Roman" w:hAnsi="Times New Roman" w:cs="Times New Roman"/>
          <w:sz w:val="28"/>
        </w:rPr>
        <w:t>финансовой устойчивости предприятия</w:t>
      </w:r>
      <w:r w:rsidR="00FD5943">
        <w:rPr>
          <w:rFonts w:ascii="Times New Roman" w:hAnsi="Times New Roman" w:cs="Times New Roman"/>
          <w:sz w:val="28"/>
        </w:rPr>
        <w:t xml:space="preserve"> и разработка рекомендаций для улучшения его деятельности</w:t>
      </w:r>
      <w:r w:rsidRPr="00C15C82">
        <w:rPr>
          <w:rFonts w:ascii="Times New Roman" w:hAnsi="Times New Roman" w:cs="Times New Roman"/>
          <w:sz w:val="28"/>
        </w:rPr>
        <w:t xml:space="preserve">. </w:t>
      </w:r>
    </w:p>
    <w:p w:rsidR="005B29A8" w:rsidRDefault="00C15C82" w:rsidP="00D81BD6">
      <w:pPr>
        <w:spacing w:after="0" w:line="360" w:lineRule="auto"/>
        <w:ind w:firstLine="851"/>
        <w:jc w:val="both"/>
        <w:rPr>
          <w:rFonts w:ascii="Times New Roman" w:hAnsi="Times New Roman" w:cs="Times New Roman"/>
          <w:sz w:val="28"/>
        </w:rPr>
      </w:pPr>
      <w:r w:rsidRPr="00C15C82">
        <w:rPr>
          <w:rFonts w:ascii="Times New Roman" w:hAnsi="Times New Roman" w:cs="Times New Roman"/>
          <w:sz w:val="28"/>
        </w:rPr>
        <w:t>Для достижения поставленной цели следует решить ряд зада</w:t>
      </w:r>
      <w:r w:rsidR="005B29A8">
        <w:rPr>
          <w:rFonts w:ascii="Times New Roman" w:hAnsi="Times New Roman" w:cs="Times New Roman"/>
          <w:sz w:val="28"/>
        </w:rPr>
        <w:t>ч:</w:t>
      </w:r>
    </w:p>
    <w:p w:rsidR="00BA0057" w:rsidRPr="00C15C82" w:rsidRDefault="00C325A6" w:rsidP="00D81BD6">
      <w:pPr>
        <w:spacing w:after="0" w:line="360" w:lineRule="auto"/>
        <w:ind w:firstLine="851"/>
        <w:jc w:val="both"/>
        <w:rPr>
          <w:rFonts w:ascii="Times New Roman" w:hAnsi="Times New Roman" w:cs="Times New Roman"/>
          <w:sz w:val="28"/>
        </w:rPr>
      </w:pPr>
      <w:r>
        <w:rPr>
          <w:rFonts w:ascii="Times New Roman" w:hAnsi="Times New Roman" w:cs="Times New Roman"/>
          <w:sz w:val="28"/>
        </w:rPr>
        <w:t>1</w:t>
      </w:r>
      <w:r w:rsidR="00BA0057" w:rsidRPr="00C15C82">
        <w:rPr>
          <w:rFonts w:ascii="Times New Roman" w:hAnsi="Times New Roman" w:cs="Times New Roman"/>
          <w:sz w:val="28"/>
        </w:rPr>
        <w:t>.</w:t>
      </w:r>
      <w:r w:rsidR="00BA0057">
        <w:rPr>
          <w:rFonts w:ascii="Times New Roman" w:hAnsi="Times New Roman" w:cs="Times New Roman"/>
          <w:sz w:val="28"/>
        </w:rPr>
        <w:t xml:space="preserve"> </w:t>
      </w:r>
      <w:r w:rsidR="00BA0057" w:rsidRPr="00C15C82">
        <w:rPr>
          <w:rFonts w:ascii="Times New Roman" w:hAnsi="Times New Roman" w:cs="Times New Roman"/>
          <w:sz w:val="28"/>
        </w:rPr>
        <w:t>Выявить сущность</w:t>
      </w:r>
      <w:r w:rsidR="00BA0057">
        <w:rPr>
          <w:rFonts w:ascii="Times New Roman" w:hAnsi="Times New Roman" w:cs="Times New Roman"/>
          <w:sz w:val="28"/>
        </w:rPr>
        <w:t xml:space="preserve"> и типы</w:t>
      </w:r>
      <w:r w:rsidR="00BA0057" w:rsidRPr="00C15C82">
        <w:rPr>
          <w:rFonts w:ascii="Times New Roman" w:hAnsi="Times New Roman" w:cs="Times New Roman"/>
          <w:sz w:val="28"/>
        </w:rPr>
        <w:t xml:space="preserve"> финансовой устойчивости. </w:t>
      </w:r>
    </w:p>
    <w:p w:rsidR="00C325A6" w:rsidRDefault="00C325A6" w:rsidP="00D81BD6">
      <w:pPr>
        <w:spacing w:after="0" w:line="360" w:lineRule="auto"/>
        <w:ind w:firstLine="851"/>
        <w:jc w:val="both"/>
        <w:rPr>
          <w:rFonts w:ascii="Times New Roman" w:hAnsi="Times New Roman" w:cs="Times New Roman"/>
          <w:sz w:val="28"/>
        </w:rPr>
      </w:pPr>
      <w:r>
        <w:rPr>
          <w:rFonts w:ascii="Times New Roman" w:hAnsi="Times New Roman" w:cs="Times New Roman"/>
          <w:sz w:val="28"/>
        </w:rPr>
        <w:t>2. Определить факторы, влияющие на финансовую устойчивость.</w:t>
      </w:r>
    </w:p>
    <w:p w:rsidR="00C15C82" w:rsidRPr="00C15C82" w:rsidRDefault="005B29A8" w:rsidP="00D81BD6">
      <w:pPr>
        <w:spacing w:after="0" w:line="360" w:lineRule="auto"/>
        <w:ind w:firstLine="851"/>
        <w:jc w:val="both"/>
        <w:rPr>
          <w:rFonts w:ascii="Times New Roman" w:hAnsi="Times New Roman" w:cs="Times New Roman"/>
          <w:sz w:val="28"/>
        </w:rPr>
      </w:pPr>
      <w:r>
        <w:rPr>
          <w:rFonts w:ascii="Times New Roman" w:hAnsi="Times New Roman" w:cs="Times New Roman"/>
          <w:sz w:val="28"/>
        </w:rPr>
        <w:t xml:space="preserve">3. </w:t>
      </w:r>
      <w:r w:rsidR="00C325A6">
        <w:rPr>
          <w:rFonts w:ascii="Times New Roman" w:hAnsi="Times New Roman" w:cs="Times New Roman"/>
          <w:sz w:val="28"/>
        </w:rPr>
        <w:t>Дать характеристику основным показателям финансовой устойчивости</w:t>
      </w:r>
      <w:r>
        <w:rPr>
          <w:rFonts w:ascii="Times New Roman" w:hAnsi="Times New Roman" w:cs="Times New Roman"/>
          <w:sz w:val="28"/>
        </w:rPr>
        <w:t xml:space="preserve">. </w:t>
      </w:r>
    </w:p>
    <w:p w:rsidR="00FD5943" w:rsidRDefault="002A4965" w:rsidP="00D81BD6">
      <w:pPr>
        <w:spacing w:after="0" w:line="360" w:lineRule="auto"/>
        <w:ind w:firstLine="851"/>
        <w:jc w:val="both"/>
        <w:rPr>
          <w:rFonts w:ascii="Times New Roman" w:hAnsi="Times New Roman" w:cs="Times New Roman"/>
          <w:sz w:val="28"/>
        </w:rPr>
      </w:pPr>
      <w:r>
        <w:rPr>
          <w:rFonts w:ascii="Times New Roman" w:hAnsi="Times New Roman" w:cs="Times New Roman"/>
          <w:sz w:val="28"/>
        </w:rPr>
        <w:t>4</w:t>
      </w:r>
      <w:r w:rsidR="00C15C82" w:rsidRPr="00C15C82">
        <w:rPr>
          <w:rFonts w:ascii="Times New Roman" w:hAnsi="Times New Roman" w:cs="Times New Roman"/>
          <w:sz w:val="28"/>
        </w:rPr>
        <w:t xml:space="preserve">. Провести </w:t>
      </w:r>
      <w:r w:rsidR="00FD5943">
        <w:rPr>
          <w:rFonts w:ascii="Times New Roman" w:hAnsi="Times New Roman" w:cs="Times New Roman"/>
          <w:sz w:val="28"/>
        </w:rPr>
        <w:t>анализ динамики и структуры имущества предприятия и источников его формирования</w:t>
      </w:r>
      <w:r>
        <w:rPr>
          <w:rFonts w:ascii="Times New Roman" w:hAnsi="Times New Roman" w:cs="Times New Roman"/>
          <w:sz w:val="28"/>
        </w:rPr>
        <w:t>.</w:t>
      </w:r>
    </w:p>
    <w:p w:rsidR="005B29A8" w:rsidRDefault="002A4965" w:rsidP="00D81BD6">
      <w:pPr>
        <w:spacing w:after="0" w:line="360" w:lineRule="auto"/>
        <w:ind w:firstLine="851"/>
        <w:jc w:val="both"/>
        <w:rPr>
          <w:rFonts w:ascii="Times New Roman" w:hAnsi="Times New Roman" w:cs="Times New Roman"/>
          <w:sz w:val="28"/>
        </w:rPr>
      </w:pPr>
      <w:r>
        <w:rPr>
          <w:rFonts w:ascii="Times New Roman" w:hAnsi="Times New Roman" w:cs="Times New Roman"/>
          <w:sz w:val="28"/>
        </w:rPr>
        <w:t>5</w:t>
      </w:r>
      <w:r w:rsidR="00C15C82" w:rsidRPr="00C15C82">
        <w:rPr>
          <w:rFonts w:ascii="Times New Roman" w:hAnsi="Times New Roman" w:cs="Times New Roman"/>
          <w:sz w:val="28"/>
        </w:rPr>
        <w:t xml:space="preserve">. Провести </w:t>
      </w:r>
      <w:r>
        <w:rPr>
          <w:rFonts w:ascii="Times New Roman" w:hAnsi="Times New Roman" w:cs="Times New Roman"/>
          <w:sz w:val="28"/>
        </w:rPr>
        <w:t xml:space="preserve">анализ </w:t>
      </w:r>
      <w:r w:rsidR="00C15C82" w:rsidRPr="00C15C82">
        <w:rPr>
          <w:rFonts w:ascii="Times New Roman" w:hAnsi="Times New Roman" w:cs="Times New Roman"/>
          <w:sz w:val="28"/>
        </w:rPr>
        <w:t xml:space="preserve">финансовой </w:t>
      </w:r>
      <w:r w:rsidR="005B29A8">
        <w:rPr>
          <w:rFonts w:ascii="Times New Roman" w:hAnsi="Times New Roman" w:cs="Times New Roman"/>
          <w:sz w:val="28"/>
        </w:rPr>
        <w:t xml:space="preserve">устойчивости </w:t>
      </w:r>
      <w:r>
        <w:rPr>
          <w:rFonts w:ascii="Times New Roman" w:hAnsi="Times New Roman" w:cs="Times New Roman"/>
          <w:sz w:val="28"/>
        </w:rPr>
        <w:t>предприятия.</w:t>
      </w:r>
      <w:r w:rsidR="00C15C82" w:rsidRPr="00C15C82">
        <w:rPr>
          <w:rFonts w:ascii="Times New Roman" w:hAnsi="Times New Roman" w:cs="Times New Roman"/>
          <w:sz w:val="28"/>
        </w:rPr>
        <w:t xml:space="preserve"> </w:t>
      </w:r>
    </w:p>
    <w:p w:rsidR="005B29A8" w:rsidRDefault="002A4965" w:rsidP="00D81BD6">
      <w:pPr>
        <w:spacing w:after="0" w:line="360" w:lineRule="auto"/>
        <w:ind w:firstLine="851"/>
        <w:jc w:val="both"/>
        <w:rPr>
          <w:rFonts w:ascii="Times New Roman" w:hAnsi="Times New Roman" w:cs="Times New Roman"/>
          <w:sz w:val="28"/>
        </w:rPr>
      </w:pPr>
      <w:r>
        <w:rPr>
          <w:rFonts w:ascii="Times New Roman" w:hAnsi="Times New Roman" w:cs="Times New Roman"/>
          <w:sz w:val="28"/>
        </w:rPr>
        <w:t>6</w:t>
      </w:r>
      <w:r w:rsidR="00362979">
        <w:rPr>
          <w:rFonts w:ascii="Times New Roman" w:hAnsi="Times New Roman" w:cs="Times New Roman"/>
          <w:sz w:val="28"/>
        </w:rPr>
        <w:t>. Разработать рекомендации</w:t>
      </w:r>
      <w:r w:rsidR="00C15C82" w:rsidRPr="00C15C82">
        <w:rPr>
          <w:rFonts w:ascii="Times New Roman" w:hAnsi="Times New Roman" w:cs="Times New Roman"/>
          <w:sz w:val="28"/>
        </w:rPr>
        <w:t xml:space="preserve"> по повышению финансовой </w:t>
      </w:r>
      <w:r w:rsidR="005B29A8">
        <w:rPr>
          <w:rFonts w:ascii="Times New Roman" w:hAnsi="Times New Roman" w:cs="Times New Roman"/>
          <w:sz w:val="28"/>
        </w:rPr>
        <w:t>устойчивости</w:t>
      </w:r>
      <w:r w:rsidR="00B6180B">
        <w:rPr>
          <w:rFonts w:ascii="Times New Roman" w:hAnsi="Times New Roman" w:cs="Times New Roman"/>
          <w:sz w:val="28"/>
        </w:rPr>
        <w:t xml:space="preserve"> предприятия</w:t>
      </w:r>
      <w:r w:rsidR="00C15C82" w:rsidRPr="00C15C82">
        <w:rPr>
          <w:rFonts w:ascii="Times New Roman" w:hAnsi="Times New Roman" w:cs="Times New Roman"/>
          <w:sz w:val="28"/>
        </w:rPr>
        <w:t xml:space="preserve">. </w:t>
      </w:r>
    </w:p>
    <w:p w:rsidR="009A77BD" w:rsidRPr="005B29A8" w:rsidRDefault="009A77BD" w:rsidP="009A77BD">
      <w:pPr>
        <w:spacing w:after="0" w:line="360" w:lineRule="auto"/>
        <w:ind w:firstLine="851"/>
        <w:jc w:val="both"/>
        <w:rPr>
          <w:rFonts w:ascii="Times New Roman" w:hAnsi="Times New Roman" w:cs="Times New Roman"/>
          <w:sz w:val="28"/>
        </w:rPr>
      </w:pPr>
      <w:r w:rsidRPr="00C15C82">
        <w:rPr>
          <w:rFonts w:ascii="Times New Roman" w:hAnsi="Times New Roman" w:cs="Times New Roman"/>
          <w:sz w:val="28"/>
        </w:rPr>
        <w:t>Объектом исс</w:t>
      </w:r>
      <w:r>
        <w:rPr>
          <w:rFonts w:ascii="Times New Roman" w:hAnsi="Times New Roman" w:cs="Times New Roman"/>
          <w:sz w:val="28"/>
        </w:rPr>
        <w:t>ледования является методический</w:t>
      </w:r>
      <w:r w:rsidRPr="00C15C82">
        <w:rPr>
          <w:rFonts w:ascii="Times New Roman" w:hAnsi="Times New Roman" w:cs="Times New Roman"/>
          <w:sz w:val="28"/>
        </w:rPr>
        <w:t xml:space="preserve"> инструментарий </w:t>
      </w:r>
      <w:r>
        <w:rPr>
          <w:rFonts w:ascii="Times New Roman" w:hAnsi="Times New Roman" w:cs="Times New Roman"/>
          <w:sz w:val="28"/>
        </w:rPr>
        <w:t>и показатели, определяющие</w:t>
      </w:r>
      <w:r w:rsidRPr="00C15C82">
        <w:rPr>
          <w:rFonts w:ascii="Times New Roman" w:hAnsi="Times New Roman" w:cs="Times New Roman"/>
          <w:sz w:val="28"/>
        </w:rPr>
        <w:t xml:space="preserve"> финан</w:t>
      </w:r>
      <w:r>
        <w:rPr>
          <w:rFonts w:ascii="Times New Roman" w:hAnsi="Times New Roman" w:cs="Times New Roman"/>
          <w:sz w:val="28"/>
        </w:rPr>
        <w:t>совую устойчивость предприятия АО</w:t>
      </w:r>
      <w:r w:rsidRPr="00C15C82">
        <w:rPr>
          <w:rFonts w:ascii="Times New Roman" w:hAnsi="Times New Roman" w:cs="Times New Roman"/>
          <w:sz w:val="28"/>
        </w:rPr>
        <w:t xml:space="preserve"> </w:t>
      </w:r>
      <w:r w:rsidRPr="005B29A8">
        <w:rPr>
          <w:rFonts w:ascii="Times New Roman" w:hAnsi="Times New Roman" w:cs="Times New Roman"/>
          <w:sz w:val="28"/>
        </w:rPr>
        <w:t>«</w:t>
      </w:r>
      <w:r w:rsidRPr="005B29A8">
        <w:rPr>
          <w:rFonts w:ascii="Times New Roman" w:hAnsi="Times New Roman" w:cs="Times New Roman"/>
          <w:sz w:val="28"/>
          <w:szCs w:val="28"/>
        </w:rPr>
        <w:t>Ростехинвентаризация – Федеральное БТИ</w:t>
      </w:r>
      <w:r>
        <w:rPr>
          <w:rFonts w:ascii="Times New Roman" w:hAnsi="Times New Roman" w:cs="Times New Roman"/>
          <w:sz w:val="28"/>
        </w:rPr>
        <w:t>».</w:t>
      </w:r>
    </w:p>
    <w:p w:rsidR="009A77BD" w:rsidRDefault="009A77BD" w:rsidP="009A77BD">
      <w:pPr>
        <w:spacing w:after="0" w:line="360" w:lineRule="auto"/>
        <w:ind w:firstLine="851"/>
        <w:jc w:val="both"/>
        <w:rPr>
          <w:rFonts w:ascii="Times New Roman" w:hAnsi="Times New Roman" w:cs="Times New Roman"/>
          <w:sz w:val="28"/>
        </w:rPr>
      </w:pPr>
      <w:r w:rsidRPr="00C15C82">
        <w:rPr>
          <w:rFonts w:ascii="Times New Roman" w:hAnsi="Times New Roman" w:cs="Times New Roman"/>
          <w:sz w:val="28"/>
        </w:rPr>
        <w:t xml:space="preserve">В качестве предмета исследования выступают теоретические и методические вопросы </w:t>
      </w:r>
      <w:r>
        <w:rPr>
          <w:rFonts w:ascii="Times New Roman" w:hAnsi="Times New Roman" w:cs="Times New Roman"/>
          <w:sz w:val="28"/>
        </w:rPr>
        <w:t>оценки финансовой</w:t>
      </w:r>
      <w:r w:rsidRPr="00C15C82">
        <w:rPr>
          <w:rFonts w:ascii="Times New Roman" w:hAnsi="Times New Roman" w:cs="Times New Roman"/>
          <w:sz w:val="28"/>
        </w:rPr>
        <w:t xml:space="preserve"> устойчивости предприятия, а также вопросы управления финансовой устойчивостью предприятия. </w:t>
      </w:r>
    </w:p>
    <w:p w:rsidR="005B29A8" w:rsidRDefault="00C15C82" w:rsidP="00D81BD6">
      <w:pPr>
        <w:spacing w:after="0" w:line="360" w:lineRule="auto"/>
        <w:ind w:firstLine="851"/>
        <w:jc w:val="both"/>
        <w:rPr>
          <w:rFonts w:ascii="Times New Roman" w:hAnsi="Times New Roman" w:cs="Times New Roman"/>
          <w:sz w:val="28"/>
        </w:rPr>
      </w:pPr>
      <w:r w:rsidRPr="00C15C82">
        <w:rPr>
          <w:rFonts w:ascii="Times New Roman" w:hAnsi="Times New Roman" w:cs="Times New Roman"/>
          <w:sz w:val="28"/>
        </w:rPr>
        <w:lastRenderedPageBreak/>
        <w:t>Теоретической, методологической и информационной основой исследования послужили фундаментальные и прикладные разработки отечественных и зарубежных ученых в области экономики, финансов, теории</w:t>
      </w:r>
      <w:r w:rsidR="005B29A8">
        <w:rPr>
          <w:rFonts w:ascii="Times New Roman" w:hAnsi="Times New Roman" w:cs="Times New Roman"/>
          <w:sz w:val="28"/>
        </w:rPr>
        <w:t xml:space="preserve"> </w:t>
      </w:r>
      <w:r w:rsidR="005B29A8" w:rsidRPr="005B29A8">
        <w:rPr>
          <w:rFonts w:ascii="Times New Roman" w:hAnsi="Times New Roman" w:cs="Times New Roman"/>
          <w:sz w:val="28"/>
        </w:rPr>
        <w:t>организации, теории управления, с</w:t>
      </w:r>
      <w:r w:rsidR="005B29A8">
        <w:rPr>
          <w:rFonts w:ascii="Times New Roman" w:hAnsi="Times New Roman" w:cs="Times New Roman"/>
          <w:sz w:val="28"/>
        </w:rPr>
        <w:t>оциально-</w:t>
      </w:r>
      <w:r w:rsidR="005B29A8" w:rsidRPr="005B29A8">
        <w:rPr>
          <w:rFonts w:ascii="Times New Roman" w:hAnsi="Times New Roman" w:cs="Times New Roman"/>
          <w:sz w:val="28"/>
        </w:rPr>
        <w:t xml:space="preserve">экономического анализа, теории фирмы, корпоративного и антикризисного управления. Вопросы теории и практики управления предприятием нашли широкое освещение в трудах </w:t>
      </w:r>
      <w:r w:rsidR="00A16EE5">
        <w:rPr>
          <w:rFonts w:ascii="Times New Roman" w:hAnsi="Times New Roman" w:cs="Times New Roman"/>
          <w:sz w:val="28"/>
        </w:rPr>
        <w:t xml:space="preserve">Артеменко В.Г., Баскаевой О.А., Беллендира М.В., </w:t>
      </w:r>
      <w:r w:rsidR="00362979">
        <w:rPr>
          <w:rFonts w:ascii="Times New Roman" w:hAnsi="Times New Roman" w:cs="Times New Roman"/>
          <w:sz w:val="28"/>
        </w:rPr>
        <w:t>Гиляровской Л</w:t>
      </w:r>
      <w:r w:rsidR="005B29A8" w:rsidRPr="005B29A8">
        <w:rPr>
          <w:rFonts w:ascii="Times New Roman" w:hAnsi="Times New Roman" w:cs="Times New Roman"/>
          <w:sz w:val="28"/>
        </w:rPr>
        <w:t>.</w:t>
      </w:r>
      <w:r w:rsidR="00362979">
        <w:rPr>
          <w:rFonts w:ascii="Times New Roman" w:hAnsi="Times New Roman" w:cs="Times New Roman"/>
          <w:sz w:val="28"/>
        </w:rPr>
        <w:t xml:space="preserve">Т., </w:t>
      </w:r>
      <w:r w:rsidR="00A16EE5">
        <w:rPr>
          <w:rFonts w:ascii="Times New Roman" w:hAnsi="Times New Roman" w:cs="Times New Roman"/>
          <w:sz w:val="28"/>
        </w:rPr>
        <w:t xml:space="preserve">Деникаевой Р.Н., Зенкиной И.В., Ковалева В.В., Крейниной М.Н., Федоровой Г.В., Шеремета А.Д. </w:t>
      </w:r>
      <w:r w:rsidR="005B29A8" w:rsidRPr="005B29A8">
        <w:rPr>
          <w:rFonts w:ascii="Times New Roman" w:hAnsi="Times New Roman" w:cs="Times New Roman"/>
          <w:sz w:val="28"/>
        </w:rPr>
        <w:t xml:space="preserve">и других специалистов и экономистов. </w:t>
      </w:r>
    </w:p>
    <w:p w:rsidR="005B29A8" w:rsidRDefault="005B29A8" w:rsidP="00D81BD6">
      <w:pPr>
        <w:spacing w:after="0" w:line="360" w:lineRule="auto"/>
        <w:ind w:firstLine="851"/>
        <w:jc w:val="both"/>
        <w:rPr>
          <w:rFonts w:ascii="Times New Roman" w:hAnsi="Times New Roman" w:cs="Times New Roman"/>
          <w:sz w:val="28"/>
        </w:rPr>
      </w:pPr>
      <w:r w:rsidRPr="005B29A8">
        <w:rPr>
          <w:rFonts w:ascii="Times New Roman" w:hAnsi="Times New Roman" w:cs="Times New Roman"/>
          <w:sz w:val="28"/>
        </w:rPr>
        <w:t xml:space="preserve">Помимо этого, информационной основой исследования послужили также внутренние документы компании – </w:t>
      </w:r>
      <w:r w:rsidR="008033F6">
        <w:rPr>
          <w:rFonts w:ascii="Times New Roman" w:hAnsi="Times New Roman" w:cs="Times New Roman"/>
          <w:sz w:val="28"/>
        </w:rPr>
        <w:t>документы финансовой отчетности (бухгалтерский баланс, отчет о финансовых результатах) за период 2018-2020 гг.</w:t>
      </w:r>
      <w:r w:rsidRPr="005B29A8">
        <w:rPr>
          <w:rFonts w:ascii="Times New Roman" w:hAnsi="Times New Roman" w:cs="Times New Roman"/>
          <w:sz w:val="28"/>
        </w:rPr>
        <w:t>, а также различны</w:t>
      </w:r>
      <w:r w:rsidR="002D6066">
        <w:rPr>
          <w:rFonts w:ascii="Times New Roman" w:hAnsi="Times New Roman" w:cs="Times New Roman"/>
          <w:sz w:val="28"/>
        </w:rPr>
        <w:t>е Интернет-</w:t>
      </w:r>
      <w:r w:rsidRPr="005B29A8">
        <w:rPr>
          <w:rFonts w:ascii="Times New Roman" w:hAnsi="Times New Roman" w:cs="Times New Roman"/>
          <w:sz w:val="28"/>
        </w:rPr>
        <w:t xml:space="preserve">ресурсы. </w:t>
      </w:r>
    </w:p>
    <w:p w:rsidR="00B02BF7" w:rsidRDefault="005B29A8" w:rsidP="00D81BD6">
      <w:pPr>
        <w:spacing w:after="0" w:line="360" w:lineRule="auto"/>
        <w:ind w:firstLine="851"/>
        <w:jc w:val="both"/>
        <w:rPr>
          <w:rFonts w:ascii="Times New Roman" w:hAnsi="Times New Roman" w:cs="Times New Roman"/>
          <w:sz w:val="28"/>
        </w:rPr>
      </w:pPr>
      <w:r w:rsidRPr="005B29A8">
        <w:rPr>
          <w:rFonts w:ascii="Times New Roman" w:hAnsi="Times New Roman" w:cs="Times New Roman"/>
          <w:sz w:val="28"/>
        </w:rPr>
        <w:t>В процессе работы над ВКР обоснование теоретических положений и аргументация выводов осуществлялась на основе применения таких методов научного исследования, как структу</w:t>
      </w:r>
      <w:r w:rsidR="008033F6">
        <w:rPr>
          <w:rFonts w:ascii="Times New Roman" w:hAnsi="Times New Roman" w:cs="Times New Roman"/>
          <w:sz w:val="28"/>
        </w:rPr>
        <w:t xml:space="preserve">рный, факторный, сравнительный </w:t>
      </w:r>
      <w:r w:rsidR="00A16EE5">
        <w:rPr>
          <w:rFonts w:ascii="Times New Roman" w:hAnsi="Times New Roman" w:cs="Times New Roman"/>
          <w:sz w:val="28"/>
        </w:rPr>
        <w:t xml:space="preserve">анализы, научная абстракция </w:t>
      </w:r>
      <w:r w:rsidRPr="005B29A8">
        <w:rPr>
          <w:rFonts w:ascii="Times New Roman" w:hAnsi="Times New Roman" w:cs="Times New Roman"/>
          <w:sz w:val="28"/>
        </w:rPr>
        <w:t xml:space="preserve">и агрегирование данных. </w:t>
      </w:r>
    </w:p>
    <w:p w:rsidR="00DA1186" w:rsidRDefault="005B29A8" w:rsidP="00D81BD6">
      <w:pPr>
        <w:spacing w:after="0" w:line="360" w:lineRule="auto"/>
        <w:ind w:firstLine="851"/>
        <w:jc w:val="both"/>
        <w:rPr>
          <w:rFonts w:ascii="Times New Roman" w:hAnsi="Times New Roman" w:cs="Times New Roman"/>
          <w:sz w:val="28"/>
        </w:rPr>
      </w:pPr>
      <w:r w:rsidRPr="005B29A8">
        <w:rPr>
          <w:rFonts w:ascii="Times New Roman" w:hAnsi="Times New Roman" w:cs="Times New Roman"/>
          <w:sz w:val="28"/>
        </w:rPr>
        <w:t xml:space="preserve">Теоретическая значимость результатов исследования заключается в том, что сформулированные в работе теоретические положения и методические рекомендации могут быть использованы для проведения качественно новой оценки финансовой устойчивости, позволяющей выявлять проблемные зоны предприятия и вырабатывать практические рекомендации по осуществлению дальнейшей его деятельности с целью обеспечения эффективной и устойчивой работы. </w:t>
      </w:r>
    </w:p>
    <w:p w:rsidR="002A4965" w:rsidRDefault="002A4965" w:rsidP="00D81BD6">
      <w:pPr>
        <w:pStyle w:val="1"/>
        <w:spacing w:before="0" w:line="360" w:lineRule="auto"/>
        <w:ind w:firstLine="851"/>
        <w:jc w:val="center"/>
        <w:rPr>
          <w:rFonts w:ascii="Times New Roman" w:hAnsi="Times New Roman" w:cs="Times New Roman"/>
          <w:b/>
          <w:color w:val="auto"/>
          <w:sz w:val="28"/>
          <w:szCs w:val="28"/>
        </w:rPr>
      </w:pPr>
    </w:p>
    <w:p w:rsidR="002A4965" w:rsidRDefault="002A4965" w:rsidP="00FF08D1">
      <w:pPr>
        <w:pStyle w:val="1"/>
        <w:spacing w:before="0" w:line="360" w:lineRule="auto"/>
        <w:jc w:val="center"/>
        <w:rPr>
          <w:rFonts w:ascii="Times New Roman" w:hAnsi="Times New Roman" w:cs="Times New Roman"/>
          <w:b/>
          <w:color w:val="auto"/>
          <w:sz w:val="28"/>
          <w:szCs w:val="28"/>
        </w:rPr>
      </w:pPr>
    </w:p>
    <w:p w:rsidR="002A4965" w:rsidRDefault="002A4965" w:rsidP="00FF08D1">
      <w:pPr>
        <w:pStyle w:val="1"/>
        <w:spacing w:before="0" w:line="360" w:lineRule="auto"/>
        <w:jc w:val="center"/>
        <w:rPr>
          <w:rFonts w:ascii="Times New Roman" w:hAnsi="Times New Roman" w:cs="Times New Roman"/>
          <w:b/>
          <w:color w:val="auto"/>
          <w:sz w:val="28"/>
          <w:szCs w:val="28"/>
        </w:rPr>
      </w:pPr>
    </w:p>
    <w:p w:rsidR="00DA1186" w:rsidRDefault="00DA1186" w:rsidP="00DA1186">
      <w:pPr>
        <w:spacing w:after="0" w:line="360" w:lineRule="auto"/>
        <w:ind w:firstLine="709"/>
        <w:jc w:val="both"/>
        <w:rPr>
          <w:rFonts w:ascii="Times New Roman" w:hAnsi="Times New Roman" w:cs="Times New Roman"/>
          <w:sz w:val="28"/>
        </w:rPr>
      </w:pPr>
    </w:p>
    <w:p w:rsidR="002A4965" w:rsidRDefault="002A4965" w:rsidP="00DA1186">
      <w:pPr>
        <w:spacing w:after="0" w:line="360" w:lineRule="auto"/>
        <w:ind w:firstLine="709"/>
        <w:jc w:val="both"/>
        <w:rPr>
          <w:rFonts w:ascii="Times New Roman" w:hAnsi="Times New Roman" w:cs="Times New Roman"/>
          <w:sz w:val="28"/>
        </w:rPr>
      </w:pPr>
    </w:p>
    <w:p w:rsidR="002A4965" w:rsidRPr="00065500" w:rsidRDefault="002A4965" w:rsidP="00D81BD6">
      <w:pPr>
        <w:pStyle w:val="1"/>
        <w:spacing w:before="0" w:line="360" w:lineRule="auto"/>
        <w:ind w:firstLine="851"/>
        <w:jc w:val="both"/>
        <w:rPr>
          <w:rFonts w:ascii="Times New Roman" w:hAnsi="Times New Roman" w:cs="Times New Roman"/>
          <w:color w:val="auto"/>
          <w:sz w:val="28"/>
          <w:szCs w:val="28"/>
        </w:rPr>
      </w:pPr>
      <w:bookmarkStart w:id="5" w:name="_Toc74858200"/>
      <w:r w:rsidRPr="00065500">
        <w:rPr>
          <w:rFonts w:ascii="Times New Roman" w:hAnsi="Times New Roman" w:cs="Times New Roman"/>
          <w:color w:val="auto"/>
          <w:sz w:val="28"/>
          <w:szCs w:val="28"/>
        </w:rPr>
        <w:lastRenderedPageBreak/>
        <w:t>1 Теоретические и методические аспекты анализа финансовой устойчивости предприятия</w:t>
      </w:r>
      <w:bookmarkEnd w:id="5"/>
    </w:p>
    <w:p w:rsidR="002A4965" w:rsidRPr="00065500" w:rsidRDefault="002A4965" w:rsidP="00D81BD6">
      <w:pPr>
        <w:pStyle w:val="2"/>
        <w:spacing w:before="0" w:line="360" w:lineRule="auto"/>
        <w:ind w:firstLine="851"/>
        <w:jc w:val="both"/>
        <w:rPr>
          <w:rFonts w:ascii="Times New Roman" w:hAnsi="Times New Roman" w:cs="Times New Roman"/>
          <w:color w:val="auto"/>
          <w:sz w:val="28"/>
        </w:rPr>
      </w:pPr>
    </w:p>
    <w:p w:rsidR="002A4965" w:rsidRPr="00065500" w:rsidRDefault="002A4965" w:rsidP="00D81BD6">
      <w:pPr>
        <w:pStyle w:val="2"/>
        <w:spacing w:before="0" w:line="360" w:lineRule="auto"/>
        <w:ind w:firstLine="851"/>
        <w:jc w:val="both"/>
        <w:rPr>
          <w:rFonts w:ascii="Times New Roman" w:hAnsi="Times New Roman" w:cs="Times New Roman"/>
          <w:color w:val="auto"/>
          <w:sz w:val="28"/>
        </w:rPr>
      </w:pPr>
      <w:bookmarkStart w:id="6" w:name="_Toc74858201"/>
      <w:r w:rsidRPr="00065500">
        <w:rPr>
          <w:rFonts w:ascii="Times New Roman" w:hAnsi="Times New Roman" w:cs="Times New Roman"/>
          <w:color w:val="auto"/>
          <w:sz w:val="28"/>
        </w:rPr>
        <w:t>1.1 Сущность и типы финансовой устойчивости</w:t>
      </w:r>
      <w:bookmarkEnd w:id="6"/>
    </w:p>
    <w:p w:rsidR="002A4965" w:rsidRDefault="002A4965" w:rsidP="00D81BD6">
      <w:pPr>
        <w:spacing w:after="0" w:line="360" w:lineRule="auto"/>
        <w:ind w:firstLine="851"/>
        <w:jc w:val="both"/>
        <w:rPr>
          <w:rFonts w:ascii="Times New Roman" w:hAnsi="Times New Roman" w:cs="Times New Roman"/>
          <w:sz w:val="28"/>
        </w:rPr>
      </w:pPr>
    </w:p>
    <w:p w:rsidR="009344D8" w:rsidRDefault="009344D8" w:rsidP="00D81BD6">
      <w:pPr>
        <w:spacing w:after="0" w:line="360" w:lineRule="auto"/>
        <w:ind w:firstLine="851"/>
        <w:jc w:val="both"/>
        <w:rPr>
          <w:rFonts w:ascii="Times New Roman" w:hAnsi="Times New Roman" w:cs="Times New Roman"/>
          <w:sz w:val="28"/>
        </w:rPr>
      </w:pPr>
      <w:r>
        <w:rPr>
          <w:rFonts w:ascii="Times New Roman" w:hAnsi="Times New Roman" w:cs="Times New Roman"/>
          <w:sz w:val="28"/>
        </w:rPr>
        <w:t>В современных условиях экономики под пристальным вниманием участников рыночных отношений находится деятельность каждого хозяйствующего субъекта. Для того чтобы успешно конкурировать на рынке необходимо разрабатывать финансовую стратегию управления предприятием.</w:t>
      </w:r>
    </w:p>
    <w:p w:rsidR="009344D8" w:rsidRDefault="009344D8" w:rsidP="00D81BD6">
      <w:pPr>
        <w:spacing w:after="0" w:line="360" w:lineRule="auto"/>
        <w:ind w:firstLine="851"/>
        <w:jc w:val="both"/>
        <w:rPr>
          <w:rFonts w:ascii="Times New Roman" w:hAnsi="Times New Roman" w:cs="Times New Roman"/>
          <w:sz w:val="28"/>
        </w:rPr>
      </w:pPr>
      <w:r>
        <w:rPr>
          <w:rFonts w:ascii="Times New Roman" w:hAnsi="Times New Roman" w:cs="Times New Roman"/>
          <w:sz w:val="28"/>
        </w:rPr>
        <w:t>Под финансовой стратегией следует понимать комплекс мероприятий, направленных на достижение полной самоокупаемости и финансовой независимости предприятия. Финансовая стратегия определяет долгосрочную перспективу организации и предполагает решение задач развития предприятия и максимизации прибыли собственников.</w:t>
      </w:r>
    </w:p>
    <w:p w:rsidR="009344D8" w:rsidRDefault="009344D8" w:rsidP="00D81BD6">
      <w:pPr>
        <w:spacing w:after="0" w:line="360" w:lineRule="auto"/>
        <w:ind w:firstLine="851"/>
        <w:jc w:val="both"/>
        <w:rPr>
          <w:rFonts w:ascii="Times New Roman" w:hAnsi="Times New Roman" w:cs="Times New Roman"/>
          <w:sz w:val="28"/>
        </w:rPr>
      </w:pPr>
      <w:r>
        <w:rPr>
          <w:rFonts w:ascii="Times New Roman" w:hAnsi="Times New Roman" w:cs="Times New Roman"/>
          <w:sz w:val="28"/>
        </w:rPr>
        <w:t xml:space="preserve">В основе финансовой стратегии лежит финансовый анализ предприятия. </w:t>
      </w:r>
    </w:p>
    <w:p w:rsidR="009344D8" w:rsidRDefault="009344D8" w:rsidP="00D81BD6">
      <w:pPr>
        <w:spacing w:after="0" w:line="360" w:lineRule="auto"/>
        <w:ind w:firstLine="851"/>
        <w:jc w:val="both"/>
        <w:rPr>
          <w:rFonts w:ascii="Times New Roman" w:hAnsi="Times New Roman" w:cs="Times New Roman"/>
          <w:sz w:val="28"/>
        </w:rPr>
      </w:pPr>
      <w:r>
        <w:rPr>
          <w:rFonts w:ascii="Times New Roman" w:hAnsi="Times New Roman" w:cs="Times New Roman"/>
          <w:sz w:val="28"/>
        </w:rPr>
        <w:t>Анализ изучает технический уровень производства, качество выпускаемой продукции, работ или услуг, конкурентоспособность на рынке, а также обеспеченность производства материальными, финансовыми и трудовыми ресурсами. Анализ является необходимой функцией управления и основой принятия решений на микроэкономическом уровне. Для успешного конкурирования на рынке предприятие должно быть финансово устойчивым</w:t>
      </w:r>
      <w:r w:rsidR="005B3EAE">
        <w:rPr>
          <w:rFonts w:ascii="Times New Roman" w:hAnsi="Times New Roman" w:cs="Times New Roman"/>
          <w:sz w:val="28"/>
        </w:rPr>
        <w:t xml:space="preserve"> </w:t>
      </w:r>
      <w:r w:rsidR="00A13415">
        <w:rPr>
          <w:rFonts w:ascii="Times New Roman" w:hAnsi="Times New Roman" w:cs="Times New Roman"/>
          <w:sz w:val="28"/>
        </w:rPr>
        <w:t>[33</w:t>
      </w:r>
      <w:r w:rsidR="005B3EAE" w:rsidRPr="005B3EAE">
        <w:rPr>
          <w:rFonts w:ascii="Times New Roman" w:hAnsi="Times New Roman" w:cs="Times New Roman"/>
          <w:sz w:val="28"/>
        </w:rPr>
        <w:t>]</w:t>
      </w:r>
      <w:r w:rsidRPr="005B3EAE">
        <w:rPr>
          <w:rFonts w:ascii="Times New Roman" w:hAnsi="Times New Roman" w:cs="Times New Roman"/>
          <w:sz w:val="28"/>
        </w:rPr>
        <w:t>.</w:t>
      </w:r>
      <w:r w:rsidR="00157E7E">
        <w:rPr>
          <w:rFonts w:ascii="Times New Roman" w:hAnsi="Times New Roman" w:cs="Times New Roman"/>
          <w:sz w:val="28"/>
        </w:rPr>
        <w:t xml:space="preserve"> </w:t>
      </w:r>
    </w:p>
    <w:p w:rsidR="00DA1186" w:rsidRDefault="00DA1186" w:rsidP="00D81BD6">
      <w:pPr>
        <w:spacing w:after="0" w:line="360" w:lineRule="auto"/>
        <w:ind w:firstLine="851"/>
        <w:jc w:val="both"/>
        <w:rPr>
          <w:rFonts w:ascii="Times New Roman" w:hAnsi="Times New Roman" w:cs="Times New Roman"/>
          <w:sz w:val="28"/>
        </w:rPr>
      </w:pPr>
      <w:r w:rsidRPr="00DA1186">
        <w:rPr>
          <w:rFonts w:ascii="Times New Roman" w:hAnsi="Times New Roman" w:cs="Times New Roman"/>
          <w:sz w:val="28"/>
        </w:rPr>
        <w:t xml:space="preserve">Целью анализа финансового состояния предприятия является оценка его текущего финансового состояния, а также определение того, по каким направлениям нужно вести работу по улучшению этого состояния. При этом желательным полагается такое состояние финансовых ресурсов, при котором предприятие, свободно маневрируя денежными средствами, способно путем эффективного их использования обеспечить бесперебойный процесс </w:t>
      </w:r>
      <w:r w:rsidRPr="00DA1186">
        <w:rPr>
          <w:rFonts w:ascii="Times New Roman" w:hAnsi="Times New Roman" w:cs="Times New Roman"/>
          <w:sz w:val="28"/>
        </w:rPr>
        <w:lastRenderedPageBreak/>
        <w:t xml:space="preserve">производства и реализации продукции, а также затраты по его расширению и обновлению. </w:t>
      </w:r>
    </w:p>
    <w:p w:rsidR="007552FE" w:rsidRDefault="00DB773F" w:rsidP="00D81BD6">
      <w:pPr>
        <w:spacing w:after="0" w:line="360" w:lineRule="auto"/>
        <w:ind w:firstLine="851"/>
        <w:jc w:val="both"/>
        <w:rPr>
          <w:rFonts w:ascii="Times New Roman" w:hAnsi="Times New Roman" w:cs="Times New Roman"/>
          <w:sz w:val="28"/>
        </w:rPr>
      </w:pPr>
      <w:r w:rsidRPr="007552FE">
        <w:rPr>
          <w:rFonts w:ascii="Times New Roman" w:hAnsi="Times New Roman" w:cs="Times New Roman"/>
          <w:sz w:val="28"/>
        </w:rPr>
        <w:t xml:space="preserve">Предметом финансового анализа являются отношения между отдельными подразделениями организации в сфере управления финансами, а также финансовые отношения организации с внешними контрагентами. </w:t>
      </w:r>
    </w:p>
    <w:p w:rsidR="00EF498A" w:rsidRDefault="007552FE" w:rsidP="00D81BD6">
      <w:pPr>
        <w:spacing w:after="0" w:line="360" w:lineRule="auto"/>
        <w:ind w:firstLine="851"/>
        <w:jc w:val="both"/>
        <w:rPr>
          <w:rFonts w:ascii="Times New Roman" w:hAnsi="Times New Roman" w:cs="Times New Roman"/>
          <w:sz w:val="28"/>
        </w:rPr>
      </w:pPr>
      <w:r w:rsidRPr="007552FE">
        <w:rPr>
          <w:rFonts w:ascii="Times New Roman" w:hAnsi="Times New Roman" w:cs="Times New Roman"/>
          <w:sz w:val="28"/>
        </w:rPr>
        <w:t xml:space="preserve">Объектом финансового </w:t>
      </w:r>
      <w:r w:rsidR="008C10F2">
        <w:rPr>
          <w:rFonts w:ascii="Times New Roman" w:hAnsi="Times New Roman" w:cs="Times New Roman"/>
          <w:sz w:val="28"/>
        </w:rPr>
        <w:t>анализа является финансово-</w:t>
      </w:r>
      <w:r w:rsidRPr="007552FE">
        <w:rPr>
          <w:rFonts w:ascii="Times New Roman" w:hAnsi="Times New Roman" w:cs="Times New Roman"/>
          <w:sz w:val="28"/>
        </w:rPr>
        <w:t xml:space="preserve">хозяйственная деятельность организации, в частности, процессы, связанные с изменением: ресурсной базы организации (собственного и заемного капитала); активов организации (оборотных и внеоборотных); доходов и расходов организации; денежных потоков организации и др. Для всех экономических наук общим объектом изучения являются производственные отношения. </w:t>
      </w:r>
    </w:p>
    <w:p w:rsidR="00210DD5" w:rsidRDefault="001C3434" w:rsidP="00D81BD6">
      <w:pPr>
        <w:autoSpaceDE w:val="0"/>
        <w:autoSpaceDN w:val="0"/>
        <w:adjustRightInd w:val="0"/>
        <w:spacing w:after="0" w:line="360" w:lineRule="auto"/>
        <w:ind w:firstLine="851"/>
        <w:jc w:val="both"/>
        <w:rPr>
          <w:rFonts w:ascii="Times New Roman" w:hAnsi="Times New Roman" w:cs="Times New Roman"/>
          <w:color w:val="000000"/>
          <w:sz w:val="28"/>
          <w:szCs w:val="28"/>
        </w:rPr>
      </w:pPr>
      <w:r>
        <w:rPr>
          <w:rFonts w:ascii="Times New Roman" w:hAnsi="Times New Roman" w:cs="Times New Roman"/>
          <w:color w:val="000000"/>
          <w:sz w:val="28"/>
          <w:szCs w:val="28"/>
        </w:rPr>
        <w:t>Одним из главных индикаторов успешности функционирован</w:t>
      </w:r>
      <w:r w:rsidR="008D099C">
        <w:rPr>
          <w:rFonts w:ascii="Times New Roman" w:hAnsi="Times New Roman" w:cs="Times New Roman"/>
          <w:color w:val="000000"/>
          <w:sz w:val="28"/>
          <w:szCs w:val="28"/>
        </w:rPr>
        <w:t xml:space="preserve">ия хозяйствующего субъекта является финансовая устойчивость. Ее </w:t>
      </w:r>
      <w:r w:rsidR="00210DD5">
        <w:rPr>
          <w:rFonts w:ascii="Times New Roman" w:hAnsi="Times New Roman" w:cs="Times New Roman"/>
          <w:color w:val="000000"/>
          <w:sz w:val="28"/>
          <w:szCs w:val="28"/>
        </w:rPr>
        <w:t>анализ позволит оценить:</w:t>
      </w:r>
    </w:p>
    <w:p w:rsidR="00210DD5" w:rsidRDefault="00210DD5" w:rsidP="00D81BD6">
      <w:pPr>
        <w:autoSpaceDE w:val="0"/>
        <w:autoSpaceDN w:val="0"/>
        <w:adjustRightInd w:val="0"/>
        <w:spacing w:after="0" w:line="360" w:lineRule="auto"/>
        <w:ind w:firstLine="851"/>
        <w:jc w:val="both"/>
        <w:rPr>
          <w:rFonts w:ascii="Times New Roman" w:hAnsi="Times New Roman" w:cs="Times New Roman"/>
          <w:color w:val="000000"/>
          <w:sz w:val="28"/>
          <w:szCs w:val="28"/>
        </w:rPr>
      </w:pPr>
      <w:r>
        <w:rPr>
          <w:rFonts w:ascii="Times New Roman" w:hAnsi="Times New Roman" w:cs="Times New Roman"/>
          <w:color w:val="000000"/>
          <w:sz w:val="28"/>
          <w:szCs w:val="28"/>
        </w:rPr>
        <w:t>– какие источники средств и в каком объеме используются для покрытия запасов;</w:t>
      </w:r>
    </w:p>
    <w:p w:rsidR="00210DD5" w:rsidRDefault="00210DD5" w:rsidP="00D81BD6">
      <w:pPr>
        <w:autoSpaceDE w:val="0"/>
        <w:autoSpaceDN w:val="0"/>
        <w:adjustRightInd w:val="0"/>
        <w:spacing w:after="0" w:line="360" w:lineRule="auto"/>
        <w:ind w:firstLine="851"/>
        <w:jc w:val="both"/>
        <w:rPr>
          <w:rFonts w:ascii="Times New Roman" w:hAnsi="Times New Roman" w:cs="Times New Roman"/>
          <w:color w:val="000000"/>
          <w:sz w:val="28"/>
          <w:szCs w:val="28"/>
        </w:rPr>
      </w:pPr>
      <w:r>
        <w:rPr>
          <w:rFonts w:ascii="Times New Roman" w:hAnsi="Times New Roman" w:cs="Times New Roman"/>
          <w:color w:val="000000"/>
          <w:sz w:val="28"/>
          <w:szCs w:val="28"/>
        </w:rPr>
        <w:t>– соотношение заемных и собственных средств с позиции финансовой стабильности, кредитоспособности и платежеспособности предприятия;</w:t>
      </w:r>
    </w:p>
    <w:p w:rsidR="00210DD5" w:rsidRDefault="00210DD5" w:rsidP="00D81BD6">
      <w:pPr>
        <w:autoSpaceDE w:val="0"/>
        <w:autoSpaceDN w:val="0"/>
        <w:adjustRightInd w:val="0"/>
        <w:spacing w:after="0" w:line="360" w:lineRule="auto"/>
        <w:ind w:firstLine="851"/>
        <w:jc w:val="both"/>
        <w:rPr>
          <w:rFonts w:ascii="Times New Roman" w:hAnsi="Times New Roman" w:cs="Times New Roman"/>
          <w:color w:val="000000"/>
          <w:sz w:val="28"/>
          <w:szCs w:val="28"/>
        </w:rPr>
      </w:pPr>
      <w:r>
        <w:rPr>
          <w:rFonts w:ascii="Times New Roman" w:hAnsi="Times New Roman" w:cs="Times New Roman"/>
          <w:color w:val="000000"/>
          <w:sz w:val="28"/>
          <w:szCs w:val="28"/>
        </w:rPr>
        <w:t>– потребность в дополнительных источниках финансирования;</w:t>
      </w:r>
    </w:p>
    <w:p w:rsidR="00210DD5" w:rsidRDefault="00210DD5" w:rsidP="00D81BD6">
      <w:pPr>
        <w:autoSpaceDE w:val="0"/>
        <w:autoSpaceDN w:val="0"/>
        <w:adjustRightInd w:val="0"/>
        <w:spacing w:after="0" w:line="360" w:lineRule="auto"/>
        <w:ind w:firstLine="851"/>
        <w:jc w:val="both"/>
        <w:rPr>
          <w:rFonts w:ascii="Times New Roman" w:hAnsi="Times New Roman" w:cs="Times New Roman"/>
          <w:color w:val="000000"/>
          <w:sz w:val="28"/>
          <w:szCs w:val="28"/>
        </w:rPr>
      </w:pPr>
      <w:r>
        <w:rPr>
          <w:rFonts w:ascii="Times New Roman" w:hAnsi="Times New Roman" w:cs="Times New Roman"/>
          <w:color w:val="000000"/>
          <w:sz w:val="28"/>
          <w:szCs w:val="28"/>
        </w:rPr>
        <w:t>– степень предпринимательского риска в краткосрочной и долгосрочной перспективе.</w:t>
      </w:r>
    </w:p>
    <w:p w:rsidR="00205E0B" w:rsidRDefault="00205E0B" w:rsidP="00D81BD6">
      <w:pPr>
        <w:autoSpaceDE w:val="0"/>
        <w:autoSpaceDN w:val="0"/>
        <w:adjustRightInd w:val="0"/>
        <w:spacing w:after="0" w:line="360" w:lineRule="auto"/>
        <w:ind w:firstLine="851"/>
        <w:jc w:val="both"/>
        <w:rPr>
          <w:rFonts w:ascii="Times New Roman" w:hAnsi="Times New Roman" w:cs="Times New Roman"/>
          <w:sz w:val="28"/>
          <w:szCs w:val="28"/>
        </w:rPr>
      </w:pPr>
      <w:r w:rsidRPr="00205E0B">
        <w:rPr>
          <w:rFonts w:ascii="Times New Roman" w:hAnsi="Times New Roman" w:cs="Times New Roman"/>
          <w:sz w:val="28"/>
          <w:szCs w:val="28"/>
        </w:rPr>
        <w:t>Финансовая устойчивость – многогранное, сложное и широкое понятие. В отечественной и зарубежной литературе авторы не пришли к однозначному толкованию данного понятия. Во многих публикациях финансовую устойчивость</w:t>
      </w:r>
      <w:r>
        <w:rPr>
          <w:rFonts w:ascii="Times New Roman" w:hAnsi="Times New Roman" w:cs="Times New Roman"/>
          <w:sz w:val="28"/>
          <w:szCs w:val="28"/>
        </w:rPr>
        <w:t xml:space="preserve"> авторы отождествляют с плате</w:t>
      </w:r>
      <w:r w:rsidRPr="00205E0B">
        <w:rPr>
          <w:rFonts w:ascii="Times New Roman" w:hAnsi="Times New Roman" w:cs="Times New Roman"/>
          <w:sz w:val="28"/>
          <w:szCs w:val="28"/>
        </w:rPr>
        <w:t xml:space="preserve">жеспособностью, финансовой независимостью, прибыльностью, ликвидностью. </w:t>
      </w:r>
      <w:r>
        <w:rPr>
          <w:rFonts w:ascii="Times New Roman" w:hAnsi="Times New Roman" w:cs="Times New Roman"/>
          <w:sz w:val="28"/>
          <w:szCs w:val="28"/>
        </w:rPr>
        <w:t>Однако, скорее всего,</w:t>
      </w:r>
      <w:r w:rsidRPr="00205E0B">
        <w:rPr>
          <w:rFonts w:ascii="Times New Roman" w:hAnsi="Times New Roman" w:cs="Times New Roman"/>
          <w:sz w:val="28"/>
          <w:szCs w:val="28"/>
        </w:rPr>
        <w:t xml:space="preserve"> д</w:t>
      </w:r>
      <w:r>
        <w:rPr>
          <w:rFonts w:ascii="Times New Roman" w:hAnsi="Times New Roman" w:cs="Times New Roman"/>
          <w:sz w:val="28"/>
          <w:szCs w:val="28"/>
        </w:rPr>
        <w:t>анный подход авторов неверный, так как платежеспособность</w:t>
      </w:r>
      <w:r w:rsidRPr="00205E0B">
        <w:rPr>
          <w:rFonts w:ascii="Times New Roman" w:hAnsi="Times New Roman" w:cs="Times New Roman"/>
          <w:sz w:val="28"/>
          <w:szCs w:val="28"/>
        </w:rPr>
        <w:t xml:space="preserve">, ликвидность и прибыльность можно </w:t>
      </w:r>
      <w:r>
        <w:rPr>
          <w:rFonts w:ascii="Times New Roman" w:hAnsi="Times New Roman" w:cs="Times New Roman"/>
          <w:sz w:val="28"/>
          <w:szCs w:val="28"/>
        </w:rPr>
        <w:t>рассматривать как показатели, ее</w:t>
      </w:r>
      <w:r w:rsidRPr="00205E0B">
        <w:rPr>
          <w:rFonts w:ascii="Times New Roman" w:hAnsi="Times New Roman" w:cs="Times New Roman"/>
          <w:sz w:val="28"/>
          <w:szCs w:val="28"/>
        </w:rPr>
        <w:t xml:space="preserve"> определяющие.</w:t>
      </w:r>
    </w:p>
    <w:p w:rsidR="00205E0B" w:rsidRPr="00205E0B" w:rsidRDefault="00205E0B" w:rsidP="00D81BD6">
      <w:pPr>
        <w:autoSpaceDE w:val="0"/>
        <w:autoSpaceDN w:val="0"/>
        <w:adjustRightInd w:val="0"/>
        <w:spacing w:after="0" w:line="360" w:lineRule="auto"/>
        <w:ind w:firstLine="851"/>
        <w:jc w:val="both"/>
        <w:rPr>
          <w:rFonts w:ascii="Times New Roman" w:hAnsi="Times New Roman" w:cs="Times New Roman"/>
          <w:sz w:val="28"/>
          <w:szCs w:val="28"/>
        </w:rPr>
      </w:pPr>
      <w:r w:rsidRPr="00205E0B">
        <w:rPr>
          <w:rFonts w:ascii="Times New Roman" w:hAnsi="Times New Roman" w:cs="Times New Roman"/>
          <w:sz w:val="28"/>
          <w:szCs w:val="28"/>
        </w:rPr>
        <w:t>Рассмотрим основные трактовки исследуемого нами термина.</w:t>
      </w:r>
    </w:p>
    <w:p w:rsidR="00205E0B" w:rsidRDefault="00205E0B" w:rsidP="00D81BD6">
      <w:pPr>
        <w:pStyle w:val="Default"/>
        <w:spacing w:line="360" w:lineRule="auto"/>
        <w:ind w:firstLine="851"/>
        <w:jc w:val="both"/>
        <w:rPr>
          <w:sz w:val="28"/>
          <w:szCs w:val="28"/>
        </w:rPr>
      </w:pPr>
      <w:r>
        <w:rPr>
          <w:sz w:val="28"/>
          <w:szCs w:val="28"/>
        </w:rPr>
        <w:lastRenderedPageBreak/>
        <w:t>По мнению Гиляровской</w:t>
      </w:r>
      <w:r w:rsidRPr="00166033">
        <w:rPr>
          <w:sz w:val="28"/>
          <w:szCs w:val="28"/>
        </w:rPr>
        <w:t xml:space="preserve"> </w:t>
      </w:r>
      <w:r>
        <w:rPr>
          <w:sz w:val="28"/>
          <w:szCs w:val="28"/>
        </w:rPr>
        <w:t xml:space="preserve">Л. Т., финансовая устойчивость представляет собой способность предприятия обеспечить себя собственными источниками финансовых ресурсов, функционировать и развиваться, сохраняя оптимальное равновесие активов и пассивов, т.е. способность быть финансово независимым </w:t>
      </w:r>
      <w:r w:rsidR="005B3EAE" w:rsidRPr="005B3EAE">
        <w:rPr>
          <w:sz w:val="28"/>
          <w:szCs w:val="28"/>
        </w:rPr>
        <w:t>[13</w:t>
      </w:r>
      <w:r w:rsidRPr="005B3EAE">
        <w:rPr>
          <w:sz w:val="28"/>
          <w:szCs w:val="28"/>
        </w:rPr>
        <w:t>].</w:t>
      </w:r>
    </w:p>
    <w:p w:rsidR="00A07DF3" w:rsidRDefault="00A07DF3" w:rsidP="00D81BD6">
      <w:pPr>
        <w:pStyle w:val="Default"/>
        <w:spacing w:line="360" w:lineRule="auto"/>
        <w:ind w:firstLine="851"/>
        <w:jc w:val="both"/>
        <w:rPr>
          <w:sz w:val="28"/>
          <w:szCs w:val="28"/>
        </w:rPr>
      </w:pPr>
      <w:r>
        <w:rPr>
          <w:sz w:val="28"/>
          <w:szCs w:val="28"/>
        </w:rPr>
        <w:t>Федорова Г. В. в своих трудах отмечает, что финансовая устойчивость служит одной из характеристик стабильного положения организации. При этом финансовая устойчивость формируется в процессе всей хозяйственной деятельности и свидетельствует о стабильном превышении доходов над расходами</w:t>
      </w:r>
      <w:r w:rsidR="00220F46">
        <w:rPr>
          <w:sz w:val="28"/>
          <w:szCs w:val="28"/>
        </w:rPr>
        <w:t xml:space="preserve"> </w:t>
      </w:r>
      <w:r w:rsidR="00A13415">
        <w:rPr>
          <w:sz w:val="28"/>
          <w:szCs w:val="28"/>
        </w:rPr>
        <w:t>[32</w:t>
      </w:r>
      <w:r w:rsidR="00220F46" w:rsidRPr="005B3EAE">
        <w:rPr>
          <w:sz w:val="28"/>
          <w:szCs w:val="28"/>
        </w:rPr>
        <w:t>]</w:t>
      </w:r>
      <w:r w:rsidRPr="005B3EAE">
        <w:rPr>
          <w:sz w:val="28"/>
          <w:szCs w:val="28"/>
        </w:rPr>
        <w:t>.</w:t>
      </w:r>
    </w:p>
    <w:p w:rsidR="00A07DF3" w:rsidRDefault="00A07DF3" w:rsidP="00D81BD6">
      <w:pPr>
        <w:pStyle w:val="Default"/>
        <w:spacing w:line="360" w:lineRule="auto"/>
        <w:ind w:firstLine="851"/>
        <w:jc w:val="both"/>
        <w:rPr>
          <w:sz w:val="28"/>
          <w:szCs w:val="28"/>
        </w:rPr>
      </w:pPr>
      <w:r>
        <w:rPr>
          <w:sz w:val="28"/>
          <w:szCs w:val="28"/>
        </w:rPr>
        <w:t>Другие видные российские ученые – Артеменко В. Г., Белендир Н. В. – считают, что финансовая устойчивость – это платежеспособность организации во времени с соблюдением условия финансового равновесия между собственными и заемными финансовыми средствами</w:t>
      </w:r>
      <w:r w:rsidR="00220F46">
        <w:rPr>
          <w:sz w:val="28"/>
          <w:szCs w:val="28"/>
        </w:rPr>
        <w:t xml:space="preserve"> </w:t>
      </w:r>
      <w:r w:rsidR="005B3EAE" w:rsidRPr="005B3EAE">
        <w:rPr>
          <w:sz w:val="28"/>
          <w:szCs w:val="28"/>
        </w:rPr>
        <w:t>[6</w:t>
      </w:r>
      <w:r w:rsidR="00220F46" w:rsidRPr="005B3EAE">
        <w:rPr>
          <w:sz w:val="28"/>
          <w:szCs w:val="28"/>
        </w:rPr>
        <w:t>]</w:t>
      </w:r>
      <w:r w:rsidRPr="005B3EAE">
        <w:rPr>
          <w:sz w:val="28"/>
          <w:szCs w:val="28"/>
        </w:rPr>
        <w:t>.</w:t>
      </w:r>
    </w:p>
    <w:p w:rsidR="00A07DF3" w:rsidRDefault="00A07DF3" w:rsidP="00D81BD6">
      <w:pPr>
        <w:pStyle w:val="Default"/>
        <w:spacing w:line="360" w:lineRule="auto"/>
        <w:ind w:firstLine="851"/>
        <w:jc w:val="both"/>
        <w:rPr>
          <w:sz w:val="28"/>
          <w:szCs w:val="28"/>
        </w:rPr>
      </w:pPr>
      <w:r>
        <w:rPr>
          <w:sz w:val="28"/>
          <w:szCs w:val="28"/>
        </w:rPr>
        <w:t>Данные авторы под финансовым равновесием понимают соотношение собственного капитала организации и заемных средств, при котором организация способна погасить, как новые, так и старые свои долги. Они отмечают, что если организация не располагает средства</w:t>
      </w:r>
      <w:r w:rsidR="00FF5D9B">
        <w:rPr>
          <w:sz w:val="28"/>
          <w:szCs w:val="28"/>
        </w:rPr>
        <w:t>ми</w:t>
      </w:r>
      <w:r>
        <w:rPr>
          <w:sz w:val="28"/>
          <w:szCs w:val="28"/>
        </w:rPr>
        <w:t xml:space="preserve"> для погашения долгов в перспективе, то уже сегодня необходимо ввести ограничения на использование собственных финансовых ресурсов. Иными словами, размер будущих долгов необходимо ограничить теми ресурсами, которыми располагает организация и ожидаемыми их поступлениями в будущем.</w:t>
      </w:r>
    </w:p>
    <w:p w:rsidR="00A07DF3" w:rsidRDefault="00A07DF3" w:rsidP="00D81BD6">
      <w:pPr>
        <w:pStyle w:val="Default"/>
        <w:spacing w:line="360" w:lineRule="auto"/>
        <w:ind w:firstLine="851"/>
        <w:jc w:val="both"/>
        <w:rPr>
          <w:sz w:val="28"/>
          <w:szCs w:val="28"/>
        </w:rPr>
      </w:pPr>
      <w:r w:rsidRPr="00A07DF3">
        <w:rPr>
          <w:color w:val="auto"/>
          <w:sz w:val="28"/>
          <w:szCs w:val="28"/>
        </w:rPr>
        <w:t>В. В. Ковалев рассматривает финансовую устойчивость с двух позиций: в долгосрочном и краткосрочном диапазоне. В первом случае под финансовой устойчивостью ученый понимает стабильность функционирования организации в долгосрочной перспективе. В данном случае финансовая устойчивость</w:t>
      </w:r>
      <w:r>
        <w:rPr>
          <w:color w:val="auto"/>
          <w:sz w:val="28"/>
          <w:szCs w:val="28"/>
        </w:rPr>
        <w:t xml:space="preserve"> </w:t>
      </w:r>
      <w:r>
        <w:rPr>
          <w:sz w:val="28"/>
          <w:szCs w:val="28"/>
        </w:rPr>
        <w:t>зависит от таких факторов, как финансовая структура организации, степень зависимости от внешних источников финансирования</w:t>
      </w:r>
      <w:r w:rsidR="00220F46">
        <w:rPr>
          <w:sz w:val="28"/>
          <w:szCs w:val="28"/>
        </w:rPr>
        <w:t xml:space="preserve"> </w:t>
      </w:r>
      <w:r w:rsidR="00A13415">
        <w:rPr>
          <w:sz w:val="28"/>
          <w:szCs w:val="28"/>
        </w:rPr>
        <w:t>[19</w:t>
      </w:r>
      <w:r w:rsidRPr="005B3EAE">
        <w:rPr>
          <w:sz w:val="28"/>
          <w:szCs w:val="28"/>
        </w:rPr>
        <w:t>].</w:t>
      </w:r>
    </w:p>
    <w:p w:rsidR="00A07DF3" w:rsidRPr="00A07DF3" w:rsidRDefault="00A07DF3" w:rsidP="00D81BD6">
      <w:pPr>
        <w:autoSpaceDE w:val="0"/>
        <w:autoSpaceDN w:val="0"/>
        <w:adjustRightInd w:val="0"/>
        <w:spacing w:after="0" w:line="360" w:lineRule="auto"/>
        <w:ind w:firstLine="851"/>
        <w:jc w:val="both"/>
        <w:rPr>
          <w:rFonts w:ascii="Times New Roman" w:hAnsi="Times New Roman" w:cs="Times New Roman"/>
          <w:color w:val="000000"/>
          <w:sz w:val="28"/>
          <w:szCs w:val="28"/>
        </w:rPr>
      </w:pPr>
      <w:r w:rsidRPr="00A07DF3">
        <w:rPr>
          <w:rFonts w:ascii="Times New Roman" w:hAnsi="Times New Roman" w:cs="Times New Roman"/>
          <w:color w:val="000000"/>
          <w:sz w:val="28"/>
          <w:szCs w:val="28"/>
        </w:rPr>
        <w:lastRenderedPageBreak/>
        <w:t>М.</w:t>
      </w:r>
      <w:r>
        <w:rPr>
          <w:rFonts w:ascii="Times New Roman" w:hAnsi="Times New Roman" w:cs="Times New Roman"/>
          <w:color w:val="000000"/>
          <w:sz w:val="28"/>
          <w:szCs w:val="28"/>
        </w:rPr>
        <w:t xml:space="preserve"> </w:t>
      </w:r>
      <w:r w:rsidRPr="00A07DF3">
        <w:rPr>
          <w:rFonts w:ascii="Times New Roman" w:hAnsi="Times New Roman" w:cs="Times New Roman"/>
          <w:color w:val="000000"/>
          <w:sz w:val="28"/>
          <w:szCs w:val="28"/>
        </w:rPr>
        <w:t>Н. Крейнина считает, что финансовую устойчивость организации раскрывает такая формулировка: «Финан</w:t>
      </w:r>
      <w:r w:rsidR="00FF5D9B">
        <w:rPr>
          <w:rFonts w:ascii="Times New Roman" w:hAnsi="Times New Roman" w:cs="Times New Roman"/>
          <w:color w:val="000000"/>
          <w:sz w:val="28"/>
          <w:szCs w:val="28"/>
        </w:rPr>
        <w:t xml:space="preserve">совая устойчивость организации – </w:t>
      </w:r>
      <w:r w:rsidRPr="00A07DF3">
        <w:rPr>
          <w:rFonts w:ascii="Times New Roman" w:hAnsi="Times New Roman" w:cs="Times New Roman"/>
          <w:color w:val="000000"/>
          <w:sz w:val="28"/>
          <w:szCs w:val="28"/>
        </w:rPr>
        <w:t>это результат наличия определенного запаса прочности, защищающего организацию от случайностей и резки</w:t>
      </w:r>
      <w:r w:rsidR="00220F46">
        <w:rPr>
          <w:rFonts w:ascii="Times New Roman" w:hAnsi="Times New Roman" w:cs="Times New Roman"/>
          <w:color w:val="000000"/>
          <w:sz w:val="28"/>
          <w:szCs w:val="28"/>
        </w:rPr>
        <w:t xml:space="preserve">х изменений внешних факторов» </w:t>
      </w:r>
      <w:r w:rsidR="00A13415">
        <w:rPr>
          <w:rFonts w:ascii="Times New Roman" w:hAnsi="Times New Roman" w:cs="Times New Roman"/>
          <w:color w:val="000000"/>
          <w:sz w:val="28"/>
          <w:szCs w:val="28"/>
        </w:rPr>
        <w:t>[21</w:t>
      </w:r>
      <w:r w:rsidRPr="005B3EAE">
        <w:rPr>
          <w:rFonts w:ascii="Times New Roman" w:hAnsi="Times New Roman" w:cs="Times New Roman"/>
          <w:color w:val="000000"/>
          <w:sz w:val="28"/>
          <w:szCs w:val="28"/>
        </w:rPr>
        <w:t>].</w:t>
      </w:r>
      <w:r w:rsidRPr="00A07DF3">
        <w:rPr>
          <w:rFonts w:ascii="Times New Roman" w:hAnsi="Times New Roman" w:cs="Times New Roman"/>
          <w:color w:val="000000"/>
          <w:sz w:val="28"/>
          <w:szCs w:val="28"/>
        </w:rPr>
        <w:t xml:space="preserve"> </w:t>
      </w:r>
    </w:p>
    <w:p w:rsidR="00A07DF3" w:rsidRPr="00A07DF3" w:rsidRDefault="00A07DF3" w:rsidP="00D81BD6">
      <w:pPr>
        <w:autoSpaceDE w:val="0"/>
        <w:autoSpaceDN w:val="0"/>
        <w:adjustRightInd w:val="0"/>
        <w:spacing w:after="0" w:line="360" w:lineRule="auto"/>
        <w:ind w:firstLine="851"/>
        <w:jc w:val="both"/>
        <w:rPr>
          <w:rFonts w:ascii="Times New Roman" w:hAnsi="Times New Roman" w:cs="Times New Roman"/>
          <w:color w:val="000000"/>
          <w:sz w:val="28"/>
          <w:szCs w:val="28"/>
        </w:rPr>
      </w:pPr>
      <w:r w:rsidRPr="00A07DF3">
        <w:rPr>
          <w:rFonts w:ascii="Times New Roman" w:hAnsi="Times New Roman" w:cs="Times New Roman"/>
          <w:color w:val="000000"/>
          <w:sz w:val="28"/>
          <w:szCs w:val="28"/>
        </w:rPr>
        <w:t>Финансовая устойчивость организации, как счита</w:t>
      </w:r>
      <w:r>
        <w:rPr>
          <w:rFonts w:ascii="Times New Roman" w:hAnsi="Times New Roman" w:cs="Times New Roman"/>
          <w:color w:val="000000"/>
          <w:sz w:val="28"/>
          <w:szCs w:val="28"/>
        </w:rPr>
        <w:t>ют О. В. Ефимова, М. В. Мельник, –</w:t>
      </w:r>
      <w:r>
        <w:t xml:space="preserve"> </w:t>
      </w:r>
      <w:r w:rsidRPr="00A07DF3">
        <w:rPr>
          <w:rFonts w:ascii="Times New Roman" w:hAnsi="Times New Roman" w:cs="Times New Roman"/>
          <w:color w:val="000000"/>
          <w:sz w:val="28"/>
          <w:szCs w:val="28"/>
        </w:rPr>
        <w:t>понятие комплексное, его необходимо рассматривать в совокупности с п</w:t>
      </w:r>
      <w:r w:rsidR="005B3EAE">
        <w:rPr>
          <w:rFonts w:ascii="Times New Roman" w:hAnsi="Times New Roman" w:cs="Times New Roman"/>
          <w:color w:val="000000"/>
          <w:sz w:val="28"/>
          <w:szCs w:val="28"/>
        </w:rPr>
        <w:t>онятием финансового состояния</w:t>
      </w:r>
      <w:r w:rsidRPr="00A07DF3">
        <w:rPr>
          <w:rFonts w:ascii="Times New Roman" w:hAnsi="Times New Roman" w:cs="Times New Roman"/>
          <w:color w:val="000000"/>
          <w:sz w:val="28"/>
          <w:szCs w:val="28"/>
        </w:rPr>
        <w:t xml:space="preserve">. </w:t>
      </w:r>
    </w:p>
    <w:p w:rsidR="00A07DF3" w:rsidRDefault="00A07DF3" w:rsidP="00D81BD6">
      <w:pPr>
        <w:autoSpaceDE w:val="0"/>
        <w:autoSpaceDN w:val="0"/>
        <w:adjustRightInd w:val="0"/>
        <w:spacing w:after="0" w:line="360" w:lineRule="auto"/>
        <w:ind w:firstLine="851"/>
        <w:jc w:val="both"/>
        <w:rPr>
          <w:rFonts w:ascii="Times New Roman" w:hAnsi="Times New Roman" w:cs="Times New Roman"/>
          <w:color w:val="000000"/>
          <w:sz w:val="28"/>
          <w:szCs w:val="28"/>
        </w:rPr>
      </w:pPr>
      <w:r w:rsidRPr="00A07DF3">
        <w:rPr>
          <w:rFonts w:ascii="Times New Roman" w:hAnsi="Times New Roman" w:cs="Times New Roman"/>
          <w:color w:val="000000"/>
          <w:sz w:val="28"/>
          <w:szCs w:val="28"/>
        </w:rPr>
        <w:t>О.</w:t>
      </w:r>
      <w:r>
        <w:rPr>
          <w:rFonts w:ascii="Times New Roman" w:hAnsi="Times New Roman" w:cs="Times New Roman"/>
          <w:color w:val="000000"/>
          <w:sz w:val="28"/>
          <w:szCs w:val="28"/>
        </w:rPr>
        <w:t xml:space="preserve"> </w:t>
      </w:r>
      <w:r w:rsidRPr="00A07DF3">
        <w:rPr>
          <w:rFonts w:ascii="Times New Roman" w:hAnsi="Times New Roman" w:cs="Times New Roman"/>
          <w:color w:val="000000"/>
          <w:sz w:val="28"/>
          <w:szCs w:val="28"/>
        </w:rPr>
        <w:t>А. Баскаева, Р.</w:t>
      </w:r>
      <w:r>
        <w:rPr>
          <w:rFonts w:ascii="Times New Roman" w:hAnsi="Times New Roman" w:cs="Times New Roman"/>
          <w:color w:val="000000"/>
          <w:sz w:val="28"/>
          <w:szCs w:val="28"/>
        </w:rPr>
        <w:t xml:space="preserve"> </w:t>
      </w:r>
      <w:r w:rsidR="00220F46">
        <w:rPr>
          <w:rFonts w:ascii="Times New Roman" w:hAnsi="Times New Roman" w:cs="Times New Roman"/>
          <w:color w:val="000000"/>
          <w:sz w:val="28"/>
          <w:szCs w:val="28"/>
        </w:rPr>
        <w:t xml:space="preserve">Н. Деникаева </w:t>
      </w:r>
      <w:r w:rsidRPr="00A07DF3">
        <w:rPr>
          <w:rFonts w:ascii="Times New Roman" w:hAnsi="Times New Roman" w:cs="Times New Roman"/>
          <w:color w:val="000000"/>
          <w:sz w:val="28"/>
          <w:szCs w:val="28"/>
        </w:rPr>
        <w:t>рассматривают финансовую устойчивость в широком и узком смысле. Финансовая устойчивость в узком смысле оценивается по коэффициентам, которые характеризуют структуру пассива. То есть финансовая устойчивость оценивается по доле собственного капитала в общей сумме капитала предприятия. Финансовая устойчивость в широком смысле оценивается не только по коэффициентам финансовой устойчивости, но и использованием коэффициентов ликвидности, рентабел</w:t>
      </w:r>
      <w:r>
        <w:rPr>
          <w:rFonts w:ascii="Times New Roman" w:hAnsi="Times New Roman" w:cs="Times New Roman"/>
          <w:color w:val="000000"/>
          <w:sz w:val="28"/>
          <w:szCs w:val="28"/>
        </w:rPr>
        <w:t>ьности, деловой активности</w:t>
      </w:r>
      <w:r w:rsidRPr="00A07DF3">
        <w:rPr>
          <w:rFonts w:ascii="Times New Roman" w:hAnsi="Times New Roman" w:cs="Times New Roman"/>
          <w:color w:val="000000"/>
          <w:sz w:val="28"/>
          <w:szCs w:val="28"/>
        </w:rPr>
        <w:t>, что позволяет провести всесторонний анализ показателей, характеризующих эффективность управления финансами организации</w:t>
      </w:r>
      <w:r w:rsidR="00220F46">
        <w:rPr>
          <w:rFonts w:ascii="Times New Roman" w:hAnsi="Times New Roman" w:cs="Times New Roman"/>
          <w:color w:val="000000"/>
          <w:sz w:val="28"/>
          <w:szCs w:val="28"/>
        </w:rPr>
        <w:t xml:space="preserve"> </w:t>
      </w:r>
      <w:r w:rsidR="005B3EAE" w:rsidRPr="005B3EAE">
        <w:rPr>
          <w:rFonts w:ascii="Times New Roman" w:hAnsi="Times New Roman" w:cs="Times New Roman"/>
          <w:color w:val="000000"/>
          <w:sz w:val="28"/>
          <w:szCs w:val="28"/>
        </w:rPr>
        <w:t>[8</w:t>
      </w:r>
      <w:r w:rsidR="00220F46" w:rsidRPr="005B3EAE">
        <w:rPr>
          <w:rFonts w:ascii="Times New Roman" w:hAnsi="Times New Roman" w:cs="Times New Roman"/>
          <w:color w:val="000000"/>
          <w:sz w:val="28"/>
          <w:szCs w:val="28"/>
        </w:rPr>
        <w:t>]</w:t>
      </w:r>
      <w:r w:rsidRPr="005B3EAE">
        <w:rPr>
          <w:rFonts w:ascii="Times New Roman" w:hAnsi="Times New Roman" w:cs="Times New Roman"/>
          <w:color w:val="000000"/>
          <w:sz w:val="28"/>
          <w:szCs w:val="28"/>
        </w:rPr>
        <w:t>.</w:t>
      </w:r>
      <w:r w:rsidRPr="00A07DF3">
        <w:rPr>
          <w:rFonts w:ascii="Times New Roman" w:hAnsi="Times New Roman" w:cs="Times New Roman"/>
          <w:color w:val="000000"/>
          <w:sz w:val="28"/>
          <w:szCs w:val="28"/>
        </w:rPr>
        <w:t xml:space="preserve"> </w:t>
      </w:r>
    </w:p>
    <w:p w:rsidR="00BA0057" w:rsidRPr="00BA0057" w:rsidRDefault="00BA0057" w:rsidP="00D81BD6">
      <w:pPr>
        <w:autoSpaceDE w:val="0"/>
        <w:autoSpaceDN w:val="0"/>
        <w:adjustRightInd w:val="0"/>
        <w:spacing w:after="0" w:line="360" w:lineRule="auto"/>
        <w:ind w:firstLine="851"/>
        <w:jc w:val="both"/>
        <w:rPr>
          <w:rFonts w:ascii="Times New Roman" w:hAnsi="Times New Roman" w:cs="Times New Roman"/>
          <w:color w:val="000000"/>
          <w:sz w:val="28"/>
          <w:szCs w:val="28"/>
        </w:rPr>
      </w:pPr>
      <w:r>
        <w:rPr>
          <w:rFonts w:ascii="Times New Roman" w:hAnsi="Times New Roman" w:cs="Times New Roman"/>
          <w:color w:val="000000"/>
          <w:sz w:val="28"/>
          <w:szCs w:val="28"/>
        </w:rPr>
        <w:t>Финансовая устойчивость с точки зрения известного экономиста А. Д. Шеремета рассматривается как «обеспеченность запасов и затрат источниками формирования, а также эффективное использование финансовых ресурсов является сущностью финансовой устойчивости</w:t>
      </w:r>
      <w:r w:rsidRPr="005B3EAE">
        <w:rPr>
          <w:rFonts w:ascii="Times New Roman" w:hAnsi="Times New Roman" w:cs="Times New Roman"/>
          <w:color w:val="000000"/>
          <w:sz w:val="28"/>
          <w:szCs w:val="28"/>
        </w:rPr>
        <w:t>»</w:t>
      </w:r>
      <w:r w:rsidR="00A13415">
        <w:rPr>
          <w:rFonts w:ascii="Times New Roman" w:hAnsi="Times New Roman" w:cs="Times New Roman"/>
          <w:color w:val="000000"/>
          <w:sz w:val="28"/>
          <w:szCs w:val="28"/>
        </w:rPr>
        <w:t xml:space="preserve"> [35</w:t>
      </w:r>
      <w:r w:rsidRPr="005B3EAE">
        <w:rPr>
          <w:rFonts w:ascii="Times New Roman" w:hAnsi="Times New Roman" w:cs="Times New Roman"/>
          <w:color w:val="000000"/>
          <w:sz w:val="28"/>
          <w:szCs w:val="28"/>
        </w:rPr>
        <w:t>].</w:t>
      </w:r>
      <w:r>
        <w:rPr>
          <w:rFonts w:ascii="Times New Roman" w:hAnsi="Times New Roman" w:cs="Times New Roman"/>
          <w:color w:val="000000"/>
          <w:sz w:val="28"/>
          <w:szCs w:val="28"/>
        </w:rPr>
        <w:t xml:space="preserve"> </w:t>
      </w:r>
    </w:p>
    <w:p w:rsidR="00220F46" w:rsidRDefault="00220F46" w:rsidP="00D81BD6">
      <w:pPr>
        <w:autoSpaceDE w:val="0"/>
        <w:autoSpaceDN w:val="0"/>
        <w:adjustRightInd w:val="0"/>
        <w:spacing w:after="0" w:line="360" w:lineRule="auto"/>
        <w:ind w:firstLine="851"/>
        <w:jc w:val="both"/>
        <w:rPr>
          <w:rFonts w:ascii="Times New Roman" w:hAnsi="Times New Roman" w:cs="Times New Roman"/>
          <w:sz w:val="28"/>
          <w:szCs w:val="28"/>
        </w:rPr>
      </w:pPr>
      <w:r w:rsidRPr="00220F46">
        <w:rPr>
          <w:rFonts w:ascii="Times New Roman" w:hAnsi="Times New Roman" w:cs="Times New Roman"/>
          <w:sz w:val="28"/>
          <w:szCs w:val="28"/>
        </w:rPr>
        <w:t>В</w:t>
      </w:r>
      <w:r w:rsidR="00BA0057" w:rsidRPr="00BA0057">
        <w:rPr>
          <w:rFonts w:ascii="Times New Roman" w:hAnsi="Times New Roman" w:cs="Times New Roman"/>
          <w:sz w:val="28"/>
          <w:szCs w:val="28"/>
        </w:rPr>
        <w:t xml:space="preserve"> </w:t>
      </w:r>
      <w:r w:rsidR="00BA0057">
        <w:rPr>
          <w:rFonts w:ascii="Times New Roman" w:hAnsi="Times New Roman" w:cs="Times New Roman"/>
          <w:sz w:val="28"/>
          <w:szCs w:val="28"/>
        </w:rPr>
        <w:t>целом, в</w:t>
      </w:r>
      <w:r w:rsidRPr="00220F46">
        <w:rPr>
          <w:rFonts w:ascii="Times New Roman" w:hAnsi="Times New Roman" w:cs="Times New Roman"/>
          <w:sz w:val="28"/>
          <w:szCs w:val="28"/>
        </w:rPr>
        <w:t xml:space="preserve"> зарубежной экономической литературе подходы к определению рассматриваемого понятия не имеют существенных отличий от отечественных трактовок.</w:t>
      </w:r>
    </w:p>
    <w:p w:rsidR="002349E3" w:rsidRDefault="00437E94" w:rsidP="00D81BD6">
      <w:pPr>
        <w:autoSpaceDE w:val="0"/>
        <w:autoSpaceDN w:val="0"/>
        <w:adjustRightInd w:val="0"/>
        <w:spacing w:after="0" w:line="360" w:lineRule="auto"/>
        <w:ind w:firstLine="851"/>
        <w:jc w:val="both"/>
        <w:rPr>
          <w:rFonts w:ascii="Times New Roman" w:hAnsi="Times New Roman" w:cs="Times New Roman"/>
          <w:color w:val="000000"/>
          <w:sz w:val="28"/>
          <w:szCs w:val="28"/>
        </w:rPr>
      </w:pPr>
      <w:r w:rsidRPr="00437E94">
        <w:rPr>
          <w:rFonts w:ascii="Times New Roman" w:hAnsi="Times New Roman" w:cs="Times New Roman"/>
          <w:sz w:val="28"/>
          <w:szCs w:val="28"/>
        </w:rPr>
        <w:t xml:space="preserve">Проанализировав различные точки зрения авторов, можно выделить основные элементы финансовой устойчивости, представленные на рисунке 1, и отметить, что сущность финансовой устойчивости раскрывается в способности организации определять такое эффективное формирование, распределение и использование ресурсов, при котором обеспечивается их постоянный кругооборот, гарантируется платежеспособность и инвестиционная </w:t>
      </w:r>
      <w:r w:rsidRPr="00437E94">
        <w:rPr>
          <w:rFonts w:ascii="Times New Roman" w:hAnsi="Times New Roman" w:cs="Times New Roman"/>
          <w:sz w:val="28"/>
          <w:szCs w:val="28"/>
        </w:rPr>
        <w:lastRenderedPageBreak/>
        <w:t>привлекательность компании, в рамках допустимого уровня риска и действующих ограничений</w:t>
      </w:r>
      <w:r>
        <w:rPr>
          <w:rFonts w:ascii="Times New Roman" w:hAnsi="Times New Roman" w:cs="Times New Roman"/>
          <w:sz w:val="28"/>
          <w:szCs w:val="28"/>
        </w:rPr>
        <w:t xml:space="preserve">. </w:t>
      </w:r>
      <w:r w:rsidRPr="00437E94">
        <w:rPr>
          <w:rFonts w:ascii="Times New Roman" w:hAnsi="Times New Roman" w:cs="Times New Roman"/>
          <w:sz w:val="28"/>
          <w:szCs w:val="28"/>
        </w:rPr>
        <w:t>Ф</w:t>
      </w:r>
      <w:r w:rsidR="002349E3" w:rsidRPr="00437E94">
        <w:rPr>
          <w:rFonts w:ascii="Times New Roman" w:hAnsi="Times New Roman" w:cs="Times New Roman"/>
          <w:color w:val="000000"/>
          <w:sz w:val="28"/>
          <w:szCs w:val="28"/>
        </w:rPr>
        <w:t xml:space="preserve">инансовая устойчивость предприятия характеризуется </w:t>
      </w:r>
      <w:r w:rsidR="00220F46" w:rsidRPr="00437E94">
        <w:rPr>
          <w:rFonts w:ascii="Times New Roman" w:hAnsi="Times New Roman" w:cs="Times New Roman"/>
          <w:sz w:val="28"/>
          <w:szCs w:val="28"/>
        </w:rPr>
        <w:t>стабильным превышением</w:t>
      </w:r>
      <w:r w:rsidR="002349E3" w:rsidRPr="00437E94">
        <w:rPr>
          <w:rFonts w:ascii="Times New Roman" w:hAnsi="Times New Roman" w:cs="Times New Roman"/>
          <w:color w:val="000000"/>
          <w:sz w:val="28"/>
          <w:szCs w:val="28"/>
        </w:rPr>
        <w:t xml:space="preserve"> д</w:t>
      </w:r>
      <w:r w:rsidR="00220F46" w:rsidRPr="00437E94">
        <w:rPr>
          <w:rFonts w:ascii="Times New Roman" w:hAnsi="Times New Roman" w:cs="Times New Roman"/>
          <w:sz w:val="28"/>
          <w:szCs w:val="28"/>
        </w:rPr>
        <w:t>оходов над расходами, свободным маневрированием</w:t>
      </w:r>
      <w:r w:rsidR="002349E3" w:rsidRPr="00437E94">
        <w:rPr>
          <w:rFonts w:ascii="Times New Roman" w:hAnsi="Times New Roman" w:cs="Times New Roman"/>
          <w:color w:val="000000"/>
          <w:sz w:val="28"/>
          <w:szCs w:val="28"/>
        </w:rPr>
        <w:t xml:space="preserve"> денежными сред</w:t>
      </w:r>
      <w:r w:rsidR="00220F46" w:rsidRPr="00437E94">
        <w:rPr>
          <w:rFonts w:ascii="Times New Roman" w:hAnsi="Times New Roman" w:cs="Times New Roman"/>
          <w:sz w:val="28"/>
          <w:szCs w:val="28"/>
        </w:rPr>
        <w:t>ствами предприятия и эффективным их использованием, бесперебойным процессом</w:t>
      </w:r>
      <w:r w:rsidR="002349E3" w:rsidRPr="00437E94">
        <w:rPr>
          <w:rFonts w:ascii="Times New Roman" w:hAnsi="Times New Roman" w:cs="Times New Roman"/>
          <w:color w:val="000000"/>
          <w:sz w:val="28"/>
          <w:szCs w:val="28"/>
        </w:rPr>
        <w:t xml:space="preserve"> производства и реализации продукции. Финансовая устойчивость формируется в процессе всей производственно-хозяйственной деятельности и является главным компонентом общей устойчивости предприятия</w:t>
      </w:r>
      <w:r w:rsidR="00BF0C12">
        <w:rPr>
          <w:rFonts w:ascii="Times New Roman" w:hAnsi="Times New Roman" w:cs="Times New Roman"/>
          <w:color w:val="000000"/>
          <w:sz w:val="28"/>
          <w:szCs w:val="28"/>
        </w:rPr>
        <w:t xml:space="preserve"> </w:t>
      </w:r>
      <w:r w:rsidR="005B3EAE" w:rsidRPr="005B3EAE">
        <w:rPr>
          <w:rFonts w:ascii="Times New Roman" w:hAnsi="Times New Roman" w:cs="Times New Roman"/>
          <w:sz w:val="28"/>
          <w:szCs w:val="28"/>
        </w:rPr>
        <w:t>[9</w:t>
      </w:r>
      <w:r w:rsidR="00BF0C12" w:rsidRPr="005B3EAE">
        <w:rPr>
          <w:rFonts w:ascii="Times New Roman" w:hAnsi="Times New Roman" w:cs="Times New Roman"/>
          <w:sz w:val="28"/>
          <w:szCs w:val="28"/>
        </w:rPr>
        <w:t>]</w:t>
      </w:r>
      <w:r w:rsidR="002349E3" w:rsidRPr="005B3EAE">
        <w:rPr>
          <w:rFonts w:ascii="Times New Roman" w:hAnsi="Times New Roman" w:cs="Times New Roman"/>
          <w:color w:val="000000"/>
          <w:sz w:val="28"/>
          <w:szCs w:val="28"/>
        </w:rPr>
        <w:t>.</w:t>
      </w:r>
      <w:r w:rsidR="002349E3" w:rsidRPr="00437E94">
        <w:rPr>
          <w:rFonts w:ascii="Times New Roman" w:hAnsi="Times New Roman" w:cs="Times New Roman"/>
          <w:color w:val="000000"/>
          <w:sz w:val="28"/>
          <w:szCs w:val="28"/>
        </w:rPr>
        <w:t xml:space="preserve"> </w:t>
      </w:r>
    </w:p>
    <w:p w:rsidR="00437E94" w:rsidRDefault="00437E94" w:rsidP="00437E94">
      <w:pPr>
        <w:autoSpaceDE w:val="0"/>
        <w:autoSpaceDN w:val="0"/>
        <w:adjustRightInd w:val="0"/>
        <w:spacing w:after="0" w:line="360" w:lineRule="auto"/>
        <w:ind w:firstLine="709"/>
        <w:jc w:val="both"/>
        <w:rPr>
          <w:rFonts w:ascii="Times New Roman" w:hAnsi="Times New Roman" w:cs="Times New Roman"/>
          <w:color w:val="000000"/>
          <w:sz w:val="28"/>
          <w:szCs w:val="28"/>
        </w:rPr>
      </w:pPr>
    </w:p>
    <w:p w:rsidR="00437E94" w:rsidRDefault="00346B0E" w:rsidP="00437E94">
      <w:pPr>
        <w:autoSpaceDE w:val="0"/>
        <w:autoSpaceDN w:val="0"/>
        <w:adjustRightInd w:val="0"/>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noProof/>
          <w:color w:val="000000"/>
          <w:sz w:val="28"/>
          <w:szCs w:val="28"/>
          <w:lang w:eastAsia="ru-RU"/>
        </w:rPr>
        <mc:AlternateContent>
          <mc:Choice Requires="wps">
            <w:drawing>
              <wp:anchor distT="0" distB="0" distL="114300" distR="114300" simplePos="0" relativeHeight="251740160" behindDoc="0" locked="0" layoutInCell="1" allowOverlap="1">
                <wp:simplePos x="0" y="0"/>
                <wp:positionH relativeFrom="column">
                  <wp:posOffset>5370954</wp:posOffset>
                </wp:positionH>
                <wp:positionV relativeFrom="paragraph">
                  <wp:posOffset>160959</wp:posOffset>
                </wp:positionV>
                <wp:extent cx="10663" cy="1033153"/>
                <wp:effectExtent l="38100" t="0" r="66040" b="52705"/>
                <wp:wrapNone/>
                <wp:docPr id="207" name="Прямая со стрелкой 207"/>
                <wp:cNvGraphicFramePr/>
                <a:graphic xmlns:a="http://schemas.openxmlformats.org/drawingml/2006/main">
                  <a:graphicData uri="http://schemas.microsoft.com/office/word/2010/wordprocessingShape">
                    <wps:wsp>
                      <wps:cNvCnPr/>
                      <wps:spPr>
                        <a:xfrm>
                          <a:off x="0" y="0"/>
                          <a:ext cx="10663" cy="103315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w16se="http://schemas.microsoft.com/office/word/2015/wordml/symex">
            <w:pict>
              <v:shapetype w14:anchorId="028BD172" id="_x0000_t32" coordsize="21600,21600" o:spt="32" o:oned="t" path="m,l21600,21600e" filled="f">
                <v:path arrowok="t" fillok="f" o:connecttype="none"/>
                <o:lock v:ext="edit" shapetype="t"/>
              </v:shapetype>
              <v:shape id="Прямая со стрелкой 207" o:spid="_x0000_s1026" type="#_x0000_t32" style="position:absolute;margin-left:422.9pt;margin-top:12.65pt;width:.85pt;height:81.35pt;z-index:2517401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" strokecolor="black [3200]" strokeweight=".5pt">
                <v:stroke endarrow="block" joinstyle="miter"/>
              </v:shape>
            </w:pict>
          </mc:Fallback>
        </mc:AlternateContent>
      </w:r>
      <w:r>
        <w:rPr>
          <w:rFonts w:ascii="Times New Roman" w:hAnsi="Times New Roman" w:cs="Times New Roman"/>
          <w:noProof/>
          <w:color w:val="000000"/>
          <w:sz w:val="28"/>
          <w:szCs w:val="28"/>
          <w:lang w:eastAsia="ru-RU"/>
        </w:rPr>
        <mc:AlternateContent>
          <mc:Choice Requires="wps">
            <w:drawing>
              <wp:anchor distT="0" distB="0" distL="114300" distR="114300" simplePos="0" relativeHeight="251739136" behindDoc="0" locked="0" layoutInCell="1" allowOverlap="1">
                <wp:simplePos x="0" y="0"/>
                <wp:positionH relativeFrom="column">
                  <wp:posOffset>3165261</wp:posOffset>
                </wp:positionH>
                <wp:positionV relativeFrom="paragraph">
                  <wp:posOffset>149085</wp:posOffset>
                </wp:positionV>
                <wp:extent cx="2204480" cy="5937"/>
                <wp:effectExtent l="0" t="0" r="24765" b="32385"/>
                <wp:wrapNone/>
                <wp:docPr id="206" name="Прямая соединительная линия 206"/>
                <wp:cNvGraphicFramePr/>
                <a:graphic xmlns:a="http://schemas.openxmlformats.org/drawingml/2006/main">
                  <a:graphicData uri="http://schemas.microsoft.com/office/word/2010/wordprocessingShape">
                    <wps:wsp>
                      <wps:cNvCnPr/>
                      <wps:spPr>
                        <a:xfrm>
                          <a:off x="0" y="0"/>
                          <a:ext cx="2204480" cy="5937"/>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w16se="http://schemas.microsoft.com/office/word/2015/wordml/symex">
            <w:pict>
              <v:line w14:anchorId="0FE69D18" id="Прямая соединительная линия 206" o:spid="_x0000_s1026" style="position:absolute;z-index:251739136;visibility:visible;mso-wrap-style:square;mso-wrap-distance-left:9pt;mso-wrap-distance-top:0;mso-wrap-distance-right:9pt;mso-wrap-distance-bottom:0;mso-position-horizontal:absolute;mso-position-horizontal-relative:text;mso-position-vertical:absolute;mso-position-vertical-relative:text" from="249.25pt,11.75pt" to="422.85pt,1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" strokecolor="black [3200]" strokeweight=".5pt">
                <v:stroke joinstyle="miter"/>
              </v:line>
            </w:pict>
          </mc:Fallback>
        </mc:AlternateContent>
      </w:r>
      <w:r w:rsidR="009C32C1">
        <w:rPr>
          <w:rFonts w:ascii="Times New Roman" w:hAnsi="Times New Roman" w:cs="Times New Roman"/>
          <w:noProof/>
          <w:color w:val="000000"/>
          <w:sz w:val="28"/>
          <w:szCs w:val="28"/>
          <w:lang w:eastAsia="ru-RU"/>
        </w:rPr>
        <mc:AlternateContent>
          <mc:Choice Requires="wps">
            <w:drawing>
              <wp:anchor distT="0" distB="0" distL="114300" distR="114300" simplePos="0" relativeHeight="251736064" behindDoc="0" locked="0" layoutInCell="1" allowOverlap="1">
                <wp:simplePos x="0" y="0"/>
                <wp:positionH relativeFrom="column">
                  <wp:posOffset>1706204</wp:posOffset>
                </wp:positionH>
                <wp:positionV relativeFrom="paragraph">
                  <wp:posOffset>285981</wp:posOffset>
                </wp:positionV>
                <wp:extent cx="5937" cy="344054"/>
                <wp:effectExtent l="76200" t="0" r="70485" b="56515"/>
                <wp:wrapNone/>
                <wp:docPr id="203" name="Прямая со стрелкой 203"/>
                <wp:cNvGraphicFramePr/>
                <a:graphic xmlns:a="http://schemas.openxmlformats.org/drawingml/2006/main">
                  <a:graphicData uri="http://schemas.microsoft.com/office/word/2010/wordprocessingShape">
                    <wps:wsp>
                      <wps:cNvCnPr/>
                      <wps:spPr>
                        <a:xfrm>
                          <a:off x="0" y="0"/>
                          <a:ext cx="5937" cy="34405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w16se="http://schemas.microsoft.com/office/word/2015/wordml/symex">
            <w:pict>
              <v:shape w14:anchorId="1DEEDAB5" id="Прямая со стрелкой 203" o:spid="_x0000_s1026" type="#_x0000_t32" style="position:absolute;margin-left:134.35pt;margin-top:22.5pt;width:.45pt;height:27.1pt;z-index:2517360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" strokecolor="black [3200]" strokeweight=".5pt">
                <v:stroke endarrow="block" joinstyle="miter"/>
              </v:shape>
            </w:pict>
          </mc:Fallback>
        </mc:AlternateContent>
      </w:r>
      <w:r w:rsidR="009C32C1" w:rsidRPr="009C32C1">
        <w:rPr>
          <w:rFonts w:ascii="Times New Roman" w:hAnsi="Times New Roman" w:cs="Times New Roman"/>
          <w:noProof/>
          <w:color w:val="000000"/>
          <w:sz w:val="28"/>
          <w:szCs w:val="28"/>
          <w:lang w:eastAsia="ru-RU"/>
        </w:rPr>
        <mc:AlternateContent>
          <mc:Choice Requires="wps">
            <w:drawing>
              <wp:anchor distT="45720" distB="45720" distL="114300" distR="114300" simplePos="0" relativeHeight="251720704" behindDoc="0" locked="0" layoutInCell="1" allowOverlap="1">
                <wp:simplePos x="0" y="0"/>
                <wp:positionH relativeFrom="column">
                  <wp:posOffset>127635</wp:posOffset>
                </wp:positionH>
                <wp:positionV relativeFrom="paragraph">
                  <wp:posOffset>5715</wp:posOffset>
                </wp:positionV>
                <wp:extent cx="3038475" cy="1404620"/>
                <wp:effectExtent l="0" t="0" r="28575" b="25400"/>
                <wp:wrapSquare wrapText="bothSides"/>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38475" cy="1404620"/>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rsidR="001974BF" w:rsidRPr="009C32C1" w:rsidRDefault="001974BF" w:rsidP="009C32C1">
                            <w:pPr>
                              <w:spacing w:after="0" w:line="240" w:lineRule="auto"/>
                              <w:jc w:val="center"/>
                              <w:rPr>
                                <w:rFonts w:ascii="Times New Roman" w:hAnsi="Times New Roman" w:cs="Times New Roman"/>
                                <w:sz w:val="24"/>
                              </w:rPr>
                            </w:pPr>
                            <w:r w:rsidRPr="009C32C1">
                              <w:rPr>
                                <w:rFonts w:ascii="Times New Roman" w:hAnsi="Times New Roman" w:cs="Times New Roman"/>
                                <w:sz w:val="24"/>
                              </w:rPr>
                              <w:t>Финансовое состояние организации</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left:0;text-align:left;margin-left:10.05pt;margin-top:.45pt;width:239.25pt;height:110.6pt;z-index:25172070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" fillcolor="white [3201]" strokecolor="black [3200]" strokeweight="1pt">
                <v:textbox style="mso-fit-shape-to-text:t">
                  <w:txbxContent>
                    <w:p w:rsidR="001974BF" w:rsidRPr="009C32C1" w:rsidRDefault="001974BF" w:rsidP="009C32C1">
                      <w:pPr>
                        <w:spacing w:after="0" w:line="240" w:lineRule="auto"/>
                        <w:jc w:val="center"/>
                        <w:rPr>
                          <w:rFonts w:ascii="Times New Roman" w:hAnsi="Times New Roman" w:cs="Times New Roman"/>
                          <w:sz w:val="24"/>
                        </w:rPr>
                      </w:pPr>
                      <w:r w:rsidRPr="009C32C1">
                        <w:rPr>
                          <w:rFonts w:ascii="Times New Roman" w:hAnsi="Times New Roman" w:cs="Times New Roman"/>
                          <w:sz w:val="24"/>
                        </w:rPr>
                        <w:t>Финансовое состояние организации</w:t>
                      </w:r>
                    </w:p>
                  </w:txbxContent>
                </v:textbox>
                <w10:wrap type="square"/>
              </v:shape>
            </w:pict>
          </mc:Fallback>
        </mc:AlternateContent>
      </w:r>
    </w:p>
    <w:p w:rsidR="00437E94" w:rsidRDefault="00437E94" w:rsidP="00437E94">
      <w:pPr>
        <w:autoSpaceDE w:val="0"/>
        <w:autoSpaceDN w:val="0"/>
        <w:adjustRightInd w:val="0"/>
        <w:spacing w:after="0" w:line="360" w:lineRule="auto"/>
        <w:ind w:firstLine="709"/>
        <w:jc w:val="both"/>
        <w:rPr>
          <w:rFonts w:ascii="Times New Roman" w:hAnsi="Times New Roman" w:cs="Times New Roman"/>
          <w:color w:val="000000"/>
          <w:sz w:val="28"/>
          <w:szCs w:val="28"/>
        </w:rPr>
      </w:pPr>
    </w:p>
    <w:p w:rsidR="00437E94" w:rsidRDefault="00346B0E" w:rsidP="00437E94">
      <w:pPr>
        <w:autoSpaceDE w:val="0"/>
        <w:autoSpaceDN w:val="0"/>
        <w:adjustRightInd w:val="0"/>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noProof/>
          <w:color w:val="000000"/>
          <w:sz w:val="28"/>
          <w:szCs w:val="28"/>
          <w:lang w:eastAsia="ru-RU"/>
        </w:rPr>
        <mc:AlternateContent>
          <mc:Choice Requires="wps">
            <w:drawing>
              <wp:anchor distT="0" distB="0" distL="114300" distR="114300" simplePos="0" relativeHeight="251748352" behindDoc="0" locked="0" layoutInCell="1" allowOverlap="1">
                <wp:simplePos x="0" y="0"/>
                <wp:positionH relativeFrom="column">
                  <wp:posOffset>4617775</wp:posOffset>
                </wp:positionH>
                <wp:positionV relativeFrom="paragraph">
                  <wp:posOffset>218495</wp:posOffset>
                </wp:positionV>
                <wp:extent cx="111318" cy="0"/>
                <wp:effectExtent l="0" t="0" r="22225" b="19050"/>
                <wp:wrapNone/>
                <wp:docPr id="218" name="Прямая соединительная линия 218"/>
                <wp:cNvGraphicFramePr/>
                <a:graphic xmlns:a="http://schemas.openxmlformats.org/drawingml/2006/main">
                  <a:graphicData uri="http://schemas.microsoft.com/office/word/2010/wordprocessingShape">
                    <wps:wsp>
                      <wps:cNvCnPr/>
                      <wps:spPr>
                        <a:xfrm flipV="1">
                          <a:off x="0" y="0"/>
                          <a:ext cx="11131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w:pict>
              <v:line w14:anchorId="0352F754" id="Прямая соединительная линия 218" o:spid="_x0000_s1026" style="position:absolute;flip:y;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3.6pt,17.2pt" to="372.35pt,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" strokecolor="black [3200]" strokeweight=".5pt">
                <v:stroke joinstyle="miter"/>
              </v:line>
            </w:pict>
          </mc:Fallback>
        </mc:AlternateContent>
      </w:r>
      <w:r>
        <w:rPr>
          <w:rFonts w:ascii="Times New Roman" w:hAnsi="Times New Roman" w:cs="Times New Roman"/>
          <w:noProof/>
          <w:color w:val="000000"/>
          <w:sz w:val="28"/>
          <w:szCs w:val="28"/>
          <w:lang w:eastAsia="ru-RU"/>
        </w:rPr>
        <mc:AlternateContent>
          <mc:Choice Requires="wps">
            <w:drawing>
              <wp:anchor distT="0" distB="0" distL="114300" distR="114300" simplePos="0" relativeHeight="251749376" behindDoc="0" locked="0" layoutInCell="1" allowOverlap="1">
                <wp:simplePos x="0" y="0"/>
                <wp:positionH relativeFrom="column">
                  <wp:posOffset>4728762</wp:posOffset>
                </wp:positionH>
                <wp:positionV relativeFrom="paragraph">
                  <wp:posOffset>214685</wp:posOffset>
                </wp:positionV>
                <wp:extent cx="0" cy="1375576"/>
                <wp:effectExtent l="0" t="0" r="19050" b="34290"/>
                <wp:wrapNone/>
                <wp:docPr id="219" name="Прямая соединительная линия 219"/>
                <wp:cNvGraphicFramePr/>
                <a:graphic xmlns:a="http://schemas.openxmlformats.org/drawingml/2006/main">
                  <a:graphicData uri="http://schemas.microsoft.com/office/word/2010/wordprocessingShape">
                    <wps:wsp>
                      <wps:cNvCnPr/>
                      <wps:spPr>
                        <a:xfrm>
                          <a:off x="0" y="0"/>
                          <a:ext cx="0" cy="1375576"/>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w:pict>
              <v:line w14:anchorId="044A53AE" id="Прямая соединительная линия 219" o:spid="_x0000_s1026" style="position:absolute;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2.35pt,16.9pt" to="372.35pt,12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" strokecolor="black [3200]" strokeweight=".5pt">
                <v:stroke joinstyle="miter"/>
              </v:line>
            </w:pict>
          </mc:Fallback>
        </mc:AlternateContent>
      </w:r>
      <w:r>
        <w:rPr>
          <w:rFonts w:ascii="Times New Roman" w:hAnsi="Times New Roman" w:cs="Times New Roman"/>
          <w:noProof/>
          <w:color w:val="000000"/>
          <w:sz w:val="28"/>
          <w:szCs w:val="28"/>
          <w:lang w:eastAsia="ru-RU"/>
        </w:rPr>
        <mc:AlternateContent>
          <mc:Choice Requires="wps">
            <w:drawing>
              <wp:anchor distT="0" distB="0" distL="114300" distR="114300" simplePos="0" relativeHeight="251742208" behindDoc="0" locked="0" layoutInCell="1" allowOverlap="1">
                <wp:simplePos x="0" y="0"/>
                <wp:positionH relativeFrom="column">
                  <wp:posOffset>3293883</wp:posOffset>
                </wp:positionH>
                <wp:positionV relativeFrom="paragraph">
                  <wp:posOffset>151075</wp:posOffset>
                </wp:positionV>
                <wp:extent cx="0" cy="1236428"/>
                <wp:effectExtent l="0" t="0" r="19050" b="20955"/>
                <wp:wrapNone/>
                <wp:docPr id="209" name="Прямая соединительная линия 209"/>
                <wp:cNvGraphicFramePr/>
                <a:graphic xmlns:a="http://schemas.openxmlformats.org/drawingml/2006/main">
                  <a:graphicData uri="http://schemas.microsoft.com/office/word/2010/wordprocessingShape">
                    <wps:wsp>
                      <wps:cNvCnPr/>
                      <wps:spPr>
                        <a:xfrm>
                          <a:off x="0" y="0"/>
                          <a:ext cx="0" cy="1236428"/>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w16se="http://schemas.microsoft.com/office/word/2015/wordml/symex">
            <w:pict>
              <v:line w14:anchorId="06120569" id="Прямая соединительная линия 209" o:spid="_x0000_s1026" style="position:absolute;z-index:251742208;visibility:visible;mso-wrap-style:square;mso-wrap-distance-left:9pt;mso-wrap-distance-top:0;mso-wrap-distance-right:9pt;mso-wrap-distance-bottom:0;mso-position-horizontal:absolute;mso-position-horizontal-relative:text;mso-position-vertical:absolute;mso-position-vertical-relative:text" from="259.35pt,11.9pt" to="259.35pt,10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" strokecolor="black [3200]" strokeweight=".5pt">
                <v:stroke joinstyle="miter"/>
              </v:line>
            </w:pict>
          </mc:Fallback>
        </mc:AlternateContent>
      </w:r>
      <w:r>
        <w:rPr>
          <w:rFonts w:ascii="Times New Roman" w:hAnsi="Times New Roman" w:cs="Times New Roman"/>
          <w:noProof/>
          <w:color w:val="000000"/>
          <w:sz w:val="28"/>
          <w:szCs w:val="28"/>
          <w:lang w:eastAsia="ru-RU"/>
        </w:rPr>
        <mc:AlternateContent>
          <mc:Choice Requires="wps">
            <w:drawing>
              <wp:anchor distT="0" distB="0" distL="114300" distR="114300" simplePos="0" relativeHeight="251741184" behindDoc="0" locked="0" layoutInCell="1" allowOverlap="1">
                <wp:simplePos x="0" y="0"/>
                <wp:positionH relativeFrom="column">
                  <wp:posOffset>3178589</wp:posOffset>
                </wp:positionH>
                <wp:positionV relativeFrom="paragraph">
                  <wp:posOffset>151075</wp:posOffset>
                </wp:positionV>
                <wp:extent cx="111318" cy="0"/>
                <wp:effectExtent l="0" t="0" r="22225" b="19050"/>
                <wp:wrapNone/>
                <wp:docPr id="208" name="Прямая соединительная линия 208"/>
                <wp:cNvGraphicFramePr/>
                <a:graphic xmlns:a="http://schemas.openxmlformats.org/drawingml/2006/main">
                  <a:graphicData uri="http://schemas.microsoft.com/office/word/2010/wordprocessingShape">
                    <wps:wsp>
                      <wps:cNvCnPr/>
                      <wps:spPr>
                        <a:xfrm>
                          <a:off x="0" y="0"/>
                          <a:ext cx="11131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w:pict>
              <v:line w14:anchorId="18F7121A" id="Прямая соединительная линия 208" o:spid="_x0000_s1026" style="position:absolute;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0.3pt,11.9pt" to="259.05pt,1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" strokecolor="black [3200]" strokeweight=".5pt">
                <v:stroke joinstyle="miter"/>
              </v:line>
            </w:pict>
          </mc:Fallback>
        </mc:AlternateContent>
      </w:r>
      <w:r w:rsidR="009C32C1">
        <w:rPr>
          <w:rFonts w:ascii="Times New Roman" w:hAnsi="Times New Roman" w:cs="Times New Roman"/>
          <w:noProof/>
          <w:color w:val="000000"/>
          <w:sz w:val="28"/>
          <w:szCs w:val="28"/>
          <w:lang w:eastAsia="ru-RU"/>
        </w:rPr>
        <mc:AlternateContent>
          <mc:Choice Requires="wps">
            <w:drawing>
              <wp:anchor distT="0" distB="0" distL="114300" distR="114300" simplePos="0" relativeHeight="251737088" behindDoc="0" locked="0" layoutInCell="1" allowOverlap="1">
                <wp:simplePos x="0" y="0"/>
                <wp:positionH relativeFrom="column">
                  <wp:posOffset>1718079</wp:posOffset>
                </wp:positionH>
                <wp:positionV relativeFrom="paragraph">
                  <wp:posOffset>296025</wp:posOffset>
                </wp:positionV>
                <wp:extent cx="5938" cy="332180"/>
                <wp:effectExtent l="76200" t="0" r="70485" b="48895"/>
                <wp:wrapNone/>
                <wp:docPr id="204" name="Прямая со стрелкой 204"/>
                <wp:cNvGraphicFramePr/>
                <a:graphic xmlns:a="http://schemas.openxmlformats.org/drawingml/2006/main">
                  <a:graphicData uri="http://schemas.microsoft.com/office/word/2010/wordprocessingShape">
                    <wps:wsp>
                      <wps:cNvCnPr/>
                      <wps:spPr>
                        <a:xfrm>
                          <a:off x="0" y="0"/>
                          <a:ext cx="5938" cy="33218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w16se="http://schemas.microsoft.com/office/word/2015/wordml/symex">
            <w:pict>
              <v:shape w14:anchorId="0BB58E36" id="Прямая со стрелкой 204" o:spid="_x0000_s1026" type="#_x0000_t32" style="position:absolute;margin-left:135.3pt;margin-top:23.3pt;width:.45pt;height:26.15pt;z-index:2517370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" strokecolor="black [3200]" strokeweight=".5pt">
                <v:stroke endarrow="block" joinstyle="miter"/>
              </v:shape>
            </w:pict>
          </mc:Fallback>
        </mc:AlternateContent>
      </w:r>
      <w:r w:rsidR="009C32C1" w:rsidRPr="009C32C1">
        <w:rPr>
          <w:rFonts w:ascii="Times New Roman" w:hAnsi="Times New Roman" w:cs="Times New Roman"/>
          <w:noProof/>
          <w:color w:val="000000"/>
          <w:sz w:val="28"/>
          <w:szCs w:val="28"/>
          <w:lang w:eastAsia="ru-RU"/>
        </w:rPr>
        <mc:AlternateContent>
          <mc:Choice Requires="wps">
            <w:drawing>
              <wp:anchor distT="45720" distB="45720" distL="114300" distR="114300" simplePos="0" relativeHeight="251728896" behindDoc="0" locked="0" layoutInCell="1" allowOverlap="1" wp14:anchorId="549E8864" wp14:editId="60E3406A">
                <wp:simplePos x="0" y="0"/>
                <wp:positionH relativeFrom="margin">
                  <wp:posOffset>3390900</wp:posOffset>
                </wp:positionH>
                <wp:positionV relativeFrom="paragraph">
                  <wp:posOffset>11430</wp:posOffset>
                </wp:positionV>
                <wp:extent cx="1228725" cy="1404620"/>
                <wp:effectExtent l="0" t="0" r="28575" b="21590"/>
                <wp:wrapSquare wrapText="bothSides"/>
                <wp:docPr id="5"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8725" cy="1404620"/>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rsidR="001974BF" w:rsidRPr="009C32C1" w:rsidRDefault="001974BF" w:rsidP="009C32C1">
                            <w:pPr>
                              <w:spacing w:after="0" w:line="240" w:lineRule="auto"/>
                              <w:jc w:val="center"/>
                              <w:rPr>
                                <w:rFonts w:ascii="Times New Roman" w:hAnsi="Times New Roman" w:cs="Times New Roman"/>
                                <w:sz w:val="24"/>
                              </w:rPr>
                            </w:pPr>
                            <w:r>
                              <w:rPr>
                                <w:rFonts w:ascii="Times New Roman" w:hAnsi="Times New Roman" w:cs="Times New Roman"/>
                                <w:sz w:val="24"/>
                              </w:rPr>
                              <w:t>Баланс активов и пассивов</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49E8864" id="_x0000_s1027" type="#_x0000_t202" style="position:absolute;left:0;text-align:left;margin-left:267pt;margin-top:.9pt;width:96.75pt;height:110.6pt;z-index:25172889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" fillcolor="white [3201]" strokecolor="black [3200]" strokeweight="1pt">
                <v:textbox style="mso-fit-shape-to-text:t">
                  <w:txbxContent>
                    <w:p w:rsidR="001974BF" w:rsidRPr="009C32C1" w:rsidRDefault="001974BF" w:rsidP="009C32C1">
                      <w:pPr>
                        <w:spacing w:after="0" w:line="240" w:lineRule="auto"/>
                        <w:jc w:val="center"/>
                        <w:rPr>
                          <w:rFonts w:ascii="Times New Roman" w:hAnsi="Times New Roman" w:cs="Times New Roman"/>
                          <w:sz w:val="24"/>
                        </w:rPr>
                      </w:pPr>
                      <w:r>
                        <w:rPr>
                          <w:rFonts w:ascii="Times New Roman" w:hAnsi="Times New Roman" w:cs="Times New Roman"/>
                          <w:sz w:val="24"/>
                        </w:rPr>
                        <w:t>Баланс активов и пассивов</w:t>
                      </w:r>
                    </w:p>
                  </w:txbxContent>
                </v:textbox>
                <w10:wrap type="square" anchorx="margin"/>
              </v:shape>
            </w:pict>
          </mc:Fallback>
        </mc:AlternateContent>
      </w:r>
      <w:r w:rsidR="009C32C1" w:rsidRPr="009C32C1">
        <w:rPr>
          <w:rFonts w:ascii="Times New Roman" w:hAnsi="Times New Roman" w:cs="Times New Roman"/>
          <w:noProof/>
          <w:color w:val="000000"/>
          <w:sz w:val="28"/>
          <w:szCs w:val="28"/>
          <w:lang w:eastAsia="ru-RU"/>
        </w:rPr>
        <mc:AlternateContent>
          <mc:Choice Requires="wps">
            <w:drawing>
              <wp:anchor distT="45720" distB="45720" distL="114300" distR="114300" simplePos="0" relativeHeight="251722752" behindDoc="0" locked="0" layoutInCell="1" allowOverlap="1" wp14:anchorId="549E8864" wp14:editId="60E3406A">
                <wp:simplePos x="0" y="0"/>
                <wp:positionH relativeFrom="column">
                  <wp:posOffset>137160</wp:posOffset>
                </wp:positionH>
                <wp:positionV relativeFrom="paragraph">
                  <wp:posOffset>14605</wp:posOffset>
                </wp:positionV>
                <wp:extent cx="3038475" cy="1404620"/>
                <wp:effectExtent l="0" t="0" r="28575" b="25400"/>
                <wp:wrapSquare wrapText="bothSides"/>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38475" cy="1404620"/>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rsidR="001974BF" w:rsidRPr="009C32C1" w:rsidRDefault="001974BF" w:rsidP="009C32C1">
                            <w:pPr>
                              <w:spacing w:after="0" w:line="240" w:lineRule="auto"/>
                              <w:jc w:val="center"/>
                              <w:rPr>
                                <w:rFonts w:ascii="Times New Roman" w:hAnsi="Times New Roman" w:cs="Times New Roman"/>
                                <w:sz w:val="24"/>
                              </w:rPr>
                            </w:pPr>
                            <w:r>
                              <w:rPr>
                                <w:rFonts w:ascii="Times New Roman" w:hAnsi="Times New Roman" w:cs="Times New Roman"/>
                                <w:sz w:val="24"/>
                              </w:rPr>
                              <w:t>Обеспеченность финансовых ресурсов</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49E8864" id="_x0000_s1028" type="#_x0000_t202" style="position:absolute;left:0;text-align:left;margin-left:10.8pt;margin-top:1.15pt;width:239.25pt;height:110.6pt;z-index:25172275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" fillcolor="white [3201]" strokecolor="black [3200]" strokeweight="1pt">
                <v:textbox style="mso-fit-shape-to-text:t">
                  <w:txbxContent>
                    <w:p w:rsidR="001974BF" w:rsidRPr="009C32C1" w:rsidRDefault="001974BF" w:rsidP="009C32C1">
                      <w:pPr>
                        <w:spacing w:after="0" w:line="240" w:lineRule="auto"/>
                        <w:jc w:val="center"/>
                        <w:rPr>
                          <w:rFonts w:ascii="Times New Roman" w:hAnsi="Times New Roman" w:cs="Times New Roman"/>
                          <w:sz w:val="24"/>
                        </w:rPr>
                      </w:pPr>
                      <w:r>
                        <w:rPr>
                          <w:rFonts w:ascii="Times New Roman" w:hAnsi="Times New Roman" w:cs="Times New Roman"/>
                          <w:sz w:val="24"/>
                        </w:rPr>
                        <w:t>Обеспеченность финансовых ресурсов</w:t>
                      </w:r>
                    </w:p>
                  </w:txbxContent>
                </v:textbox>
                <w10:wrap type="square"/>
              </v:shape>
            </w:pict>
          </mc:Fallback>
        </mc:AlternateContent>
      </w:r>
    </w:p>
    <w:p w:rsidR="009C32C1" w:rsidRDefault="00346B0E" w:rsidP="00437E94">
      <w:pPr>
        <w:autoSpaceDE w:val="0"/>
        <w:autoSpaceDN w:val="0"/>
        <w:adjustRightInd w:val="0"/>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noProof/>
          <w:color w:val="000000"/>
          <w:sz w:val="28"/>
          <w:szCs w:val="28"/>
          <w:lang w:eastAsia="ru-RU"/>
        </w:rPr>
        <mc:AlternateContent>
          <mc:Choice Requires="wps">
            <w:drawing>
              <wp:anchor distT="0" distB="0" distL="114300" distR="114300" simplePos="0" relativeHeight="251751424" behindDoc="0" locked="0" layoutInCell="1" allowOverlap="1">
                <wp:simplePos x="0" y="0"/>
                <wp:positionH relativeFrom="column">
                  <wp:posOffset>4618024</wp:posOffset>
                </wp:positionH>
                <wp:positionV relativeFrom="paragraph">
                  <wp:posOffset>548060</wp:posOffset>
                </wp:positionV>
                <wp:extent cx="238290" cy="0"/>
                <wp:effectExtent l="0" t="76200" r="9525" b="95250"/>
                <wp:wrapNone/>
                <wp:docPr id="221" name="Прямая со стрелкой 221"/>
                <wp:cNvGraphicFramePr/>
                <a:graphic xmlns:a="http://schemas.openxmlformats.org/drawingml/2006/main">
                  <a:graphicData uri="http://schemas.microsoft.com/office/word/2010/wordprocessingShape">
                    <wps:wsp>
                      <wps:cNvCnPr/>
                      <wps:spPr>
                        <a:xfrm>
                          <a:off x="0" y="0"/>
                          <a:ext cx="23829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w16se="http://schemas.microsoft.com/office/word/2015/wordml/symex">
            <w:pict>
              <v:shape w14:anchorId="5F8D8168" id="Прямая со стрелкой 221" o:spid="_x0000_s1026" type="#_x0000_t32" style="position:absolute;margin-left:363.6pt;margin-top:43.15pt;width:18.75pt;height:0;z-index:2517514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" strokecolor="black [3200]" strokeweight=".5pt">
                <v:stroke endarrow="block" joinstyle="miter"/>
              </v:shape>
            </w:pict>
          </mc:Fallback>
        </mc:AlternateContent>
      </w:r>
      <w:r>
        <w:rPr>
          <w:rFonts w:ascii="Times New Roman" w:hAnsi="Times New Roman" w:cs="Times New Roman"/>
          <w:noProof/>
          <w:color w:val="000000"/>
          <w:sz w:val="28"/>
          <w:szCs w:val="28"/>
          <w:lang w:eastAsia="ru-RU"/>
        </w:rPr>
        <mc:AlternateContent>
          <mc:Choice Requires="wps">
            <w:drawing>
              <wp:anchor distT="0" distB="0" distL="114300" distR="114300" simplePos="0" relativeHeight="251747328" behindDoc="0" locked="0" layoutInCell="1" allowOverlap="1">
                <wp:simplePos x="0" y="0"/>
                <wp:positionH relativeFrom="column">
                  <wp:posOffset>3166662</wp:posOffset>
                </wp:positionH>
                <wp:positionV relativeFrom="paragraph">
                  <wp:posOffset>500352</wp:posOffset>
                </wp:positionV>
                <wp:extent cx="222637" cy="0"/>
                <wp:effectExtent l="0" t="76200" r="25400" b="95250"/>
                <wp:wrapNone/>
                <wp:docPr id="215" name="Прямая со стрелкой 215"/>
                <wp:cNvGraphicFramePr/>
                <a:graphic xmlns:a="http://schemas.openxmlformats.org/drawingml/2006/main">
                  <a:graphicData uri="http://schemas.microsoft.com/office/word/2010/wordprocessingShape">
                    <wps:wsp>
                      <wps:cNvCnPr/>
                      <wps:spPr>
                        <a:xfrm>
                          <a:off x="0" y="0"/>
                          <a:ext cx="222637"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w16se="http://schemas.microsoft.com/office/word/2015/wordml/symex">
            <w:pict>
              <v:shape w14:anchorId="4DC66F9F" id="Прямая со стрелкой 215" o:spid="_x0000_s1026" type="#_x0000_t32" style="position:absolute;margin-left:249.35pt;margin-top:39.4pt;width:17.55pt;height:0;z-index:2517473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" strokecolor="black [3200]" strokeweight=".5pt">
                <v:stroke endarrow="block" joinstyle="miter"/>
              </v:shape>
            </w:pict>
          </mc:Fallback>
        </mc:AlternateContent>
      </w:r>
      <w:r w:rsidR="009C32C1">
        <w:rPr>
          <w:rFonts w:ascii="Times New Roman" w:hAnsi="Times New Roman" w:cs="Times New Roman"/>
          <w:noProof/>
          <w:color w:val="000000"/>
          <w:sz w:val="28"/>
          <w:szCs w:val="28"/>
          <w:lang w:eastAsia="ru-RU"/>
        </w:rPr>
        <mc:AlternateContent>
          <mc:Choice Requires="wps">
            <w:drawing>
              <wp:anchor distT="0" distB="0" distL="114300" distR="114300" simplePos="0" relativeHeight="251738112" behindDoc="0" locked="0" layoutInCell="1" allowOverlap="1">
                <wp:simplePos x="0" y="0"/>
                <wp:positionH relativeFrom="column">
                  <wp:posOffset>1723794</wp:posOffset>
                </wp:positionH>
                <wp:positionV relativeFrom="paragraph">
                  <wp:posOffset>594962</wp:posOffset>
                </wp:positionV>
                <wp:extent cx="6160" cy="338117"/>
                <wp:effectExtent l="76200" t="0" r="70485" b="62230"/>
                <wp:wrapNone/>
                <wp:docPr id="205" name="Прямая со стрелкой 205"/>
                <wp:cNvGraphicFramePr/>
                <a:graphic xmlns:a="http://schemas.openxmlformats.org/drawingml/2006/main">
                  <a:graphicData uri="http://schemas.microsoft.com/office/word/2010/wordprocessingShape">
                    <wps:wsp>
                      <wps:cNvCnPr/>
                      <wps:spPr>
                        <a:xfrm>
                          <a:off x="0" y="0"/>
                          <a:ext cx="6160" cy="33811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w16se="http://schemas.microsoft.com/office/word/2015/wordml/symex">
            <w:pict>
              <v:shape w14:anchorId="1606C424" id="Прямая со стрелкой 205" o:spid="_x0000_s1026" type="#_x0000_t32" style="position:absolute;margin-left:135.75pt;margin-top:46.85pt;width:.5pt;height:26.6pt;z-index:2517381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" strokecolor="black [3200]" strokeweight=".5pt">
                <v:stroke endarrow="block" joinstyle="miter"/>
              </v:shape>
            </w:pict>
          </mc:Fallback>
        </mc:AlternateContent>
      </w:r>
      <w:r w:rsidR="009C32C1" w:rsidRPr="009C32C1">
        <w:rPr>
          <w:rFonts w:ascii="Times New Roman" w:hAnsi="Times New Roman" w:cs="Times New Roman"/>
          <w:noProof/>
          <w:color w:val="000000"/>
          <w:sz w:val="28"/>
          <w:szCs w:val="28"/>
          <w:lang w:eastAsia="ru-RU"/>
        </w:rPr>
        <mc:AlternateContent>
          <mc:Choice Requires="wps">
            <w:drawing>
              <wp:anchor distT="45720" distB="45720" distL="114300" distR="114300" simplePos="0" relativeHeight="251735040" behindDoc="0" locked="0" layoutInCell="1" allowOverlap="1" wp14:anchorId="744F8065" wp14:editId="28FD9389">
                <wp:simplePos x="0" y="0"/>
                <wp:positionH relativeFrom="margin">
                  <wp:posOffset>4848225</wp:posOffset>
                </wp:positionH>
                <wp:positionV relativeFrom="paragraph">
                  <wp:posOffset>275590</wp:posOffset>
                </wp:positionV>
                <wp:extent cx="1228725" cy="1404620"/>
                <wp:effectExtent l="0" t="0" r="28575" b="21590"/>
                <wp:wrapSquare wrapText="bothSides"/>
                <wp:docPr id="20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8725" cy="1404620"/>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rsidR="001974BF" w:rsidRPr="009C32C1" w:rsidRDefault="001974BF" w:rsidP="009C32C1">
                            <w:pPr>
                              <w:spacing w:after="0" w:line="240" w:lineRule="auto"/>
                              <w:jc w:val="center"/>
                              <w:rPr>
                                <w:rFonts w:ascii="Times New Roman" w:hAnsi="Times New Roman" w:cs="Times New Roman"/>
                                <w:sz w:val="24"/>
                              </w:rPr>
                            </w:pPr>
                            <w:r>
                              <w:rPr>
                                <w:rFonts w:ascii="Times New Roman" w:hAnsi="Times New Roman" w:cs="Times New Roman"/>
                                <w:sz w:val="24"/>
                              </w:rPr>
                              <w:t>Финансовая устойчивость организации</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44F8065" id="_x0000_s1029" type="#_x0000_t202" style="position:absolute;left:0;text-align:left;margin-left:381.75pt;margin-top:21.7pt;width:96.75pt;height:110.6pt;z-index:25173504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" fillcolor="white [3201]" strokecolor="black [3200]" strokeweight="1pt">
                <v:textbox style="mso-fit-shape-to-text:t">
                  <w:txbxContent>
                    <w:p w:rsidR="001974BF" w:rsidRPr="009C32C1" w:rsidRDefault="001974BF" w:rsidP="009C32C1">
                      <w:pPr>
                        <w:spacing w:after="0" w:line="240" w:lineRule="auto"/>
                        <w:jc w:val="center"/>
                        <w:rPr>
                          <w:rFonts w:ascii="Times New Roman" w:hAnsi="Times New Roman" w:cs="Times New Roman"/>
                          <w:sz w:val="24"/>
                        </w:rPr>
                      </w:pPr>
                      <w:r>
                        <w:rPr>
                          <w:rFonts w:ascii="Times New Roman" w:hAnsi="Times New Roman" w:cs="Times New Roman"/>
                          <w:sz w:val="24"/>
                        </w:rPr>
                        <w:t>Финансовая устойчивость организации</w:t>
                      </w:r>
                    </w:p>
                  </w:txbxContent>
                </v:textbox>
                <w10:wrap type="square" anchorx="margin"/>
              </v:shape>
            </w:pict>
          </mc:Fallback>
        </mc:AlternateContent>
      </w:r>
    </w:p>
    <w:p w:rsidR="009C32C1" w:rsidRDefault="009C32C1" w:rsidP="00437E94">
      <w:pPr>
        <w:autoSpaceDE w:val="0"/>
        <w:autoSpaceDN w:val="0"/>
        <w:adjustRightInd w:val="0"/>
        <w:spacing w:after="0" w:line="360" w:lineRule="auto"/>
        <w:ind w:firstLine="709"/>
        <w:jc w:val="both"/>
        <w:rPr>
          <w:rFonts w:ascii="Times New Roman" w:hAnsi="Times New Roman" w:cs="Times New Roman"/>
          <w:color w:val="000000"/>
          <w:sz w:val="28"/>
          <w:szCs w:val="28"/>
        </w:rPr>
      </w:pPr>
      <w:r w:rsidRPr="009C32C1">
        <w:rPr>
          <w:rFonts w:ascii="Times New Roman" w:hAnsi="Times New Roman" w:cs="Times New Roman"/>
          <w:noProof/>
          <w:color w:val="000000"/>
          <w:sz w:val="28"/>
          <w:szCs w:val="28"/>
          <w:lang w:eastAsia="ru-RU"/>
        </w:rPr>
        <mc:AlternateContent>
          <mc:Choice Requires="wps">
            <w:drawing>
              <wp:anchor distT="45720" distB="45720" distL="114300" distR="114300" simplePos="0" relativeHeight="251732992" behindDoc="0" locked="0" layoutInCell="1" allowOverlap="1" wp14:anchorId="744F8065" wp14:editId="28FD9389">
                <wp:simplePos x="0" y="0"/>
                <wp:positionH relativeFrom="margin">
                  <wp:posOffset>3400425</wp:posOffset>
                </wp:positionH>
                <wp:positionV relativeFrom="paragraph">
                  <wp:posOffset>629285</wp:posOffset>
                </wp:positionV>
                <wp:extent cx="1228725" cy="1404620"/>
                <wp:effectExtent l="0" t="0" r="28575" b="21590"/>
                <wp:wrapSquare wrapText="bothSides"/>
                <wp:docPr id="20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8725" cy="1404620"/>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rsidR="001974BF" w:rsidRPr="009C32C1" w:rsidRDefault="001974BF" w:rsidP="009C32C1">
                            <w:pPr>
                              <w:spacing w:after="0" w:line="240" w:lineRule="auto"/>
                              <w:jc w:val="center"/>
                              <w:rPr>
                                <w:rFonts w:ascii="Times New Roman" w:hAnsi="Times New Roman" w:cs="Times New Roman"/>
                                <w:sz w:val="24"/>
                              </w:rPr>
                            </w:pPr>
                            <w:r>
                              <w:rPr>
                                <w:rFonts w:ascii="Times New Roman" w:hAnsi="Times New Roman" w:cs="Times New Roman"/>
                                <w:sz w:val="24"/>
                              </w:rPr>
                              <w:t>Баланс денежных потоков</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44F8065" id="_x0000_s1030" type="#_x0000_t202" style="position:absolute;left:0;text-align:left;margin-left:267.75pt;margin-top:49.55pt;width:96.75pt;height:110.6pt;z-index:25173299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" fillcolor="white [3201]" strokecolor="black [3200]" strokeweight="1pt">
                <v:textbox style="mso-fit-shape-to-text:t">
                  <w:txbxContent>
                    <w:p w:rsidR="001974BF" w:rsidRPr="009C32C1" w:rsidRDefault="001974BF" w:rsidP="009C32C1">
                      <w:pPr>
                        <w:spacing w:after="0" w:line="240" w:lineRule="auto"/>
                        <w:jc w:val="center"/>
                        <w:rPr>
                          <w:rFonts w:ascii="Times New Roman" w:hAnsi="Times New Roman" w:cs="Times New Roman"/>
                          <w:sz w:val="24"/>
                        </w:rPr>
                      </w:pPr>
                      <w:r>
                        <w:rPr>
                          <w:rFonts w:ascii="Times New Roman" w:hAnsi="Times New Roman" w:cs="Times New Roman"/>
                          <w:sz w:val="24"/>
                        </w:rPr>
                        <w:t>Баланс денежных потоков</w:t>
                      </w:r>
                    </w:p>
                  </w:txbxContent>
                </v:textbox>
                <w10:wrap type="square" anchorx="margin"/>
              </v:shape>
            </w:pict>
          </mc:Fallback>
        </mc:AlternateContent>
      </w:r>
      <w:r w:rsidRPr="009C32C1">
        <w:rPr>
          <w:rFonts w:ascii="Times New Roman" w:hAnsi="Times New Roman" w:cs="Times New Roman"/>
          <w:noProof/>
          <w:color w:val="000000"/>
          <w:sz w:val="28"/>
          <w:szCs w:val="28"/>
          <w:lang w:eastAsia="ru-RU"/>
        </w:rPr>
        <mc:AlternateContent>
          <mc:Choice Requires="wps">
            <w:drawing>
              <wp:anchor distT="45720" distB="45720" distL="114300" distR="114300" simplePos="0" relativeHeight="251726848" behindDoc="0" locked="0" layoutInCell="1" allowOverlap="1" wp14:anchorId="549E8864" wp14:editId="60E3406A">
                <wp:simplePos x="0" y="0"/>
                <wp:positionH relativeFrom="column">
                  <wp:posOffset>133350</wp:posOffset>
                </wp:positionH>
                <wp:positionV relativeFrom="paragraph">
                  <wp:posOffset>627380</wp:posOffset>
                </wp:positionV>
                <wp:extent cx="3038475" cy="1404620"/>
                <wp:effectExtent l="0" t="0" r="28575" b="25400"/>
                <wp:wrapSquare wrapText="bothSides"/>
                <wp:docPr id="4"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38475" cy="1404620"/>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rsidR="001974BF" w:rsidRPr="009C32C1" w:rsidRDefault="001974BF" w:rsidP="009C32C1">
                            <w:pPr>
                              <w:spacing w:after="0" w:line="240" w:lineRule="auto"/>
                              <w:jc w:val="center"/>
                              <w:rPr>
                                <w:rFonts w:ascii="Times New Roman" w:hAnsi="Times New Roman" w:cs="Times New Roman"/>
                                <w:sz w:val="24"/>
                              </w:rPr>
                            </w:pPr>
                            <w:r>
                              <w:rPr>
                                <w:rFonts w:ascii="Times New Roman" w:hAnsi="Times New Roman" w:cs="Times New Roman"/>
                                <w:sz w:val="24"/>
                              </w:rPr>
                              <w:t>Платежеспособность</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49E8864" id="_x0000_s1031" type="#_x0000_t202" style="position:absolute;left:0;text-align:left;margin-left:10.5pt;margin-top:49.4pt;width:239.25pt;height:110.6pt;z-index:25172684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" fillcolor="white [3201]" strokecolor="black [3200]" strokeweight="1pt">
                <v:textbox style="mso-fit-shape-to-text:t">
                  <w:txbxContent>
                    <w:p w:rsidR="001974BF" w:rsidRPr="009C32C1" w:rsidRDefault="001974BF" w:rsidP="009C32C1">
                      <w:pPr>
                        <w:spacing w:after="0" w:line="240" w:lineRule="auto"/>
                        <w:jc w:val="center"/>
                        <w:rPr>
                          <w:rFonts w:ascii="Times New Roman" w:hAnsi="Times New Roman" w:cs="Times New Roman"/>
                          <w:sz w:val="24"/>
                        </w:rPr>
                      </w:pPr>
                      <w:r>
                        <w:rPr>
                          <w:rFonts w:ascii="Times New Roman" w:hAnsi="Times New Roman" w:cs="Times New Roman"/>
                          <w:sz w:val="24"/>
                        </w:rPr>
                        <w:t>Платежеспособность</w:t>
                      </w:r>
                    </w:p>
                  </w:txbxContent>
                </v:textbox>
                <w10:wrap type="square"/>
              </v:shape>
            </w:pict>
          </mc:Fallback>
        </mc:AlternateContent>
      </w:r>
      <w:r w:rsidRPr="009C32C1">
        <w:rPr>
          <w:rFonts w:ascii="Times New Roman" w:hAnsi="Times New Roman" w:cs="Times New Roman"/>
          <w:noProof/>
          <w:color w:val="000000"/>
          <w:sz w:val="28"/>
          <w:szCs w:val="28"/>
          <w:lang w:eastAsia="ru-RU"/>
        </w:rPr>
        <mc:AlternateContent>
          <mc:Choice Requires="wps">
            <w:drawing>
              <wp:anchor distT="45720" distB="45720" distL="114300" distR="114300" simplePos="0" relativeHeight="251730944" behindDoc="0" locked="0" layoutInCell="1" allowOverlap="1" wp14:anchorId="744F8065" wp14:editId="28FD9389">
                <wp:simplePos x="0" y="0"/>
                <wp:positionH relativeFrom="margin">
                  <wp:posOffset>3390900</wp:posOffset>
                </wp:positionH>
                <wp:positionV relativeFrom="paragraph">
                  <wp:posOffset>8890</wp:posOffset>
                </wp:positionV>
                <wp:extent cx="1228725" cy="1404620"/>
                <wp:effectExtent l="0" t="0" r="28575" b="21590"/>
                <wp:wrapSquare wrapText="bothSides"/>
                <wp:docPr id="8"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8725" cy="1404620"/>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rsidR="001974BF" w:rsidRPr="009C32C1" w:rsidRDefault="001974BF" w:rsidP="009C32C1">
                            <w:pPr>
                              <w:spacing w:after="0" w:line="240" w:lineRule="auto"/>
                              <w:jc w:val="center"/>
                              <w:rPr>
                                <w:rFonts w:ascii="Times New Roman" w:hAnsi="Times New Roman" w:cs="Times New Roman"/>
                                <w:sz w:val="24"/>
                              </w:rPr>
                            </w:pPr>
                            <w:r>
                              <w:rPr>
                                <w:rFonts w:ascii="Times New Roman" w:hAnsi="Times New Roman" w:cs="Times New Roman"/>
                                <w:sz w:val="24"/>
                              </w:rPr>
                              <w:t>Баланс доходов и расходов</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44F8065" id="_x0000_s1032" type="#_x0000_t202" style="position:absolute;left:0;text-align:left;margin-left:267pt;margin-top:.7pt;width:96.75pt;height:110.6pt;z-index:25173094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" fillcolor="white [3201]" strokecolor="black [3200]" strokeweight="1pt">
                <v:textbox style="mso-fit-shape-to-text:t">
                  <w:txbxContent>
                    <w:p w:rsidR="001974BF" w:rsidRPr="009C32C1" w:rsidRDefault="001974BF" w:rsidP="009C32C1">
                      <w:pPr>
                        <w:spacing w:after="0" w:line="240" w:lineRule="auto"/>
                        <w:jc w:val="center"/>
                        <w:rPr>
                          <w:rFonts w:ascii="Times New Roman" w:hAnsi="Times New Roman" w:cs="Times New Roman"/>
                          <w:sz w:val="24"/>
                        </w:rPr>
                      </w:pPr>
                      <w:r>
                        <w:rPr>
                          <w:rFonts w:ascii="Times New Roman" w:hAnsi="Times New Roman" w:cs="Times New Roman"/>
                          <w:sz w:val="24"/>
                        </w:rPr>
                        <w:t>Баланс доходов и расходов</w:t>
                      </w:r>
                    </w:p>
                  </w:txbxContent>
                </v:textbox>
                <w10:wrap type="square" anchorx="margin"/>
              </v:shape>
            </w:pict>
          </mc:Fallback>
        </mc:AlternateContent>
      </w:r>
      <w:r w:rsidRPr="009C32C1">
        <w:rPr>
          <w:rFonts w:ascii="Times New Roman" w:hAnsi="Times New Roman" w:cs="Times New Roman"/>
          <w:noProof/>
          <w:color w:val="000000"/>
          <w:sz w:val="28"/>
          <w:szCs w:val="28"/>
          <w:lang w:eastAsia="ru-RU"/>
        </w:rPr>
        <mc:AlternateContent>
          <mc:Choice Requires="wps">
            <w:drawing>
              <wp:anchor distT="45720" distB="45720" distL="114300" distR="114300" simplePos="0" relativeHeight="251724800" behindDoc="0" locked="0" layoutInCell="1" allowOverlap="1" wp14:anchorId="549E8864" wp14:editId="60E3406A">
                <wp:simplePos x="0" y="0"/>
                <wp:positionH relativeFrom="column">
                  <wp:posOffset>123825</wp:posOffset>
                </wp:positionH>
                <wp:positionV relativeFrom="paragraph">
                  <wp:posOffset>8890</wp:posOffset>
                </wp:positionV>
                <wp:extent cx="3038475" cy="1404620"/>
                <wp:effectExtent l="0" t="0" r="28575" b="25400"/>
                <wp:wrapSquare wrapText="bothSides"/>
                <wp:docPr id="3"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38475" cy="1404620"/>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rsidR="001974BF" w:rsidRPr="009C32C1" w:rsidRDefault="001974BF" w:rsidP="009C32C1">
                            <w:pPr>
                              <w:spacing w:after="0" w:line="240" w:lineRule="auto"/>
                              <w:jc w:val="center"/>
                              <w:rPr>
                                <w:rFonts w:ascii="Times New Roman" w:hAnsi="Times New Roman" w:cs="Times New Roman"/>
                                <w:sz w:val="24"/>
                              </w:rPr>
                            </w:pPr>
                            <w:r>
                              <w:rPr>
                                <w:rFonts w:ascii="Times New Roman" w:hAnsi="Times New Roman" w:cs="Times New Roman"/>
                                <w:sz w:val="24"/>
                              </w:rPr>
                              <w:t>Кредитоспособность</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49E8864" id="_x0000_s1033" type="#_x0000_t202" style="position:absolute;left:0;text-align:left;margin-left:9.75pt;margin-top:.7pt;width:239.25pt;height:110.6pt;z-index:2517248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" fillcolor="white [3201]" strokecolor="black [3200]" strokeweight="1pt">
                <v:textbox style="mso-fit-shape-to-text:t">
                  <w:txbxContent>
                    <w:p w:rsidR="001974BF" w:rsidRPr="009C32C1" w:rsidRDefault="001974BF" w:rsidP="009C32C1">
                      <w:pPr>
                        <w:spacing w:after="0" w:line="240" w:lineRule="auto"/>
                        <w:jc w:val="center"/>
                        <w:rPr>
                          <w:rFonts w:ascii="Times New Roman" w:hAnsi="Times New Roman" w:cs="Times New Roman"/>
                          <w:sz w:val="24"/>
                        </w:rPr>
                      </w:pPr>
                      <w:r>
                        <w:rPr>
                          <w:rFonts w:ascii="Times New Roman" w:hAnsi="Times New Roman" w:cs="Times New Roman"/>
                          <w:sz w:val="24"/>
                        </w:rPr>
                        <w:t>Кредитоспособность</w:t>
                      </w:r>
                    </w:p>
                  </w:txbxContent>
                </v:textbox>
                <w10:wrap type="square"/>
              </v:shape>
            </w:pict>
          </mc:Fallback>
        </mc:AlternateContent>
      </w:r>
    </w:p>
    <w:p w:rsidR="00437E94" w:rsidRDefault="00346B0E" w:rsidP="00437E94">
      <w:pPr>
        <w:autoSpaceDE w:val="0"/>
        <w:autoSpaceDN w:val="0"/>
        <w:adjustRightInd w:val="0"/>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noProof/>
          <w:color w:val="000000"/>
          <w:sz w:val="28"/>
          <w:szCs w:val="28"/>
          <w:lang w:eastAsia="ru-RU"/>
        </w:rPr>
        <mc:AlternateContent>
          <mc:Choice Requires="wps">
            <w:drawing>
              <wp:anchor distT="0" distB="0" distL="114300" distR="114300" simplePos="0" relativeHeight="251743232" behindDoc="0" locked="0" layoutInCell="1" allowOverlap="1">
                <wp:simplePos x="0" y="0"/>
                <wp:positionH relativeFrom="column">
                  <wp:posOffset>3171715</wp:posOffset>
                </wp:positionH>
                <wp:positionV relativeFrom="paragraph">
                  <wp:posOffset>107895</wp:posOffset>
                </wp:positionV>
                <wp:extent cx="122168" cy="0"/>
                <wp:effectExtent l="0" t="0" r="11430" b="19050"/>
                <wp:wrapNone/>
                <wp:docPr id="210" name="Прямая соединительная линия 210"/>
                <wp:cNvGraphicFramePr/>
                <a:graphic xmlns:a="http://schemas.openxmlformats.org/drawingml/2006/main">
                  <a:graphicData uri="http://schemas.microsoft.com/office/word/2010/wordprocessingShape">
                    <wps:wsp>
                      <wps:cNvCnPr/>
                      <wps:spPr>
                        <a:xfrm flipH="1">
                          <a:off x="0" y="0"/>
                          <a:ext cx="12216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w16se="http://schemas.microsoft.com/office/word/2015/wordml/symex">
            <w:pict>
              <v:line w14:anchorId="7E60EB0F" id="Прямая соединительная линия 210" o:spid="_x0000_s1026" style="position:absolute;flip:x;z-index:251743232;visibility:visible;mso-wrap-style:square;mso-wrap-distance-left:9pt;mso-wrap-distance-top:0;mso-wrap-distance-right:9pt;mso-wrap-distance-bottom:0;mso-position-horizontal:absolute;mso-position-horizontal-relative:text;mso-position-vertical:absolute;mso-position-vertical-relative:text" from="249.75pt,8.5pt" to="259.3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" strokecolor="black [3200]" strokeweight=".5pt">
                <v:stroke joinstyle="miter"/>
              </v:line>
            </w:pict>
          </mc:Fallback>
        </mc:AlternateContent>
      </w:r>
    </w:p>
    <w:p w:rsidR="00437E94" w:rsidRDefault="00346B0E" w:rsidP="00437E94">
      <w:pPr>
        <w:autoSpaceDE w:val="0"/>
        <w:autoSpaceDN w:val="0"/>
        <w:adjustRightInd w:val="0"/>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noProof/>
          <w:color w:val="000000"/>
          <w:sz w:val="28"/>
          <w:szCs w:val="28"/>
          <w:lang w:eastAsia="ru-RU"/>
        </w:rPr>
        <mc:AlternateContent>
          <mc:Choice Requires="wps">
            <w:drawing>
              <wp:anchor distT="0" distB="0" distL="114300" distR="114300" simplePos="0" relativeHeight="251750400" behindDoc="0" locked="0" layoutInCell="1" allowOverlap="1">
                <wp:simplePos x="0" y="0"/>
                <wp:positionH relativeFrom="column">
                  <wp:posOffset>4629950</wp:posOffset>
                </wp:positionH>
                <wp:positionV relativeFrom="paragraph">
                  <wp:posOffset>4031</wp:posOffset>
                </wp:positionV>
                <wp:extent cx="102621" cy="0"/>
                <wp:effectExtent l="0" t="0" r="12065" b="19050"/>
                <wp:wrapNone/>
                <wp:docPr id="220" name="Прямая соединительная линия 220"/>
                <wp:cNvGraphicFramePr/>
                <a:graphic xmlns:a="http://schemas.openxmlformats.org/drawingml/2006/main">
                  <a:graphicData uri="http://schemas.microsoft.com/office/word/2010/wordprocessingShape">
                    <wps:wsp>
                      <wps:cNvCnPr/>
                      <wps:spPr>
                        <a:xfrm flipH="1" flipV="1">
                          <a:off x="0" y="0"/>
                          <a:ext cx="10262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w:pict>
              <v:line w14:anchorId="51737BBE" id="Прямая соединительная линия 220" o:spid="_x0000_s1026" style="position:absolute;flip:x y;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4.55pt,.3pt" to="372.6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" strokecolor="black [3200]" strokeweight=".5pt">
                <v:stroke joinstyle="miter"/>
              </v:line>
            </w:pict>
          </mc:Fallback>
        </mc:AlternateContent>
      </w:r>
    </w:p>
    <w:p w:rsidR="009C32C1" w:rsidRDefault="009C32C1" w:rsidP="009C32C1">
      <w:pPr>
        <w:autoSpaceDE w:val="0"/>
        <w:autoSpaceDN w:val="0"/>
        <w:adjustRightInd w:val="0"/>
        <w:spacing w:after="0" w:line="360" w:lineRule="auto"/>
        <w:rPr>
          <w:rFonts w:ascii="Times New Roman" w:hAnsi="Times New Roman" w:cs="Times New Roman"/>
          <w:color w:val="000000"/>
          <w:sz w:val="28"/>
          <w:szCs w:val="28"/>
        </w:rPr>
      </w:pPr>
    </w:p>
    <w:p w:rsidR="00437E94" w:rsidRPr="00437E94" w:rsidRDefault="00437E94" w:rsidP="00437E94">
      <w:pPr>
        <w:autoSpaceDE w:val="0"/>
        <w:autoSpaceDN w:val="0"/>
        <w:adjustRightInd w:val="0"/>
        <w:spacing w:after="0" w:line="360" w:lineRule="auto"/>
        <w:jc w:val="center"/>
        <w:rPr>
          <w:rFonts w:ascii="Times New Roman" w:hAnsi="Times New Roman" w:cs="Times New Roman"/>
          <w:sz w:val="28"/>
          <w:szCs w:val="28"/>
        </w:rPr>
      </w:pPr>
      <w:r>
        <w:rPr>
          <w:rFonts w:ascii="Times New Roman" w:hAnsi="Times New Roman" w:cs="Times New Roman"/>
          <w:color w:val="000000"/>
          <w:sz w:val="28"/>
          <w:szCs w:val="28"/>
        </w:rPr>
        <w:t>Рисунок 1 – Элементы финансовой устойчивости</w:t>
      </w:r>
    </w:p>
    <w:p w:rsidR="00437E94" w:rsidRDefault="00437E94" w:rsidP="00E46D3D">
      <w:pPr>
        <w:autoSpaceDE w:val="0"/>
        <w:autoSpaceDN w:val="0"/>
        <w:adjustRightInd w:val="0"/>
        <w:spacing w:after="0" w:line="360" w:lineRule="auto"/>
        <w:ind w:firstLine="709"/>
        <w:jc w:val="both"/>
        <w:rPr>
          <w:rFonts w:ascii="Times New Roman" w:hAnsi="Times New Roman" w:cs="Times New Roman"/>
          <w:color w:val="000000"/>
          <w:sz w:val="28"/>
          <w:szCs w:val="28"/>
        </w:rPr>
      </w:pPr>
    </w:p>
    <w:p w:rsidR="00E46D3D" w:rsidRDefault="00E46D3D" w:rsidP="00D81BD6">
      <w:pPr>
        <w:autoSpaceDE w:val="0"/>
        <w:autoSpaceDN w:val="0"/>
        <w:adjustRightInd w:val="0"/>
        <w:spacing w:after="0" w:line="360" w:lineRule="auto"/>
        <w:ind w:firstLine="851"/>
        <w:jc w:val="both"/>
        <w:rPr>
          <w:rFonts w:ascii="Times New Roman" w:hAnsi="Times New Roman" w:cs="Times New Roman"/>
          <w:color w:val="000000"/>
          <w:sz w:val="28"/>
          <w:szCs w:val="28"/>
        </w:rPr>
      </w:pPr>
      <w:r>
        <w:rPr>
          <w:rFonts w:ascii="Times New Roman" w:hAnsi="Times New Roman" w:cs="Times New Roman"/>
          <w:color w:val="000000"/>
          <w:sz w:val="28"/>
          <w:szCs w:val="28"/>
        </w:rPr>
        <w:t>Финансовая устойчивость предполагает сочетание трех благоприятных характеристик финансового состояния:</w:t>
      </w:r>
    </w:p>
    <w:p w:rsidR="00E46D3D" w:rsidRDefault="00E46D3D" w:rsidP="00D81BD6">
      <w:pPr>
        <w:autoSpaceDE w:val="0"/>
        <w:autoSpaceDN w:val="0"/>
        <w:adjustRightInd w:val="0"/>
        <w:spacing w:after="0" w:line="360" w:lineRule="auto"/>
        <w:ind w:firstLine="851"/>
        <w:jc w:val="both"/>
        <w:rPr>
          <w:rFonts w:ascii="Times New Roman" w:hAnsi="Times New Roman" w:cs="Times New Roman"/>
          <w:color w:val="000000"/>
          <w:sz w:val="28"/>
          <w:szCs w:val="28"/>
        </w:rPr>
      </w:pPr>
      <w:r>
        <w:rPr>
          <w:rFonts w:ascii="Times New Roman" w:hAnsi="Times New Roman" w:cs="Times New Roman"/>
          <w:color w:val="000000"/>
          <w:sz w:val="28"/>
          <w:szCs w:val="28"/>
        </w:rPr>
        <w:t>– высокая платежеспособность, т.е. способность своевременно расплачиваться по обязательствам;</w:t>
      </w:r>
    </w:p>
    <w:p w:rsidR="00E46D3D" w:rsidRDefault="00E46D3D" w:rsidP="00D81BD6">
      <w:pPr>
        <w:autoSpaceDE w:val="0"/>
        <w:autoSpaceDN w:val="0"/>
        <w:adjustRightInd w:val="0"/>
        <w:spacing w:after="0" w:line="360" w:lineRule="auto"/>
        <w:ind w:firstLine="851"/>
        <w:jc w:val="both"/>
        <w:rPr>
          <w:rFonts w:ascii="Times New Roman" w:hAnsi="Times New Roman" w:cs="Times New Roman"/>
          <w:color w:val="000000"/>
          <w:sz w:val="28"/>
          <w:szCs w:val="28"/>
        </w:rPr>
      </w:pPr>
      <w:r>
        <w:rPr>
          <w:rFonts w:ascii="Times New Roman" w:hAnsi="Times New Roman" w:cs="Times New Roman"/>
          <w:color w:val="000000"/>
          <w:sz w:val="28"/>
          <w:szCs w:val="28"/>
        </w:rPr>
        <w:t>– высокая рентабельность, т.е. прибыльность, обеспечивающая необходимое развитие организации;</w:t>
      </w:r>
    </w:p>
    <w:p w:rsidR="00E46D3D" w:rsidRDefault="00E46D3D" w:rsidP="00D81BD6">
      <w:pPr>
        <w:autoSpaceDE w:val="0"/>
        <w:autoSpaceDN w:val="0"/>
        <w:adjustRightInd w:val="0"/>
        <w:spacing w:after="0" w:line="360" w:lineRule="auto"/>
        <w:ind w:firstLine="851"/>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D45063">
        <w:rPr>
          <w:rFonts w:ascii="Times New Roman" w:hAnsi="Times New Roman" w:cs="Times New Roman"/>
          <w:color w:val="000000"/>
          <w:sz w:val="28"/>
          <w:szCs w:val="28"/>
        </w:rPr>
        <w:t>высокая ликвидность баланса, т.е. достаточная степень покрытия заемных пассивов активами, соответствующими по срокам оборачиваемости в деньги на расчетном счете срокам погашения обязательств.</w:t>
      </w:r>
    </w:p>
    <w:p w:rsidR="002F69A9" w:rsidRPr="002F69A9" w:rsidRDefault="002F69A9" w:rsidP="00D81BD6">
      <w:pPr>
        <w:pStyle w:val="Default"/>
        <w:spacing w:line="360" w:lineRule="auto"/>
        <w:ind w:firstLine="851"/>
        <w:jc w:val="both"/>
        <w:rPr>
          <w:sz w:val="28"/>
          <w:szCs w:val="28"/>
        </w:rPr>
      </w:pPr>
      <w:r>
        <w:rPr>
          <w:sz w:val="28"/>
          <w:szCs w:val="28"/>
        </w:rPr>
        <w:lastRenderedPageBreak/>
        <w:t>Формы проявления финансовой устойчивости различны. Так, одной из форм внешнего проявления финансовой устойчивости является е</w:t>
      </w:r>
      <w:r w:rsidR="008D099C">
        <w:rPr>
          <w:sz w:val="28"/>
          <w:szCs w:val="28"/>
        </w:rPr>
        <w:t>е</w:t>
      </w:r>
      <w:r>
        <w:rPr>
          <w:sz w:val="28"/>
          <w:szCs w:val="28"/>
        </w:rPr>
        <w:t xml:space="preserve"> </w:t>
      </w:r>
      <w:r w:rsidR="001C5039">
        <w:rPr>
          <w:sz w:val="28"/>
          <w:szCs w:val="28"/>
        </w:rPr>
        <w:t>плате</w:t>
      </w:r>
      <w:r>
        <w:rPr>
          <w:sz w:val="28"/>
          <w:szCs w:val="28"/>
        </w:rPr>
        <w:t xml:space="preserve">жеспособность. Под </w:t>
      </w:r>
      <w:r w:rsidR="001C5039">
        <w:rPr>
          <w:sz w:val="28"/>
          <w:szCs w:val="28"/>
        </w:rPr>
        <w:t>плате</w:t>
      </w:r>
      <w:r>
        <w:rPr>
          <w:sz w:val="28"/>
          <w:szCs w:val="28"/>
        </w:rPr>
        <w:t xml:space="preserve">жеспособностью предприятия понимается его </w:t>
      </w:r>
      <w:r w:rsidRPr="002F69A9">
        <w:rPr>
          <w:sz w:val="28"/>
          <w:szCs w:val="28"/>
        </w:rPr>
        <w:t xml:space="preserve">способность рассчитываться по собственным обязательствам, которые включают в себя: </w:t>
      </w:r>
    </w:p>
    <w:p w:rsidR="002F69A9" w:rsidRPr="002F69A9" w:rsidRDefault="002F69A9" w:rsidP="00D81BD6">
      <w:pPr>
        <w:autoSpaceDE w:val="0"/>
        <w:autoSpaceDN w:val="0"/>
        <w:adjustRightInd w:val="0"/>
        <w:spacing w:after="0" w:line="360" w:lineRule="auto"/>
        <w:ind w:firstLine="851"/>
        <w:jc w:val="both"/>
        <w:rPr>
          <w:rFonts w:ascii="Times New Roman" w:hAnsi="Times New Roman" w:cs="Times New Roman"/>
          <w:color w:val="000000"/>
          <w:sz w:val="28"/>
          <w:szCs w:val="28"/>
        </w:rPr>
      </w:pPr>
      <w:r w:rsidRPr="002F69A9">
        <w:rPr>
          <w:rFonts w:ascii="Times New Roman" w:hAnsi="Times New Roman" w:cs="Times New Roman"/>
          <w:color w:val="000000"/>
          <w:sz w:val="28"/>
          <w:szCs w:val="28"/>
        </w:rPr>
        <w:t xml:space="preserve">– гражданско-правовые обязательства; </w:t>
      </w:r>
    </w:p>
    <w:p w:rsidR="002F69A9" w:rsidRPr="002F69A9" w:rsidRDefault="002F69A9" w:rsidP="00D81BD6">
      <w:pPr>
        <w:autoSpaceDE w:val="0"/>
        <w:autoSpaceDN w:val="0"/>
        <w:adjustRightInd w:val="0"/>
        <w:spacing w:after="0" w:line="360" w:lineRule="auto"/>
        <w:ind w:firstLine="851"/>
        <w:jc w:val="both"/>
        <w:rPr>
          <w:rFonts w:ascii="Times New Roman" w:hAnsi="Times New Roman" w:cs="Times New Roman"/>
          <w:color w:val="000000"/>
          <w:sz w:val="28"/>
          <w:szCs w:val="28"/>
        </w:rPr>
      </w:pPr>
      <w:r w:rsidRPr="002F69A9">
        <w:rPr>
          <w:rFonts w:ascii="Times New Roman" w:hAnsi="Times New Roman" w:cs="Times New Roman"/>
          <w:color w:val="000000"/>
          <w:sz w:val="28"/>
          <w:szCs w:val="28"/>
        </w:rPr>
        <w:t xml:space="preserve">– обязательства по заработной плате; </w:t>
      </w:r>
    </w:p>
    <w:p w:rsidR="002F69A9" w:rsidRPr="002F69A9" w:rsidRDefault="002F69A9" w:rsidP="00D81BD6">
      <w:pPr>
        <w:autoSpaceDE w:val="0"/>
        <w:autoSpaceDN w:val="0"/>
        <w:adjustRightInd w:val="0"/>
        <w:spacing w:after="0" w:line="360" w:lineRule="auto"/>
        <w:ind w:firstLine="851"/>
        <w:jc w:val="both"/>
        <w:rPr>
          <w:rFonts w:ascii="Times New Roman" w:hAnsi="Times New Roman" w:cs="Times New Roman"/>
          <w:color w:val="000000"/>
          <w:sz w:val="28"/>
          <w:szCs w:val="28"/>
        </w:rPr>
      </w:pPr>
      <w:r w:rsidRPr="002F69A9">
        <w:rPr>
          <w:rFonts w:ascii="Times New Roman" w:hAnsi="Times New Roman" w:cs="Times New Roman"/>
          <w:color w:val="000000"/>
          <w:sz w:val="28"/>
          <w:szCs w:val="28"/>
        </w:rPr>
        <w:t xml:space="preserve">– обязательства перед бюджетом и внебюджетными фондами; </w:t>
      </w:r>
    </w:p>
    <w:p w:rsidR="002F69A9" w:rsidRPr="002F69A9" w:rsidRDefault="002F69A9" w:rsidP="00D81BD6">
      <w:pPr>
        <w:autoSpaceDE w:val="0"/>
        <w:autoSpaceDN w:val="0"/>
        <w:adjustRightInd w:val="0"/>
        <w:spacing w:after="0" w:line="360" w:lineRule="auto"/>
        <w:ind w:firstLine="851"/>
        <w:jc w:val="both"/>
        <w:rPr>
          <w:rFonts w:ascii="Times New Roman" w:hAnsi="Times New Roman" w:cs="Times New Roman"/>
          <w:color w:val="000000"/>
          <w:sz w:val="28"/>
          <w:szCs w:val="28"/>
        </w:rPr>
      </w:pPr>
      <w:r w:rsidRPr="002F69A9">
        <w:rPr>
          <w:rFonts w:ascii="Times New Roman" w:hAnsi="Times New Roman" w:cs="Times New Roman"/>
          <w:color w:val="000000"/>
          <w:sz w:val="28"/>
          <w:szCs w:val="28"/>
        </w:rPr>
        <w:t xml:space="preserve">– обязательства перед учредителями (акционерами); </w:t>
      </w:r>
    </w:p>
    <w:p w:rsidR="002F69A9" w:rsidRPr="00E46D3D" w:rsidRDefault="002F69A9" w:rsidP="00D81BD6">
      <w:pPr>
        <w:autoSpaceDE w:val="0"/>
        <w:autoSpaceDN w:val="0"/>
        <w:adjustRightInd w:val="0"/>
        <w:spacing w:after="0" w:line="360" w:lineRule="auto"/>
        <w:ind w:firstLine="851"/>
        <w:jc w:val="both"/>
        <w:rPr>
          <w:rFonts w:ascii="Times New Roman" w:hAnsi="Times New Roman" w:cs="Times New Roman"/>
          <w:color w:val="000000"/>
          <w:sz w:val="28"/>
          <w:szCs w:val="28"/>
        </w:rPr>
      </w:pPr>
      <w:r w:rsidRPr="002F69A9">
        <w:rPr>
          <w:rFonts w:ascii="Times New Roman" w:hAnsi="Times New Roman" w:cs="Times New Roman"/>
          <w:color w:val="000000"/>
          <w:sz w:val="28"/>
          <w:szCs w:val="28"/>
        </w:rPr>
        <w:t>– обязательства перед банками по полученным кредитам и другие.</w:t>
      </w:r>
    </w:p>
    <w:p w:rsidR="002F69A9" w:rsidRPr="002F69A9" w:rsidRDefault="002F69A9" w:rsidP="00D81BD6">
      <w:pPr>
        <w:autoSpaceDE w:val="0"/>
        <w:autoSpaceDN w:val="0"/>
        <w:adjustRightInd w:val="0"/>
        <w:spacing w:after="0" w:line="360" w:lineRule="auto"/>
        <w:ind w:firstLine="851"/>
        <w:jc w:val="both"/>
        <w:rPr>
          <w:rFonts w:ascii="Times New Roman" w:hAnsi="Times New Roman" w:cs="Times New Roman"/>
          <w:color w:val="000000"/>
          <w:sz w:val="28"/>
          <w:szCs w:val="28"/>
        </w:rPr>
      </w:pPr>
      <w:r w:rsidRPr="002F69A9">
        <w:rPr>
          <w:rFonts w:ascii="Times New Roman" w:hAnsi="Times New Roman" w:cs="Times New Roman"/>
          <w:color w:val="000000"/>
          <w:sz w:val="28"/>
          <w:szCs w:val="28"/>
        </w:rPr>
        <w:t>Для обеспечения платежеспособности предприятия денежные средства на счетах должны иметь оптимальную величину. Значительный размер денежных средств на счетах, подтверждает, что предприятие располагает достаточным капиталом для осуществления текущих расч</w:t>
      </w:r>
      <w:r w:rsidR="008D099C">
        <w:rPr>
          <w:rFonts w:ascii="Times New Roman" w:hAnsi="Times New Roman" w:cs="Times New Roman"/>
          <w:color w:val="000000"/>
          <w:sz w:val="28"/>
          <w:szCs w:val="28"/>
        </w:rPr>
        <w:t>е</w:t>
      </w:r>
      <w:r w:rsidRPr="002F69A9">
        <w:rPr>
          <w:rFonts w:ascii="Times New Roman" w:hAnsi="Times New Roman" w:cs="Times New Roman"/>
          <w:color w:val="000000"/>
          <w:sz w:val="28"/>
          <w:szCs w:val="28"/>
        </w:rPr>
        <w:t>тов и платежей. Но, наличие незначительных денежных средств на счетах не грозит предприятию неплат</w:t>
      </w:r>
      <w:r w:rsidR="008D099C">
        <w:rPr>
          <w:rFonts w:ascii="Times New Roman" w:hAnsi="Times New Roman" w:cs="Times New Roman"/>
          <w:color w:val="000000"/>
          <w:sz w:val="28"/>
          <w:szCs w:val="28"/>
        </w:rPr>
        <w:t>е</w:t>
      </w:r>
      <w:r w:rsidRPr="002F69A9">
        <w:rPr>
          <w:rFonts w:ascii="Times New Roman" w:hAnsi="Times New Roman" w:cs="Times New Roman"/>
          <w:color w:val="000000"/>
          <w:sz w:val="28"/>
          <w:szCs w:val="28"/>
        </w:rPr>
        <w:t>жеспособностью, так как денежные средства могут поступить на расч</w:t>
      </w:r>
      <w:r w:rsidR="008D099C">
        <w:rPr>
          <w:rFonts w:ascii="Times New Roman" w:hAnsi="Times New Roman" w:cs="Times New Roman"/>
          <w:color w:val="000000"/>
          <w:sz w:val="28"/>
          <w:szCs w:val="28"/>
        </w:rPr>
        <w:t>е</w:t>
      </w:r>
      <w:r w:rsidRPr="002F69A9">
        <w:rPr>
          <w:rFonts w:ascii="Times New Roman" w:hAnsi="Times New Roman" w:cs="Times New Roman"/>
          <w:color w:val="000000"/>
          <w:sz w:val="28"/>
          <w:szCs w:val="28"/>
        </w:rPr>
        <w:t xml:space="preserve">тные, валютные счета, в кассу в ближайшее время, либо при необходимости краткосрочные финансовые вложения можно превратить в денежную наличность. </w:t>
      </w:r>
    </w:p>
    <w:p w:rsidR="002F69A9" w:rsidRDefault="002F69A9" w:rsidP="00D81BD6">
      <w:pPr>
        <w:autoSpaceDE w:val="0"/>
        <w:autoSpaceDN w:val="0"/>
        <w:adjustRightInd w:val="0"/>
        <w:spacing w:after="0" w:line="360" w:lineRule="auto"/>
        <w:ind w:firstLine="851"/>
        <w:jc w:val="both"/>
        <w:rPr>
          <w:rFonts w:ascii="Times New Roman" w:hAnsi="Times New Roman" w:cs="Times New Roman"/>
          <w:color w:val="000000"/>
          <w:sz w:val="28"/>
          <w:szCs w:val="28"/>
        </w:rPr>
      </w:pPr>
      <w:r w:rsidRPr="002F69A9">
        <w:rPr>
          <w:rFonts w:ascii="Times New Roman" w:hAnsi="Times New Roman" w:cs="Times New Roman"/>
          <w:color w:val="000000"/>
          <w:sz w:val="28"/>
          <w:szCs w:val="28"/>
        </w:rPr>
        <w:t>Если предприятию характерно постоянное отсутствие наличных денежных средств, то можно утверждать, что ор</w:t>
      </w:r>
      <w:r w:rsidR="008D099C">
        <w:rPr>
          <w:rFonts w:ascii="Times New Roman" w:hAnsi="Times New Roman" w:cs="Times New Roman"/>
          <w:color w:val="000000"/>
          <w:sz w:val="28"/>
          <w:szCs w:val="28"/>
        </w:rPr>
        <w:t>ганизация превращается в неплате</w:t>
      </w:r>
      <w:r w:rsidRPr="002F69A9">
        <w:rPr>
          <w:rFonts w:ascii="Times New Roman" w:hAnsi="Times New Roman" w:cs="Times New Roman"/>
          <w:color w:val="000000"/>
          <w:sz w:val="28"/>
          <w:szCs w:val="28"/>
        </w:rPr>
        <w:t>жеспособное и стоит на пути к банкротству.</w:t>
      </w:r>
    </w:p>
    <w:p w:rsidR="002349E3" w:rsidRDefault="003E4A09" w:rsidP="00D81BD6">
      <w:pPr>
        <w:pStyle w:val="Default"/>
        <w:spacing w:line="360" w:lineRule="auto"/>
        <w:ind w:firstLine="851"/>
        <w:jc w:val="both"/>
        <w:rPr>
          <w:sz w:val="28"/>
          <w:szCs w:val="28"/>
        </w:rPr>
      </w:pPr>
      <w:r>
        <w:rPr>
          <w:sz w:val="28"/>
          <w:szCs w:val="28"/>
        </w:rPr>
        <w:t xml:space="preserve">Финансовая устойчивость также характеризуется </w:t>
      </w:r>
      <w:r w:rsidR="002349E3" w:rsidRPr="00C12CD2">
        <w:rPr>
          <w:sz w:val="28"/>
          <w:szCs w:val="28"/>
        </w:rPr>
        <w:t>стабильность</w:t>
      </w:r>
      <w:r>
        <w:rPr>
          <w:sz w:val="28"/>
          <w:szCs w:val="28"/>
        </w:rPr>
        <w:t>ю</w:t>
      </w:r>
      <w:r w:rsidR="002349E3" w:rsidRPr="00C12CD2">
        <w:rPr>
          <w:sz w:val="28"/>
          <w:szCs w:val="28"/>
        </w:rPr>
        <w:t xml:space="preserve"> фина</w:t>
      </w:r>
      <w:r>
        <w:rPr>
          <w:sz w:val="28"/>
          <w:szCs w:val="28"/>
        </w:rPr>
        <w:t>нсового положения предприятия, которая обеспечивается</w:t>
      </w:r>
      <w:r w:rsidR="002349E3" w:rsidRPr="00C12CD2">
        <w:rPr>
          <w:sz w:val="28"/>
          <w:szCs w:val="28"/>
        </w:rPr>
        <w:t xml:space="preserve"> достаточной долей собственного капитала в составе источников финансирования. Достаточная доля собственного капитала означает, что заемные источники финансирования используются предприятием лишь в тех пределах, в которых оно может обеспечить их полный и своевременный возврат. С этой точки зрения краткосрочные обязательства по сум</w:t>
      </w:r>
      <w:r w:rsidR="00BC109C">
        <w:rPr>
          <w:sz w:val="28"/>
          <w:szCs w:val="28"/>
        </w:rPr>
        <w:t>ме не должны превышать стоимость</w:t>
      </w:r>
      <w:r w:rsidR="002349E3" w:rsidRPr="00C12CD2">
        <w:rPr>
          <w:sz w:val="28"/>
          <w:szCs w:val="28"/>
        </w:rPr>
        <w:t xml:space="preserve"> </w:t>
      </w:r>
      <w:r w:rsidR="002349E3" w:rsidRPr="00C12CD2">
        <w:rPr>
          <w:sz w:val="28"/>
          <w:szCs w:val="28"/>
        </w:rPr>
        <w:lastRenderedPageBreak/>
        <w:t>ликвидных активов. В данном случае ликвидные активы</w:t>
      </w:r>
      <w:r w:rsidR="002349E3">
        <w:rPr>
          <w:sz w:val="28"/>
          <w:szCs w:val="28"/>
        </w:rPr>
        <w:t xml:space="preserve"> </w:t>
      </w:r>
      <w:r w:rsidR="002349E3" w:rsidRPr="00C12CD2">
        <w:rPr>
          <w:sz w:val="28"/>
          <w:szCs w:val="28"/>
        </w:rPr>
        <w:t>– не все оборотные активы, которые можно быстро превратить в деньги, а только их</w:t>
      </w:r>
      <w:r w:rsidR="002349E3">
        <w:rPr>
          <w:sz w:val="28"/>
          <w:szCs w:val="28"/>
        </w:rPr>
        <w:t xml:space="preserve"> </w:t>
      </w:r>
      <w:r w:rsidR="002349E3" w:rsidRPr="00C12CD2">
        <w:rPr>
          <w:sz w:val="28"/>
          <w:szCs w:val="28"/>
        </w:rPr>
        <w:t xml:space="preserve">часть. В составе ликвидных активов – запасы и незавершенное производство. Их превращение в деньги возможно, но </w:t>
      </w:r>
      <w:r w:rsidR="002349E3">
        <w:rPr>
          <w:sz w:val="28"/>
          <w:szCs w:val="28"/>
        </w:rPr>
        <w:t>это</w:t>
      </w:r>
      <w:r w:rsidR="002349E3" w:rsidRPr="00C12CD2">
        <w:rPr>
          <w:sz w:val="28"/>
          <w:szCs w:val="28"/>
        </w:rPr>
        <w:t xml:space="preserve"> нарушит бесперебойную деятельность предприятия. Речь идет лишь о тех ликвидных активах, превращение которых в деньги является естественной стадией их движения. Кроме самих денежных средств и финансовых вложений сюда относятся дебиторская задолженность и запасы готовой продукции, предназначенной к продаже. </w:t>
      </w:r>
    </w:p>
    <w:p w:rsidR="002349E3" w:rsidRDefault="002349E3" w:rsidP="00D81BD6">
      <w:pPr>
        <w:spacing w:after="0" w:line="360" w:lineRule="auto"/>
        <w:ind w:firstLine="851"/>
        <w:jc w:val="both"/>
        <w:rPr>
          <w:rFonts w:ascii="Times New Roman" w:hAnsi="Times New Roman" w:cs="Times New Roman"/>
          <w:color w:val="000000"/>
          <w:sz w:val="28"/>
          <w:szCs w:val="28"/>
        </w:rPr>
      </w:pPr>
      <w:r w:rsidRPr="00BA1750">
        <w:rPr>
          <w:rFonts w:ascii="Times New Roman" w:hAnsi="Times New Roman" w:cs="Times New Roman"/>
          <w:color w:val="000000"/>
          <w:sz w:val="28"/>
          <w:szCs w:val="28"/>
        </w:rPr>
        <w:t xml:space="preserve">Устойчивость финансового состояния предприятия оценивается системой абсолютных и относительных показателей путем соотношения заемных и собственных средств по отдельным статьям актива и пассива баланса. </w:t>
      </w:r>
    </w:p>
    <w:p w:rsidR="002349E3" w:rsidRDefault="002349E3" w:rsidP="00D81BD6">
      <w:pPr>
        <w:spacing w:after="0" w:line="360" w:lineRule="auto"/>
        <w:ind w:firstLine="851"/>
        <w:jc w:val="both"/>
        <w:rPr>
          <w:rFonts w:ascii="Times New Roman" w:hAnsi="Times New Roman" w:cs="Times New Roman"/>
          <w:color w:val="000000"/>
          <w:sz w:val="28"/>
          <w:szCs w:val="28"/>
        </w:rPr>
      </w:pPr>
      <w:r w:rsidRPr="00BA1750">
        <w:rPr>
          <w:rFonts w:ascii="Times New Roman" w:hAnsi="Times New Roman" w:cs="Times New Roman"/>
          <w:color w:val="000000"/>
          <w:sz w:val="28"/>
          <w:szCs w:val="28"/>
        </w:rPr>
        <w:t>Высокая финансовая зависимость от внешних источников финансирования может привести к потере платежеспособности предприятия. Поэтому оценка финансовой устойчивости является важной задачей финансового анализа.</w:t>
      </w:r>
    </w:p>
    <w:p w:rsidR="002349E3" w:rsidRPr="00A94FBA" w:rsidRDefault="002349E3" w:rsidP="00D81BD6">
      <w:pPr>
        <w:spacing w:after="0" w:line="360" w:lineRule="auto"/>
        <w:ind w:firstLine="851"/>
        <w:jc w:val="both"/>
        <w:rPr>
          <w:rFonts w:ascii="Times New Roman" w:hAnsi="Times New Roman" w:cs="Times New Roman"/>
          <w:sz w:val="28"/>
        </w:rPr>
      </w:pPr>
      <w:r w:rsidRPr="00A94FBA">
        <w:rPr>
          <w:rFonts w:ascii="Times New Roman" w:hAnsi="Times New Roman" w:cs="Times New Roman"/>
          <w:sz w:val="28"/>
        </w:rPr>
        <w:t xml:space="preserve">Разнообразие аспектов деятельности предприятия, факторов, определяющих его финансовую устойчивость, точек зрения авторов относительно сущности понятия финансовой устойчивости предприятия, ее измерения обуславливает выделение различных типов финансовой устойчивости предприятия. Это, в свою очередь, порождает необходимость классификации финансовой устойчивости предприятия. </w:t>
      </w:r>
    </w:p>
    <w:p w:rsidR="002349E3" w:rsidRDefault="002349E3" w:rsidP="00D81BD6">
      <w:pPr>
        <w:spacing w:after="0" w:line="360" w:lineRule="auto"/>
        <w:ind w:firstLine="851"/>
        <w:jc w:val="both"/>
        <w:rPr>
          <w:rFonts w:ascii="Times New Roman" w:hAnsi="Times New Roman" w:cs="Times New Roman"/>
          <w:sz w:val="28"/>
        </w:rPr>
      </w:pPr>
      <w:r w:rsidRPr="00A94FBA">
        <w:rPr>
          <w:rFonts w:ascii="Times New Roman" w:hAnsi="Times New Roman" w:cs="Times New Roman"/>
          <w:sz w:val="28"/>
        </w:rPr>
        <w:t>Классификация типов финансовой устойчивости с учетом неплатежей и нарушений финансовой дисциплины выделяет следующие типы фи</w:t>
      </w:r>
      <w:r w:rsidR="00B7305F">
        <w:rPr>
          <w:rFonts w:ascii="Times New Roman" w:hAnsi="Times New Roman" w:cs="Times New Roman"/>
          <w:sz w:val="28"/>
        </w:rPr>
        <w:t xml:space="preserve">нансовой </w:t>
      </w:r>
      <w:r w:rsidR="00B7305F" w:rsidRPr="00B7305F">
        <w:rPr>
          <w:rFonts w:ascii="Times New Roman" w:hAnsi="Times New Roman" w:cs="Times New Roman"/>
          <w:sz w:val="28"/>
        </w:rPr>
        <w:t>устойчивости (таблица</w:t>
      </w:r>
      <w:r w:rsidR="00B7305F">
        <w:rPr>
          <w:rFonts w:ascii="Times New Roman" w:hAnsi="Times New Roman" w:cs="Times New Roman"/>
          <w:sz w:val="28"/>
        </w:rPr>
        <w:t xml:space="preserve"> 1</w:t>
      </w:r>
      <w:r w:rsidRPr="00A94FBA">
        <w:rPr>
          <w:rFonts w:ascii="Times New Roman" w:hAnsi="Times New Roman" w:cs="Times New Roman"/>
          <w:sz w:val="28"/>
        </w:rPr>
        <w:t xml:space="preserve">). </w:t>
      </w:r>
    </w:p>
    <w:p w:rsidR="009A77BD" w:rsidRDefault="009A77BD" w:rsidP="009A77BD">
      <w:pPr>
        <w:spacing w:after="0" w:line="360" w:lineRule="auto"/>
        <w:ind w:firstLine="851"/>
        <w:jc w:val="both"/>
        <w:rPr>
          <w:rFonts w:ascii="Times New Roman" w:hAnsi="Times New Roman" w:cs="Times New Roman"/>
          <w:sz w:val="28"/>
        </w:rPr>
      </w:pPr>
      <w:r>
        <w:rPr>
          <w:rFonts w:ascii="Times New Roman" w:hAnsi="Times New Roman" w:cs="Times New Roman"/>
          <w:sz w:val="28"/>
        </w:rPr>
        <w:t xml:space="preserve">Стоит отметить, что абсолютная, или очень высокая, финансовая устойчивость не всегда является положительным моментом деятельности организации, поскольку формирование избыточных запасов увеличивает расходы на их содержание, а также тормозит темпы развития самой организации, </w:t>
      </w:r>
      <w:r>
        <w:rPr>
          <w:rFonts w:ascii="Times New Roman" w:hAnsi="Times New Roman" w:cs="Times New Roman"/>
          <w:sz w:val="28"/>
        </w:rPr>
        <w:lastRenderedPageBreak/>
        <w:t>поэтому оптимальным вариантом является таргетирование показателя финансовой устойчивости до нормального уровня [27</w:t>
      </w:r>
      <w:r w:rsidRPr="005B3EAE">
        <w:rPr>
          <w:rFonts w:ascii="Times New Roman" w:hAnsi="Times New Roman" w:cs="Times New Roman"/>
          <w:sz w:val="28"/>
        </w:rPr>
        <w:t>].</w:t>
      </w:r>
    </w:p>
    <w:p w:rsidR="009A77BD" w:rsidRDefault="009A77BD" w:rsidP="00D81BD6">
      <w:pPr>
        <w:spacing w:after="0" w:line="360" w:lineRule="auto"/>
        <w:ind w:firstLine="851"/>
        <w:jc w:val="both"/>
        <w:rPr>
          <w:rFonts w:ascii="Times New Roman" w:hAnsi="Times New Roman" w:cs="Times New Roman"/>
          <w:sz w:val="28"/>
        </w:rPr>
      </w:pPr>
    </w:p>
    <w:p w:rsidR="002349E3" w:rsidRDefault="002349E3" w:rsidP="00D81BD6">
      <w:pPr>
        <w:spacing w:after="0" w:line="360" w:lineRule="auto"/>
        <w:ind w:firstLine="851"/>
        <w:jc w:val="both"/>
        <w:rPr>
          <w:rFonts w:ascii="Times New Roman" w:hAnsi="Times New Roman" w:cs="Times New Roman"/>
          <w:sz w:val="28"/>
        </w:rPr>
      </w:pPr>
      <w:r w:rsidRPr="00A94FBA">
        <w:rPr>
          <w:rFonts w:ascii="Times New Roman" w:hAnsi="Times New Roman" w:cs="Times New Roman"/>
          <w:sz w:val="28"/>
        </w:rPr>
        <w:t xml:space="preserve">Таблица </w:t>
      </w:r>
      <w:r w:rsidR="00B7305F">
        <w:rPr>
          <w:rFonts w:ascii="Times New Roman" w:hAnsi="Times New Roman" w:cs="Times New Roman"/>
          <w:sz w:val="28"/>
        </w:rPr>
        <w:t>1</w:t>
      </w:r>
      <w:r w:rsidRPr="00A94FBA">
        <w:rPr>
          <w:rFonts w:ascii="Times New Roman" w:hAnsi="Times New Roman" w:cs="Times New Roman"/>
          <w:sz w:val="28"/>
        </w:rPr>
        <w:t xml:space="preserve"> – Классификация типов финансовой устойчивости</w:t>
      </w:r>
    </w:p>
    <w:tbl>
      <w:tblPr>
        <w:tblStyle w:val="ab"/>
        <w:tblW w:w="0" w:type="auto"/>
        <w:tblLook w:val="04A0" w:firstRow="1" w:lastRow="0" w:firstColumn="1" w:lastColumn="0" w:noHBand="0" w:noVBand="1"/>
      </w:tblPr>
      <w:tblGrid>
        <w:gridCol w:w="3397"/>
        <w:gridCol w:w="6231"/>
      </w:tblGrid>
      <w:tr w:rsidR="002349E3" w:rsidTr="008D79C3">
        <w:tc>
          <w:tcPr>
            <w:tcW w:w="3397" w:type="dxa"/>
            <w:vAlign w:val="center"/>
          </w:tcPr>
          <w:p w:rsidR="002349E3" w:rsidRPr="00A94FBA" w:rsidRDefault="002349E3" w:rsidP="008D79C3">
            <w:pPr>
              <w:jc w:val="center"/>
              <w:rPr>
                <w:rFonts w:ascii="Times New Roman" w:hAnsi="Times New Roman" w:cs="Times New Roman"/>
                <w:sz w:val="24"/>
              </w:rPr>
            </w:pPr>
            <w:r>
              <w:rPr>
                <w:rFonts w:ascii="Times New Roman" w:hAnsi="Times New Roman" w:cs="Times New Roman"/>
                <w:sz w:val="24"/>
              </w:rPr>
              <w:t>Тип финансовой устойчивости</w:t>
            </w:r>
          </w:p>
        </w:tc>
        <w:tc>
          <w:tcPr>
            <w:tcW w:w="6231" w:type="dxa"/>
            <w:vAlign w:val="center"/>
          </w:tcPr>
          <w:p w:rsidR="002349E3" w:rsidRPr="00A94FBA" w:rsidRDefault="002349E3" w:rsidP="008D79C3">
            <w:pPr>
              <w:jc w:val="center"/>
              <w:rPr>
                <w:rFonts w:ascii="Times New Roman" w:hAnsi="Times New Roman" w:cs="Times New Roman"/>
                <w:sz w:val="24"/>
              </w:rPr>
            </w:pPr>
            <w:r>
              <w:rPr>
                <w:rFonts w:ascii="Times New Roman" w:hAnsi="Times New Roman" w:cs="Times New Roman"/>
                <w:sz w:val="24"/>
              </w:rPr>
              <w:t>Признаки</w:t>
            </w:r>
          </w:p>
        </w:tc>
      </w:tr>
      <w:tr w:rsidR="002349E3" w:rsidTr="008D79C3">
        <w:tc>
          <w:tcPr>
            <w:tcW w:w="3397" w:type="dxa"/>
            <w:vAlign w:val="center"/>
          </w:tcPr>
          <w:p w:rsidR="002349E3" w:rsidRPr="00A94FBA" w:rsidRDefault="002349E3" w:rsidP="008D79C3">
            <w:pPr>
              <w:jc w:val="center"/>
              <w:rPr>
                <w:rFonts w:ascii="Times New Roman" w:hAnsi="Times New Roman" w:cs="Times New Roman"/>
                <w:sz w:val="24"/>
              </w:rPr>
            </w:pPr>
            <w:r>
              <w:rPr>
                <w:rFonts w:ascii="Times New Roman" w:hAnsi="Times New Roman" w:cs="Times New Roman"/>
                <w:sz w:val="24"/>
              </w:rPr>
              <w:t>Абсолютная и нормальная устойчивость</w:t>
            </w:r>
          </w:p>
        </w:tc>
        <w:tc>
          <w:tcPr>
            <w:tcW w:w="6231" w:type="dxa"/>
            <w:vAlign w:val="center"/>
          </w:tcPr>
          <w:p w:rsidR="002349E3" w:rsidRPr="00A94FBA" w:rsidRDefault="002349E3" w:rsidP="008D79C3">
            <w:pPr>
              <w:jc w:val="both"/>
              <w:rPr>
                <w:rFonts w:ascii="Times New Roman" w:hAnsi="Times New Roman" w:cs="Times New Roman"/>
                <w:sz w:val="24"/>
              </w:rPr>
            </w:pPr>
            <w:r>
              <w:rPr>
                <w:rFonts w:ascii="Times New Roman" w:hAnsi="Times New Roman" w:cs="Times New Roman"/>
                <w:sz w:val="24"/>
              </w:rPr>
              <w:t>Отсутствие неплатежей и причин их возникновения, отсутствие нарушений внутренней и внешней финансовой дисциплины</w:t>
            </w:r>
          </w:p>
        </w:tc>
      </w:tr>
      <w:tr w:rsidR="002349E3" w:rsidTr="008D79C3">
        <w:tc>
          <w:tcPr>
            <w:tcW w:w="3397" w:type="dxa"/>
            <w:vAlign w:val="center"/>
          </w:tcPr>
          <w:p w:rsidR="002349E3" w:rsidRPr="00A94FBA" w:rsidRDefault="00D47D81" w:rsidP="008D79C3">
            <w:pPr>
              <w:jc w:val="center"/>
              <w:rPr>
                <w:rFonts w:ascii="Times New Roman" w:hAnsi="Times New Roman" w:cs="Times New Roman"/>
                <w:sz w:val="24"/>
              </w:rPr>
            </w:pPr>
            <w:r>
              <w:br w:type="page"/>
            </w:r>
            <w:r w:rsidR="002349E3">
              <w:rPr>
                <w:rFonts w:ascii="Times New Roman" w:hAnsi="Times New Roman" w:cs="Times New Roman"/>
                <w:sz w:val="24"/>
              </w:rPr>
              <w:t>Неустойчивое финансовое состояние</w:t>
            </w:r>
          </w:p>
        </w:tc>
        <w:tc>
          <w:tcPr>
            <w:tcW w:w="6231" w:type="dxa"/>
            <w:vAlign w:val="center"/>
          </w:tcPr>
          <w:p w:rsidR="002349E3" w:rsidRPr="00A94FBA" w:rsidRDefault="002349E3" w:rsidP="008D79C3">
            <w:pPr>
              <w:jc w:val="both"/>
              <w:rPr>
                <w:rFonts w:ascii="Times New Roman" w:hAnsi="Times New Roman" w:cs="Times New Roman"/>
                <w:sz w:val="24"/>
              </w:rPr>
            </w:pPr>
            <w:r>
              <w:rPr>
                <w:rFonts w:ascii="Times New Roman" w:hAnsi="Times New Roman" w:cs="Times New Roman"/>
                <w:sz w:val="24"/>
              </w:rPr>
              <w:t>Наличие нарушений финансовой дисциплины (задержки заработной платы, использование временно свободных собственных средств резервного фонда и фондов экономического стимулирования и пр.), перебои в поступлении денег на расчетные счета и платежах, неустойчивая рентабельность, невыполнение финансового плана, в том числе по прибыли</w:t>
            </w:r>
          </w:p>
        </w:tc>
      </w:tr>
      <w:tr w:rsidR="002349E3" w:rsidTr="008D79C3">
        <w:tc>
          <w:tcPr>
            <w:tcW w:w="3397" w:type="dxa"/>
            <w:vAlign w:val="center"/>
          </w:tcPr>
          <w:p w:rsidR="002349E3" w:rsidRPr="00A94FBA" w:rsidRDefault="002349E3" w:rsidP="008D79C3">
            <w:pPr>
              <w:jc w:val="center"/>
              <w:rPr>
                <w:rFonts w:ascii="Times New Roman" w:hAnsi="Times New Roman" w:cs="Times New Roman"/>
                <w:sz w:val="24"/>
              </w:rPr>
            </w:pPr>
            <w:r>
              <w:rPr>
                <w:rFonts w:ascii="Times New Roman" w:hAnsi="Times New Roman" w:cs="Times New Roman"/>
                <w:sz w:val="24"/>
              </w:rPr>
              <w:t>Кризисное финансовое состояние</w:t>
            </w:r>
          </w:p>
        </w:tc>
        <w:tc>
          <w:tcPr>
            <w:tcW w:w="6231" w:type="dxa"/>
            <w:vAlign w:val="center"/>
          </w:tcPr>
          <w:p w:rsidR="002349E3" w:rsidRDefault="002349E3" w:rsidP="008D79C3">
            <w:pPr>
              <w:jc w:val="both"/>
              <w:rPr>
                <w:rFonts w:ascii="Times New Roman" w:hAnsi="Times New Roman" w:cs="Times New Roman"/>
                <w:sz w:val="24"/>
              </w:rPr>
            </w:pPr>
            <w:r>
              <w:rPr>
                <w:rFonts w:ascii="Times New Roman" w:hAnsi="Times New Roman" w:cs="Times New Roman"/>
                <w:sz w:val="24"/>
              </w:rPr>
              <w:t>Первая степень (1): наличие просроченных ссуд банкам;</w:t>
            </w:r>
          </w:p>
          <w:p w:rsidR="002349E3" w:rsidRDefault="002349E3" w:rsidP="008D79C3">
            <w:pPr>
              <w:jc w:val="both"/>
              <w:rPr>
                <w:rFonts w:ascii="Times New Roman" w:hAnsi="Times New Roman" w:cs="Times New Roman"/>
                <w:sz w:val="24"/>
              </w:rPr>
            </w:pPr>
            <w:r>
              <w:rPr>
                <w:rFonts w:ascii="Times New Roman" w:hAnsi="Times New Roman" w:cs="Times New Roman"/>
                <w:sz w:val="24"/>
              </w:rPr>
              <w:t>Вторая степень (2): 1 + наличие просроченной задолженности поставщикам за товары;</w:t>
            </w:r>
          </w:p>
          <w:p w:rsidR="002349E3" w:rsidRPr="00A94FBA" w:rsidRDefault="002349E3" w:rsidP="008D79C3">
            <w:pPr>
              <w:jc w:val="both"/>
              <w:rPr>
                <w:rFonts w:ascii="Times New Roman" w:hAnsi="Times New Roman" w:cs="Times New Roman"/>
                <w:sz w:val="24"/>
              </w:rPr>
            </w:pPr>
            <w:r>
              <w:rPr>
                <w:rFonts w:ascii="Times New Roman" w:hAnsi="Times New Roman" w:cs="Times New Roman"/>
                <w:sz w:val="24"/>
              </w:rPr>
              <w:t>Третья степень (3; граничит с банкротством): 2 + наличие недоимок в бюджет.</w:t>
            </w:r>
          </w:p>
        </w:tc>
      </w:tr>
    </w:tbl>
    <w:p w:rsidR="00E00883" w:rsidRDefault="00E00883" w:rsidP="002349E3">
      <w:pPr>
        <w:spacing w:after="0" w:line="360" w:lineRule="auto"/>
        <w:ind w:firstLine="709"/>
        <w:jc w:val="both"/>
        <w:rPr>
          <w:rFonts w:ascii="Times New Roman" w:hAnsi="Times New Roman" w:cs="Times New Roman"/>
          <w:sz w:val="28"/>
        </w:rPr>
      </w:pPr>
    </w:p>
    <w:p w:rsidR="002349E3" w:rsidRDefault="002349E3" w:rsidP="00D81BD6">
      <w:pPr>
        <w:spacing w:after="0" w:line="360" w:lineRule="auto"/>
        <w:ind w:firstLine="851"/>
        <w:jc w:val="both"/>
        <w:rPr>
          <w:rFonts w:ascii="Times New Roman" w:hAnsi="Times New Roman" w:cs="Times New Roman"/>
          <w:sz w:val="28"/>
        </w:rPr>
      </w:pPr>
      <w:r w:rsidRPr="00D739B0">
        <w:rPr>
          <w:rFonts w:ascii="Times New Roman" w:hAnsi="Times New Roman" w:cs="Times New Roman"/>
          <w:sz w:val="28"/>
        </w:rPr>
        <w:t xml:space="preserve">Финансовая устойчивость может быть восстановлена как путем увеличения кредитов, займов, так и путем обоснованного снижения уровня запасов и затрат. </w:t>
      </w:r>
    </w:p>
    <w:p w:rsidR="003300B5" w:rsidRDefault="003300B5" w:rsidP="00D81BD6">
      <w:pPr>
        <w:spacing w:after="0" w:line="360" w:lineRule="auto"/>
        <w:ind w:firstLine="851"/>
        <w:jc w:val="both"/>
        <w:rPr>
          <w:rFonts w:ascii="Times New Roman" w:hAnsi="Times New Roman" w:cs="Times New Roman"/>
          <w:sz w:val="28"/>
        </w:rPr>
      </w:pPr>
      <w:r w:rsidRPr="00D739B0">
        <w:rPr>
          <w:rFonts w:ascii="Times New Roman" w:hAnsi="Times New Roman" w:cs="Times New Roman"/>
          <w:sz w:val="28"/>
        </w:rPr>
        <w:t xml:space="preserve">Абсолютная </w:t>
      </w:r>
      <w:r>
        <w:rPr>
          <w:rFonts w:ascii="Times New Roman" w:hAnsi="Times New Roman" w:cs="Times New Roman"/>
          <w:sz w:val="28"/>
        </w:rPr>
        <w:t xml:space="preserve">финансовая </w:t>
      </w:r>
      <w:r w:rsidRPr="00D739B0">
        <w:rPr>
          <w:rFonts w:ascii="Times New Roman" w:hAnsi="Times New Roman" w:cs="Times New Roman"/>
          <w:sz w:val="28"/>
        </w:rPr>
        <w:t>устойчивость финансового с</w:t>
      </w:r>
      <w:r>
        <w:rPr>
          <w:rFonts w:ascii="Times New Roman" w:hAnsi="Times New Roman" w:cs="Times New Roman"/>
          <w:sz w:val="28"/>
        </w:rPr>
        <w:t>остояния характеризуется высокой</w:t>
      </w:r>
      <w:r w:rsidRPr="00D739B0">
        <w:rPr>
          <w:rFonts w:ascii="Times New Roman" w:hAnsi="Times New Roman" w:cs="Times New Roman"/>
          <w:sz w:val="28"/>
        </w:rPr>
        <w:t xml:space="preserve"> </w:t>
      </w:r>
      <w:r>
        <w:rPr>
          <w:rFonts w:ascii="Times New Roman" w:hAnsi="Times New Roman" w:cs="Times New Roman"/>
          <w:sz w:val="28"/>
        </w:rPr>
        <w:t xml:space="preserve">рентабельностью и платежеспособностью компании. За счет собственных средств организация производит своевременные расчеты с поставщиками, и </w:t>
      </w:r>
      <w:r w:rsidR="001C5039">
        <w:rPr>
          <w:rFonts w:ascii="Times New Roman" w:hAnsi="Times New Roman" w:cs="Times New Roman"/>
          <w:sz w:val="28"/>
        </w:rPr>
        <w:t>поступления</w:t>
      </w:r>
      <w:r>
        <w:rPr>
          <w:rFonts w:ascii="Times New Roman" w:hAnsi="Times New Roman" w:cs="Times New Roman"/>
          <w:sz w:val="28"/>
        </w:rPr>
        <w:t xml:space="preserve"> денежных средств на расчетные счета происходит равномерно.</w:t>
      </w:r>
    </w:p>
    <w:p w:rsidR="003300B5" w:rsidRDefault="003300B5" w:rsidP="00D81BD6">
      <w:pPr>
        <w:spacing w:after="0" w:line="360" w:lineRule="auto"/>
        <w:ind w:firstLine="851"/>
        <w:jc w:val="both"/>
        <w:rPr>
          <w:rFonts w:ascii="Times New Roman" w:hAnsi="Times New Roman" w:cs="Times New Roman"/>
          <w:sz w:val="28"/>
        </w:rPr>
      </w:pPr>
      <w:r>
        <w:rPr>
          <w:rFonts w:ascii="Times New Roman" w:hAnsi="Times New Roman" w:cs="Times New Roman"/>
          <w:sz w:val="28"/>
        </w:rPr>
        <w:t>Нормальная финансовая устойчивость характеризуется показателями платежеспособности и рентабельности не ниже допустимого уровня, находясь посередине межу абсолютной финансовой устойчивостью и неустойчивым положением. Поступление денежных средств на расчетный счет происходит неравномерно, организация не может обеспечить свою деятельность только за счет собственных средств. Наблюдается эффективное использование долгосрочных кредитов на производственные цели.</w:t>
      </w:r>
    </w:p>
    <w:p w:rsidR="002349E3" w:rsidRDefault="002349E3" w:rsidP="00D81BD6">
      <w:pPr>
        <w:spacing w:after="0" w:line="360" w:lineRule="auto"/>
        <w:ind w:firstLine="851"/>
        <w:jc w:val="both"/>
        <w:rPr>
          <w:rFonts w:ascii="Times New Roman" w:hAnsi="Times New Roman" w:cs="Times New Roman"/>
          <w:sz w:val="28"/>
        </w:rPr>
      </w:pPr>
      <w:r w:rsidRPr="00D739B0">
        <w:rPr>
          <w:rFonts w:ascii="Times New Roman" w:hAnsi="Times New Roman" w:cs="Times New Roman"/>
          <w:sz w:val="28"/>
        </w:rPr>
        <w:lastRenderedPageBreak/>
        <w:t xml:space="preserve">Неустойчивое финансовое состояние характеризуется наличием нарушений финансовой дисциплины, перебоями в поступлении денежных средств на расчетный счет, снижением доходности деятельности. </w:t>
      </w:r>
    </w:p>
    <w:p w:rsidR="002349E3" w:rsidRDefault="002349E3" w:rsidP="00D81BD6">
      <w:pPr>
        <w:spacing w:after="0" w:line="360" w:lineRule="auto"/>
        <w:ind w:firstLine="851"/>
        <w:jc w:val="both"/>
        <w:rPr>
          <w:rFonts w:ascii="Times New Roman" w:hAnsi="Times New Roman" w:cs="Times New Roman"/>
          <w:sz w:val="28"/>
        </w:rPr>
      </w:pPr>
      <w:r w:rsidRPr="00D739B0">
        <w:rPr>
          <w:rFonts w:ascii="Times New Roman" w:hAnsi="Times New Roman" w:cs="Times New Roman"/>
          <w:sz w:val="28"/>
        </w:rPr>
        <w:t xml:space="preserve">Кризисное финансовое состояние характеризуется кроме указанных признаков наличием неустойчивого финансового положения, регулярных неплатежей (просроченные ссуды банков, просроченные задолженности поставщикам, наличие недоимок в бюджет). </w:t>
      </w:r>
    </w:p>
    <w:p w:rsidR="002349E3" w:rsidRDefault="002349E3" w:rsidP="00D81BD6">
      <w:pPr>
        <w:spacing w:after="0" w:line="360" w:lineRule="auto"/>
        <w:ind w:firstLine="851"/>
        <w:jc w:val="both"/>
        <w:rPr>
          <w:rFonts w:ascii="Times New Roman" w:hAnsi="Times New Roman" w:cs="Times New Roman"/>
          <w:sz w:val="28"/>
        </w:rPr>
      </w:pPr>
      <w:r w:rsidRPr="00D739B0">
        <w:rPr>
          <w:rFonts w:ascii="Times New Roman" w:hAnsi="Times New Roman" w:cs="Times New Roman"/>
          <w:sz w:val="28"/>
        </w:rPr>
        <w:t xml:space="preserve">Существует внутренняя и внешняя финансовая устойчивость. </w:t>
      </w:r>
    </w:p>
    <w:p w:rsidR="002349E3" w:rsidRDefault="002349E3" w:rsidP="00D81BD6">
      <w:pPr>
        <w:spacing w:after="0" w:line="360" w:lineRule="auto"/>
        <w:ind w:firstLine="851"/>
        <w:jc w:val="both"/>
        <w:rPr>
          <w:rFonts w:ascii="Times New Roman" w:hAnsi="Times New Roman" w:cs="Times New Roman"/>
          <w:sz w:val="28"/>
        </w:rPr>
      </w:pPr>
      <w:r w:rsidRPr="00D739B0">
        <w:rPr>
          <w:rFonts w:ascii="Times New Roman" w:hAnsi="Times New Roman" w:cs="Times New Roman"/>
          <w:sz w:val="28"/>
        </w:rPr>
        <w:t xml:space="preserve">Внутренняя финансовая устойчивость – это такое общее финансовое состояние предприятия, при котором обеспечивается стабильно высокий результат его функционирования. В основе ее достижения лежит принцип активного реагирования на изменение внутренних и внешних факторов. </w:t>
      </w:r>
    </w:p>
    <w:p w:rsidR="002349E3" w:rsidRDefault="002349E3" w:rsidP="00D81BD6">
      <w:pPr>
        <w:spacing w:after="0" w:line="360" w:lineRule="auto"/>
        <w:ind w:firstLine="851"/>
        <w:jc w:val="both"/>
        <w:rPr>
          <w:rFonts w:ascii="Times New Roman" w:hAnsi="Times New Roman" w:cs="Times New Roman"/>
          <w:sz w:val="28"/>
        </w:rPr>
      </w:pPr>
      <w:r w:rsidRPr="00D739B0">
        <w:rPr>
          <w:rFonts w:ascii="Times New Roman" w:hAnsi="Times New Roman" w:cs="Times New Roman"/>
          <w:sz w:val="28"/>
        </w:rPr>
        <w:t xml:space="preserve">Внешняя финансовая устойчивость предприятия обусловлена стабильностью экономической среды, в рамках которой осуществляется его деятельность. Она достигается соответствующей системой управления рыночной экономикой в масштабах всей страны. </w:t>
      </w:r>
    </w:p>
    <w:p w:rsidR="001F6FAE" w:rsidRPr="001F6FAE" w:rsidRDefault="001F6FAE" w:rsidP="00D81BD6">
      <w:pPr>
        <w:spacing w:after="0" w:line="360" w:lineRule="auto"/>
        <w:ind w:firstLine="851"/>
        <w:jc w:val="both"/>
        <w:rPr>
          <w:rFonts w:ascii="Times New Roman" w:hAnsi="Times New Roman" w:cs="Times New Roman"/>
          <w:sz w:val="28"/>
        </w:rPr>
      </w:pPr>
      <w:r w:rsidRPr="001F6FAE">
        <w:rPr>
          <w:rFonts w:ascii="Times New Roman" w:hAnsi="Times New Roman" w:cs="Times New Roman"/>
          <w:sz w:val="28"/>
          <w:szCs w:val="28"/>
        </w:rPr>
        <w:t xml:space="preserve">Таким образом, типы финансовой устойчивости предприятия служат отражением стабильности, когда имеет место превышение доходов над расходами, что позволяет достаточно свободно использовать собственные денежные средства </w:t>
      </w:r>
      <w:r w:rsidR="00A13415">
        <w:rPr>
          <w:rFonts w:ascii="Times New Roman" w:hAnsi="Times New Roman" w:cs="Times New Roman"/>
          <w:sz w:val="28"/>
          <w:szCs w:val="28"/>
        </w:rPr>
        <w:t>[31</w:t>
      </w:r>
      <w:r w:rsidRPr="005B3EAE">
        <w:rPr>
          <w:rFonts w:ascii="Times New Roman" w:hAnsi="Times New Roman" w:cs="Times New Roman"/>
          <w:sz w:val="28"/>
          <w:szCs w:val="28"/>
        </w:rPr>
        <w:t>].</w:t>
      </w:r>
      <w:r>
        <w:rPr>
          <w:rFonts w:ascii="Times New Roman" w:hAnsi="Times New Roman" w:cs="Times New Roman"/>
          <w:sz w:val="28"/>
          <w:szCs w:val="28"/>
        </w:rPr>
        <w:t xml:space="preserve"> </w:t>
      </w:r>
      <w:r w:rsidRPr="001F6FAE">
        <w:rPr>
          <w:rFonts w:ascii="Times New Roman" w:hAnsi="Times New Roman" w:cs="Times New Roman"/>
          <w:sz w:val="28"/>
          <w:szCs w:val="28"/>
        </w:rPr>
        <w:t xml:space="preserve">А эффективное их использование будет способствовать бесперебойному производственному процессу с последующей реализацией продукции. Другими словами, оценка типа финансовой устойчивости предприятия позволит определить состояние его финансовых ресурсов, а именно их использование и распределение, что обеспечит развитие субъекта хозяйствования с получением в дальнейшем высокого результата в виде прибыли. При этом должна быть сохранена платежеспособность или кредитоспособность в допустимых пределах риска. Поэтому типы финансовой устойчивости предприятия тесно связаны с процессом его хозяйственной и </w:t>
      </w:r>
      <w:r w:rsidRPr="001F6FAE">
        <w:rPr>
          <w:rFonts w:ascii="Times New Roman" w:hAnsi="Times New Roman" w:cs="Times New Roman"/>
          <w:sz w:val="28"/>
          <w:szCs w:val="28"/>
        </w:rPr>
        <w:lastRenderedPageBreak/>
        <w:t>финансовой деятельности и являются основным элементом анализа общего состояния фирмы.</w:t>
      </w:r>
    </w:p>
    <w:p w:rsidR="00020121" w:rsidRPr="001C5039" w:rsidRDefault="001C5039" w:rsidP="00D81BD6">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Таким образом, ф</w:t>
      </w:r>
      <w:r w:rsidR="002349E3" w:rsidRPr="00602AFA">
        <w:rPr>
          <w:rFonts w:ascii="Times New Roman" w:hAnsi="Times New Roman" w:cs="Times New Roman"/>
          <w:sz w:val="28"/>
          <w:szCs w:val="28"/>
        </w:rPr>
        <w:t xml:space="preserve">инансовую устойчивость предприятия можно характеризовать, как состояние финансовых ресурсов, их распределение и использование, обеспечивающее развитие предприятия на основе роста прибыли и капитала при сохранении платежеспособности в условиях допустимого риска. </w:t>
      </w:r>
      <w:r w:rsidR="00BC63F0">
        <w:rPr>
          <w:rFonts w:ascii="Times New Roman" w:hAnsi="Times New Roman" w:cs="Times New Roman"/>
          <w:sz w:val="28"/>
          <w:szCs w:val="28"/>
        </w:rPr>
        <w:t>Финансово устойчивым является такой экономический субъект, который за счет собственных средств покрывает средства, вложенные в активы, не допускает неоправданной дебиторской и кредиторской задолженности и расплачивается в срок по своим обязательствам.</w:t>
      </w:r>
      <w:r>
        <w:rPr>
          <w:rFonts w:ascii="Times New Roman" w:hAnsi="Times New Roman" w:cs="Times New Roman"/>
          <w:sz w:val="28"/>
          <w:szCs w:val="28"/>
        </w:rPr>
        <w:t xml:space="preserve"> То есть</w:t>
      </w:r>
      <w:r w:rsidR="00020121">
        <w:rPr>
          <w:rFonts w:ascii="Times New Roman" w:hAnsi="Times New Roman" w:cs="Times New Roman"/>
          <w:color w:val="000000"/>
          <w:sz w:val="28"/>
          <w:szCs w:val="28"/>
        </w:rPr>
        <w:t>, под финансовой устойчивостью следует понимать такое состояние финансовых ресурсов предприятия, при котором оно может осуществлять в необходимых объемах финансирование своей деятельности, поддерживая его постоянную платежеспособность.</w:t>
      </w:r>
    </w:p>
    <w:p w:rsidR="00825351" w:rsidRDefault="00825351" w:rsidP="00D81BD6">
      <w:pPr>
        <w:pStyle w:val="2"/>
        <w:spacing w:before="0" w:line="360" w:lineRule="auto"/>
        <w:ind w:firstLine="851"/>
        <w:jc w:val="both"/>
        <w:rPr>
          <w:rFonts w:ascii="Times New Roman" w:hAnsi="Times New Roman" w:cs="Times New Roman"/>
          <w:b/>
          <w:color w:val="auto"/>
          <w:sz w:val="28"/>
        </w:rPr>
      </w:pPr>
    </w:p>
    <w:p w:rsidR="0050555D" w:rsidRPr="00E963A0" w:rsidRDefault="0050555D" w:rsidP="00D81BD6">
      <w:pPr>
        <w:pStyle w:val="2"/>
        <w:spacing w:before="0" w:line="360" w:lineRule="auto"/>
        <w:ind w:firstLine="851"/>
        <w:jc w:val="both"/>
        <w:rPr>
          <w:rFonts w:ascii="Times New Roman" w:hAnsi="Times New Roman" w:cs="Times New Roman"/>
          <w:color w:val="auto"/>
          <w:sz w:val="28"/>
        </w:rPr>
      </w:pPr>
      <w:bookmarkStart w:id="7" w:name="_Toc74858202"/>
      <w:r w:rsidRPr="00E963A0">
        <w:rPr>
          <w:rFonts w:ascii="Times New Roman" w:hAnsi="Times New Roman" w:cs="Times New Roman"/>
          <w:color w:val="auto"/>
          <w:sz w:val="28"/>
        </w:rPr>
        <w:t xml:space="preserve">1.2 </w:t>
      </w:r>
      <w:r w:rsidR="00C325A6" w:rsidRPr="00E963A0">
        <w:rPr>
          <w:rFonts w:ascii="Times New Roman" w:hAnsi="Times New Roman" w:cs="Times New Roman"/>
          <w:color w:val="auto"/>
          <w:sz w:val="28"/>
        </w:rPr>
        <w:t>Факторы, влияющие на финансовую устойчивость</w:t>
      </w:r>
      <w:bookmarkEnd w:id="7"/>
    </w:p>
    <w:p w:rsidR="00C325A6" w:rsidRDefault="00C325A6" w:rsidP="00D81BD6">
      <w:pPr>
        <w:ind w:firstLine="851"/>
        <w:jc w:val="both"/>
        <w:rPr>
          <w:rFonts w:ascii="Times New Roman" w:hAnsi="Times New Roman" w:cs="Times New Roman"/>
          <w:sz w:val="28"/>
        </w:rPr>
      </w:pPr>
    </w:p>
    <w:p w:rsidR="00C325A6" w:rsidRDefault="00F432D2" w:rsidP="00D81BD6">
      <w:pPr>
        <w:spacing w:after="0" w:line="360" w:lineRule="auto"/>
        <w:ind w:firstLine="851"/>
        <w:jc w:val="both"/>
        <w:rPr>
          <w:rFonts w:ascii="Times New Roman" w:hAnsi="Times New Roman" w:cs="Times New Roman"/>
          <w:sz w:val="28"/>
          <w:szCs w:val="28"/>
        </w:rPr>
      </w:pPr>
      <w:r w:rsidRPr="00F432D2">
        <w:rPr>
          <w:rFonts w:ascii="Times New Roman" w:hAnsi="Times New Roman" w:cs="Times New Roman"/>
          <w:sz w:val="28"/>
          <w:szCs w:val="28"/>
        </w:rPr>
        <w:t>Оценка финансовой устойчивости современных предприятий заключается в анализе финансов в будущем. При этом особое значение в рамках такой оценки приобретает проведение анализа факторов, влияющих на финансовую устойчивость предприятий.</w:t>
      </w:r>
    </w:p>
    <w:p w:rsidR="00F432D2" w:rsidRDefault="00F432D2" w:rsidP="00D81BD6">
      <w:pPr>
        <w:autoSpaceDE w:val="0"/>
        <w:autoSpaceDN w:val="0"/>
        <w:adjustRightInd w:val="0"/>
        <w:spacing w:after="0" w:line="360" w:lineRule="auto"/>
        <w:ind w:firstLine="851"/>
        <w:jc w:val="both"/>
        <w:rPr>
          <w:rFonts w:ascii="Times New Roman" w:hAnsi="Times New Roman" w:cs="Times New Roman"/>
          <w:color w:val="000000"/>
          <w:sz w:val="28"/>
          <w:szCs w:val="28"/>
        </w:rPr>
      </w:pPr>
      <w:r w:rsidRPr="00F432D2">
        <w:rPr>
          <w:rFonts w:ascii="Times New Roman" w:hAnsi="Times New Roman" w:cs="Times New Roman"/>
          <w:color w:val="000000"/>
          <w:sz w:val="28"/>
          <w:szCs w:val="28"/>
        </w:rPr>
        <w:t>С позиции места возникновения факторы, которые влияют на финансовую устойчивость предприятий, можно подраздел</w:t>
      </w:r>
      <w:r>
        <w:rPr>
          <w:rFonts w:ascii="Times New Roman" w:hAnsi="Times New Roman" w:cs="Times New Roman"/>
          <w:color w:val="000000"/>
          <w:sz w:val="28"/>
          <w:szCs w:val="28"/>
        </w:rPr>
        <w:t>ить на внутренние и внешние.</w:t>
      </w:r>
    </w:p>
    <w:p w:rsidR="00F432D2" w:rsidRPr="00F432D2" w:rsidRDefault="00F432D2" w:rsidP="00D81BD6">
      <w:pPr>
        <w:autoSpaceDE w:val="0"/>
        <w:autoSpaceDN w:val="0"/>
        <w:adjustRightInd w:val="0"/>
        <w:spacing w:after="0" w:line="360" w:lineRule="auto"/>
        <w:ind w:firstLine="851"/>
        <w:jc w:val="both"/>
        <w:rPr>
          <w:rFonts w:ascii="Times New Roman" w:hAnsi="Times New Roman" w:cs="Times New Roman"/>
          <w:color w:val="000000"/>
          <w:sz w:val="28"/>
          <w:szCs w:val="28"/>
        </w:rPr>
      </w:pPr>
      <w:r>
        <w:rPr>
          <w:rFonts w:ascii="Times New Roman" w:hAnsi="Times New Roman" w:cs="Times New Roman"/>
          <w:color w:val="000000"/>
          <w:sz w:val="28"/>
          <w:szCs w:val="28"/>
        </w:rPr>
        <w:t>Внешние –</w:t>
      </w:r>
      <w:r w:rsidRPr="00F432D2">
        <w:rPr>
          <w:rFonts w:ascii="Times New Roman" w:hAnsi="Times New Roman" w:cs="Times New Roman"/>
          <w:color w:val="000000"/>
          <w:sz w:val="28"/>
          <w:szCs w:val="28"/>
        </w:rPr>
        <w:t xml:space="preserve"> это все те факторы, которые находятся за пределами организации и могут на нее воздействовать. Внешняя среда, в которой приходится работать организации, находится в непрерывном движении, подвержена изменениям. Способность организации реагировать и справляться с этими изменениями внешней среды является одной из наиболее важных составляющих ее успеха. </w:t>
      </w:r>
    </w:p>
    <w:p w:rsidR="00F432D2" w:rsidRPr="00F432D2" w:rsidRDefault="00F432D2" w:rsidP="00D81BD6">
      <w:pPr>
        <w:autoSpaceDE w:val="0"/>
        <w:autoSpaceDN w:val="0"/>
        <w:adjustRightInd w:val="0"/>
        <w:spacing w:after="0" w:line="360" w:lineRule="auto"/>
        <w:ind w:firstLine="851"/>
        <w:jc w:val="both"/>
        <w:rPr>
          <w:rFonts w:ascii="Times New Roman" w:hAnsi="Times New Roman" w:cs="Times New Roman"/>
          <w:color w:val="000000"/>
          <w:sz w:val="28"/>
          <w:szCs w:val="28"/>
        </w:rPr>
      </w:pPr>
      <w:r w:rsidRPr="00F432D2">
        <w:rPr>
          <w:rFonts w:ascii="Times New Roman" w:hAnsi="Times New Roman" w:cs="Times New Roman"/>
          <w:color w:val="000000"/>
          <w:sz w:val="28"/>
          <w:szCs w:val="28"/>
        </w:rPr>
        <w:lastRenderedPageBreak/>
        <w:t xml:space="preserve">Основные факторы внешней среды могут быть разделены на четыре крупные группы: </w:t>
      </w:r>
    </w:p>
    <w:p w:rsidR="00F432D2" w:rsidRPr="00F432D2" w:rsidRDefault="00F432D2" w:rsidP="00D81BD6">
      <w:pPr>
        <w:autoSpaceDE w:val="0"/>
        <w:autoSpaceDN w:val="0"/>
        <w:adjustRightInd w:val="0"/>
        <w:spacing w:after="0" w:line="360" w:lineRule="auto"/>
        <w:ind w:firstLine="851"/>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Pr="00F432D2">
        <w:rPr>
          <w:rFonts w:ascii="Times New Roman" w:hAnsi="Times New Roman" w:cs="Times New Roman"/>
          <w:color w:val="000000"/>
          <w:sz w:val="28"/>
          <w:szCs w:val="28"/>
        </w:rPr>
        <w:t xml:space="preserve">политические и правовые факторы; </w:t>
      </w:r>
    </w:p>
    <w:p w:rsidR="00F432D2" w:rsidRPr="00F432D2" w:rsidRDefault="00F432D2" w:rsidP="00D81BD6">
      <w:pPr>
        <w:autoSpaceDE w:val="0"/>
        <w:autoSpaceDN w:val="0"/>
        <w:adjustRightInd w:val="0"/>
        <w:spacing w:after="0" w:line="360" w:lineRule="auto"/>
        <w:ind w:firstLine="851"/>
        <w:jc w:val="both"/>
        <w:rPr>
          <w:rFonts w:ascii="Times New Roman" w:hAnsi="Times New Roman" w:cs="Times New Roman"/>
          <w:color w:val="000000"/>
          <w:sz w:val="28"/>
          <w:szCs w:val="28"/>
        </w:rPr>
      </w:pPr>
      <w:r>
        <w:rPr>
          <w:rFonts w:ascii="Times New Roman" w:hAnsi="Times New Roman" w:cs="Times New Roman"/>
          <w:color w:val="000000"/>
          <w:sz w:val="28"/>
          <w:szCs w:val="28"/>
        </w:rPr>
        <w:t>–</w:t>
      </w:r>
      <w:r w:rsidRPr="00F432D2">
        <w:rPr>
          <w:rFonts w:ascii="Times New Roman" w:hAnsi="Times New Roman" w:cs="Times New Roman"/>
          <w:color w:val="000000"/>
          <w:sz w:val="28"/>
          <w:szCs w:val="28"/>
        </w:rPr>
        <w:t xml:space="preserve"> экономические факторы; </w:t>
      </w:r>
    </w:p>
    <w:p w:rsidR="00F432D2" w:rsidRPr="00F432D2" w:rsidRDefault="00F432D2" w:rsidP="00D81BD6">
      <w:pPr>
        <w:autoSpaceDE w:val="0"/>
        <w:autoSpaceDN w:val="0"/>
        <w:adjustRightInd w:val="0"/>
        <w:spacing w:after="0" w:line="360" w:lineRule="auto"/>
        <w:ind w:firstLine="851"/>
        <w:jc w:val="both"/>
        <w:rPr>
          <w:rFonts w:ascii="Times New Roman" w:hAnsi="Times New Roman" w:cs="Times New Roman"/>
          <w:color w:val="000000"/>
          <w:sz w:val="28"/>
          <w:szCs w:val="28"/>
        </w:rPr>
      </w:pPr>
      <w:r>
        <w:rPr>
          <w:rFonts w:ascii="Times New Roman" w:hAnsi="Times New Roman" w:cs="Times New Roman"/>
          <w:color w:val="000000"/>
          <w:sz w:val="28"/>
          <w:szCs w:val="28"/>
        </w:rPr>
        <w:t>–</w:t>
      </w:r>
      <w:r w:rsidRPr="00F432D2">
        <w:rPr>
          <w:rFonts w:ascii="Times New Roman" w:hAnsi="Times New Roman" w:cs="Times New Roman"/>
          <w:color w:val="000000"/>
          <w:sz w:val="28"/>
          <w:szCs w:val="28"/>
        </w:rPr>
        <w:t xml:space="preserve"> социальные и культурные; </w:t>
      </w:r>
    </w:p>
    <w:p w:rsidR="00F432D2" w:rsidRPr="00F432D2" w:rsidRDefault="00F432D2" w:rsidP="00D81BD6">
      <w:pPr>
        <w:autoSpaceDE w:val="0"/>
        <w:autoSpaceDN w:val="0"/>
        <w:adjustRightInd w:val="0"/>
        <w:spacing w:after="0" w:line="360" w:lineRule="auto"/>
        <w:ind w:firstLine="851"/>
        <w:jc w:val="both"/>
        <w:rPr>
          <w:rFonts w:ascii="Times New Roman" w:hAnsi="Times New Roman" w:cs="Times New Roman"/>
          <w:color w:val="000000"/>
          <w:sz w:val="28"/>
          <w:szCs w:val="28"/>
        </w:rPr>
      </w:pPr>
      <w:r>
        <w:rPr>
          <w:rFonts w:ascii="Times New Roman" w:hAnsi="Times New Roman" w:cs="Times New Roman"/>
          <w:color w:val="000000"/>
          <w:sz w:val="28"/>
          <w:szCs w:val="28"/>
        </w:rPr>
        <w:t>–</w:t>
      </w:r>
      <w:r w:rsidRPr="00F432D2">
        <w:rPr>
          <w:rFonts w:ascii="Times New Roman" w:hAnsi="Times New Roman" w:cs="Times New Roman"/>
          <w:color w:val="000000"/>
          <w:sz w:val="28"/>
          <w:szCs w:val="28"/>
        </w:rPr>
        <w:t xml:space="preserve"> технологические. </w:t>
      </w:r>
    </w:p>
    <w:p w:rsidR="00F432D2" w:rsidRPr="00F432D2" w:rsidRDefault="00021957" w:rsidP="00D81BD6">
      <w:pPr>
        <w:pStyle w:val="Default"/>
        <w:spacing w:line="360" w:lineRule="auto"/>
        <w:ind w:firstLine="851"/>
        <w:jc w:val="both"/>
        <w:rPr>
          <w:sz w:val="28"/>
          <w:szCs w:val="28"/>
        </w:rPr>
      </w:pPr>
      <w:r>
        <w:rPr>
          <w:sz w:val="28"/>
          <w:szCs w:val="28"/>
        </w:rPr>
        <w:t xml:space="preserve">1. </w:t>
      </w:r>
      <w:r w:rsidR="00F432D2" w:rsidRPr="00F432D2">
        <w:rPr>
          <w:sz w:val="28"/>
          <w:szCs w:val="28"/>
        </w:rPr>
        <w:t>Политические и правовые факторы</w:t>
      </w:r>
      <w:r w:rsidR="00F432D2">
        <w:rPr>
          <w:sz w:val="28"/>
          <w:szCs w:val="28"/>
        </w:rPr>
        <w:t xml:space="preserve"> –</w:t>
      </w:r>
      <w:r w:rsidR="00F432D2" w:rsidRPr="00F432D2">
        <w:rPr>
          <w:sz w:val="28"/>
          <w:szCs w:val="28"/>
        </w:rPr>
        <w:t xml:space="preserve"> это факторы законодательного и государственного характера могут влиять на уровень существующих возможностей и угроз в деятельности организации: изменения в налоговом законодательстве; расстановка политических сил; отношения между деловыми кругами и правительством; патентное законодательство; законодательство об охране окружающей среды; правительственные</w:t>
      </w:r>
      <w:r w:rsidR="00F432D2">
        <w:rPr>
          <w:sz w:val="28"/>
          <w:szCs w:val="28"/>
        </w:rPr>
        <w:t xml:space="preserve"> </w:t>
      </w:r>
      <w:r w:rsidR="00F432D2" w:rsidRPr="00F432D2">
        <w:rPr>
          <w:sz w:val="28"/>
          <w:szCs w:val="28"/>
        </w:rPr>
        <w:t xml:space="preserve">расходы; антимонопольное законодательство; денежно-кредитная политика; государственное регулирование; федеральные выборы; политические условия в иностранных государствах; размеры государственных бюджетов; отношения правительства с иностранными государствами. </w:t>
      </w:r>
    </w:p>
    <w:p w:rsidR="00021957" w:rsidRDefault="00021957" w:rsidP="00D81BD6">
      <w:pPr>
        <w:autoSpaceDE w:val="0"/>
        <w:autoSpaceDN w:val="0"/>
        <w:adjustRightInd w:val="0"/>
        <w:spacing w:after="0" w:line="360" w:lineRule="auto"/>
        <w:ind w:firstLine="851"/>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2. </w:t>
      </w:r>
      <w:r w:rsidR="00F432D2" w:rsidRPr="00F432D2">
        <w:rPr>
          <w:rFonts w:ascii="Times New Roman" w:hAnsi="Times New Roman" w:cs="Times New Roman"/>
          <w:color w:val="000000"/>
          <w:sz w:val="28"/>
          <w:szCs w:val="28"/>
        </w:rPr>
        <w:t>Экономические факторы выражаются в способности организации оставаться прибыльной. Непосредственное влияние оказывает общее здоровье и благополучие экономики, стадии развития экономического цикла. Макроэкономический климат в целом будет определять уровень возможностей достижения организациями своих экономических целей. Плохие экономические условия снизят спрос на товары и услуги орга</w:t>
      </w:r>
      <w:r>
        <w:rPr>
          <w:rFonts w:ascii="Times New Roman" w:hAnsi="Times New Roman" w:cs="Times New Roman"/>
          <w:color w:val="000000"/>
          <w:sz w:val="28"/>
          <w:szCs w:val="28"/>
        </w:rPr>
        <w:t>низаций, а более благоприятные –</w:t>
      </w:r>
      <w:r w:rsidR="00F432D2" w:rsidRPr="00F432D2">
        <w:rPr>
          <w:rFonts w:ascii="Times New Roman" w:hAnsi="Times New Roman" w:cs="Times New Roman"/>
          <w:color w:val="000000"/>
          <w:sz w:val="28"/>
          <w:szCs w:val="28"/>
        </w:rPr>
        <w:t xml:space="preserve"> могут обеспечить предпосылки для его роста. </w:t>
      </w:r>
    </w:p>
    <w:p w:rsidR="00021957" w:rsidRPr="00021957" w:rsidRDefault="00021957" w:rsidP="00D81BD6">
      <w:pPr>
        <w:autoSpaceDE w:val="0"/>
        <w:autoSpaceDN w:val="0"/>
        <w:adjustRightInd w:val="0"/>
        <w:spacing w:after="0" w:line="360" w:lineRule="auto"/>
        <w:ind w:firstLine="851"/>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Так, например, </w:t>
      </w:r>
      <w:r>
        <w:rPr>
          <w:rFonts w:ascii="Times New Roman" w:hAnsi="Times New Roman" w:cs="Times New Roman"/>
          <w:sz w:val="28"/>
          <w:szCs w:val="28"/>
        </w:rPr>
        <w:t>н</w:t>
      </w:r>
      <w:r w:rsidRPr="00DA196E">
        <w:rPr>
          <w:rFonts w:ascii="Times New Roman" w:hAnsi="Times New Roman" w:cs="Times New Roman"/>
          <w:sz w:val="28"/>
          <w:szCs w:val="28"/>
        </w:rPr>
        <w:t xml:space="preserve">ачиная с 2014 года по настоящее время </w:t>
      </w:r>
      <w:r>
        <w:rPr>
          <w:rFonts w:ascii="Times New Roman" w:hAnsi="Times New Roman" w:cs="Times New Roman"/>
          <w:sz w:val="28"/>
          <w:szCs w:val="28"/>
        </w:rPr>
        <w:t>экономическая ситуация в России осложнена рядом политических и экономических факторов, включая:</w:t>
      </w:r>
    </w:p>
    <w:p w:rsidR="00021957" w:rsidRDefault="00021957" w:rsidP="00D81BD6">
      <w:pPr>
        <w:spacing w:after="0" w:line="360" w:lineRule="auto"/>
        <w:ind w:firstLine="851"/>
        <w:contextualSpacing/>
        <w:jc w:val="both"/>
        <w:rPr>
          <w:rFonts w:ascii="Times New Roman" w:hAnsi="Times New Roman" w:cs="Times New Roman"/>
          <w:sz w:val="28"/>
          <w:szCs w:val="28"/>
        </w:rPr>
      </w:pPr>
      <w:r>
        <w:rPr>
          <w:rFonts w:ascii="Times New Roman" w:hAnsi="Times New Roman" w:cs="Times New Roman"/>
          <w:sz w:val="28"/>
          <w:szCs w:val="28"/>
        </w:rPr>
        <w:t>– санкции стран Евросоюза, США и ответные санкции России;</w:t>
      </w:r>
    </w:p>
    <w:p w:rsidR="00021957" w:rsidRDefault="00021957" w:rsidP="00D81BD6">
      <w:pPr>
        <w:spacing w:after="0" w:line="360" w:lineRule="auto"/>
        <w:ind w:firstLine="851"/>
        <w:contextualSpacing/>
        <w:jc w:val="both"/>
        <w:rPr>
          <w:rFonts w:ascii="Times New Roman" w:hAnsi="Times New Roman" w:cs="Times New Roman"/>
          <w:sz w:val="28"/>
          <w:szCs w:val="28"/>
        </w:rPr>
      </w:pPr>
      <w:r>
        <w:rPr>
          <w:rFonts w:ascii="Times New Roman" w:hAnsi="Times New Roman" w:cs="Times New Roman"/>
          <w:sz w:val="28"/>
          <w:szCs w:val="28"/>
        </w:rPr>
        <w:t>– снижение цен на нефть;</w:t>
      </w:r>
    </w:p>
    <w:p w:rsidR="00021957" w:rsidRDefault="00021957" w:rsidP="00D81BD6">
      <w:pPr>
        <w:spacing w:after="0" w:line="360" w:lineRule="auto"/>
        <w:ind w:firstLine="851"/>
        <w:contextualSpacing/>
        <w:jc w:val="both"/>
        <w:rPr>
          <w:rFonts w:ascii="Times New Roman" w:hAnsi="Times New Roman" w:cs="Times New Roman"/>
          <w:sz w:val="28"/>
          <w:szCs w:val="28"/>
        </w:rPr>
      </w:pPr>
      <w:r>
        <w:rPr>
          <w:rFonts w:ascii="Times New Roman" w:hAnsi="Times New Roman" w:cs="Times New Roman"/>
          <w:sz w:val="28"/>
          <w:szCs w:val="28"/>
        </w:rPr>
        <w:t>– ограничение доступа к мировым рынкам капитала;</w:t>
      </w:r>
    </w:p>
    <w:p w:rsidR="00021957" w:rsidRDefault="00021957" w:rsidP="00D81BD6">
      <w:pPr>
        <w:spacing w:after="0" w:line="360" w:lineRule="auto"/>
        <w:ind w:firstLine="851"/>
        <w:contextualSpacing/>
        <w:jc w:val="both"/>
        <w:rPr>
          <w:rFonts w:ascii="Times New Roman" w:hAnsi="Times New Roman" w:cs="Times New Roman"/>
          <w:sz w:val="28"/>
          <w:szCs w:val="28"/>
        </w:rPr>
      </w:pPr>
      <w:r>
        <w:rPr>
          <w:rFonts w:ascii="Times New Roman" w:hAnsi="Times New Roman" w:cs="Times New Roman"/>
          <w:sz w:val="28"/>
          <w:szCs w:val="28"/>
        </w:rPr>
        <w:lastRenderedPageBreak/>
        <w:t xml:space="preserve">– снижение курса рубля к основным мировым валютам; </w:t>
      </w:r>
    </w:p>
    <w:p w:rsidR="00021957" w:rsidRPr="00021957" w:rsidRDefault="00021957" w:rsidP="00D81BD6">
      <w:pPr>
        <w:spacing w:after="0" w:line="360" w:lineRule="auto"/>
        <w:ind w:firstLine="851"/>
        <w:contextualSpacing/>
        <w:jc w:val="both"/>
        <w:rPr>
          <w:rFonts w:ascii="Times New Roman" w:hAnsi="Times New Roman" w:cs="Times New Roman"/>
          <w:sz w:val="28"/>
          <w:szCs w:val="28"/>
        </w:rPr>
      </w:pPr>
      <w:r>
        <w:rPr>
          <w:rFonts w:ascii="Times New Roman" w:hAnsi="Times New Roman" w:cs="Times New Roman"/>
          <w:sz w:val="28"/>
          <w:szCs w:val="28"/>
        </w:rPr>
        <w:t xml:space="preserve">– изменение ставки рефинансирования и прочие факторы, влияющие на экономику России. </w:t>
      </w:r>
    </w:p>
    <w:p w:rsidR="00F432D2" w:rsidRPr="00F432D2" w:rsidRDefault="00021957" w:rsidP="00D81BD6">
      <w:pPr>
        <w:autoSpaceDE w:val="0"/>
        <w:autoSpaceDN w:val="0"/>
        <w:adjustRightInd w:val="0"/>
        <w:spacing w:after="0" w:line="360" w:lineRule="auto"/>
        <w:ind w:firstLine="851"/>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3. </w:t>
      </w:r>
      <w:r w:rsidR="00F432D2" w:rsidRPr="00F432D2">
        <w:rPr>
          <w:rFonts w:ascii="Times New Roman" w:hAnsi="Times New Roman" w:cs="Times New Roman"/>
          <w:color w:val="000000"/>
          <w:sz w:val="28"/>
          <w:szCs w:val="28"/>
        </w:rPr>
        <w:t xml:space="preserve">Социальные и культурные факторы формируют стиль нашей жизни, работы, потребления и оказывают значительное воздействие практически на все организации. Новые тенденции создают тип потребителя и, соответственно, вызывают потребность в других товарах и услугах, определяя новые стратегии организации; </w:t>
      </w:r>
    </w:p>
    <w:p w:rsidR="00F432D2" w:rsidRPr="00F432D2" w:rsidRDefault="00021957" w:rsidP="00D81BD6">
      <w:pPr>
        <w:autoSpaceDE w:val="0"/>
        <w:autoSpaceDN w:val="0"/>
        <w:adjustRightInd w:val="0"/>
        <w:spacing w:after="0" w:line="360" w:lineRule="auto"/>
        <w:ind w:firstLine="851"/>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4. </w:t>
      </w:r>
      <w:r w:rsidR="00F432D2" w:rsidRPr="00F432D2">
        <w:rPr>
          <w:rFonts w:ascii="Times New Roman" w:hAnsi="Times New Roman" w:cs="Times New Roman"/>
          <w:color w:val="000000"/>
          <w:sz w:val="28"/>
          <w:szCs w:val="28"/>
        </w:rPr>
        <w:t xml:space="preserve">Технологические факторы – это революционные технологические перемены и открытия последних десятилетий, например, производство с помощью роботов, проникновение в повседневную жизнь человека компьютеров, новые виды связи, транспорта, оружия и многое другое, представляют большие возможности и серьезные угрозы, воздействие которых менеджеры должны осознавать и оценивать. </w:t>
      </w:r>
    </w:p>
    <w:p w:rsidR="00F432D2" w:rsidRPr="00F432D2" w:rsidRDefault="00F432D2" w:rsidP="00D81BD6">
      <w:pPr>
        <w:pStyle w:val="Default"/>
        <w:spacing w:line="360" w:lineRule="auto"/>
        <w:ind w:firstLine="851"/>
        <w:jc w:val="both"/>
        <w:rPr>
          <w:sz w:val="28"/>
          <w:szCs w:val="28"/>
        </w:rPr>
      </w:pPr>
      <w:r w:rsidRPr="00F432D2">
        <w:rPr>
          <w:sz w:val="28"/>
          <w:szCs w:val="28"/>
        </w:rPr>
        <w:t>Особое значение для финансовой устойчивости предприятия имеет уровень, динамика и колебания платежеспособного спроса на его продукцию (услуги), ибо платежеспособный спрос предопределяет стабильность получения выручки. В свою очередь платежеспособный спрос зависит от</w:t>
      </w:r>
      <w:r>
        <w:rPr>
          <w:sz w:val="28"/>
          <w:szCs w:val="28"/>
        </w:rPr>
        <w:t xml:space="preserve"> </w:t>
      </w:r>
      <w:r w:rsidRPr="00F432D2">
        <w:rPr>
          <w:sz w:val="28"/>
          <w:szCs w:val="28"/>
        </w:rPr>
        <w:t>состояния экономики</w:t>
      </w:r>
      <w:r w:rsidR="00DB1B44">
        <w:rPr>
          <w:sz w:val="28"/>
          <w:szCs w:val="28"/>
        </w:rPr>
        <w:t>,</w:t>
      </w:r>
      <w:r w:rsidRPr="00F432D2">
        <w:rPr>
          <w:sz w:val="28"/>
          <w:szCs w:val="28"/>
        </w:rPr>
        <w:t xml:space="preserve"> уровня дохода потребителей и ц</w:t>
      </w:r>
      <w:r w:rsidR="00021957">
        <w:rPr>
          <w:sz w:val="28"/>
          <w:szCs w:val="28"/>
        </w:rPr>
        <w:t xml:space="preserve">ены на продукцию предприятия </w:t>
      </w:r>
      <w:r w:rsidR="00A13415">
        <w:rPr>
          <w:sz w:val="28"/>
          <w:szCs w:val="28"/>
        </w:rPr>
        <w:t>[30</w:t>
      </w:r>
      <w:r w:rsidRPr="005B3EAE">
        <w:rPr>
          <w:sz w:val="28"/>
          <w:szCs w:val="28"/>
        </w:rPr>
        <w:t>].</w:t>
      </w:r>
      <w:r w:rsidRPr="00F432D2">
        <w:rPr>
          <w:sz w:val="28"/>
          <w:szCs w:val="28"/>
        </w:rPr>
        <w:t xml:space="preserve"> </w:t>
      </w:r>
    </w:p>
    <w:p w:rsidR="00F432D2" w:rsidRPr="00F432D2" w:rsidRDefault="00F432D2" w:rsidP="00D81BD6">
      <w:pPr>
        <w:autoSpaceDE w:val="0"/>
        <w:autoSpaceDN w:val="0"/>
        <w:adjustRightInd w:val="0"/>
        <w:spacing w:after="0" w:line="360" w:lineRule="auto"/>
        <w:ind w:firstLine="851"/>
        <w:jc w:val="both"/>
        <w:rPr>
          <w:rFonts w:ascii="Times New Roman" w:hAnsi="Times New Roman" w:cs="Times New Roman"/>
          <w:color w:val="000000"/>
          <w:sz w:val="28"/>
          <w:szCs w:val="28"/>
        </w:rPr>
      </w:pPr>
      <w:r w:rsidRPr="00F432D2">
        <w:rPr>
          <w:rFonts w:ascii="Times New Roman" w:hAnsi="Times New Roman" w:cs="Times New Roman"/>
          <w:color w:val="000000"/>
          <w:sz w:val="28"/>
          <w:szCs w:val="28"/>
        </w:rPr>
        <w:t xml:space="preserve">Существенно влияет на финансовую устойчивость и фаза экономического цикла, в которой находится экономика страны. В период кризиса происходит отставание темпов реализации продукции от темпов ее производства. Уменьшаются инвестиции в товарные запасы, что еще больше сокращает сбыт. Снижаются в целом доходы субъектов экономической деятельности, сокращаются относительно и даже абсолютно масштабы прибыли. Все это ведет к снижению ликвидности предприятия, их платежеспособности. В период кризиса усиливается серия банкротств. </w:t>
      </w:r>
    </w:p>
    <w:p w:rsidR="00F432D2" w:rsidRPr="00F432D2" w:rsidRDefault="00F432D2" w:rsidP="00D81BD6">
      <w:pPr>
        <w:autoSpaceDE w:val="0"/>
        <w:autoSpaceDN w:val="0"/>
        <w:adjustRightInd w:val="0"/>
        <w:spacing w:after="0" w:line="360" w:lineRule="auto"/>
        <w:ind w:firstLine="851"/>
        <w:jc w:val="both"/>
        <w:rPr>
          <w:rFonts w:ascii="Times New Roman" w:hAnsi="Times New Roman" w:cs="Times New Roman"/>
          <w:color w:val="000000"/>
          <w:sz w:val="28"/>
          <w:szCs w:val="28"/>
        </w:rPr>
      </w:pPr>
      <w:r w:rsidRPr="00F432D2">
        <w:rPr>
          <w:rFonts w:ascii="Times New Roman" w:hAnsi="Times New Roman" w:cs="Times New Roman"/>
          <w:color w:val="000000"/>
          <w:sz w:val="28"/>
          <w:szCs w:val="28"/>
        </w:rPr>
        <w:t xml:space="preserve">Падение платежеспособного спроса характерное для кризиса, приводит не только к росту неплатежей, но и к обострению конкурентной борьбы. </w:t>
      </w:r>
      <w:r w:rsidR="00875F9A">
        <w:rPr>
          <w:rFonts w:ascii="Times New Roman" w:hAnsi="Times New Roman" w:cs="Times New Roman"/>
          <w:color w:val="000000"/>
          <w:sz w:val="28"/>
          <w:szCs w:val="28"/>
        </w:rPr>
        <w:t xml:space="preserve">Острота </w:t>
      </w:r>
      <w:r w:rsidR="00875F9A">
        <w:rPr>
          <w:rFonts w:ascii="Times New Roman" w:hAnsi="Times New Roman" w:cs="Times New Roman"/>
          <w:color w:val="000000"/>
          <w:sz w:val="28"/>
          <w:szCs w:val="28"/>
        </w:rPr>
        <w:lastRenderedPageBreak/>
        <w:t>конкурентной борьбы так</w:t>
      </w:r>
      <w:r w:rsidRPr="00F432D2">
        <w:rPr>
          <w:rFonts w:ascii="Times New Roman" w:hAnsi="Times New Roman" w:cs="Times New Roman"/>
          <w:color w:val="000000"/>
          <w:sz w:val="28"/>
          <w:szCs w:val="28"/>
        </w:rPr>
        <w:t xml:space="preserve">же представляет собой немаловажный внешний фактор финансовой устойчивости предприятия. </w:t>
      </w:r>
    </w:p>
    <w:p w:rsidR="00F432D2" w:rsidRPr="00F432D2" w:rsidRDefault="00F432D2" w:rsidP="00D81BD6">
      <w:pPr>
        <w:autoSpaceDE w:val="0"/>
        <w:autoSpaceDN w:val="0"/>
        <w:adjustRightInd w:val="0"/>
        <w:spacing w:after="0" w:line="360" w:lineRule="auto"/>
        <w:ind w:firstLine="851"/>
        <w:jc w:val="both"/>
        <w:rPr>
          <w:rFonts w:ascii="Times New Roman" w:hAnsi="Times New Roman" w:cs="Times New Roman"/>
          <w:color w:val="000000"/>
          <w:sz w:val="28"/>
          <w:szCs w:val="28"/>
        </w:rPr>
      </w:pPr>
      <w:r w:rsidRPr="00F432D2">
        <w:rPr>
          <w:rFonts w:ascii="Times New Roman" w:hAnsi="Times New Roman" w:cs="Times New Roman"/>
          <w:color w:val="000000"/>
          <w:sz w:val="28"/>
          <w:szCs w:val="28"/>
        </w:rPr>
        <w:t xml:space="preserve">Политика в области конкуренции является ключевым фактором, определяющим конкурентоспособность и эффективность предприятий с одной стороны, и уровень жизни граждан, с другой. Конкурентная политика представляет собой комплекс последовательных мер, осуществляемых государством и направленных на обеспечение условий для состязательности хозяйствующих субъектов. Она направлена на повышение эффективности и конкурентоспособности российской экономики, модернизацию предприятий и, тем самым, на создание условий для обеспечения потребностей граждан Российской Федерации в товарах и услугах экономически эффективным образом. </w:t>
      </w:r>
    </w:p>
    <w:p w:rsidR="00F432D2" w:rsidRDefault="00F432D2" w:rsidP="00D81BD6">
      <w:pPr>
        <w:spacing w:after="0" w:line="360" w:lineRule="auto"/>
        <w:ind w:firstLine="851"/>
        <w:jc w:val="both"/>
        <w:rPr>
          <w:rFonts w:ascii="Times New Roman" w:hAnsi="Times New Roman" w:cs="Times New Roman"/>
          <w:color w:val="000000"/>
          <w:sz w:val="28"/>
          <w:szCs w:val="28"/>
        </w:rPr>
      </w:pPr>
      <w:r w:rsidRPr="00F432D2">
        <w:rPr>
          <w:rFonts w:ascii="Times New Roman" w:hAnsi="Times New Roman" w:cs="Times New Roman"/>
          <w:color w:val="000000"/>
          <w:sz w:val="28"/>
          <w:szCs w:val="28"/>
        </w:rPr>
        <w:t>Серьезными макроэкономическими факторами финансовой устойчивости служат, кроме того, степ</w:t>
      </w:r>
      <w:r w:rsidR="00875F9A">
        <w:rPr>
          <w:rFonts w:ascii="Times New Roman" w:hAnsi="Times New Roman" w:cs="Times New Roman"/>
          <w:color w:val="000000"/>
          <w:sz w:val="28"/>
          <w:szCs w:val="28"/>
        </w:rPr>
        <w:t>ень развития финансового рынка</w:t>
      </w:r>
      <w:r w:rsidRPr="00F432D2">
        <w:rPr>
          <w:rFonts w:ascii="Times New Roman" w:hAnsi="Times New Roman" w:cs="Times New Roman"/>
          <w:color w:val="000000"/>
          <w:sz w:val="28"/>
          <w:szCs w:val="28"/>
        </w:rPr>
        <w:t>, страхового дела и внешнеэкономических связей</w:t>
      </w:r>
      <w:r w:rsidR="00875F9A">
        <w:rPr>
          <w:rFonts w:ascii="Times New Roman" w:hAnsi="Times New Roman" w:cs="Times New Roman"/>
          <w:color w:val="000000"/>
          <w:sz w:val="28"/>
          <w:szCs w:val="28"/>
        </w:rPr>
        <w:t>,</w:t>
      </w:r>
      <w:r w:rsidR="00875F9A" w:rsidRPr="00875F9A">
        <w:rPr>
          <w:rFonts w:ascii="Times New Roman" w:hAnsi="Times New Roman" w:cs="Times New Roman"/>
          <w:color w:val="000000"/>
          <w:sz w:val="28"/>
          <w:szCs w:val="28"/>
        </w:rPr>
        <w:t xml:space="preserve"> </w:t>
      </w:r>
      <w:r w:rsidR="00875F9A" w:rsidRPr="00F432D2">
        <w:rPr>
          <w:rFonts w:ascii="Times New Roman" w:hAnsi="Times New Roman" w:cs="Times New Roman"/>
          <w:color w:val="000000"/>
          <w:sz w:val="28"/>
          <w:szCs w:val="28"/>
        </w:rPr>
        <w:t>налоговая и кредитная политика</w:t>
      </w:r>
      <w:r w:rsidRPr="00F432D2">
        <w:rPr>
          <w:rFonts w:ascii="Times New Roman" w:hAnsi="Times New Roman" w:cs="Times New Roman"/>
          <w:color w:val="000000"/>
          <w:sz w:val="28"/>
          <w:szCs w:val="28"/>
        </w:rPr>
        <w:t>; существенно влияет на нее курс валюты, позиция и силы профсоюзов.</w:t>
      </w:r>
    </w:p>
    <w:p w:rsidR="00F432D2" w:rsidRPr="00F432D2" w:rsidRDefault="00F432D2" w:rsidP="00D81BD6">
      <w:pPr>
        <w:autoSpaceDE w:val="0"/>
        <w:autoSpaceDN w:val="0"/>
        <w:adjustRightInd w:val="0"/>
        <w:spacing w:after="0" w:line="360" w:lineRule="auto"/>
        <w:ind w:firstLine="851"/>
        <w:jc w:val="both"/>
        <w:rPr>
          <w:rFonts w:ascii="Times New Roman" w:hAnsi="Times New Roman" w:cs="Times New Roman"/>
          <w:color w:val="000000"/>
          <w:sz w:val="28"/>
          <w:szCs w:val="28"/>
        </w:rPr>
      </w:pPr>
      <w:r w:rsidRPr="00F432D2">
        <w:rPr>
          <w:rFonts w:ascii="Times New Roman" w:hAnsi="Times New Roman" w:cs="Times New Roman"/>
          <w:color w:val="000000"/>
          <w:sz w:val="28"/>
          <w:szCs w:val="28"/>
        </w:rPr>
        <w:t xml:space="preserve">Одним из наиболее масштабных неблагоприятных внешних факторов, дестабилизирующих финансовое положение предприятий в России, является на сегодняшний день инфляция. </w:t>
      </w:r>
    </w:p>
    <w:p w:rsidR="00F432D2" w:rsidRPr="00F432D2" w:rsidRDefault="00F432D2" w:rsidP="00D81BD6">
      <w:pPr>
        <w:autoSpaceDE w:val="0"/>
        <w:autoSpaceDN w:val="0"/>
        <w:adjustRightInd w:val="0"/>
        <w:spacing w:after="0" w:line="360" w:lineRule="auto"/>
        <w:ind w:firstLine="851"/>
        <w:jc w:val="both"/>
        <w:rPr>
          <w:rFonts w:ascii="Times New Roman" w:hAnsi="Times New Roman" w:cs="Times New Roman"/>
          <w:color w:val="000000"/>
          <w:sz w:val="28"/>
          <w:szCs w:val="28"/>
        </w:rPr>
      </w:pPr>
      <w:r w:rsidRPr="00F432D2">
        <w:rPr>
          <w:rFonts w:ascii="Times New Roman" w:hAnsi="Times New Roman" w:cs="Times New Roman"/>
          <w:color w:val="000000"/>
          <w:sz w:val="28"/>
          <w:szCs w:val="28"/>
        </w:rPr>
        <w:t xml:space="preserve">Теперь рассмотрим внутренние факторы. С точки зрения влияния на финансовую устойчивость организации основными внутренними факторами являются: </w:t>
      </w:r>
    </w:p>
    <w:p w:rsidR="00F432D2" w:rsidRPr="00F432D2" w:rsidRDefault="00021957" w:rsidP="00D81BD6">
      <w:pPr>
        <w:autoSpaceDE w:val="0"/>
        <w:autoSpaceDN w:val="0"/>
        <w:adjustRightInd w:val="0"/>
        <w:spacing w:after="0" w:line="360" w:lineRule="auto"/>
        <w:ind w:firstLine="851"/>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F432D2" w:rsidRPr="00F432D2">
        <w:rPr>
          <w:rFonts w:ascii="Times New Roman" w:hAnsi="Times New Roman" w:cs="Times New Roman"/>
          <w:color w:val="000000"/>
          <w:sz w:val="28"/>
          <w:szCs w:val="28"/>
        </w:rPr>
        <w:t xml:space="preserve">отраслевая принадлежность организации; </w:t>
      </w:r>
    </w:p>
    <w:p w:rsidR="00F432D2" w:rsidRPr="00F432D2" w:rsidRDefault="00021957" w:rsidP="00D81BD6">
      <w:pPr>
        <w:autoSpaceDE w:val="0"/>
        <w:autoSpaceDN w:val="0"/>
        <w:adjustRightInd w:val="0"/>
        <w:spacing w:after="0" w:line="360" w:lineRule="auto"/>
        <w:ind w:firstLine="851"/>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F432D2" w:rsidRPr="00F432D2">
        <w:rPr>
          <w:rFonts w:ascii="Times New Roman" w:hAnsi="Times New Roman" w:cs="Times New Roman"/>
          <w:color w:val="000000"/>
          <w:sz w:val="28"/>
          <w:szCs w:val="28"/>
        </w:rPr>
        <w:t xml:space="preserve">состав и структура выпускаемой продукции (услуг), ее доля в спросе; </w:t>
      </w:r>
    </w:p>
    <w:p w:rsidR="00F432D2" w:rsidRPr="00F432D2" w:rsidRDefault="00021957" w:rsidP="00D81BD6">
      <w:pPr>
        <w:autoSpaceDE w:val="0"/>
        <w:autoSpaceDN w:val="0"/>
        <w:adjustRightInd w:val="0"/>
        <w:spacing w:after="0" w:line="360" w:lineRule="auto"/>
        <w:ind w:firstLine="851"/>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F432D2" w:rsidRPr="00F432D2">
        <w:rPr>
          <w:rFonts w:ascii="Times New Roman" w:hAnsi="Times New Roman" w:cs="Times New Roman"/>
          <w:color w:val="000000"/>
          <w:sz w:val="28"/>
          <w:szCs w:val="28"/>
        </w:rPr>
        <w:t xml:space="preserve">размер уставного капитала предприятия; </w:t>
      </w:r>
    </w:p>
    <w:p w:rsidR="00F432D2" w:rsidRPr="00F432D2" w:rsidRDefault="00021957" w:rsidP="00D81BD6">
      <w:pPr>
        <w:autoSpaceDE w:val="0"/>
        <w:autoSpaceDN w:val="0"/>
        <w:adjustRightInd w:val="0"/>
        <w:spacing w:after="0" w:line="360" w:lineRule="auto"/>
        <w:ind w:firstLine="851"/>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F432D2" w:rsidRPr="00F432D2">
        <w:rPr>
          <w:rFonts w:ascii="Times New Roman" w:hAnsi="Times New Roman" w:cs="Times New Roman"/>
          <w:color w:val="000000"/>
          <w:sz w:val="28"/>
          <w:szCs w:val="28"/>
        </w:rPr>
        <w:t xml:space="preserve">величина и структура расходов производства, их динамика по сравнению с денежными доходами предприятия; </w:t>
      </w:r>
    </w:p>
    <w:p w:rsidR="00F432D2" w:rsidRPr="00F432D2" w:rsidRDefault="00021957" w:rsidP="00D81BD6">
      <w:pPr>
        <w:autoSpaceDE w:val="0"/>
        <w:autoSpaceDN w:val="0"/>
        <w:adjustRightInd w:val="0"/>
        <w:spacing w:after="0" w:line="360" w:lineRule="auto"/>
        <w:ind w:firstLine="851"/>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F432D2" w:rsidRPr="00F432D2">
        <w:rPr>
          <w:rFonts w:ascii="Times New Roman" w:hAnsi="Times New Roman" w:cs="Times New Roman"/>
          <w:color w:val="000000"/>
          <w:sz w:val="28"/>
          <w:szCs w:val="28"/>
        </w:rPr>
        <w:t xml:space="preserve">состояние имущества и финансовых средств, включая запасы и резервы, их структура и состав. </w:t>
      </w:r>
    </w:p>
    <w:p w:rsidR="00F432D2" w:rsidRDefault="00F432D2" w:rsidP="00D81BD6">
      <w:pPr>
        <w:autoSpaceDE w:val="0"/>
        <w:autoSpaceDN w:val="0"/>
        <w:adjustRightInd w:val="0"/>
        <w:spacing w:after="0" w:line="360" w:lineRule="auto"/>
        <w:ind w:firstLine="851"/>
        <w:jc w:val="both"/>
        <w:rPr>
          <w:rFonts w:ascii="Times New Roman" w:hAnsi="Times New Roman" w:cs="Times New Roman"/>
          <w:color w:val="000000"/>
          <w:sz w:val="28"/>
          <w:szCs w:val="28"/>
        </w:rPr>
      </w:pPr>
      <w:r w:rsidRPr="00F432D2">
        <w:rPr>
          <w:rFonts w:ascii="Times New Roman" w:hAnsi="Times New Roman" w:cs="Times New Roman"/>
          <w:color w:val="000000"/>
          <w:sz w:val="28"/>
          <w:szCs w:val="28"/>
        </w:rPr>
        <w:lastRenderedPageBreak/>
        <w:t>Степень их совокупного влияния на финансовую устойчивость предприятия зависит не только от соотношения выше перечисленных факторов, но и от той стадии производственного цикла, на которой в настоящее время находится организация, от компетенции и профессионализма ее менеджеров. Практика показывает, что значительное количество неудач организации может быть связано именно с неопытностью и/или некомпетентностью менеджеров, с их неспособностью брать во внимание изменен</w:t>
      </w:r>
      <w:r w:rsidR="00021957">
        <w:rPr>
          <w:rFonts w:ascii="Times New Roman" w:hAnsi="Times New Roman" w:cs="Times New Roman"/>
          <w:color w:val="000000"/>
          <w:sz w:val="28"/>
          <w:szCs w:val="28"/>
        </w:rPr>
        <w:t xml:space="preserve">ия внутренней и внешней среды. </w:t>
      </w:r>
    </w:p>
    <w:p w:rsidR="00F432D2" w:rsidRPr="00F432D2" w:rsidRDefault="00F432D2" w:rsidP="00D81BD6">
      <w:pPr>
        <w:autoSpaceDE w:val="0"/>
        <w:autoSpaceDN w:val="0"/>
        <w:adjustRightInd w:val="0"/>
        <w:spacing w:after="0" w:line="360" w:lineRule="auto"/>
        <w:ind w:firstLine="851"/>
        <w:jc w:val="both"/>
        <w:rPr>
          <w:rFonts w:ascii="Times New Roman" w:hAnsi="Times New Roman" w:cs="Times New Roman"/>
          <w:color w:val="000000"/>
          <w:sz w:val="28"/>
          <w:szCs w:val="28"/>
        </w:rPr>
      </w:pPr>
      <w:r w:rsidRPr="00F432D2">
        <w:rPr>
          <w:rFonts w:ascii="Times New Roman" w:hAnsi="Times New Roman" w:cs="Times New Roman"/>
          <w:color w:val="000000"/>
          <w:sz w:val="28"/>
          <w:szCs w:val="28"/>
        </w:rPr>
        <w:t xml:space="preserve">Для обеспечения устойчивости предприятия важна не только суммарная величина затрат, но и соотношение между постоянными и переменными расходами. </w:t>
      </w:r>
    </w:p>
    <w:p w:rsidR="00F432D2" w:rsidRPr="00F432D2" w:rsidRDefault="00F432D2" w:rsidP="00D81BD6">
      <w:pPr>
        <w:autoSpaceDE w:val="0"/>
        <w:autoSpaceDN w:val="0"/>
        <w:adjustRightInd w:val="0"/>
        <w:spacing w:after="0" w:line="360" w:lineRule="auto"/>
        <w:ind w:firstLine="851"/>
        <w:jc w:val="both"/>
        <w:rPr>
          <w:rFonts w:ascii="Times New Roman" w:hAnsi="Times New Roman" w:cs="Times New Roman"/>
          <w:color w:val="000000"/>
          <w:sz w:val="28"/>
          <w:szCs w:val="28"/>
        </w:rPr>
      </w:pPr>
      <w:r w:rsidRPr="00F432D2">
        <w:rPr>
          <w:rFonts w:ascii="Times New Roman" w:hAnsi="Times New Roman" w:cs="Times New Roman"/>
          <w:color w:val="000000"/>
          <w:sz w:val="28"/>
          <w:szCs w:val="28"/>
        </w:rPr>
        <w:t xml:space="preserve">Еще одним существенным фактором финансовой устойчивости организации, тесно связанным с типами производимой продукции (оказываемых услуг) и технологией производства, является оптимальный состав и структура средств предприятия, а также правильное определение стратегии управления ими. Устойчивость организации и потенциальная результативность предпринимательства во многом зависят от качества управления текущими активами предприятия, от того, какие и сколько задействовано оборотных средств, каков размер запасов и активов в денежной форме и т.п. </w:t>
      </w:r>
    </w:p>
    <w:p w:rsidR="00F432D2" w:rsidRPr="00F432D2" w:rsidRDefault="00F432D2" w:rsidP="00D81BD6">
      <w:pPr>
        <w:autoSpaceDE w:val="0"/>
        <w:autoSpaceDN w:val="0"/>
        <w:adjustRightInd w:val="0"/>
        <w:spacing w:after="0" w:line="360" w:lineRule="auto"/>
        <w:ind w:firstLine="851"/>
        <w:jc w:val="both"/>
        <w:rPr>
          <w:rFonts w:ascii="Times New Roman" w:hAnsi="Times New Roman" w:cs="Times New Roman"/>
          <w:color w:val="000000"/>
          <w:sz w:val="28"/>
          <w:szCs w:val="28"/>
        </w:rPr>
      </w:pPr>
      <w:r w:rsidRPr="00F432D2">
        <w:rPr>
          <w:rFonts w:ascii="Times New Roman" w:hAnsi="Times New Roman" w:cs="Times New Roman"/>
          <w:color w:val="000000"/>
          <w:sz w:val="28"/>
          <w:szCs w:val="28"/>
        </w:rPr>
        <w:t xml:space="preserve">Также следует помнить, что если организация снижает размеры запасов и ликвидных средств, то она может пустить больше капитала в производство и, таким образом, получить больше прибыли. Но одновременно с этим возрастает риск неплатежеспособности организации и остановки производства из-за недостатка запасов. Мастерство управления текущими активами предприятия состоит в том, чтобы хранить на счетах организации лишь минимально необходимую сумму денежных средств, которая необходима для текущей производственной деятельности предприятия. </w:t>
      </w:r>
    </w:p>
    <w:p w:rsidR="00F432D2" w:rsidRPr="00F432D2" w:rsidRDefault="00F432D2" w:rsidP="00D81BD6">
      <w:pPr>
        <w:pStyle w:val="Default"/>
        <w:spacing w:line="360" w:lineRule="auto"/>
        <w:ind w:firstLine="851"/>
        <w:jc w:val="both"/>
        <w:rPr>
          <w:sz w:val="28"/>
          <w:szCs w:val="28"/>
        </w:rPr>
      </w:pPr>
      <w:r w:rsidRPr="00F432D2">
        <w:rPr>
          <w:sz w:val="28"/>
          <w:szCs w:val="28"/>
        </w:rPr>
        <w:t xml:space="preserve">Следующим существенным фактором финансовой устойчивости предприятия является состав и структура финансовых средств, правильный выбор стратегии и тактики управления ими. Чем больше у организации </w:t>
      </w:r>
      <w:r w:rsidRPr="00F432D2">
        <w:rPr>
          <w:sz w:val="28"/>
          <w:szCs w:val="28"/>
        </w:rPr>
        <w:lastRenderedPageBreak/>
        <w:t>собственных финансовых средств, прежде всего, прибыли, тем спокойнее она может себя чувствовать на рынке. При этом немаловажна не только общая</w:t>
      </w:r>
      <w:r>
        <w:rPr>
          <w:sz w:val="28"/>
          <w:szCs w:val="28"/>
        </w:rPr>
        <w:t xml:space="preserve"> </w:t>
      </w:r>
      <w:r w:rsidRPr="00F432D2">
        <w:rPr>
          <w:sz w:val="28"/>
          <w:szCs w:val="28"/>
        </w:rPr>
        <w:t xml:space="preserve">сумма прибыли, но и структура ее распределения, и собственно доля, направляемая на развитие производства. </w:t>
      </w:r>
      <w:r w:rsidR="000D5D8C">
        <w:rPr>
          <w:sz w:val="28"/>
          <w:szCs w:val="28"/>
        </w:rPr>
        <w:t>Необходимо проводить анализ использования</w:t>
      </w:r>
      <w:r w:rsidRPr="00F432D2">
        <w:rPr>
          <w:sz w:val="28"/>
          <w:szCs w:val="28"/>
        </w:rPr>
        <w:t xml:space="preserve"> прибыли по двум направлениям: </w:t>
      </w:r>
    </w:p>
    <w:p w:rsidR="00F432D2" w:rsidRPr="00F432D2" w:rsidRDefault="000D5D8C" w:rsidP="00D81BD6">
      <w:pPr>
        <w:autoSpaceDE w:val="0"/>
        <w:autoSpaceDN w:val="0"/>
        <w:adjustRightInd w:val="0"/>
        <w:spacing w:after="0" w:line="360" w:lineRule="auto"/>
        <w:ind w:firstLine="851"/>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F432D2" w:rsidRPr="00F432D2">
        <w:rPr>
          <w:rFonts w:ascii="Times New Roman" w:hAnsi="Times New Roman" w:cs="Times New Roman"/>
          <w:color w:val="000000"/>
          <w:sz w:val="28"/>
          <w:szCs w:val="28"/>
        </w:rPr>
        <w:t xml:space="preserve">во-первых, для финансирования текущей деятельности: на формирование оборотных активов, усиление ликвидности, укрепление платежеспособности и т. п.; </w:t>
      </w:r>
    </w:p>
    <w:p w:rsidR="00F432D2" w:rsidRPr="00F432D2" w:rsidRDefault="000D5D8C" w:rsidP="00D81BD6">
      <w:pPr>
        <w:autoSpaceDE w:val="0"/>
        <w:autoSpaceDN w:val="0"/>
        <w:adjustRightInd w:val="0"/>
        <w:spacing w:after="0" w:line="360" w:lineRule="auto"/>
        <w:ind w:firstLine="851"/>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F432D2" w:rsidRPr="00F432D2">
        <w:rPr>
          <w:rFonts w:ascii="Times New Roman" w:hAnsi="Times New Roman" w:cs="Times New Roman"/>
          <w:color w:val="000000"/>
          <w:sz w:val="28"/>
          <w:szCs w:val="28"/>
        </w:rPr>
        <w:t>во-вторых, для инвестирования в капитальные</w:t>
      </w:r>
      <w:r>
        <w:rPr>
          <w:rFonts w:ascii="Times New Roman" w:hAnsi="Times New Roman" w:cs="Times New Roman"/>
          <w:color w:val="000000"/>
          <w:sz w:val="28"/>
          <w:szCs w:val="28"/>
        </w:rPr>
        <w:t xml:space="preserve"> затраты, ценные бумаги и т.д. </w:t>
      </w:r>
    </w:p>
    <w:p w:rsidR="00F432D2" w:rsidRPr="00F432D2" w:rsidRDefault="00F432D2" w:rsidP="00D81BD6">
      <w:pPr>
        <w:autoSpaceDE w:val="0"/>
        <w:autoSpaceDN w:val="0"/>
        <w:adjustRightInd w:val="0"/>
        <w:spacing w:after="0" w:line="360" w:lineRule="auto"/>
        <w:ind w:firstLine="851"/>
        <w:jc w:val="both"/>
        <w:rPr>
          <w:rFonts w:ascii="Times New Roman" w:hAnsi="Times New Roman" w:cs="Times New Roman"/>
          <w:color w:val="000000"/>
          <w:sz w:val="28"/>
          <w:szCs w:val="28"/>
        </w:rPr>
      </w:pPr>
      <w:r w:rsidRPr="00F432D2">
        <w:rPr>
          <w:rFonts w:ascii="Times New Roman" w:hAnsi="Times New Roman" w:cs="Times New Roman"/>
          <w:color w:val="000000"/>
          <w:sz w:val="28"/>
          <w:szCs w:val="28"/>
        </w:rPr>
        <w:t>Существенное влияние на финансовую устойчивость организации оказывают финансовые средства, дополнительно мобилизуемые на рынке ссудных капиталов. Чем больше финансовых ресурсов может привлечь организация, тем</w:t>
      </w:r>
      <w:r w:rsidR="000D5D8C">
        <w:rPr>
          <w:rFonts w:ascii="Times New Roman" w:hAnsi="Times New Roman" w:cs="Times New Roman"/>
          <w:color w:val="000000"/>
          <w:sz w:val="28"/>
          <w:szCs w:val="28"/>
        </w:rPr>
        <w:t xml:space="preserve"> выше ее финансовые возможности,</w:t>
      </w:r>
      <w:r w:rsidRPr="00F432D2">
        <w:rPr>
          <w:rFonts w:ascii="Times New Roman" w:hAnsi="Times New Roman" w:cs="Times New Roman"/>
          <w:color w:val="000000"/>
          <w:sz w:val="28"/>
          <w:szCs w:val="28"/>
        </w:rPr>
        <w:t xml:space="preserve"> однако при этом возрастает </w:t>
      </w:r>
      <w:r w:rsidR="000D5D8C">
        <w:rPr>
          <w:rFonts w:ascii="Times New Roman" w:hAnsi="Times New Roman" w:cs="Times New Roman"/>
          <w:color w:val="000000"/>
          <w:sz w:val="28"/>
          <w:szCs w:val="28"/>
        </w:rPr>
        <w:t>и финансовый риск –</w:t>
      </w:r>
      <w:r w:rsidRPr="00F432D2">
        <w:rPr>
          <w:rFonts w:ascii="Times New Roman" w:hAnsi="Times New Roman" w:cs="Times New Roman"/>
          <w:color w:val="000000"/>
          <w:sz w:val="28"/>
          <w:szCs w:val="28"/>
        </w:rPr>
        <w:t xml:space="preserve"> способна ли будет организация своевременно расплачиваться по своим кредитам? В этом случае большую роль призваны играть резервы, как один из способов финансовой гарантии платежеспособности предприятия. </w:t>
      </w:r>
    </w:p>
    <w:p w:rsidR="00F432D2" w:rsidRPr="00F432D2" w:rsidRDefault="00F432D2" w:rsidP="00D81BD6">
      <w:pPr>
        <w:autoSpaceDE w:val="0"/>
        <w:autoSpaceDN w:val="0"/>
        <w:adjustRightInd w:val="0"/>
        <w:spacing w:after="0" w:line="360" w:lineRule="auto"/>
        <w:ind w:firstLine="851"/>
        <w:jc w:val="both"/>
        <w:rPr>
          <w:rFonts w:ascii="Times New Roman" w:hAnsi="Times New Roman" w:cs="Times New Roman"/>
          <w:color w:val="000000"/>
          <w:sz w:val="28"/>
          <w:szCs w:val="28"/>
        </w:rPr>
      </w:pPr>
      <w:r w:rsidRPr="00F432D2">
        <w:rPr>
          <w:rFonts w:ascii="Times New Roman" w:hAnsi="Times New Roman" w:cs="Times New Roman"/>
          <w:color w:val="000000"/>
          <w:sz w:val="28"/>
          <w:szCs w:val="28"/>
        </w:rPr>
        <w:t xml:space="preserve">Исходя из всего вышесказанного, можно отметить, что важным условием существования организации является не только проведение анализа финансовой устойчивости, но и умение анализировать факторы, которые влияют на саму финансовую устойчивость предприятий. </w:t>
      </w:r>
    </w:p>
    <w:p w:rsidR="00F432D2" w:rsidRDefault="00F432D2" w:rsidP="00D81BD6">
      <w:pPr>
        <w:spacing w:after="0" w:line="360" w:lineRule="auto"/>
        <w:ind w:firstLine="851"/>
        <w:jc w:val="both"/>
        <w:rPr>
          <w:rFonts w:ascii="Times New Roman" w:hAnsi="Times New Roman" w:cs="Times New Roman"/>
          <w:color w:val="000000"/>
          <w:sz w:val="28"/>
          <w:szCs w:val="28"/>
        </w:rPr>
      </w:pPr>
      <w:r w:rsidRPr="00F432D2">
        <w:rPr>
          <w:rFonts w:ascii="Times New Roman" w:hAnsi="Times New Roman" w:cs="Times New Roman"/>
          <w:color w:val="000000"/>
          <w:sz w:val="28"/>
          <w:szCs w:val="28"/>
        </w:rPr>
        <w:t xml:space="preserve">Из всего этого следует, что финансовая устойчивость предприятия представляется как важнейшее условие стабильного существования предприятия, которое может обеспечить свои обязательства перед кредиторами, и главным образом формируется под воздействием различных факторов. </w:t>
      </w:r>
    </w:p>
    <w:p w:rsidR="00F432D2" w:rsidRDefault="00F432D2" w:rsidP="00D81BD6">
      <w:pPr>
        <w:spacing w:after="0" w:line="360" w:lineRule="auto"/>
        <w:ind w:firstLine="851"/>
        <w:jc w:val="both"/>
        <w:rPr>
          <w:rFonts w:ascii="Times New Roman" w:hAnsi="Times New Roman" w:cs="Times New Roman"/>
          <w:sz w:val="28"/>
          <w:szCs w:val="28"/>
        </w:rPr>
      </w:pPr>
      <w:r w:rsidRPr="004A24DE">
        <w:rPr>
          <w:rFonts w:ascii="Times New Roman" w:hAnsi="Times New Roman" w:cs="Times New Roman"/>
          <w:sz w:val="28"/>
          <w:szCs w:val="28"/>
        </w:rPr>
        <w:t xml:space="preserve">Таким образом факторы, воздействующие на финансовую устойчивость организации, дают возможность для регулирования </w:t>
      </w:r>
      <w:r w:rsidR="004A24DE">
        <w:rPr>
          <w:rFonts w:ascii="Times New Roman" w:hAnsi="Times New Roman" w:cs="Times New Roman"/>
          <w:sz w:val="28"/>
          <w:szCs w:val="28"/>
        </w:rPr>
        <w:t xml:space="preserve">ее </w:t>
      </w:r>
      <w:r w:rsidRPr="004A24DE">
        <w:rPr>
          <w:rFonts w:ascii="Times New Roman" w:hAnsi="Times New Roman" w:cs="Times New Roman"/>
          <w:sz w:val="28"/>
          <w:szCs w:val="28"/>
        </w:rPr>
        <w:t xml:space="preserve">деятельности. Очевидно, что финансовой устойчивости предприятия достигнуть не легко, ведь это </w:t>
      </w:r>
      <w:r w:rsidRPr="004A24DE">
        <w:rPr>
          <w:rFonts w:ascii="Times New Roman" w:hAnsi="Times New Roman" w:cs="Times New Roman"/>
          <w:sz w:val="28"/>
          <w:szCs w:val="28"/>
        </w:rPr>
        <w:lastRenderedPageBreak/>
        <w:t>достигается умелым, целенаправленным управлением всего комплекса факторов, которые являются руководством к действию для решения управленческих задач организации, а также для внешних пользователей отчетности.</w:t>
      </w:r>
    </w:p>
    <w:p w:rsidR="004A24DE" w:rsidRPr="004A24DE" w:rsidRDefault="004A24DE" w:rsidP="00D81BD6">
      <w:pPr>
        <w:spacing w:after="0" w:line="360" w:lineRule="auto"/>
        <w:ind w:firstLine="851"/>
        <w:jc w:val="both"/>
        <w:rPr>
          <w:rFonts w:ascii="Times New Roman" w:hAnsi="Times New Roman" w:cs="Times New Roman"/>
          <w:sz w:val="28"/>
        </w:rPr>
      </w:pPr>
    </w:p>
    <w:p w:rsidR="00F86A40" w:rsidRPr="00065500" w:rsidRDefault="00F86A40" w:rsidP="00D81BD6">
      <w:pPr>
        <w:pStyle w:val="2"/>
        <w:spacing w:before="0" w:line="360" w:lineRule="auto"/>
        <w:ind w:firstLine="851"/>
        <w:jc w:val="both"/>
        <w:rPr>
          <w:rFonts w:ascii="Times New Roman" w:hAnsi="Times New Roman" w:cs="Times New Roman"/>
          <w:color w:val="auto"/>
          <w:sz w:val="28"/>
        </w:rPr>
      </w:pPr>
      <w:bookmarkStart w:id="8" w:name="_Toc74858203"/>
      <w:r w:rsidRPr="00065500">
        <w:rPr>
          <w:rFonts w:ascii="Times New Roman" w:hAnsi="Times New Roman" w:cs="Times New Roman"/>
          <w:color w:val="auto"/>
          <w:sz w:val="28"/>
        </w:rPr>
        <w:t xml:space="preserve">1.3 </w:t>
      </w:r>
      <w:r w:rsidR="00C325A6" w:rsidRPr="00065500">
        <w:rPr>
          <w:rFonts w:ascii="Times New Roman" w:hAnsi="Times New Roman" w:cs="Times New Roman"/>
          <w:color w:val="auto"/>
          <w:sz w:val="28"/>
        </w:rPr>
        <w:t>Характеристика основных показателей финансовой устойчивости</w:t>
      </w:r>
      <w:bookmarkEnd w:id="8"/>
    </w:p>
    <w:p w:rsidR="00F86A40" w:rsidRDefault="00F86A40" w:rsidP="00D81BD6">
      <w:pPr>
        <w:spacing w:after="0" w:line="360" w:lineRule="auto"/>
        <w:ind w:firstLine="851"/>
        <w:jc w:val="both"/>
        <w:rPr>
          <w:rFonts w:ascii="Times New Roman" w:hAnsi="Times New Roman" w:cs="Times New Roman"/>
          <w:sz w:val="28"/>
        </w:rPr>
      </w:pPr>
    </w:p>
    <w:p w:rsidR="00F86A40" w:rsidRPr="00F86A40" w:rsidRDefault="00F86A40" w:rsidP="00D81BD6">
      <w:pPr>
        <w:spacing w:after="0" w:line="360" w:lineRule="auto"/>
        <w:ind w:firstLine="851"/>
        <w:jc w:val="both"/>
        <w:rPr>
          <w:rFonts w:ascii="Times New Roman" w:hAnsi="Times New Roman" w:cs="Times New Roman"/>
          <w:sz w:val="28"/>
          <w:szCs w:val="28"/>
        </w:rPr>
      </w:pPr>
      <w:r w:rsidRPr="00F86A40">
        <w:rPr>
          <w:rFonts w:ascii="Times New Roman" w:hAnsi="Times New Roman" w:cs="Times New Roman"/>
          <w:sz w:val="28"/>
          <w:szCs w:val="28"/>
        </w:rPr>
        <w:t xml:space="preserve">У любого предприятия, функционирующего на современном рынке, существуют два источника финансирования деятельности: собственные и привлеченные. Собственные источники финансирования деятельности – это средства, предоставленные предприятию его собственниками на весь период осуществления его деятельности. Следовательно, собственные источники финансирования – это те суммы, которые предприятию не нужно отдавать кредиторам </w:t>
      </w:r>
      <w:r w:rsidR="005B3EAE" w:rsidRPr="005B3EAE">
        <w:rPr>
          <w:rFonts w:ascii="Times New Roman" w:hAnsi="Times New Roman" w:cs="Times New Roman"/>
          <w:sz w:val="28"/>
          <w:szCs w:val="28"/>
        </w:rPr>
        <w:t>[4</w:t>
      </w:r>
      <w:r w:rsidRPr="005B3EAE">
        <w:rPr>
          <w:rFonts w:ascii="Times New Roman" w:hAnsi="Times New Roman" w:cs="Times New Roman"/>
          <w:sz w:val="28"/>
          <w:szCs w:val="28"/>
        </w:rPr>
        <w:t>].</w:t>
      </w:r>
      <w:r w:rsidRPr="00F86A40">
        <w:rPr>
          <w:rFonts w:ascii="Times New Roman" w:hAnsi="Times New Roman" w:cs="Times New Roman"/>
          <w:sz w:val="28"/>
          <w:szCs w:val="28"/>
        </w:rPr>
        <w:t xml:space="preserve"> </w:t>
      </w:r>
    </w:p>
    <w:p w:rsidR="00F86A40" w:rsidRPr="00F86A40" w:rsidRDefault="00F86A40" w:rsidP="00D81BD6">
      <w:pPr>
        <w:spacing w:after="0" w:line="360" w:lineRule="auto"/>
        <w:ind w:firstLine="851"/>
        <w:jc w:val="both"/>
        <w:rPr>
          <w:rFonts w:ascii="Times New Roman" w:hAnsi="Times New Roman" w:cs="Times New Roman"/>
          <w:sz w:val="28"/>
          <w:szCs w:val="28"/>
        </w:rPr>
      </w:pPr>
      <w:r w:rsidRPr="00F86A40">
        <w:rPr>
          <w:rFonts w:ascii="Times New Roman" w:hAnsi="Times New Roman" w:cs="Times New Roman"/>
          <w:sz w:val="28"/>
          <w:szCs w:val="28"/>
        </w:rPr>
        <w:t xml:space="preserve">Привлеченные источники средств, наоборот, характеризуются четко определенным сроком существования – до момента, когда нужно будет погашать кредиторскую задолженность, то есть возвращать существующий кредит. </w:t>
      </w:r>
    </w:p>
    <w:p w:rsidR="00F86A40" w:rsidRDefault="004E75A4" w:rsidP="00D81BD6">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На </w:t>
      </w:r>
      <w:r w:rsidRPr="00FC7D03">
        <w:rPr>
          <w:rFonts w:ascii="Times New Roman" w:hAnsi="Times New Roman" w:cs="Times New Roman"/>
          <w:sz w:val="28"/>
          <w:szCs w:val="28"/>
        </w:rPr>
        <w:t>рисун</w:t>
      </w:r>
      <w:r>
        <w:rPr>
          <w:rFonts w:ascii="Times New Roman" w:hAnsi="Times New Roman" w:cs="Times New Roman"/>
          <w:sz w:val="28"/>
          <w:szCs w:val="28"/>
        </w:rPr>
        <w:t xml:space="preserve">ке </w:t>
      </w:r>
      <w:r w:rsidR="00F62EE2">
        <w:rPr>
          <w:rFonts w:ascii="Times New Roman" w:hAnsi="Times New Roman" w:cs="Times New Roman"/>
          <w:sz w:val="28"/>
          <w:szCs w:val="28"/>
        </w:rPr>
        <w:t>2</w:t>
      </w:r>
      <w:r w:rsidR="00F86A40" w:rsidRPr="00F86A40">
        <w:rPr>
          <w:rFonts w:ascii="Times New Roman" w:hAnsi="Times New Roman" w:cs="Times New Roman"/>
          <w:sz w:val="28"/>
          <w:szCs w:val="28"/>
        </w:rPr>
        <w:t xml:space="preserve"> показаны данные, сопоставляемые для оценки финансовой устойчивости.</w:t>
      </w:r>
    </w:p>
    <w:p w:rsidR="009A77BD" w:rsidRPr="002124F6" w:rsidRDefault="009A77BD" w:rsidP="009A77BD">
      <w:pPr>
        <w:spacing w:after="0" w:line="360" w:lineRule="auto"/>
        <w:ind w:firstLine="851"/>
        <w:jc w:val="both"/>
        <w:rPr>
          <w:rFonts w:ascii="Times New Roman" w:hAnsi="Times New Roman" w:cs="Times New Roman"/>
          <w:sz w:val="28"/>
          <w:szCs w:val="28"/>
        </w:rPr>
      </w:pPr>
      <w:r w:rsidRPr="002124F6">
        <w:rPr>
          <w:rFonts w:ascii="Times New Roman" w:hAnsi="Times New Roman" w:cs="Times New Roman"/>
          <w:sz w:val="28"/>
          <w:szCs w:val="28"/>
        </w:rPr>
        <w:t xml:space="preserve">Важнейшей характеристикой функционирования и развития производственно-экономических систем является финансово-экономическая устойчивость. Особую актуальность проблема поддержания экономического потенциала приобретает в периоды резких изменений условий хозяйствования, колебаний экономической конъюнктуры. </w:t>
      </w:r>
    </w:p>
    <w:p w:rsidR="00D81BD6" w:rsidRDefault="009A77BD" w:rsidP="009A77BD">
      <w:pPr>
        <w:spacing w:after="0" w:line="360" w:lineRule="auto"/>
        <w:ind w:firstLine="851"/>
        <w:jc w:val="both"/>
        <w:rPr>
          <w:rFonts w:ascii="Times New Roman" w:hAnsi="Times New Roman" w:cs="Times New Roman"/>
          <w:sz w:val="28"/>
          <w:szCs w:val="28"/>
        </w:rPr>
      </w:pPr>
      <w:r w:rsidRPr="002124F6">
        <w:rPr>
          <w:rFonts w:ascii="Times New Roman" w:hAnsi="Times New Roman" w:cs="Times New Roman"/>
          <w:sz w:val="28"/>
          <w:szCs w:val="28"/>
        </w:rPr>
        <w:t xml:space="preserve">Хорошей характеристикой устойчивости предприятия является его способность развиваться в изменчивых условиях внутренней и внешней среды. Для этого предприятие должно обладать гибкой структурой финансовых ресурсов и при необходимости иметь возможность привлекать заемные средства, т.е. быть кредитоспособным. </w:t>
      </w:r>
    </w:p>
    <w:tbl>
      <w:tblPr>
        <w:tblStyle w:val="ab"/>
        <w:tblW w:w="0" w:type="auto"/>
        <w:jc w:val="center"/>
        <w:tblLook w:val="04A0" w:firstRow="1" w:lastRow="0" w:firstColumn="1" w:lastColumn="0" w:noHBand="0" w:noVBand="1"/>
      </w:tblPr>
      <w:tblGrid>
        <w:gridCol w:w="2920"/>
        <w:gridCol w:w="2922"/>
      </w:tblGrid>
      <w:tr w:rsidR="00F86A40" w:rsidRPr="002C2892" w:rsidTr="002C2892">
        <w:trPr>
          <w:trHeight w:val="369"/>
          <w:jc w:val="center"/>
        </w:trPr>
        <w:tc>
          <w:tcPr>
            <w:tcW w:w="5842" w:type="dxa"/>
            <w:gridSpan w:val="2"/>
            <w:tcBorders>
              <w:top w:val="nil"/>
              <w:left w:val="nil"/>
              <w:bottom w:val="nil"/>
              <w:right w:val="nil"/>
            </w:tcBorders>
            <w:vAlign w:val="center"/>
          </w:tcPr>
          <w:p w:rsidR="00F86A40" w:rsidRPr="00D47D81" w:rsidRDefault="00F86A40" w:rsidP="00D47D81">
            <w:pPr>
              <w:jc w:val="center"/>
              <w:rPr>
                <w:rFonts w:ascii="Times New Roman" w:hAnsi="Times New Roman" w:cs="Times New Roman"/>
              </w:rPr>
            </w:pPr>
            <w:r w:rsidRPr="00D47D81">
              <w:rPr>
                <w:rFonts w:ascii="Times New Roman" w:hAnsi="Times New Roman" w:cs="Times New Roman"/>
              </w:rPr>
              <w:lastRenderedPageBreak/>
              <w:t>Баланс</w:t>
            </w:r>
          </w:p>
        </w:tc>
      </w:tr>
      <w:tr w:rsidR="00F86A40" w:rsidRPr="002C2892" w:rsidTr="002C2892">
        <w:trPr>
          <w:trHeight w:val="369"/>
          <w:jc w:val="center"/>
        </w:trPr>
        <w:tc>
          <w:tcPr>
            <w:tcW w:w="2920" w:type="dxa"/>
            <w:tcBorders>
              <w:top w:val="nil"/>
              <w:left w:val="nil"/>
              <w:bottom w:val="single" w:sz="4" w:space="0" w:color="auto"/>
              <w:right w:val="nil"/>
            </w:tcBorders>
            <w:vAlign w:val="center"/>
          </w:tcPr>
          <w:p w:rsidR="00F86A40" w:rsidRPr="00D47D81" w:rsidRDefault="00F86A40" w:rsidP="003655AB">
            <w:pPr>
              <w:jc w:val="center"/>
              <w:rPr>
                <w:rFonts w:ascii="Times New Roman" w:hAnsi="Times New Roman" w:cs="Times New Roman"/>
              </w:rPr>
            </w:pPr>
            <w:r w:rsidRPr="00D47D81">
              <w:rPr>
                <w:rFonts w:ascii="Times New Roman" w:hAnsi="Times New Roman" w:cs="Times New Roman"/>
              </w:rPr>
              <w:t>Актив</w:t>
            </w:r>
          </w:p>
        </w:tc>
        <w:tc>
          <w:tcPr>
            <w:tcW w:w="2921" w:type="dxa"/>
            <w:tcBorders>
              <w:top w:val="nil"/>
              <w:left w:val="nil"/>
              <w:bottom w:val="single" w:sz="4" w:space="0" w:color="auto"/>
              <w:right w:val="nil"/>
            </w:tcBorders>
            <w:vAlign w:val="center"/>
          </w:tcPr>
          <w:p w:rsidR="00F86A40" w:rsidRPr="00D47D81" w:rsidRDefault="00F86A40" w:rsidP="00D47D81">
            <w:pPr>
              <w:jc w:val="center"/>
              <w:rPr>
                <w:rFonts w:ascii="Times New Roman" w:hAnsi="Times New Roman" w:cs="Times New Roman"/>
              </w:rPr>
            </w:pPr>
            <w:r w:rsidRPr="00D47D81">
              <w:rPr>
                <w:rFonts w:ascii="Times New Roman" w:hAnsi="Times New Roman" w:cs="Times New Roman"/>
              </w:rPr>
              <w:t>Пассив</w:t>
            </w:r>
          </w:p>
        </w:tc>
      </w:tr>
      <w:tr w:rsidR="00F86A40" w:rsidRPr="002C2892" w:rsidTr="002C2892">
        <w:trPr>
          <w:trHeight w:val="347"/>
          <w:jc w:val="center"/>
        </w:trPr>
        <w:tc>
          <w:tcPr>
            <w:tcW w:w="2920" w:type="dxa"/>
            <w:tcBorders>
              <w:left w:val="nil"/>
              <w:bottom w:val="nil"/>
            </w:tcBorders>
            <w:vAlign w:val="center"/>
          </w:tcPr>
          <w:p w:rsidR="00F86A40" w:rsidRPr="00D47D81" w:rsidRDefault="00F86A40" w:rsidP="003655AB">
            <w:pPr>
              <w:rPr>
                <w:rFonts w:ascii="Times New Roman" w:hAnsi="Times New Roman" w:cs="Times New Roman"/>
              </w:rPr>
            </w:pPr>
            <w:r w:rsidRPr="00D47D81">
              <w:rPr>
                <w:rFonts w:ascii="Times New Roman" w:hAnsi="Times New Roman" w:cs="Times New Roman"/>
              </w:rPr>
              <w:t>Внеоборотные</w:t>
            </w:r>
            <w:r w:rsidR="002124F6" w:rsidRPr="00D47D81">
              <w:rPr>
                <w:rFonts w:ascii="Times New Roman" w:hAnsi="Times New Roman" w:cs="Times New Roman"/>
              </w:rPr>
              <w:t xml:space="preserve"> активы</w:t>
            </w:r>
          </w:p>
        </w:tc>
        <w:tc>
          <w:tcPr>
            <w:tcW w:w="2921" w:type="dxa"/>
            <w:tcBorders>
              <w:bottom w:val="nil"/>
              <w:right w:val="nil"/>
            </w:tcBorders>
            <w:vAlign w:val="center"/>
          </w:tcPr>
          <w:p w:rsidR="002124F6" w:rsidRPr="00D47D81" w:rsidRDefault="002124F6" w:rsidP="003655AB">
            <w:pPr>
              <w:rPr>
                <w:rFonts w:ascii="Times New Roman" w:hAnsi="Times New Roman" w:cs="Times New Roman"/>
              </w:rPr>
            </w:pPr>
          </w:p>
          <w:p w:rsidR="002124F6" w:rsidRPr="00D47D81" w:rsidRDefault="00F86A40" w:rsidP="003655AB">
            <w:pPr>
              <w:rPr>
                <w:rFonts w:ascii="Times New Roman" w:hAnsi="Times New Roman" w:cs="Times New Roman"/>
              </w:rPr>
            </w:pPr>
            <w:r w:rsidRPr="00D47D81">
              <w:rPr>
                <w:rFonts w:ascii="Times New Roman" w:hAnsi="Times New Roman" w:cs="Times New Roman"/>
              </w:rPr>
              <w:t>Капитал и резервы</w:t>
            </w:r>
          </w:p>
          <w:p w:rsidR="002124F6" w:rsidRPr="00D47D81" w:rsidRDefault="002124F6" w:rsidP="003655AB">
            <w:pPr>
              <w:rPr>
                <w:rFonts w:ascii="Times New Roman" w:hAnsi="Times New Roman" w:cs="Times New Roman"/>
              </w:rPr>
            </w:pPr>
          </w:p>
        </w:tc>
      </w:tr>
      <w:tr w:rsidR="00F86A40" w:rsidRPr="002C2892" w:rsidTr="002C2892">
        <w:trPr>
          <w:trHeight w:val="1481"/>
          <w:jc w:val="center"/>
        </w:trPr>
        <w:tc>
          <w:tcPr>
            <w:tcW w:w="2920" w:type="dxa"/>
            <w:tcBorders>
              <w:top w:val="nil"/>
              <w:left w:val="nil"/>
              <w:bottom w:val="nil"/>
            </w:tcBorders>
            <w:vAlign w:val="center"/>
          </w:tcPr>
          <w:p w:rsidR="00F86A40" w:rsidRPr="00D47D81" w:rsidRDefault="00F86A40" w:rsidP="003655AB">
            <w:pPr>
              <w:rPr>
                <w:rFonts w:ascii="Times New Roman" w:hAnsi="Times New Roman" w:cs="Times New Roman"/>
              </w:rPr>
            </w:pPr>
            <w:r w:rsidRPr="00D47D81">
              <w:rPr>
                <w:rFonts w:ascii="Times New Roman" w:hAnsi="Times New Roman" w:cs="Times New Roman"/>
              </w:rPr>
              <w:t>Оборотные</w:t>
            </w:r>
            <w:r w:rsidR="002124F6" w:rsidRPr="00D47D81">
              <w:rPr>
                <w:rFonts w:ascii="Times New Roman" w:hAnsi="Times New Roman" w:cs="Times New Roman"/>
              </w:rPr>
              <w:t xml:space="preserve"> активы</w:t>
            </w:r>
          </w:p>
        </w:tc>
        <w:tc>
          <w:tcPr>
            <w:tcW w:w="2921" w:type="dxa"/>
            <w:tcBorders>
              <w:top w:val="nil"/>
              <w:bottom w:val="nil"/>
              <w:right w:val="nil"/>
            </w:tcBorders>
            <w:vAlign w:val="center"/>
          </w:tcPr>
          <w:p w:rsidR="002124F6" w:rsidRPr="00D47D81" w:rsidRDefault="004E75A4" w:rsidP="003655AB">
            <w:pPr>
              <w:rPr>
                <w:rFonts w:ascii="Times New Roman" w:hAnsi="Times New Roman" w:cs="Times New Roman"/>
              </w:rPr>
            </w:pPr>
            <w:r w:rsidRPr="00D47D81">
              <w:rPr>
                <w:rFonts w:ascii="Times New Roman" w:hAnsi="Times New Roman" w:cs="Times New Roman"/>
                <w:noProof/>
                <w:lang w:eastAsia="ru-RU"/>
              </w:rPr>
              <mc:AlternateContent>
                <mc:Choice Requires="wps">
                  <w:drawing>
                    <wp:anchor distT="0" distB="0" distL="114300" distR="114300" simplePos="0" relativeHeight="251674624" behindDoc="0" locked="0" layoutInCell="1" allowOverlap="1">
                      <wp:simplePos x="0" y="0"/>
                      <wp:positionH relativeFrom="column">
                        <wp:posOffset>759460</wp:posOffset>
                      </wp:positionH>
                      <wp:positionV relativeFrom="paragraph">
                        <wp:posOffset>-181610</wp:posOffset>
                      </wp:positionV>
                      <wp:extent cx="189865" cy="510540"/>
                      <wp:effectExtent l="19050" t="19050" r="38735" b="41910"/>
                      <wp:wrapNone/>
                      <wp:docPr id="9" name="Двойная стрелка вверх/вниз 9"/>
                      <wp:cNvGraphicFramePr/>
                      <a:graphic xmlns:a="http://schemas.openxmlformats.org/drawingml/2006/main">
                        <a:graphicData uri="http://schemas.microsoft.com/office/word/2010/wordprocessingShape">
                          <wps:wsp>
                            <wps:cNvSpPr/>
                            <wps:spPr>
                              <a:xfrm>
                                <a:off x="0" y="0"/>
                                <a:ext cx="189865" cy="510540"/>
                              </a:xfrm>
                              <a:prstGeom prst="upDownArrow">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w:pict>
                    <v:shapetype w14:anchorId="7D34716E" id="_x0000_t70" coordsize="21600,21600" o:spt="70" adj="5400,4320" path="m10800,l21600@0@3@0@3@2,21600@2,10800,21600,0@2@1@2@1@0,0@0xe">
                      <v:stroke joinstyle="miter"/>
                      <v:formulas>
                        <v:f eqn="val #1"/>
                        <v:f eqn="val #0"/>
                        <v:f eqn="sum 21600 0 #1"/>
                        <v:f eqn="sum 21600 0 #0"/>
                        <v:f eqn="prod #1 #0 10800"/>
                        <v:f eqn="sum #1 0 @4"/>
                        <v:f eqn="sum 21600 0 @5"/>
                      </v:formulas>
                      <v:path o:connecttype="custom" o:connectlocs="10800,0;0,@0;@1,10800;0,@2;10800,21600;21600,@2;@3,10800;21600,@0" o:connectangles="270,180,180,180,90,0,0,0" textboxrect="@1,@5,@3,@6"/>
                      <v:handles>
                        <v:h position="#0,#1" xrange="0,10800" yrange="0,10800"/>
                      </v:handles>
                    </v:shapetype>
                    <v:shape id="Двойная стрелка вверх/вниз 9" o:spid="_x0000_s1026" type="#_x0000_t70" style="position:absolute;margin-left:59.8pt;margin-top:-14.3pt;width:14.95pt;height:40.2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" adj=",4016" fillcolor="white [3201]" strokecolor="black [3200]" strokeweight="1pt"/>
                  </w:pict>
                </mc:Fallback>
              </mc:AlternateContent>
            </w:r>
          </w:p>
          <w:p w:rsidR="002124F6" w:rsidRPr="00D47D81" w:rsidRDefault="002124F6" w:rsidP="003655AB">
            <w:pPr>
              <w:rPr>
                <w:rFonts w:ascii="Times New Roman" w:hAnsi="Times New Roman" w:cs="Times New Roman"/>
              </w:rPr>
            </w:pPr>
          </w:p>
          <w:p w:rsidR="00F86A40" w:rsidRPr="00D47D81" w:rsidRDefault="00F86A40" w:rsidP="003655AB">
            <w:pPr>
              <w:rPr>
                <w:rFonts w:ascii="Times New Roman" w:hAnsi="Times New Roman" w:cs="Times New Roman"/>
              </w:rPr>
            </w:pPr>
            <w:r w:rsidRPr="00D47D81">
              <w:rPr>
                <w:rFonts w:ascii="Times New Roman" w:hAnsi="Times New Roman" w:cs="Times New Roman"/>
              </w:rPr>
              <w:t>Долгосрочная кредиторская задолженность</w:t>
            </w:r>
          </w:p>
          <w:p w:rsidR="003655AB" w:rsidRPr="00D47D81" w:rsidRDefault="003655AB" w:rsidP="003655AB">
            <w:pPr>
              <w:rPr>
                <w:rFonts w:ascii="Times New Roman" w:hAnsi="Times New Roman" w:cs="Times New Roman"/>
              </w:rPr>
            </w:pPr>
          </w:p>
          <w:p w:rsidR="00F86A40" w:rsidRPr="00D47D81" w:rsidRDefault="00F86A40" w:rsidP="003655AB">
            <w:pPr>
              <w:rPr>
                <w:rFonts w:ascii="Times New Roman" w:hAnsi="Times New Roman" w:cs="Times New Roman"/>
              </w:rPr>
            </w:pPr>
            <w:r w:rsidRPr="00D47D81">
              <w:rPr>
                <w:rFonts w:ascii="Times New Roman" w:hAnsi="Times New Roman" w:cs="Times New Roman"/>
              </w:rPr>
              <w:t>Краткосрочная кредиторская задолженность</w:t>
            </w:r>
          </w:p>
        </w:tc>
      </w:tr>
    </w:tbl>
    <w:p w:rsidR="004E75A4" w:rsidRPr="002C2892" w:rsidRDefault="004E75A4" w:rsidP="004E75A4">
      <w:pPr>
        <w:spacing w:after="0" w:line="360" w:lineRule="auto"/>
        <w:jc w:val="center"/>
        <w:rPr>
          <w:rFonts w:ascii="Times New Roman" w:hAnsi="Times New Roman" w:cs="Times New Roman"/>
          <w:sz w:val="24"/>
          <w:szCs w:val="28"/>
        </w:rPr>
      </w:pPr>
    </w:p>
    <w:p w:rsidR="004E75A4" w:rsidRPr="00D47D81" w:rsidRDefault="004E75A4" w:rsidP="00D47D81">
      <w:pPr>
        <w:spacing w:after="0" w:line="360" w:lineRule="auto"/>
        <w:jc w:val="center"/>
        <w:rPr>
          <w:rFonts w:ascii="Times New Roman" w:hAnsi="Times New Roman" w:cs="Times New Roman"/>
          <w:sz w:val="28"/>
        </w:rPr>
      </w:pPr>
      <w:r>
        <w:rPr>
          <w:rFonts w:ascii="Times New Roman" w:hAnsi="Times New Roman" w:cs="Times New Roman"/>
          <w:sz w:val="28"/>
          <w:szCs w:val="28"/>
        </w:rPr>
        <w:t>Рисунок</w:t>
      </w:r>
      <w:r w:rsidR="00F62EE2">
        <w:rPr>
          <w:rFonts w:ascii="Times New Roman" w:hAnsi="Times New Roman" w:cs="Times New Roman"/>
          <w:sz w:val="28"/>
          <w:szCs w:val="28"/>
        </w:rPr>
        <w:t xml:space="preserve"> 2</w:t>
      </w:r>
      <w:r>
        <w:rPr>
          <w:rFonts w:ascii="Times New Roman" w:hAnsi="Times New Roman" w:cs="Times New Roman"/>
          <w:sz w:val="28"/>
          <w:szCs w:val="28"/>
        </w:rPr>
        <w:t xml:space="preserve"> – Данные, сопоставляемые для оценки финансовой устойчивости</w:t>
      </w:r>
    </w:p>
    <w:p w:rsidR="00D81BD6" w:rsidRDefault="00D81BD6" w:rsidP="00F86A40">
      <w:pPr>
        <w:spacing w:after="0" w:line="360" w:lineRule="auto"/>
        <w:ind w:firstLine="709"/>
        <w:jc w:val="both"/>
        <w:rPr>
          <w:rFonts w:ascii="Times New Roman" w:hAnsi="Times New Roman" w:cs="Times New Roman"/>
          <w:sz w:val="28"/>
          <w:szCs w:val="28"/>
        </w:rPr>
      </w:pPr>
    </w:p>
    <w:p w:rsidR="002124F6" w:rsidRDefault="002124F6" w:rsidP="00D81BD6">
      <w:pPr>
        <w:spacing w:after="0" w:line="360" w:lineRule="auto"/>
        <w:ind w:firstLine="851"/>
        <w:jc w:val="both"/>
        <w:rPr>
          <w:rFonts w:ascii="Times New Roman" w:hAnsi="Times New Roman" w:cs="Times New Roman"/>
          <w:sz w:val="28"/>
          <w:szCs w:val="28"/>
        </w:rPr>
      </w:pPr>
      <w:r w:rsidRPr="002124F6">
        <w:rPr>
          <w:rFonts w:ascii="Times New Roman" w:hAnsi="Times New Roman" w:cs="Times New Roman"/>
          <w:sz w:val="28"/>
          <w:szCs w:val="28"/>
        </w:rPr>
        <w:t>Классификация источников средств для анализа финансовой устойчивости предприятия представлена на рисунке</w:t>
      </w:r>
      <w:r w:rsidR="002C2892">
        <w:rPr>
          <w:rFonts w:ascii="Times New Roman" w:hAnsi="Times New Roman" w:cs="Times New Roman"/>
          <w:sz w:val="28"/>
          <w:szCs w:val="28"/>
        </w:rPr>
        <w:t xml:space="preserve"> 3</w:t>
      </w:r>
      <w:r w:rsidRPr="002124F6">
        <w:rPr>
          <w:rFonts w:ascii="Times New Roman" w:hAnsi="Times New Roman" w:cs="Times New Roman"/>
          <w:sz w:val="28"/>
          <w:szCs w:val="28"/>
        </w:rPr>
        <w:t>.</w:t>
      </w:r>
    </w:p>
    <w:p w:rsidR="00EE061F" w:rsidRDefault="00E7783A" w:rsidP="00F86A40">
      <w:pPr>
        <w:spacing w:after="0" w:line="360" w:lineRule="auto"/>
        <w:ind w:firstLine="709"/>
        <w:jc w:val="both"/>
        <w:rPr>
          <w:rFonts w:ascii="Times New Roman" w:hAnsi="Times New Roman" w:cs="Times New Roman"/>
          <w:sz w:val="28"/>
          <w:szCs w:val="28"/>
        </w:rPr>
      </w:pPr>
      <w:r>
        <w:rPr>
          <w:rFonts w:ascii="Times New Roman" w:hAnsi="Times New Roman" w:cs="Times New Roman"/>
          <w:noProof/>
          <w:sz w:val="28"/>
          <w:szCs w:val="28"/>
          <w:lang w:eastAsia="ru-RU"/>
        </w:rPr>
        <mc:AlternateContent>
          <mc:Choice Requires="wps">
            <w:drawing>
              <wp:anchor distT="0" distB="0" distL="114300" distR="114300" simplePos="0" relativeHeight="251705344" behindDoc="0" locked="0" layoutInCell="1" allowOverlap="1">
                <wp:simplePos x="0" y="0"/>
                <wp:positionH relativeFrom="margin">
                  <wp:align>left</wp:align>
                </wp:positionH>
                <wp:positionV relativeFrom="paragraph">
                  <wp:posOffset>218853</wp:posOffset>
                </wp:positionV>
                <wp:extent cx="6102853" cy="3586038"/>
                <wp:effectExtent l="0" t="0" r="12700" b="14605"/>
                <wp:wrapNone/>
                <wp:docPr id="195" name="Овал 195"/>
                <wp:cNvGraphicFramePr/>
                <a:graphic xmlns:a="http://schemas.openxmlformats.org/drawingml/2006/main">
                  <a:graphicData uri="http://schemas.microsoft.com/office/word/2010/wordprocessingShape">
                    <wps:wsp>
                      <wps:cNvSpPr/>
                      <wps:spPr>
                        <a:xfrm>
                          <a:off x="0" y="0"/>
                          <a:ext cx="6102853" cy="3586038"/>
                        </a:xfrm>
                        <a:prstGeom prst="ellipse">
                          <a:avLst/>
                        </a:prstGeom>
                        <a:noFill/>
                        <a:ln>
                          <a:prstDash val="lgDash"/>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w:pict>
              <v:oval w14:anchorId="62A43765" id="Овал 195" o:spid="_x0000_s1026" style="position:absolute;margin-left:0;margin-top:17.25pt;width:480.55pt;height:282.35pt;z-index:2517053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" filled="f" strokecolor="black [3200]" strokeweight="1pt">
                <v:stroke dashstyle="longDash" joinstyle="miter"/>
                <w10:wrap anchorx="margin"/>
              </v:oval>
            </w:pict>
          </mc:Fallback>
        </mc:AlternateContent>
      </w:r>
    </w:p>
    <w:p w:rsidR="00F62EE2" w:rsidRDefault="00E7783A" w:rsidP="00F86A40">
      <w:pPr>
        <w:spacing w:after="0" w:line="360" w:lineRule="auto"/>
        <w:ind w:firstLine="709"/>
        <w:jc w:val="both"/>
        <w:rPr>
          <w:rFonts w:ascii="Times New Roman" w:hAnsi="Times New Roman" w:cs="Times New Roman"/>
          <w:sz w:val="28"/>
        </w:rPr>
      </w:pPr>
      <w:r>
        <w:rPr>
          <w:rFonts w:ascii="Times New Roman" w:hAnsi="Times New Roman" w:cs="Times New Roman"/>
          <w:noProof/>
          <w:sz w:val="28"/>
          <w:lang w:eastAsia="ru-RU"/>
        </w:rPr>
        <mc:AlternateContent>
          <mc:Choice Requires="wps">
            <w:drawing>
              <wp:anchor distT="0" distB="0" distL="114300" distR="114300" simplePos="0" relativeHeight="251704320" behindDoc="0" locked="0" layoutInCell="1" allowOverlap="1">
                <wp:simplePos x="0" y="0"/>
                <wp:positionH relativeFrom="column">
                  <wp:posOffset>4995487</wp:posOffset>
                </wp:positionH>
                <wp:positionV relativeFrom="paragraph">
                  <wp:posOffset>1960767</wp:posOffset>
                </wp:positionV>
                <wp:extent cx="2197" cy="185654"/>
                <wp:effectExtent l="76200" t="0" r="74295" b="62230"/>
                <wp:wrapNone/>
                <wp:docPr id="193" name="Прямая со стрелкой 193"/>
                <wp:cNvGraphicFramePr/>
                <a:graphic xmlns:a="http://schemas.openxmlformats.org/drawingml/2006/main">
                  <a:graphicData uri="http://schemas.microsoft.com/office/word/2010/wordprocessingShape">
                    <wps:wsp>
                      <wps:cNvCnPr/>
                      <wps:spPr>
                        <a:xfrm>
                          <a:off x="0" y="0"/>
                          <a:ext cx="2197" cy="18565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w16se="http://schemas.microsoft.com/office/word/2015/wordml/symex">
            <w:pict>
              <v:shapetype w14:anchorId="0D8EAF12" id="_x0000_t32" coordsize="21600,21600" o:spt="32" o:oned="t" path="m,l21600,21600e" filled="f">
                <v:path arrowok="t" fillok="f" o:connecttype="none"/>
                <o:lock v:ext="edit" shapetype="t"/>
              </v:shapetype>
              <v:shape id="Прямая со стрелкой 193" o:spid="_x0000_s1026" type="#_x0000_t32" style="position:absolute;margin-left:393.35pt;margin-top:154.4pt;width:.15pt;height:14.6pt;z-index:2517043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" strokecolor="black [3200]" strokeweight=".5pt">
                <v:stroke endarrow="block" joinstyle="miter"/>
              </v:shape>
            </w:pict>
          </mc:Fallback>
        </mc:AlternateContent>
      </w:r>
      <w:r>
        <w:rPr>
          <w:rFonts w:ascii="Times New Roman" w:hAnsi="Times New Roman" w:cs="Times New Roman"/>
          <w:noProof/>
          <w:sz w:val="28"/>
          <w:lang w:eastAsia="ru-RU"/>
        </w:rPr>
        <mc:AlternateContent>
          <mc:Choice Requires="wps">
            <w:drawing>
              <wp:anchor distT="0" distB="0" distL="114300" distR="114300" simplePos="0" relativeHeight="251703296" behindDoc="0" locked="0" layoutInCell="1" allowOverlap="1" wp14:anchorId="22DA87F0" wp14:editId="349DC759">
                <wp:simplePos x="0" y="0"/>
                <wp:positionH relativeFrom="column">
                  <wp:posOffset>1127441</wp:posOffset>
                </wp:positionH>
                <wp:positionV relativeFrom="paragraph">
                  <wp:posOffset>1956435</wp:posOffset>
                </wp:positionV>
                <wp:extent cx="3872970" cy="5610"/>
                <wp:effectExtent l="0" t="0" r="32385" b="33020"/>
                <wp:wrapNone/>
                <wp:docPr id="192" name="Прямая соединительная линия 192"/>
                <wp:cNvGraphicFramePr/>
                <a:graphic xmlns:a="http://schemas.openxmlformats.org/drawingml/2006/main">
                  <a:graphicData uri="http://schemas.microsoft.com/office/word/2010/wordprocessingShape">
                    <wps:wsp>
                      <wps:cNvCnPr/>
                      <wps:spPr>
                        <a:xfrm>
                          <a:off x="0" y="0"/>
                          <a:ext cx="3872970" cy="561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w16se="http://schemas.microsoft.com/office/word/2015/wordml/symex">
            <w:pict>
              <v:line w14:anchorId="5CABA954" id="Прямая соединительная линия 192" o:spid="_x0000_s1026" style="position:absolute;z-index:251703296;visibility:visible;mso-wrap-style:square;mso-wrap-distance-left:9pt;mso-wrap-distance-top:0;mso-wrap-distance-right:9pt;mso-wrap-distance-bottom:0;mso-position-horizontal:absolute;mso-position-horizontal-relative:text;mso-position-vertical:absolute;mso-position-vertical-relative:text" from="88.75pt,154.05pt" to="393.7pt,1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" strokecolor="black [3200]" strokeweight=".5pt">
                <v:stroke joinstyle="miter"/>
              </v:line>
            </w:pict>
          </mc:Fallback>
        </mc:AlternateContent>
      </w:r>
      <w:r>
        <w:rPr>
          <w:rFonts w:ascii="Times New Roman" w:hAnsi="Times New Roman" w:cs="Times New Roman"/>
          <w:noProof/>
          <w:sz w:val="28"/>
          <w:lang w:eastAsia="ru-RU"/>
        </w:rPr>
        <mc:AlternateContent>
          <mc:Choice Requires="wps">
            <w:drawing>
              <wp:anchor distT="0" distB="0" distL="114300" distR="114300" simplePos="0" relativeHeight="251701248" behindDoc="0" locked="0" layoutInCell="1" allowOverlap="1">
                <wp:simplePos x="0" y="0"/>
                <wp:positionH relativeFrom="column">
                  <wp:posOffset>1124714</wp:posOffset>
                </wp:positionH>
                <wp:positionV relativeFrom="paragraph">
                  <wp:posOffset>1800677</wp:posOffset>
                </wp:positionV>
                <wp:extent cx="0" cy="345744"/>
                <wp:effectExtent l="76200" t="0" r="76200" b="54610"/>
                <wp:wrapNone/>
                <wp:docPr id="31" name="Прямая со стрелкой 31"/>
                <wp:cNvGraphicFramePr/>
                <a:graphic xmlns:a="http://schemas.openxmlformats.org/drawingml/2006/main">
                  <a:graphicData uri="http://schemas.microsoft.com/office/word/2010/wordprocessingShape">
                    <wps:wsp>
                      <wps:cNvCnPr/>
                      <wps:spPr>
                        <a:xfrm>
                          <a:off x="0" y="0"/>
                          <a:ext cx="0" cy="34574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w16se="http://schemas.microsoft.com/office/word/2015/wordml/symex">
            <w:pict>
              <v:shape w14:anchorId="351B7784" id="Прямая со стрелкой 31" o:spid="_x0000_s1026" type="#_x0000_t32" style="position:absolute;margin-left:88.55pt;margin-top:141.8pt;width:0;height:27.2pt;z-index:2517012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" strokecolor="black [3200]" strokeweight=".5pt">
                <v:stroke endarrow="block" joinstyle="miter"/>
              </v:shape>
            </w:pict>
          </mc:Fallback>
        </mc:AlternateContent>
      </w:r>
      <w:r>
        <w:rPr>
          <w:rFonts w:ascii="Times New Roman" w:hAnsi="Times New Roman" w:cs="Times New Roman"/>
          <w:noProof/>
          <w:sz w:val="28"/>
          <w:lang w:eastAsia="ru-RU"/>
        </w:rPr>
        <mc:AlternateContent>
          <mc:Choice Requires="wps">
            <w:drawing>
              <wp:anchor distT="0" distB="0" distL="114300" distR="114300" simplePos="0" relativeHeight="251700224" behindDoc="0" locked="0" layoutInCell="1" allowOverlap="1">
                <wp:simplePos x="0" y="0"/>
                <wp:positionH relativeFrom="column">
                  <wp:posOffset>4995487</wp:posOffset>
                </wp:positionH>
                <wp:positionV relativeFrom="paragraph">
                  <wp:posOffset>1164173</wp:posOffset>
                </wp:positionV>
                <wp:extent cx="2197" cy="185654"/>
                <wp:effectExtent l="76200" t="0" r="74295" b="62230"/>
                <wp:wrapNone/>
                <wp:docPr id="29" name="Прямая со стрелкой 29"/>
                <wp:cNvGraphicFramePr/>
                <a:graphic xmlns:a="http://schemas.openxmlformats.org/drawingml/2006/main">
                  <a:graphicData uri="http://schemas.microsoft.com/office/word/2010/wordprocessingShape">
                    <wps:wsp>
                      <wps:cNvCnPr/>
                      <wps:spPr>
                        <a:xfrm flipH="1">
                          <a:off x="0" y="0"/>
                          <a:ext cx="2197" cy="18565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w16se="http://schemas.microsoft.com/office/word/2015/wordml/symex">
            <w:pict>
              <v:shape w14:anchorId="672E2BA8" id="Прямая со стрелкой 29" o:spid="_x0000_s1026" type="#_x0000_t32" style="position:absolute;margin-left:393.35pt;margin-top:91.65pt;width:.15pt;height:14.6pt;flip:x;z-index:2517002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" strokecolor="black [3200]" strokeweight=".5pt">
                <v:stroke endarrow="block" joinstyle="miter"/>
              </v:shape>
            </w:pict>
          </mc:Fallback>
        </mc:AlternateContent>
      </w:r>
      <w:r>
        <w:rPr>
          <w:rFonts w:ascii="Times New Roman" w:hAnsi="Times New Roman" w:cs="Times New Roman"/>
          <w:noProof/>
          <w:sz w:val="28"/>
          <w:lang w:eastAsia="ru-RU"/>
        </w:rPr>
        <mc:AlternateContent>
          <mc:Choice Requires="wps">
            <w:drawing>
              <wp:anchor distT="0" distB="0" distL="114300" distR="114300" simplePos="0" relativeHeight="251699200" behindDoc="0" locked="0" layoutInCell="1" allowOverlap="1">
                <wp:simplePos x="0" y="0"/>
                <wp:positionH relativeFrom="column">
                  <wp:posOffset>1124714</wp:posOffset>
                </wp:positionH>
                <wp:positionV relativeFrom="paragraph">
                  <wp:posOffset>1159093</wp:posOffset>
                </wp:positionV>
                <wp:extent cx="3872970" cy="5610"/>
                <wp:effectExtent l="0" t="0" r="32385" b="33020"/>
                <wp:wrapNone/>
                <wp:docPr id="26" name="Прямая соединительная линия 26"/>
                <wp:cNvGraphicFramePr/>
                <a:graphic xmlns:a="http://schemas.openxmlformats.org/drawingml/2006/main">
                  <a:graphicData uri="http://schemas.microsoft.com/office/word/2010/wordprocessingShape">
                    <wps:wsp>
                      <wps:cNvCnPr/>
                      <wps:spPr>
                        <a:xfrm>
                          <a:off x="0" y="0"/>
                          <a:ext cx="3872970" cy="561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w16se="http://schemas.microsoft.com/office/word/2015/wordml/symex">
            <w:pict>
              <v:line w14:anchorId="1335FBD8" id="Прямая соединительная линия 26" o:spid="_x0000_s1026" style="position:absolute;z-index:251699200;visibility:visible;mso-wrap-style:square;mso-wrap-distance-left:9pt;mso-wrap-distance-top:0;mso-wrap-distance-right:9pt;mso-wrap-distance-bottom:0;mso-position-horizontal:absolute;mso-position-horizontal-relative:text;mso-position-vertical:absolute;mso-position-vertical-relative:text" from="88.55pt,91.25pt" to="393.5pt,9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" strokecolor="black [3200]" strokeweight=".5pt">
                <v:stroke joinstyle="miter"/>
              </v:line>
            </w:pict>
          </mc:Fallback>
        </mc:AlternateContent>
      </w:r>
      <w:r>
        <w:rPr>
          <w:rFonts w:ascii="Times New Roman" w:hAnsi="Times New Roman" w:cs="Times New Roman"/>
          <w:noProof/>
          <w:sz w:val="28"/>
          <w:lang w:eastAsia="ru-RU"/>
        </w:rPr>
        <mc:AlternateContent>
          <mc:Choice Requires="wps">
            <w:drawing>
              <wp:anchor distT="0" distB="0" distL="114300" distR="114300" simplePos="0" relativeHeight="251698176" behindDoc="0" locked="0" layoutInCell="1" allowOverlap="1">
                <wp:simplePos x="0" y="0"/>
                <wp:positionH relativeFrom="column">
                  <wp:posOffset>1124714</wp:posOffset>
                </wp:positionH>
                <wp:positionV relativeFrom="paragraph">
                  <wp:posOffset>1030776</wp:posOffset>
                </wp:positionV>
                <wp:extent cx="0" cy="319051"/>
                <wp:effectExtent l="76200" t="0" r="76200" b="62230"/>
                <wp:wrapNone/>
                <wp:docPr id="24" name="Прямая со стрелкой 24"/>
                <wp:cNvGraphicFramePr/>
                <a:graphic xmlns:a="http://schemas.openxmlformats.org/drawingml/2006/main">
                  <a:graphicData uri="http://schemas.microsoft.com/office/word/2010/wordprocessingShape">
                    <wps:wsp>
                      <wps:cNvCnPr/>
                      <wps:spPr>
                        <a:xfrm>
                          <a:off x="0" y="0"/>
                          <a:ext cx="0" cy="319051"/>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w16se="http://schemas.microsoft.com/office/word/2015/wordml/symex">
            <w:pict>
              <v:shape w14:anchorId="47420410" id="Прямая со стрелкой 24" o:spid="_x0000_s1026" type="#_x0000_t32" style="position:absolute;margin-left:88.55pt;margin-top:81.15pt;width:0;height:25.1pt;z-index:2516981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" strokecolor="black [3200]" strokeweight=".5pt">
                <v:stroke endarrow="block" joinstyle="miter"/>
              </v:shape>
            </w:pict>
          </mc:Fallback>
        </mc:AlternateContent>
      </w:r>
      <w:r>
        <w:rPr>
          <w:rFonts w:ascii="Times New Roman" w:hAnsi="Times New Roman" w:cs="Times New Roman"/>
          <w:noProof/>
          <w:sz w:val="28"/>
          <w:lang w:eastAsia="ru-RU"/>
        </w:rPr>
        <mc:AlternateContent>
          <mc:Choice Requires="wps">
            <w:drawing>
              <wp:anchor distT="0" distB="0" distL="114300" distR="114300" simplePos="0" relativeHeight="251697152" behindDoc="0" locked="0" layoutInCell="1" allowOverlap="1" wp14:anchorId="28E6EB42" wp14:editId="3DDC0284">
                <wp:simplePos x="0" y="0"/>
                <wp:positionH relativeFrom="column">
                  <wp:posOffset>4993947</wp:posOffset>
                </wp:positionH>
                <wp:positionV relativeFrom="paragraph">
                  <wp:posOffset>606949</wp:posOffset>
                </wp:positionV>
                <wp:extent cx="0" cy="145701"/>
                <wp:effectExtent l="76200" t="0" r="57150" b="64135"/>
                <wp:wrapNone/>
                <wp:docPr id="23" name="Прямая со стрелкой 23"/>
                <wp:cNvGraphicFramePr/>
                <a:graphic xmlns:a="http://schemas.openxmlformats.org/drawingml/2006/main">
                  <a:graphicData uri="http://schemas.microsoft.com/office/word/2010/wordprocessingShape">
                    <wps:wsp>
                      <wps:cNvCnPr/>
                      <wps:spPr>
                        <a:xfrm>
                          <a:off x="0" y="0"/>
                          <a:ext cx="0" cy="145701"/>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w16se="http://schemas.microsoft.com/office/word/2015/wordml/symex">
            <w:pict>
              <v:shape w14:anchorId="2CEA645F" id="Прямая со стрелкой 23" o:spid="_x0000_s1026" type="#_x0000_t32" style="position:absolute;margin-left:393.2pt;margin-top:47.8pt;width:0;height:11.45pt;z-index:2516971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" strokecolor="black [3200]" strokeweight=".5pt">
                <v:stroke endarrow="block" joinstyle="miter"/>
              </v:shape>
            </w:pict>
          </mc:Fallback>
        </mc:AlternateContent>
      </w:r>
      <w:r>
        <w:rPr>
          <w:rFonts w:ascii="Times New Roman" w:hAnsi="Times New Roman" w:cs="Times New Roman"/>
          <w:noProof/>
          <w:sz w:val="28"/>
          <w:lang w:eastAsia="ru-RU"/>
        </w:rPr>
        <mc:AlternateContent>
          <mc:Choice Requires="wps">
            <w:drawing>
              <wp:anchor distT="0" distB="0" distL="114300" distR="114300" simplePos="0" relativeHeight="251695104" behindDoc="0" locked="0" layoutInCell="1" allowOverlap="1">
                <wp:simplePos x="0" y="0"/>
                <wp:positionH relativeFrom="column">
                  <wp:posOffset>1124313</wp:posOffset>
                </wp:positionH>
                <wp:positionV relativeFrom="paragraph">
                  <wp:posOffset>610626</wp:posOffset>
                </wp:positionV>
                <wp:extent cx="0" cy="145701"/>
                <wp:effectExtent l="76200" t="0" r="57150" b="64135"/>
                <wp:wrapNone/>
                <wp:docPr id="22" name="Прямая со стрелкой 22"/>
                <wp:cNvGraphicFramePr/>
                <a:graphic xmlns:a="http://schemas.openxmlformats.org/drawingml/2006/main">
                  <a:graphicData uri="http://schemas.microsoft.com/office/word/2010/wordprocessingShape">
                    <wps:wsp>
                      <wps:cNvCnPr/>
                      <wps:spPr>
                        <a:xfrm>
                          <a:off x="0" y="0"/>
                          <a:ext cx="0" cy="145701"/>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cx="http://schemas.microsoft.com/office/drawing/2014/chartex" xmlns:cx1="http://schemas.microsoft.com/office/drawing/2015/9/8/chartex" xmlns:w16se="http://schemas.microsoft.com/office/word/2015/wordml/symex">
            <w:pict>
              <v:shape w14:anchorId="56F6D55F" id="Прямая со стрелкой 22" o:spid="_x0000_s1026" type="#_x0000_t32" style="position:absolute;margin-left:88.55pt;margin-top:48.1pt;width:0;height:11.45pt;z-index:2516951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" strokecolor="black [3200]" strokeweight=".5pt">
                <v:stroke endarrow="block" joinstyle="miter"/>
              </v:shape>
            </w:pict>
          </mc:Fallback>
        </mc:AlternateContent>
      </w:r>
      <w:r>
        <w:rPr>
          <w:rFonts w:ascii="Times New Roman" w:hAnsi="Times New Roman" w:cs="Times New Roman"/>
          <w:noProof/>
          <w:sz w:val="28"/>
          <w:lang w:eastAsia="ru-RU"/>
        </w:rPr>
        <mc:AlternateContent>
          <mc:Choice Requires="wps">
            <w:drawing>
              <wp:anchor distT="0" distB="0" distL="114300" distR="114300" simplePos="0" relativeHeight="251694080" behindDoc="0" locked="0" layoutInCell="1" allowOverlap="1">
                <wp:simplePos x="0" y="0"/>
                <wp:positionH relativeFrom="column">
                  <wp:posOffset>3068669</wp:posOffset>
                </wp:positionH>
                <wp:positionV relativeFrom="paragraph">
                  <wp:posOffset>464185</wp:posOffset>
                </wp:positionV>
                <wp:extent cx="0" cy="140837"/>
                <wp:effectExtent l="0" t="0" r="19050" b="31115"/>
                <wp:wrapNone/>
                <wp:docPr id="21" name="Прямая соединительная линия 21"/>
                <wp:cNvGraphicFramePr/>
                <a:graphic xmlns:a="http://schemas.openxmlformats.org/drawingml/2006/main">
                  <a:graphicData uri="http://schemas.microsoft.com/office/word/2010/wordprocessingShape">
                    <wps:wsp>
                      <wps:cNvCnPr/>
                      <wps:spPr>
                        <a:xfrm>
                          <a:off x="0" y="0"/>
                          <a:ext cx="0" cy="140837"/>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w16se="http://schemas.microsoft.com/office/word/2015/wordml/symex">
            <w:pict>
              <v:line w14:anchorId="495EE9BC" id="Прямая соединительная линия 21" o:spid="_x0000_s1026" style="position:absolute;z-index:251694080;visibility:visible;mso-wrap-style:square;mso-wrap-distance-left:9pt;mso-wrap-distance-top:0;mso-wrap-distance-right:9pt;mso-wrap-distance-bottom:0;mso-position-horizontal:absolute;mso-position-horizontal-relative:text;mso-position-vertical:absolute;mso-position-vertical-relative:text" from="241.65pt,36.55pt" to="241.65pt,4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" strokecolor="black [3200]" strokeweight=".5pt">
                <v:stroke joinstyle="miter"/>
              </v:line>
            </w:pict>
          </mc:Fallback>
        </mc:AlternateContent>
      </w:r>
      <w:r w:rsidRPr="00EE061F">
        <w:rPr>
          <w:rFonts w:ascii="Times New Roman" w:hAnsi="Times New Roman" w:cs="Times New Roman"/>
          <w:noProof/>
          <w:sz w:val="28"/>
          <w:lang w:eastAsia="ru-RU"/>
        </w:rPr>
        <mc:AlternateContent>
          <mc:Choice Requires="wps">
            <w:drawing>
              <wp:anchor distT="45720" distB="45720" distL="114300" distR="114300" simplePos="0" relativeHeight="251678720" behindDoc="0" locked="0" layoutInCell="1" allowOverlap="1" wp14:anchorId="4CD1CC29" wp14:editId="279210FF">
                <wp:simplePos x="0" y="0"/>
                <wp:positionH relativeFrom="margin">
                  <wp:align>right</wp:align>
                </wp:positionH>
                <wp:positionV relativeFrom="paragraph">
                  <wp:posOffset>756920</wp:posOffset>
                </wp:positionV>
                <wp:extent cx="2339340" cy="1404620"/>
                <wp:effectExtent l="0" t="0" r="22860" b="10160"/>
                <wp:wrapSquare wrapText="bothSides"/>
                <wp:docPr id="1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9340" cy="1404620"/>
                        </a:xfrm>
                        <a:prstGeom prst="rect">
                          <a:avLst/>
                        </a:prstGeom>
                        <a:solidFill>
                          <a:srgbClr val="FFFFFF"/>
                        </a:solidFill>
                        <a:ln w="9525">
                          <a:solidFill>
                            <a:srgbClr val="000000"/>
                          </a:solidFill>
                          <a:miter lim="800000"/>
                          <a:headEnd/>
                          <a:tailEnd/>
                        </a:ln>
                      </wps:spPr>
                      <wps:txbx>
                        <w:txbxContent>
                          <w:p w:rsidR="001974BF" w:rsidRPr="00EE061F" w:rsidRDefault="001974BF" w:rsidP="00EE061F">
                            <w:pPr>
                              <w:spacing w:after="0" w:line="240" w:lineRule="auto"/>
                              <w:jc w:val="center"/>
                              <w:rPr>
                                <w:rFonts w:ascii="Times New Roman" w:hAnsi="Times New Roman" w:cs="Times New Roman"/>
                                <w:sz w:val="24"/>
                              </w:rPr>
                            </w:pPr>
                            <w:r>
                              <w:rPr>
                                <w:rFonts w:ascii="Times New Roman" w:hAnsi="Times New Roman" w:cs="Times New Roman"/>
                                <w:sz w:val="24"/>
                              </w:rPr>
                              <w:t>Собственный капитал</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CD1CC29" id="_x0000_s1034" type="#_x0000_t202" style="position:absolute;left:0;text-align:left;margin-left:133pt;margin-top:59.6pt;width:184.2pt;height:110.6pt;z-index:251678720;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">
                <v:textbox style="mso-fit-shape-to-text:t">
                  <w:txbxContent>
                    <w:p w:rsidR="001974BF" w:rsidRPr="00EE061F" w:rsidRDefault="001974BF" w:rsidP="00EE061F">
                      <w:pPr>
                        <w:spacing w:after="0" w:line="240" w:lineRule="auto"/>
                        <w:jc w:val="center"/>
                        <w:rPr>
                          <w:rFonts w:ascii="Times New Roman" w:hAnsi="Times New Roman" w:cs="Times New Roman"/>
                          <w:sz w:val="24"/>
                        </w:rPr>
                      </w:pPr>
                      <w:r>
                        <w:rPr>
                          <w:rFonts w:ascii="Times New Roman" w:hAnsi="Times New Roman" w:cs="Times New Roman"/>
                          <w:sz w:val="24"/>
                        </w:rPr>
                        <w:t>Собственный капитал</w:t>
                      </w:r>
                    </w:p>
                  </w:txbxContent>
                </v:textbox>
                <w10:wrap type="square" anchorx="margin"/>
              </v:shape>
            </w:pict>
          </mc:Fallback>
        </mc:AlternateContent>
      </w:r>
      <w:r>
        <w:rPr>
          <w:rFonts w:ascii="Times New Roman" w:hAnsi="Times New Roman" w:cs="Times New Roman"/>
          <w:noProof/>
          <w:sz w:val="28"/>
          <w:lang w:eastAsia="ru-RU"/>
        </w:rPr>
        <mc:AlternateContent>
          <mc:Choice Requires="wps">
            <w:drawing>
              <wp:anchor distT="0" distB="0" distL="114300" distR="114300" simplePos="0" relativeHeight="251693056" behindDoc="0" locked="0" layoutInCell="1" allowOverlap="1">
                <wp:simplePos x="0" y="0"/>
                <wp:positionH relativeFrom="column">
                  <wp:posOffset>1119289</wp:posOffset>
                </wp:positionH>
                <wp:positionV relativeFrom="paragraph">
                  <wp:posOffset>600577</wp:posOffset>
                </wp:positionV>
                <wp:extent cx="3878663" cy="5025"/>
                <wp:effectExtent l="0" t="0" r="26670" b="33655"/>
                <wp:wrapNone/>
                <wp:docPr id="20" name="Прямая соединительная линия 20"/>
                <wp:cNvGraphicFramePr/>
                <a:graphic xmlns:a="http://schemas.openxmlformats.org/drawingml/2006/main">
                  <a:graphicData uri="http://schemas.microsoft.com/office/word/2010/wordprocessingShape">
                    <wps:wsp>
                      <wps:cNvCnPr/>
                      <wps:spPr>
                        <a:xfrm flipV="1">
                          <a:off x="0" y="0"/>
                          <a:ext cx="3878663" cy="50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w:pict>
              <v:line w14:anchorId="3F6DCA2F" id="Прямая соединительная линия 20" o:spid="_x0000_s1026" style="position:absolute;flip:y;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8.15pt,47.3pt" to="393.55pt,4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" strokecolor="black [3200]" strokeweight=".5pt">
                <v:stroke joinstyle="miter"/>
              </v:line>
            </w:pict>
          </mc:Fallback>
        </mc:AlternateContent>
      </w:r>
      <w:r w:rsidR="00EE061F">
        <w:rPr>
          <w:rFonts w:ascii="Times New Roman" w:hAnsi="Times New Roman" w:cs="Times New Roman"/>
          <w:noProof/>
          <w:sz w:val="28"/>
          <w:lang w:eastAsia="ru-RU"/>
        </w:rPr>
        <mc:AlternateContent>
          <mc:Choice Requires="wps">
            <w:drawing>
              <wp:anchor distT="0" distB="0" distL="114300" distR="114300" simplePos="0" relativeHeight="251692032" behindDoc="0" locked="0" layoutInCell="1" allowOverlap="1">
                <wp:simplePos x="0" y="0"/>
                <wp:positionH relativeFrom="margin">
                  <wp:align>center</wp:align>
                </wp:positionH>
                <wp:positionV relativeFrom="paragraph">
                  <wp:posOffset>2765046</wp:posOffset>
                </wp:positionV>
                <wp:extent cx="700644" cy="712519"/>
                <wp:effectExtent l="19050" t="0" r="23495" b="30480"/>
                <wp:wrapNone/>
                <wp:docPr id="18" name="Стрелка вниз 18"/>
                <wp:cNvGraphicFramePr/>
                <a:graphic xmlns:a="http://schemas.openxmlformats.org/drawingml/2006/main">
                  <a:graphicData uri="http://schemas.microsoft.com/office/word/2010/wordprocessingShape">
                    <wps:wsp>
                      <wps:cNvSpPr/>
                      <wps:spPr>
                        <a:xfrm>
                          <a:off x="0" y="0"/>
                          <a:ext cx="700644" cy="712519"/>
                        </a:xfrm>
                        <a:prstGeom prst="downArrow">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w16se="http://schemas.microsoft.com/office/word/2015/wordml/symex">
            <w:pict>
              <v:shapetype w14:anchorId="525024EF"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18" o:spid="_x0000_s1026" type="#_x0000_t67" style="position:absolute;margin-left:0;margin-top:217.7pt;width:55.15pt;height:56.1pt;z-index:251692032;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" adj="10980" fillcolor="white [3201]" strokecolor="black [3200]" strokeweight="1pt">
                <w10:wrap anchorx="margin"/>
              </v:shape>
            </w:pict>
          </mc:Fallback>
        </mc:AlternateContent>
      </w:r>
      <w:r w:rsidR="00EE061F" w:rsidRPr="00EE061F">
        <w:rPr>
          <w:rFonts w:ascii="Times New Roman" w:hAnsi="Times New Roman" w:cs="Times New Roman"/>
          <w:noProof/>
          <w:sz w:val="28"/>
          <w:lang w:eastAsia="ru-RU"/>
        </w:rPr>
        <mc:AlternateContent>
          <mc:Choice Requires="wps">
            <w:drawing>
              <wp:anchor distT="45720" distB="45720" distL="114300" distR="114300" simplePos="0" relativeHeight="251691008" behindDoc="0" locked="0" layoutInCell="1" allowOverlap="1" wp14:anchorId="4CD1CC29" wp14:editId="279210FF">
                <wp:simplePos x="0" y="0"/>
                <wp:positionH relativeFrom="margin">
                  <wp:align>center</wp:align>
                </wp:positionH>
                <wp:positionV relativeFrom="paragraph">
                  <wp:posOffset>3500656</wp:posOffset>
                </wp:positionV>
                <wp:extent cx="2339340" cy="1404620"/>
                <wp:effectExtent l="0" t="0" r="22860" b="21590"/>
                <wp:wrapSquare wrapText="bothSides"/>
                <wp:docPr id="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9340" cy="1404620"/>
                        </a:xfrm>
                        <a:prstGeom prst="rect">
                          <a:avLst/>
                        </a:prstGeom>
                        <a:solidFill>
                          <a:srgbClr val="FFFFFF"/>
                        </a:solidFill>
                        <a:ln w="9525">
                          <a:solidFill>
                            <a:srgbClr val="000000"/>
                          </a:solidFill>
                          <a:miter lim="800000"/>
                          <a:headEnd/>
                          <a:tailEnd/>
                        </a:ln>
                      </wps:spPr>
                      <wps:txbx>
                        <w:txbxContent>
                          <w:p w:rsidR="001974BF" w:rsidRDefault="001974BF" w:rsidP="00EE061F">
                            <w:pPr>
                              <w:spacing w:after="0" w:line="240" w:lineRule="auto"/>
                              <w:jc w:val="center"/>
                              <w:rPr>
                                <w:rFonts w:ascii="Times New Roman" w:hAnsi="Times New Roman" w:cs="Times New Roman"/>
                                <w:sz w:val="24"/>
                              </w:rPr>
                            </w:pPr>
                            <w:r>
                              <w:rPr>
                                <w:rFonts w:ascii="Times New Roman" w:hAnsi="Times New Roman" w:cs="Times New Roman"/>
                                <w:sz w:val="24"/>
                              </w:rPr>
                              <w:t>Внеоборотные активы</w:t>
                            </w:r>
                          </w:p>
                          <w:p w:rsidR="001974BF" w:rsidRDefault="001974BF" w:rsidP="00EE061F">
                            <w:pPr>
                              <w:spacing w:after="0" w:line="240" w:lineRule="auto"/>
                              <w:jc w:val="center"/>
                              <w:rPr>
                                <w:rFonts w:ascii="Times New Roman" w:hAnsi="Times New Roman" w:cs="Times New Roman"/>
                                <w:sz w:val="24"/>
                              </w:rPr>
                            </w:pPr>
                            <w:r>
                              <w:rPr>
                                <w:rFonts w:ascii="Times New Roman" w:hAnsi="Times New Roman" w:cs="Times New Roman"/>
                                <w:sz w:val="24"/>
                              </w:rPr>
                              <w:t>Оборотные активы</w:t>
                            </w:r>
                          </w:p>
                          <w:p w:rsidR="001974BF" w:rsidRPr="00EE061F" w:rsidRDefault="001974BF" w:rsidP="00EE061F">
                            <w:pPr>
                              <w:spacing w:after="0" w:line="240" w:lineRule="auto"/>
                              <w:jc w:val="center"/>
                              <w:rPr>
                                <w:rFonts w:ascii="Times New Roman" w:hAnsi="Times New Roman" w:cs="Times New Roman"/>
                                <w:sz w:val="24"/>
                              </w:rPr>
                            </w:pPr>
                            <w:r>
                              <w:rPr>
                                <w:rFonts w:ascii="Times New Roman" w:hAnsi="Times New Roman" w:cs="Times New Roman"/>
                                <w:sz w:val="24"/>
                              </w:rPr>
                              <w:t>ДЗ</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CD1CC29" id="_x0000_s1035" type="#_x0000_t202" style="position:absolute;left:0;text-align:left;margin-left:0;margin-top:275.65pt;width:184.2pt;height:110.6pt;z-index:251691008;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">
                <v:textbox style="mso-fit-shape-to-text:t">
                  <w:txbxContent>
                    <w:p w:rsidR="001974BF" w:rsidRDefault="001974BF" w:rsidP="00EE061F">
                      <w:pPr>
                        <w:spacing w:after="0" w:line="240" w:lineRule="auto"/>
                        <w:jc w:val="center"/>
                        <w:rPr>
                          <w:rFonts w:ascii="Times New Roman" w:hAnsi="Times New Roman" w:cs="Times New Roman"/>
                          <w:sz w:val="24"/>
                        </w:rPr>
                      </w:pPr>
                      <w:r>
                        <w:rPr>
                          <w:rFonts w:ascii="Times New Roman" w:hAnsi="Times New Roman" w:cs="Times New Roman"/>
                          <w:sz w:val="24"/>
                        </w:rPr>
                        <w:t>Внеоборотные активы</w:t>
                      </w:r>
                    </w:p>
                    <w:p w:rsidR="001974BF" w:rsidRDefault="001974BF" w:rsidP="00EE061F">
                      <w:pPr>
                        <w:spacing w:after="0" w:line="240" w:lineRule="auto"/>
                        <w:jc w:val="center"/>
                        <w:rPr>
                          <w:rFonts w:ascii="Times New Roman" w:hAnsi="Times New Roman" w:cs="Times New Roman"/>
                          <w:sz w:val="24"/>
                        </w:rPr>
                      </w:pPr>
                      <w:r>
                        <w:rPr>
                          <w:rFonts w:ascii="Times New Roman" w:hAnsi="Times New Roman" w:cs="Times New Roman"/>
                          <w:sz w:val="24"/>
                        </w:rPr>
                        <w:t>Оборотные активы</w:t>
                      </w:r>
                    </w:p>
                    <w:p w:rsidR="001974BF" w:rsidRPr="00EE061F" w:rsidRDefault="001974BF" w:rsidP="00EE061F">
                      <w:pPr>
                        <w:spacing w:after="0" w:line="240" w:lineRule="auto"/>
                        <w:jc w:val="center"/>
                        <w:rPr>
                          <w:rFonts w:ascii="Times New Roman" w:hAnsi="Times New Roman" w:cs="Times New Roman"/>
                          <w:sz w:val="24"/>
                        </w:rPr>
                      </w:pPr>
                      <w:r>
                        <w:rPr>
                          <w:rFonts w:ascii="Times New Roman" w:hAnsi="Times New Roman" w:cs="Times New Roman"/>
                          <w:sz w:val="24"/>
                        </w:rPr>
                        <w:t>ДЗ</w:t>
                      </w:r>
                    </w:p>
                  </w:txbxContent>
                </v:textbox>
                <w10:wrap type="square" anchorx="margin"/>
              </v:shape>
            </w:pict>
          </mc:Fallback>
        </mc:AlternateContent>
      </w:r>
      <w:r w:rsidR="00EE061F" w:rsidRPr="00EE061F">
        <w:rPr>
          <w:rFonts w:ascii="Times New Roman" w:hAnsi="Times New Roman" w:cs="Times New Roman"/>
          <w:noProof/>
          <w:sz w:val="28"/>
          <w:lang w:eastAsia="ru-RU"/>
        </w:rPr>
        <mc:AlternateContent>
          <mc:Choice Requires="wps">
            <w:drawing>
              <wp:anchor distT="45720" distB="45720" distL="114300" distR="114300" simplePos="0" relativeHeight="251688960" behindDoc="0" locked="0" layoutInCell="1" allowOverlap="1" wp14:anchorId="4CD1CC29" wp14:editId="279210FF">
                <wp:simplePos x="0" y="0"/>
                <wp:positionH relativeFrom="margin">
                  <wp:align>right</wp:align>
                </wp:positionH>
                <wp:positionV relativeFrom="paragraph">
                  <wp:posOffset>2146490</wp:posOffset>
                </wp:positionV>
                <wp:extent cx="2339974" cy="457199"/>
                <wp:effectExtent l="0" t="0" r="22860" b="25400"/>
                <wp:wrapSquare wrapText="bothSides"/>
                <wp:docPr id="16"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9974" cy="457199"/>
                        </a:xfrm>
                        <a:prstGeom prst="rect">
                          <a:avLst/>
                        </a:prstGeom>
                        <a:solidFill>
                          <a:srgbClr val="FFFFFF"/>
                        </a:solidFill>
                        <a:ln w="9525">
                          <a:solidFill>
                            <a:srgbClr val="000000"/>
                          </a:solidFill>
                          <a:miter lim="800000"/>
                          <a:headEnd/>
                          <a:tailEnd/>
                        </a:ln>
                      </wps:spPr>
                      <wps:txbx>
                        <w:txbxContent>
                          <w:p w:rsidR="001974BF" w:rsidRPr="00EE061F" w:rsidRDefault="001974BF" w:rsidP="00EE061F">
                            <w:pPr>
                              <w:spacing w:after="0" w:line="240" w:lineRule="auto"/>
                              <w:jc w:val="center"/>
                              <w:rPr>
                                <w:rFonts w:ascii="Times New Roman" w:hAnsi="Times New Roman" w:cs="Times New Roman"/>
                                <w:sz w:val="24"/>
                              </w:rPr>
                            </w:pPr>
                            <w:r>
                              <w:rPr>
                                <w:rFonts w:ascii="Times New Roman" w:hAnsi="Times New Roman" w:cs="Times New Roman"/>
                                <w:sz w:val="24"/>
                              </w:rPr>
                              <w:t>Краткосрочные кредиты и займы</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CD1CC29" id="_x0000_s1036" type="#_x0000_t202" style="position:absolute;left:0;text-align:left;margin-left:133.05pt;margin-top:169pt;width:184.25pt;height:36pt;z-index:251688960;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">
                <v:textbox style="mso-fit-shape-to-text:t">
                  <w:txbxContent>
                    <w:p w:rsidR="001974BF" w:rsidRPr="00EE061F" w:rsidRDefault="001974BF" w:rsidP="00EE061F">
                      <w:pPr>
                        <w:spacing w:after="0" w:line="240" w:lineRule="auto"/>
                        <w:jc w:val="center"/>
                        <w:rPr>
                          <w:rFonts w:ascii="Times New Roman" w:hAnsi="Times New Roman" w:cs="Times New Roman"/>
                          <w:sz w:val="24"/>
                        </w:rPr>
                      </w:pPr>
                      <w:r>
                        <w:rPr>
                          <w:rFonts w:ascii="Times New Roman" w:hAnsi="Times New Roman" w:cs="Times New Roman"/>
                          <w:sz w:val="24"/>
                        </w:rPr>
                        <w:t>Краткосрочные кредиты и займы</w:t>
                      </w:r>
                    </w:p>
                  </w:txbxContent>
                </v:textbox>
                <w10:wrap type="square" anchorx="margin"/>
              </v:shape>
            </w:pict>
          </mc:Fallback>
        </mc:AlternateContent>
      </w:r>
      <w:r w:rsidR="00EE061F" w:rsidRPr="00EE061F">
        <w:rPr>
          <w:rFonts w:ascii="Times New Roman" w:hAnsi="Times New Roman" w:cs="Times New Roman"/>
          <w:noProof/>
          <w:sz w:val="28"/>
          <w:lang w:eastAsia="ru-RU"/>
        </w:rPr>
        <mc:AlternateContent>
          <mc:Choice Requires="wps">
            <w:drawing>
              <wp:anchor distT="45720" distB="45720" distL="114300" distR="114300" simplePos="0" relativeHeight="251686912" behindDoc="0" locked="0" layoutInCell="1" allowOverlap="1" wp14:anchorId="4CD1CC29" wp14:editId="279210FF">
                <wp:simplePos x="0" y="0"/>
                <wp:positionH relativeFrom="margin">
                  <wp:align>left</wp:align>
                </wp:positionH>
                <wp:positionV relativeFrom="paragraph">
                  <wp:posOffset>2146869</wp:posOffset>
                </wp:positionV>
                <wp:extent cx="2339340" cy="1404620"/>
                <wp:effectExtent l="0" t="0" r="22860" b="10160"/>
                <wp:wrapSquare wrapText="bothSides"/>
                <wp:docPr id="15"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9340" cy="1404620"/>
                        </a:xfrm>
                        <a:prstGeom prst="rect">
                          <a:avLst/>
                        </a:prstGeom>
                        <a:solidFill>
                          <a:srgbClr val="FFFFFF"/>
                        </a:solidFill>
                        <a:ln w="9525">
                          <a:solidFill>
                            <a:srgbClr val="000000"/>
                          </a:solidFill>
                          <a:miter lim="800000"/>
                          <a:headEnd/>
                          <a:tailEnd/>
                        </a:ln>
                      </wps:spPr>
                      <wps:txbx>
                        <w:txbxContent>
                          <w:p w:rsidR="001974BF" w:rsidRPr="00EE061F" w:rsidRDefault="001974BF" w:rsidP="00EE061F">
                            <w:pPr>
                              <w:spacing w:after="0" w:line="240" w:lineRule="auto"/>
                              <w:jc w:val="center"/>
                              <w:rPr>
                                <w:rFonts w:ascii="Times New Roman" w:hAnsi="Times New Roman" w:cs="Times New Roman"/>
                                <w:sz w:val="24"/>
                              </w:rPr>
                            </w:pPr>
                            <w:r>
                              <w:rPr>
                                <w:rFonts w:ascii="Times New Roman" w:hAnsi="Times New Roman" w:cs="Times New Roman"/>
                                <w:sz w:val="24"/>
                              </w:rPr>
                              <w:t>Долгосрочные заемные средства</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CD1CC29" id="_x0000_s1037" type="#_x0000_t202" style="position:absolute;left:0;text-align:left;margin-left:0;margin-top:169.05pt;width:184.2pt;height:110.6pt;z-index:251686912;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">
                <v:textbox style="mso-fit-shape-to-text:t">
                  <w:txbxContent>
                    <w:p w:rsidR="001974BF" w:rsidRPr="00EE061F" w:rsidRDefault="001974BF" w:rsidP="00EE061F">
                      <w:pPr>
                        <w:spacing w:after="0" w:line="240" w:lineRule="auto"/>
                        <w:jc w:val="center"/>
                        <w:rPr>
                          <w:rFonts w:ascii="Times New Roman" w:hAnsi="Times New Roman" w:cs="Times New Roman"/>
                          <w:sz w:val="24"/>
                        </w:rPr>
                      </w:pPr>
                      <w:r>
                        <w:rPr>
                          <w:rFonts w:ascii="Times New Roman" w:hAnsi="Times New Roman" w:cs="Times New Roman"/>
                          <w:sz w:val="24"/>
                        </w:rPr>
                        <w:t>Долгосрочные заемные средства</w:t>
                      </w:r>
                    </w:p>
                  </w:txbxContent>
                </v:textbox>
                <w10:wrap type="square" anchorx="margin"/>
              </v:shape>
            </w:pict>
          </mc:Fallback>
        </mc:AlternateContent>
      </w:r>
      <w:r w:rsidR="00EE061F" w:rsidRPr="00EE061F">
        <w:rPr>
          <w:rFonts w:ascii="Times New Roman" w:hAnsi="Times New Roman" w:cs="Times New Roman"/>
          <w:noProof/>
          <w:sz w:val="28"/>
          <w:lang w:eastAsia="ru-RU"/>
        </w:rPr>
        <mc:AlternateContent>
          <mc:Choice Requires="wps">
            <w:drawing>
              <wp:anchor distT="45720" distB="45720" distL="114300" distR="114300" simplePos="0" relativeHeight="251684864" behindDoc="0" locked="0" layoutInCell="1" allowOverlap="1" wp14:anchorId="4CD1CC29" wp14:editId="279210FF">
                <wp:simplePos x="0" y="0"/>
                <wp:positionH relativeFrom="margin">
                  <wp:align>right</wp:align>
                </wp:positionH>
                <wp:positionV relativeFrom="paragraph">
                  <wp:posOffset>1351222</wp:posOffset>
                </wp:positionV>
                <wp:extent cx="2339340" cy="1404620"/>
                <wp:effectExtent l="0" t="0" r="22860" b="25400"/>
                <wp:wrapSquare wrapText="bothSides"/>
                <wp:docPr id="14"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9340" cy="1404620"/>
                        </a:xfrm>
                        <a:prstGeom prst="rect">
                          <a:avLst/>
                        </a:prstGeom>
                        <a:solidFill>
                          <a:srgbClr val="FFFFFF"/>
                        </a:solidFill>
                        <a:ln w="9525">
                          <a:solidFill>
                            <a:srgbClr val="000000"/>
                          </a:solidFill>
                          <a:miter lim="800000"/>
                          <a:headEnd/>
                          <a:tailEnd/>
                        </a:ln>
                      </wps:spPr>
                      <wps:txbx>
                        <w:txbxContent>
                          <w:p w:rsidR="001974BF" w:rsidRPr="00EE061F" w:rsidRDefault="001974BF" w:rsidP="00EE061F">
                            <w:pPr>
                              <w:spacing w:after="0" w:line="240" w:lineRule="auto"/>
                              <w:jc w:val="center"/>
                              <w:rPr>
                                <w:rFonts w:ascii="Times New Roman" w:hAnsi="Times New Roman" w:cs="Times New Roman"/>
                                <w:sz w:val="24"/>
                              </w:rPr>
                            </w:pPr>
                            <w:r>
                              <w:rPr>
                                <w:rFonts w:ascii="Times New Roman" w:hAnsi="Times New Roman" w:cs="Times New Roman"/>
                                <w:sz w:val="24"/>
                              </w:rPr>
                              <w:t xml:space="preserve">Текущая кредиторская задолженность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CD1CC29" id="_x0000_s1038" type="#_x0000_t202" style="position:absolute;left:0;text-align:left;margin-left:133pt;margin-top:106.4pt;width:184.2pt;height:110.6pt;z-index:25168486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">
                <v:textbox style="mso-fit-shape-to-text:t">
                  <w:txbxContent>
                    <w:p w:rsidR="001974BF" w:rsidRPr="00EE061F" w:rsidRDefault="001974BF" w:rsidP="00EE061F">
                      <w:pPr>
                        <w:spacing w:after="0" w:line="240" w:lineRule="auto"/>
                        <w:jc w:val="center"/>
                        <w:rPr>
                          <w:rFonts w:ascii="Times New Roman" w:hAnsi="Times New Roman" w:cs="Times New Roman"/>
                          <w:sz w:val="24"/>
                        </w:rPr>
                      </w:pPr>
                      <w:r>
                        <w:rPr>
                          <w:rFonts w:ascii="Times New Roman" w:hAnsi="Times New Roman" w:cs="Times New Roman"/>
                          <w:sz w:val="24"/>
                        </w:rPr>
                        <w:t xml:space="preserve">Текущая кредиторская задолженность </w:t>
                      </w:r>
                    </w:p>
                  </w:txbxContent>
                </v:textbox>
                <w10:wrap type="square" anchorx="margin"/>
              </v:shape>
            </w:pict>
          </mc:Fallback>
        </mc:AlternateContent>
      </w:r>
      <w:r w:rsidR="00EE061F" w:rsidRPr="00EE061F">
        <w:rPr>
          <w:rFonts w:ascii="Times New Roman" w:hAnsi="Times New Roman" w:cs="Times New Roman"/>
          <w:noProof/>
          <w:sz w:val="28"/>
          <w:lang w:eastAsia="ru-RU"/>
        </w:rPr>
        <mc:AlternateContent>
          <mc:Choice Requires="wps">
            <w:drawing>
              <wp:anchor distT="45720" distB="45720" distL="114300" distR="114300" simplePos="0" relativeHeight="251680768" behindDoc="0" locked="0" layoutInCell="1" allowOverlap="1" wp14:anchorId="4CD1CC29" wp14:editId="279210FF">
                <wp:simplePos x="0" y="0"/>
                <wp:positionH relativeFrom="margin">
                  <wp:align>left</wp:align>
                </wp:positionH>
                <wp:positionV relativeFrom="paragraph">
                  <wp:posOffset>757811</wp:posOffset>
                </wp:positionV>
                <wp:extent cx="2339340" cy="1404620"/>
                <wp:effectExtent l="0" t="0" r="22860" b="10160"/>
                <wp:wrapSquare wrapText="bothSides"/>
                <wp:docPr id="1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9340" cy="1404620"/>
                        </a:xfrm>
                        <a:prstGeom prst="rect">
                          <a:avLst/>
                        </a:prstGeom>
                        <a:solidFill>
                          <a:srgbClr val="FFFFFF"/>
                        </a:solidFill>
                        <a:ln w="9525">
                          <a:solidFill>
                            <a:srgbClr val="000000"/>
                          </a:solidFill>
                          <a:miter lim="800000"/>
                          <a:headEnd/>
                          <a:tailEnd/>
                        </a:ln>
                      </wps:spPr>
                      <wps:txbx>
                        <w:txbxContent>
                          <w:p w:rsidR="001974BF" w:rsidRPr="00EE061F" w:rsidRDefault="001974BF" w:rsidP="00EE061F">
                            <w:pPr>
                              <w:spacing w:after="0" w:line="240" w:lineRule="auto"/>
                              <w:jc w:val="center"/>
                              <w:rPr>
                                <w:rFonts w:ascii="Times New Roman" w:hAnsi="Times New Roman" w:cs="Times New Roman"/>
                                <w:sz w:val="24"/>
                              </w:rPr>
                            </w:pPr>
                            <w:r>
                              <w:rPr>
                                <w:rFonts w:ascii="Times New Roman" w:hAnsi="Times New Roman" w:cs="Times New Roman"/>
                                <w:sz w:val="24"/>
                              </w:rPr>
                              <w:t>Привлеченные средства</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CD1CC29" id="_x0000_s1039" type="#_x0000_t202" style="position:absolute;left:0;text-align:left;margin-left:0;margin-top:59.65pt;width:184.2pt;height:110.6pt;z-index:251680768;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">
                <v:textbox style="mso-fit-shape-to-text:t">
                  <w:txbxContent>
                    <w:p w:rsidR="001974BF" w:rsidRPr="00EE061F" w:rsidRDefault="001974BF" w:rsidP="00EE061F">
                      <w:pPr>
                        <w:spacing w:after="0" w:line="240" w:lineRule="auto"/>
                        <w:jc w:val="center"/>
                        <w:rPr>
                          <w:rFonts w:ascii="Times New Roman" w:hAnsi="Times New Roman" w:cs="Times New Roman"/>
                          <w:sz w:val="24"/>
                        </w:rPr>
                      </w:pPr>
                      <w:r>
                        <w:rPr>
                          <w:rFonts w:ascii="Times New Roman" w:hAnsi="Times New Roman" w:cs="Times New Roman"/>
                          <w:sz w:val="24"/>
                        </w:rPr>
                        <w:t>Привлеченные средства</w:t>
                      </w:r>
                    </w:p>
                  </w:txbxContent>
                </v:textbox>
                <w10:wrap type="square" anchorx="margin"/>
              </v:shape>
            </w:pict>
          </mc:Fallback>
        </mc:AlternateContent>
      </w:r>
      <w:r w:rsidR="00EE061F" w:rsidRPr="00EE061F">
        <w:rPr>
          <w:rFonts w:ascii="Times New Roman" w:hAnsi="Times New Roman" w:cs="Times New Roman"/>
          <w:noProof/>
          <w:sz w:val="28"/>
          <w:lang w:eastAsia="ru-RU"/>
        </w:rPr>
        <mc:AlternateContent>
          <mc:Choice Requires="wps">
            <w:drawing>
              <wp:anchor distT="45720" distB="45720" distL="114300" distR="114300" simplePos="0" relativeHeight="251682816" behindDoc="0" locked="0" layoutInCell="1" allowOverlap="1" wp14:anchorId="4CD1CC29" wp14:editId="279210FF">
                <wp:simplePos x="0" y="0"/>
                <wp:positionH relativeFrom="margin">
                  <wp:align>left</wp:align>
                </wp:positionH>
                <wp:positionV relativeFrom="paragraph">
                  <wp:posOffset>1351222</wp:posOffset>
                </wp:positionV>
                <wp:extent cx="2339340" cy="1404620"/>
                <wp:effectExtent l="0" t="0" r="22860" b="25400"/>
                <wp:wrapSquare wrapText="bothSides"/>
                <wp:docPr id="13"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9340" cy="1404620"/>
                        </a:xfrm>
                        <a:prstGeom prst="rect">
                          <a:avLst/>
                        </a:prstGeom>
                        <a:solidFill>
                          <a:srgbClr val="FFFFFF"/>
                        </a:solidFill>
                        <a:ln w="9525">
                          <a:solidFill>
                            <a:srgbClr val="000000"/>
                          </a:solidFill>
                          <a:miter lim="800000"/>
                          <a:headEnd/>
                          <a:tailEnd/>
                        </a:ln>
                      </wps:spPr>
                      <wps:txbx>
                        <w:txbxContent>
                          <w:p w:rsidR="001974BF" w:rsidRPr="00EE061F" w:rsidRDefault="001974BF" w:rsidP="00EE061F">
                            <w:pPr>
                              <w:spacing w:after="0" w:line="240" w:lineRule="auto"/>
                              <w:jc w:val="center"/>
                              <w:rPr>
                                <w:rFonts w:ascii="Times New Roman" w:hAnsi="Times New Roman" w:cs="Times New Roman"/>
                                <w:sz w:val="24"/>
                              </w:rPr>
                            </w:pPr>
                            <w:r w:rsidRPr="00EE061F">
                              <w:rPr>
                                <w:rFonts w:ascii="Times New Roman" w:hAnsi="Times New Roman" w:cs="Times New Roman"/>
                                <w:sz w:val="24"/>
                              </w:rPr>
                              <w:t xml:space="preserve">Источники средств </w:t>
                            </w:r>
                            <w:r>
                              <w:rPr>
                                <w:rFonts w:ascii="Times New Roman" w:hAnsi="Times New Roman" w:cs="Times New Roman"/>
                                <w:sz w:val="24"/>
                              </w:rPr>
                              <w:t>финансового характера</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CD1CC29" id="_x0000_s1040" type="#_x0000_t202" style="position:absolute;left:0;text-align:left;margin-left:0;margin-top:106.4pt;width:184.2pt;height:110.6pt;z-index:251682816;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">
                <v:textbox style="mso-fit-shape-to-text:t">
                  <w:txbxContent>
                    <w:p w:rsidR="001974BF" w:rsidRPr="00EE061F" w:rsidRDefault="001974BF" w:rsidP="00EE061F">
                      <w:pPr>
                        <w:spacing w:after="0" w:line="240" w:lineRule="auto"/>
                        <w:jc w:val="center"/>
                        <w:rPr>
                          <w:rFonts w:ascii="Times New Roman" w:hAnsi="Times New Roman" w:cs="Times New Roman"/>
                          <w:sz w:val="24"/>
                        </w:rPr>
                      </w:pPr>
                      <w:r w:rsidRPr="00EE061F">
                        <w:rPr>
                          <w:rFonts w:ascii="Times New Roman" w:hAnsi="Times New Roman" w:cs="Times New Roman"/>
                          <w:sz w:val="24"/>
                        </w:rPr>
                        <w:t xml:space="preserve">Источники средств </w:t>
                      </w:r>
                      <w:r>
                        <w:rPr>
                          <w:rFonts w:ascii="Times New Roman" w:hAnsi="Times New Roman" w:cs="Times New Roman"/>
                          <w:sz w:val="24"/>
                        </w:rPr>
                        <w:t>финансового характера</w:t>
                      </w:r>
                    </w:p>
                  </w:txbxContent>
                </v:textbox>
                <w10:wrap type="square" anchorx="margin"/>
              </v:shape>
            </w:pict>
          </mc:Fallback>
        </mc:AlternateContent>
      </w:r>
      <w:r w:rsidR="00EE061F" w:rsidRPr="00EE061F">
        <w:rPr>
          <w:rFonts w:ascii="Times New Roman" w:hAnsi="Times New Roman" w:cs="Times New Roman"/>
          <w:noProof/>
          <w:sz w:val="28"/>
          <w:lang w:eastAsia="ru-RU"/>
        </w:rPr>
        <mc:AlternateContent>
          <mc:Choice Requires="wps">
            <w:drawing>
              <wp:anchor distT="45720" distB="45720" distL="114300" distR="114300" simplePos="0" relativeHeight="251676672" behindDoc="0" locked="0" layoutInCell="1" allowOverlap="1">
                <wp:simplePos x="0" y="0"/>
                <wp:positionH relativeFrom="margin">
                  <wp:align>center</wp:align>
                </wp:positionH>
                <wp:positionV relativeFrom="paragraph">
                  <wp:posOffset>188595</wp:posOffset>
                </wp:positionV>
                <wp:extent cx="2339340" cy="1404620"/>
                <wp:effectExtent l="0" t="0" r="22860" b="10160"/>
                <wp:wrapSquare wrapText="bothSides"/>
                <wp:docPr id="10"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9340" cy="1404620"/>
                        </a:xfrm>
                        <a:prstGeom prst="rect">
                          <a:avLst/>
                        </a:prstGeom>
                        <a:solidFill>
                          <a:srgbClr val="FFFFFF"/>
                        </a:solidFill>
                        <a:ln w="9525">
                          <a:solidFill>
                            <a:srgbClr val="000000"/>
                          </a:solidFill>
                          <a:miter lim="800000"/>
                          <a:headEnd/>
                          <a:tailEnd/>
                        </a:ln>
                      </wps:spPr>
                      <wps:txbx>
                        <w:txbxContent>
                          <w:p w:rsidR="001974BF" w:rsidRPr="00EE061F" w:rsidRDefault="001974BF" w:rsidP="00EE061F">
                            <w:pPr>
                              <w:spacing w:after="0" w:line="240" w:lineRule="auto"/>
                              <w:jc w:val="center"/>
                              <w:rPr>
                                <w:rFonts w:ascii="Times New Roman" w:hAnsi="Times New Roman" w:cs="Times New Roman"/>
                                <w:sz w:val="24"/>
                              </w:rPr>
                            </w:pPr>
                            <w:r w:rsidRPr="00EE061F">
                              <w:rPr>
                                <w:rFonts w:ascii="Times New Roman" w:hAnsi="Times New Roman" w:cs="Times New Roman"/>
                                <w:sz w:val="24"/>
                              </w:rPr>
                              <w:t>Источники средств предприятия</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41" type="#_x0000_t202" style="position:absolute;left:0;text-align:left;margin-left:0;margin-top:14.85pt;width:184.2pt;height:110.6pt;z-index:251676672;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">
                <v:textbox style="mso-fit-shape-to-text:t">
                  <w:txbxContent>
                    <w:p w:rsidR="001974BF" w:rsidRPr="00EE061F" w:rsidRDefault="001974BF" w:rsidP="00EE061F">
                      <w:pPr>
                        <w:spacing w:after="0" w:line="240" w:lineRule="auto"/>
                        <w:jc w:val="center"/>
                        <w:rPr>
                          <w:rFonts w:ascii="Times New Roman" w:hAnsi="Times New Roman" w:cs="Times New Roman"/>
                          <w:sz w:val="24"/>
                        </w:rPr>
                      </w:pPr>
                      <w:r w:rsidRPr="00EE061F">
                        <w:rPr>
                          <w:rFonts w:ascii="Times New Roman" w:hAnsi="Times New Roman" w:cs="Times New Roman"/>
                          <w:sz w:val="24"/>
                        </w:rPr>
                        <w:t>Источники средств предприятия</w:t>
                      </w:r>
                    </w:p>
                  </w:txbxContent>
                </v:textbox>
                <w10:wrap type="square" anchorx="margin"/>
              </v:shape>
            </w:pict>
          </mc:Fallback>
        </mc:AlternateContent>
      </w:r>
    </w:p>
    <w:p w:rsidR="00F62EE2" w:rsidRPr="00F62EE2" w:rsidRDefault="00F62EE2" w:rsidP="00F62EE2">
      <w:pPr>
        <w:rPr>
          <w:rFonts w:ascii="Times New Roman" w:hAnsi="Times New Roman" w:cs="Times New Roman"/>
          <w:sz w:val="28"/>
        </w:rPr>
      </w:pPr>
    </w:p>
    <w:p w:rsidR="00F62EE2" w:rsidRPr="00F62EE2" w:rsidRDefault="00F62EE2" w:rsidP="00F62EE2">
      <w:pPr>
        <w:rPr>
          <w:rFonts w:ascii="Times New Roman" w:hAnsi="Times New Roman" w:cs="Times New Roman"/>
          <w:sz w:val="28"/>
        </w:rPr>
      </w:pPr>
    </w:p>
    <w:p w:rsidR="00F62EE2" w:rsidRPr="00F62EE2" w:rsidRDefault="00F62EE2" w:rsidP="00F62EE2">
      <w:pPr>
        <w:rPr>
          <w:rFonts w:ascii="Times New Roman" w:hAnsi="Times New Roman" w:cs="Times New Roman"/>
          <w:sz w:val="28"/>
        </w:rPr>
      </w:pPr>
    </w:p>
    <w:p w:rsidR="00F62EE2" w:rsidRPr="00F62EE2" w:rsidRDefault="00F62EE2" w:rsidP="00F62EE2">
      <w:pPr>
        <w:rPr>
          <w:rFonts w:ascii="Times New Roman" w:hAnsi="Times New Roman" w:cs="Times New Roman"/>
          <w:sz w:val="28"/>
        </w:rPr>
      </w:pPr>
    </w:p>
    <w:p w:rsidR="00F62EE2" w:rsidRPr="00F62EE2" w:rsidRDefault="00F62EE2" w:rsidP="00F62EE2">
      <w:pPr>
        <w:rPr>
          <w:rFonts w:ascii="Times New Roman" w:hAnsi="Times New Roman" w:cs="Times New Roman"/>
          <w:sz w:val="28"/>
        </w:rPr>
      </w:pPr>
    </w:p>
    <w:p w:rsidR="00F62EE2" w:rsidRPr="00F62EE2" w:rsidRDefault="00F62EE2" w:rsidP="00F62EE2">
      <w:pPr>
        <w:rPr>
          <w:rFonts w:ascii="Times New Roman" w:hAnsi="Times New Roman" w:cs="Times New Roman"/>
          <w:sz w:val="28"/>
        </w:rPr>
      </w:pPr>
    </w:p>
    <w:p w:rsidR="00F62EE2" w:rsidRPr="00F62EE2" w:rsidRDefault="00F62EE2" w:rsidP="00F62EE2">
      <w:pPr>
        <w:rPr>
          <w:rFonts w:ascii="Times New Roman" w:hAnsi="Times New Roman" w:cs="Times New Roman"/>
          <w:sz w:val="28"/>
        </w:rPr>
      </w:pPr>
    </w:p>
    <w:p w:rsidR="00F62EE2" w:rsidRPr="00F62EE2" w:rsidRDefault="00F62EE2" w:rsidP="00F62EE2">
      <w:pPr>
        <w:rPr>
          <w:rFonts w:ascii="Times New Roman" w:hAnsi="Times New Roman" w:cs="Times New Roman"/>
          <w:sz w:val="28"/>
        </w:rPr>
      </w:pPr>
    </w:p>
    <w:p w:rsidR="00F62EE2" w:rsidRPr="00F62EE2" w:rsidRDefault="00F62EE2" w:rsidP="00F62EE2">
      <w:pPr>
        <w:rPr>
          <w:rFonts w:ascii="Times New Roman" w:hAnsi="Times New Roman" w:cs="Times New Roman"/>
          <w:sz w:val="28"/>
        </w:rPr>
      </w:pPr>
    </w:p>
    <w:p w:rsidR="00F62EE2" w:rsidRPr="00F62EE2" w:rsidRDefault="00F62EE2" w:rsidP="00F62EE2">
      <w:pPr>
        <w:rPr>
          <w:rFonts w:ascii="Times New Roman" w:hAnsi="Times New Roman" w:cs="Times New Roman"/>
          <w:sz w:val="28"/>
        </w:rPr>
      </w:pPr>
    </w:p>
    <w:p w:rsidR="00F62EE2" w:rsidRPr="00F62EE2" w:rsidRDefault="00F62EE2" w:rsidP="00F62EE2">
      <w:pPr>
        <w:rPr>
          <w:rFonts w:ascii="Times New Roman" w:hAnsi="Times New Roman" w:cs="Times New Roman"/>
          <w:sz w:val="28"/>
        </w:rPr>
      </w:pPr>
    </w:p>
    <w:p w:rsidR="00F62EE2" w:rsidRPr="00F62EE2" w:rsidRDefault="00F62EE2" w:rsidP="00F62EE2">
      <w:pPr>
        <w:rPr>
          <w:rFonts w:ascii="Times New Roman" w:hAnsi="Times New Roman" w:cs="Times New Roman"/>
          <w:sz w:val="28"/>
        </w:rPr>
      </w:pPr>
    </w:p>
    <w:p w:rsidR="00F62EE2" w:rsidRDefault="00F62EE2" w:rsidP="00F62EE2">
      <w:pPr>
        <w:rPr>
          <w:rFonts w:ascii="Times New Roman" w:hAnsi="Times New Roman" w:cs="Times New Roman"/>
          <w:sz w:val="28"/>
        </w:rPr>
      </w:pPr>
    </w:p>
    <w:p w:rsidR="00EE061F" w:rsidRDefault="00F62EE2" w:rsidP="00F62EE2">
      <w:pPr>
        <w:jc w:val="center"/>
        <w:rPr>
          <w:rFonts w:ascii="Times New Roman" w:hAnsi="Times New Roman" w:cs="Times New Roman"/>
          <w:sz w:val="28"/>
        </w:rPr>
      </w:pPr>
      <w:r>
        <w:rPr>
          <w:rFonts w:ascii="Times New Roman" w:hAnsi="Times New Roman" w:cs="Times New Roman"/>
          <w:sz w:val="28"/>
        </w:rPr>
        <w:t>Рисунок 3 – Классификация источников средств предприятия</w:t>
      </w:r>
    </w:p>
    <w:p w:rsidR="00E213F2" w:rsidRPr="00E213F2" w:rsidRDefault="00E213F2" w:rsidP="00D81BD6">
      <w:pPr>
        <w:spacing w:after="0" w:line="360" w:lineRule="auto"/>
        <w:ind w:firstLine="851"/>
        <w:jc w:val="both"/>
        <w:rPr>
          <w:rFonts w:ascii="Times New Roman" w:hAnsi="Times New Roman" w:cs="Times New Roman"/>
          <w:sz w:val="28"/>
          <w:szCs w:val="28"/>
        </w:rPr>
      </w:pPr>
      <w:r w:rsidRPr="00E213F2">
        <w:rPr>
          <w:rFonts w:ascii="Times New Roman" w:hAnsi="Times New Roman" w:cs="Times New Roman"/>
          <w:sz w:val="28"/>
          <w:szCs w:val="28"/>
        </w:rPr>
        <w:lastRenderedPageBreak/>
        <w:t xml:space="preserve">При этом в качестве собственных средств предприятия рассматривают: </w:t>
      </w:r>
    </w:p>
    <w:p w:rsidR="00E213F2" w:rsidRPr="00E213F2" w:rsidRDefault="00E213F2" w:rsidP="00D81BD6">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1. </w:t>
      </w:r>
      <w:r w:rsidRPr="00E213F2">
        <w:rPr>
          <w:rFonts w:ascii="Times New Roman" w:hAnsi="Times New Roman" w:cs="Times New Roman"/>
          <w:sz w:val="28"/>
          <w:szCs w:val="28"/>
        </w:rPr>
        <w:t>Уставный капитал организации, образованный за счет вкладов его учредителей (участников) в соответств</w:t>
      </w:r>
      <w:r w:rsidR="00B812D6">
        <w:rPr>
          <w:rFonts w:ascii="Times New Roman" w:hAnsi="Times New Roman" w:cs="Times New Roman"/>
          <w:sz w:val="28"/>
          <w:szCs w:val="28"/>
        </w:rPr>
        <w:t>ии с учредительными документами</w:t>
      </w:r>
      <w:r w:rsidRPr="00E213F2">
        <w:rPr>
          <w:rFonts w:ascii="Times New Roman" w:hAnsi="Times New Roman" w:cs="Times New Roman"/>
          <w:sz w:val="28"/>
          <w:szCs w:val="28"/>
        </w:rPr>
        <w:t xml:space="preserve">. </w:t>
      </w:r>
    </w:p>
    <w:p w:rsidR="008F7D09" w:rsidRDefault="00E213F2" w:rsidP="00D81BD6">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2. </w:t>
      </w:r>
      <w:r w:rsidRPr="00E213F2">
        <w:rPr>
          <w:rFonts w:ascii="Times New Roman" w:hAnsi="Times New Roman" w:cs="Times New Roman"/>
          <w:sz w:val="28"/>
          <w:szCs w:val="28"/>
        </w:rPr>
        <w:t xml:space="preserve">Добавочный капитал организации, куда относятся, во-первых, суммы </w:t>
      </w:r>
      <w:r>
        <w:rPr>
          <w:rFonts w:ascii="Times New Roman" w:hAnsi="Times New Roman" w:cs="Times New Roman"/>
          <w:sz w:val="28"/>
          <w:szCs w:val="28"/>
        </w:rPr>
        <w:t>от до</w:t>
      </w:r>
      <w:r w:rsidRPr="00E213F2">
        <w:rPr>
          <w:rFonts w:ascii="Times New Roman" w:hAnsi="Times New Roman" w:cs="Times New Roman"/>
          <w:sz w:val="28"/>
          <w:szCs w:val="28"/>
        </w:rPr>
        <w:t>оценки внеоборотных активов организации, безвозмездно полученное имущество, средства ассигнований из бюджета, использованные на финансирование капитальных вложений и прочее.</w:t>
      </w:r>
    </w:p>
    <w:p w:rsidR="008F7D09" w:rsidRDefault="008F7D09" w:rsidP="00D81BD6">
      <w:pPr>
        <w:spacing w:after="0" w:line="360" w:lineRule="auto"/>
        <w:ind w:firstLine="851"/>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3. </w:t>
      </w:r>
      <w:r w:rsidR="00E213F2" w:rsidRPr="00E213F2">
        <w:rPr>
          <w:rFonts w:ascii="Times New Roman" w:hAnsi="Times New Roman" w:cs="Times New Roman"/>
          <w:color w:val="000000"/>
          <w:sz w:val="28"/>
          <w:szCs w:val="28"/>
        </w:rPr>
        <w:t xml:space="preserve">Резервный капитал – сумма остатков резервного и других аналогичных фондов, создаваемых в соответствии с законодательством РФ или в соответствии с учредительными документами. </w:t>
      </w:r>
    </w:p>
    <w:p w:rsidR="00F52620" w:rsidRDefault="00F52620" w:rsidP="00D81BD6">
      <w:pPr>
        <w:spacing w:after="0" w:line="360" w:lineRule="auto"/>
        <w:ind w:firstLine="851"/>
        <w:jc w:val="both"/>
        <w:rPr>
          <w:rFonts w:ascii="Times New Roman" w:hAnsi="Times New Roman" w:cs="Times New Roman"/>
          <w:color w:val="000000"/>
          <w:sz w:val="28"/>
          <w:szCs w:val="28"/>
        </w:rPr>
      </w:pPr>
      <w:r w:rsidRPr="00E213F2">
        <w:rPr>
          <w:rFonts w:ascii="Times New Roman" w:hAnsi="Times New Roman" w:cs="Times New Roman"/>
          <w:color w:val="000000"/>
          <w:sz w:val="28"/>
          <w:szCs w:val="28"/>
        </w:rPr>
        <w:t xml:space="preserve">Соотношение стоимости </w:t>
      </w:r>
      <w:r>
        <w:rPr>
          <w:rFonts w:ascii="Times New Roman" w:hAnsi="Times New Roman" w:cs="Times New Roman"/>
          <w:color w:val="000000"/>
          <w:sz w:val="28"/>
          <w:szCs w:val="28"/>
        </w:rPr>
        <w:t>запасов и затрат</w:t>
      </w:r>
      <w:r w:rsidRPr="00E213F2">
        <w:rPr>
          <w:rFonts w:ascii="Times New Roman" w:hAnsi="Times New Roman" w:cs="Times New Roman"/>
          <w:color w:val="000000"/>
          <w:sz w:val="28"/>
          <w:szCs w:val="28"/>
        </w:rPr>
        <w:t xml:space="preserve"> и величин собственных и заемных источников их формирования определяет финансовую устойчивость, платежеспособность выступает ее внешним проявлением. </w:t>
      </w:r>
    </w:p>
    <w:p w:rsidR="00792F83" w:rsidRDefault="00792F83" w:rsidP="00D81BD6">
      <w:pPr>
        <w:spacing w:after="0" w:line="360" w:lineRule="auto"/>
        <w:ind w:firstLine="851"/>
        <w:jc w:val="both"/>
        <w:rPr>
          <w:rFonts w:ascii="Times New Roman" w:hAnsi="Times New Roman" w:cs="Times New Roman"/>
          <w:sz w:val="28"/>
          <w:szCs w:val="28"/>
        </w:rPr>
      </w:pPr>
      <w:r w:rsidRPr="00792F83">
        <w:rPr>
          <w:rFonts w:ascii="Times New Roman" w:hAnsi="Times New Roman" w:cs="Times New Roman"/>
          <w:sz w:val="28"/>
          <w:szCs w:val="28"/>
        </w:rPr>
        <w:t xml:space="preserve">Наиболее популярным и простым методом анализа финансовой устойчивости предприятия в отечественной практике является коэффициентный метод. Суть коэффициентного метода заключается в расчете абсолютных и относительных показателей. </w:t>
      </w:r>
    </w:p>
    <w:p w:rsidR="00F52620" w:rsidRDefault="00F52620" w:rsidP="00D81BD6">
      <w:pPr>
        <w:spacing w:after="0" w:line="360" w:lineRule="auto"/>
        <w:ind w:firstLine="851"/>
        <w:jc w:val="both"/>
        <w:rPr>
          <w:rFonts w:ascii="Times New Roman" w:hAnsi="Times New Roman" w:cs="Times New Roman"/>
          <w:sz w:val="28"/>
          <w:szCs w:val="28"/>
        </w:rPr>
      </w:pPr>
      <w:r w:rsidRPr="00F52620">
        <w:rPr>
          <w:rFonts w:ascii="Times New Roman" w:hAnsi="Times New Roman" w:cs="Times New Roman"/>
          <w:sz w:val="28"/>
          <w:szCs w:val="28"/>
        </w:rPr>
        <w:t xml:space="preserve">К абсолютным показателям относятся показатели, которые характеризуют состояние финансов и источников их формирования предприятия. Данные показатели определяют соотношение доходов и расходов, степень свободного маневрирования денежных средств и эффективного их использования </w:t>
      </w:r>
      <w:r w:rsidR="00A13415">
        <w:rPr>
          <w:rFonts w:ascii="Times New Roman" w:hAnsi="Times New Roman" w:cs="Times New Roman"/>
          <w:sz w:val="28"/>
          <w:szCs w:val="28"/>
        </w:rPr>
        <w:t>[23</w:t>
      </w:r>
      <w:r w:rsidRPr="005B3EAE">
        <w:rPr>
          <w:rFonts w:ascii="Times New Roman" w:hAnsi="Times New Roman" w:cs="Times New Roman"/>
          <w:sz w:val="28"/>
          <w:szCs w:val="28"/>
        </w:rPr>
        <w:t>].</w:t>
      </w:r>
    </w:p>
    <w:p w:rsidR="00795ABF" w:rsidRPr="00795ABF" w:rsidRDefault="00795ABF" w:rsidP="00D81BD6">
      <w:pPr>
        <w:autoSpaceDE w:val="0"/>
        <w:autoSpaceDN w:val="0"/>
        <w:adjustRightInd w:val="0"/>
        <w:spacing w:after="0" w:line="360" w:lineRule="auto"/>
        <w:ind w:firstLine="851"/>
        <w:jc w:val="both"/>
        <w:rPr>
          <w:rFonts w:ascii="Times New Roman" w:hAnsi="Times New Roman" w:cs="Times New Roman"/>
          <w:color w:val="000000"/>
          <w:sz w:val="28"/>
          <w:szCs w:val="28"/>
        </w:rPr>
      </w:pPr>
      <w:r w:rsidRPr="00795ABF">
        <w:rPr>
          <w:rFonts w:ascii="Times New Roman" w:hAnsi="Times New Roman" w:cs="Times New Roman"/>
          <w:color w:val="000000"/>
          <w:sz w:val="28"/>
          <w:szCs w:val="28"/>
        </w:rPr>
        <w:t xml:space="preserve">Источники формирования запасов характеризуются тремя основными показателями, </w:t>
      </w:r>
      <w:r>
        <w:rPr>
          <w:rFonts w:ascii="Times New Roman" w:hAnsi="Times New Roman" w:cs="Times New Roman"/>
          <w:color w:val="000000"/>
          <w:sz w:val="28"/>
          <w:szCs w:val="28"/>
        </w:rPr>
        <w:t xml:space="preserve">с помощью </w:t>
      </w:r>
      <w:r w:rsidRPr="00795ABF">
        <w:rPr>
          <w:rFonts w:ascii="Times New Roman" w:hAnsi="Times New Roman" w:cs="Times New Roman"/>
          <w:color w:val="000000"/>
          <w:sz w:val="28"/>
          <w:szCs w:val="28"/>
        </w:rPr>
        <w:t xml:space="preserve">которых формируются критерии, </w:t>
      </w:r>
      <w:r>
        <w:rPr>
          <w:rFonts w:ascii="Times New Roman" w:hAnsi="Times New Roman" w:cs="Times New Roman"/>
          <w:color w:val="000000"/>
          <w:sz w:val="28"/>
          <w:szCs w:val="28"/>
        </w:rPr>
        <w:t>определяющие</w:t>
      </w:r>
      <w:r w:rsidRPr="00795ABF">
        <w:rPr>
          <w:rFonts w:ascii="Times New Roman" w:hAnsi="Times New Roman" w:cs="Times New Roman"/>
          <w:color w:val="000000"/>
          <w:sz w:val="28"/>
          <w:szCs w:val="28"/>
        </w:rPr>
        <w:t xml:space="preserve"> качество финансового состояния: </w:t>
      </w:r>
    </w:p>
    <w:p w:rsidR="00795ABF" w:rsidRPr="00795ABF" w:rsidRDefault="00795ABF" w:rsidP="00D81BD6">
      <w:pPr>
        <w:autoSpaceDE w:val="0"/>
        <w:autoSpaceDN w:val="0"/>
        <w:adjustRightInd w:val="0"/>
        <w:spacing w:after="0" w:line="360" w:lineRule="auto"/>
        <w:ind w:firstLine="851"/>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Pr="00795ABF">
        <w:rPr>
          <w:rFonts w:ascii="Times New Roman" w:hAnsi="Times New Roman" w:cs="Times New Roman"/>
          <w:color w:val="000000"/>
          <w:sz w:val="28"/>
          <w:szCs w:val="28"/>
        </w:rPr>
        <w:t xml:space="preserve">величина собственных оборотных средств (СОС); </w:t>
      </w:r>
    </w:p>
    <w:p w:rsidR="00795ABF" w:rsidRPr="00795ABF" w:rsidRDefault="00795ABF" w:rsidP="00D81BD6">
      <w:pPr>
        <w:autoSpaceDE w:val="0"/>
        <w:autoSpaceDN w:val="0"/>
        <w:adjustRightInd w:val="0"/>
        <w:spacing w:after="0" w:line="360" w:lineRule="auto"/>
        <w:ind w:firstLine="851"/>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Pr="00795ABF">
        <w:rPr>
          <w:rFonts w:ascii="Times New Roman" w:hAnsi="Times New Roman" w:cs="Times New Roman"/>
          <w:color w:val="000000"/>
          <w:sz w:val="28"/>
          <w:szCs w:val="28"/>
        </w:rPr>
        <w:t xml:space="preserve">величина собственных и долгосрочных заемных источников формирования запасов и затрат (СДИ); </w:t>
      </w:r>
    </w:p>
    <w:p w:rsidR="00795ABF" w:rsidRPr="00795ABF" w:rsidRDefault="00795ABF" w:rsidP="00D81BD6">
      <w:pPr>
        <w:autoSpaceDE w:val="0"/>
        <w:autoSpaceDN w:val="0"/>
        <w:adjustRightInd w:val="0"/>
        <w:spacing w:after="0" w:line="360" w:lineRule="auto"/>
        <w:ind w:firstLine="851"/>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 xml:space="preserve">– </w:t>
      </w:r>
      <w:r w:rsidRPr="00795ABF">
        <w:rPr>
          <w:rFonts w:ascii="Times New Roman" w:hAnsi="Times New Roman" w:cs="Times New Roman"/>
          <w:color w:val="000000"/>
          <w:sz w:val="28"/>
          <w:szCs w:val="28"/>
        </w:rPr>
        <w:t xml:space="preserve">общая величина основных источников формирования запасов и затрат (ОИЗ). </w:t>
      </w:r>
    </w:p>
    <w:p w:rsidR="00795ABF" w:rsidRPr="00795ABF" w:rsidRDefault="00795ABF" w:rsidP="00D81BD6">
      <w:pPr>
        <w:autoSpaceDE w:val="0"/>
        <w:autoSpaceDN w:val="0"/>
        <w:adjustRightInd w:val="0"/>
        <w:spacing w:after="0" w:line="360" w:lineRule="auto"/>
        <w:ind w:firstLine="851"/>
        <w:jc w:val="both"/>
        <w:rPr>
          <w:rFonts w:ascii="Times New Roman" w:hAnsi="Times New Roman" w:cs="Times New Roman"/>
          <w:color w:val="000000"/>
          <w:sz w:val="28"/>
          <w:szCs w:val="28"/>
        </w:rPr>
      </w:pPr>
      <w:r w:rsidRPr="00795ABF">
        <w:rPr>
          <w:rFonts w:ascii="Times New Roman" w:hAnsi="Times New Roman" w:cs="Times New Roman"/>
          <w:color w:val="000000"/>
          <w:sz w:val="28"/>
          <w:szCs w:val="28"/>
        </w:rPr>
        <w:t xml:space="preserve">Собственные оборотные средства представляют собой часть оборотных активов предприятия, финансируемая из собственных и долгосрочных источников. Иначе говоря, СОС – это величина, на которую оборотные активы превышают краткосрочные обязательства предприятия. </w:t>
      </w:r>
    </w:p>
    <w:p w:rsidR="00795ABF" w:rsidRPr="00795ABF" w:rsidRDefault="00795ABF" w:rsidP="00D81BD6">
      <w:pPr>
        <w:autoSpaceDE w:val="0"/>
        <w:autoSpaceDN w:val="0"/>
        <w:adjustRightInd w:val="0"/>
        <w:spacing w:after="0" w:line="360" w:lineRule="auto"/>
        <w:ind w:firstLine="851"/>
        <w:jc w:val="both"/>
        <w:rPr>
          <w:rFonts w:ascii="Times New Roman" w:hAnsi="Times New Roman" w:cs="Times New Roman"/>
          <w:color w:val="000000"/>
          <w:sz w:val="28"/>
          <w:szCs w:val="28"/>
        </w:rPr>
      </w:pPr>
      <w:r w:rsidRPr="00795ABF">
        <w:rPr>
          <w:rFonts w:ascii="Times New Roman" w:hAnsi="Times New Roman" w:cs="Times New Roman"/>
          <w:color w:val="000000"/>
          <w:sz w:val="28"/>
          <w:szCs w:val="28"/>
        </w:rPr>
        <w:t xml:space="preserve">Данный показатель применяется для оценки возможности предприятия погасить свои краткосрочные обязательства, реализовав все свои оборотные активы. </w:t>
      </w:r>
    </w:p>
    <w:p w:rsidR="00795ABF" w:rsidRPr="00795ABF" w:rsidRDefault="00795ABF" w:rsidP="00D81BD6">
      <w:pPr>
        <w:autoSpaceDE w:val="0"/>
        <w:autoSpaceDN w:val="0"/>
        <w:adjustRightInd w:val="0"/>
        <w:spacing w:after="0" w:line="360" w:lineRule="auto"/>
        <w:ind w:firstLine="851"/>
        <w:jc w:val="both"/>
        <w:rPr>
          <w:rFonts w:ascii="Times New Roman" w:hAnsi="Times New Roman" w:cs="Times New Roman"/>
          <w:color w:val="000000"/>
          <w:sz w:val="28"/>
          <w:szCs w:val="28"/>
        </w:rPr>
      </w:pPr>
      <w:r w:rsidRPr="00795ABF">
        <w:rPr>
          <w:rFonts w:ascii="Times New Roman" w:hAnsi="Times New Roman" w:cs="Times New Roman"/>
          <w:color w:val="000000"/>
          <w:sz w:val="28"/>
          <w:szCs w:val="28"/>
        </w:rPr>
        <w:t xml:space="preserve">На практике выработаны различные варианты расчета данного показателя. В экономической литературе часто встречается следующая формула расчета данного показателя: </w:t>
      </w:r>
    </w:p>
    <w:p w:rsidR="00795ABF" w:rsidRDefault="00795ABF" w:rsidP="00D81BD6">
      <w:pPr>
        <w:autoSpaceDE w:val="0"/>
        <w:autoSpaceDN w:val="0"/>
        <w:adjustRightInd w:val="0"/>
        <w:spacing w:after="0" w:line="360" w:lineRule="auto"/>
        <w:ind w:firstLine="851"/>
        <w:jc w:val="both"/>
        <w:rPr>
          <w:rFonts w:ascii="Times New Roman" w:hAnsi="Times New Roman" w:cs="Times New Roman"/>
          <w:color w:val="000000"/>
          <w:sz w:val="28"/>
          <w:szCs w:val="28"/>
        </w:rPr>
      </w:pPr>
      <w:r w:rsidRPr="00795ABF">
        <w:rPr>
          <w:rFonts w:ascii="Times New Roman" w:hAnsi="Times New Roman" w:cs="Times New Roman"/>
          <w:color w:val="000000"/>
          <w:sz w:val="28"/>
          <w:szCs w:val="28"/>
        </w:rPr>
        <w:t xml:space="preserve">СОС = Капитал </w:t>
      </w:r>
      <w:r>
        <w:rPr>
          <w:rFonts w:ascii="Times New Roman" w:hAnsi="Times New Roman" w:cs="Times New Roman"/>
          <w:color w:val="000000"/>
          <w:sz w:val="28"/>
          <w:szCs w:val="28"/>
        </w:rPr>
        <w:t xml:space="preserve">и </w:t>
      </w:r>
      <w:r w:rsidR="00CC5246">
        <w:rPr>
          <w:rFonts w:ascii="Times New Roman" w:hAnsi="Times New Roman" w:cs="Times New Roman"/>
          <w:color w:val="000000"/>
          <w:sz w:val="28"/>
          <w:szCs w:val="28"/>
        </w:rPr>
        <w:t xml:space="preserve">резервы – Внеоборотные активы </w:t>
      </w:r>
      <w:r w:rsidR="00947095">
        <w:rPr>
          <w:rFonts w:ascii="Times New Roman" w:hAnsi="Times New Roman" w:cs="Times New Roman"/>
          <w:color w:val="000000"/>
          <w:sz w:val="28"/>
          <w:szCs w:val="28"/>
        </w:rPr>
        <w:t xml:space="preserve">                </w:t>
      </w:r>
      <w:r w:rsidR="007F2951">
        <w:rPr>
          <w:rFonts w:ascii="Times New Roman" w:hAnsi="Times New Roman" w:cs="Times New Roman"/>
          <w:color w:val="000000"/>
          <w:sz w:val="28"/>
          <w:szCs w:val="28"/>
        </w:rPr>
        <w:t xml:space="preserve">                              </w:t>
      </w:r>
      <w:r w:rsidR="00CC5246">
        <w:rPr>
          <w:rFonts w:ascii="Times New Roman" w:hAnsi="Times New Roman" w:cs="Times New Roman"/>
          <w:color w:val="000000"/>
          <w:sz w:val="28"/>
          <w:szCs w:val="28"/>
        </w:rPr>
        <w:t>(1</w:t>
      </w:r>
      <w:r w:rsidRPr="00795ABF">
        <w:rPr>
          <w:rFonts w:ascii="Times New Roman" w:hAnsi="Times New Roman" w:cs="Times New Roman"/>
          <w:color w:val="000000"/>
          <w:sz w:val="28"/>
          <w:szCs w:val="28"/>
        </w:rPr>
        <w:t>)</w:t>
      </w:r>
    </w:p>
    <w:p w:rsidR="00795ABF" w:rsidRPr="00795ABF" w:rsidRDefault="00795ABF" w:rsidP="00D81BD6">
      <w:pPr>
        <w:autoSpaceDE w:val="0"/>
        <w:autoSpaceDN w:val="0"/>
        <w:adjustRightInd w:val="0"/>
        <w:spacing w:after="0" w:line="360" w:lineRule="auto"/>
        <w:ind w:firstLine="851"/>
        <w:jc w:val="both"/>
        <w:rPr>
          <w:rFonts w:ascii="Times New Roman" w:hAnsi="Times New Roman" w:cs="Times New Roman"/>
          <w:color w:val="000000"/>
          <w:sz w:val="28"/>
          <w:szCs w:val="28"/>
        </w:rPr>
      </w:pPr>
      <w:r w:rsidRPr="00795ABF">
        <w:rPr>
          <w:rFonts w:ascii="Times New Roman" w:hAnsi="Times New Roman" w:cs="Times New Roman"/>
          <w:color w:val="000000"/>
          <w:sz w:val="28"/>
          <w:szCs w:val="28"/>
        </w:rPr>
        <w:t>Абсолютный показатель наличия собственных и долгосрочных заемных источников формирования за</w:t>
      </w:r>
      <w:r>
        <w:rPr>
          <w:rFonts w:ascii="Times New Roman" w:hAnsi="Times New Roman" w:cs="Times New Roman"/>
          <w:color w:val="000000"/>
          <w:sz w:val="28"/>
          <w:szCs w:val="28"/>
        </w:rPr>
        <w:t>пасов и затрат (</w:t>
      </w:r>
      <w:r w:rsidRPr="00795ABF">
        <w:rPr>
          <w:rFonts w:ascii="Times New Roman" w:hAnsi="Times New Roman" w:cs="Times New Roman"/>
          <w:color w:val="000000"/>
          <w:sz w:val="28"/>
          <w:szCs w:val="28"/>
        </w:rPr>
        <w:t xml:space="preserve">СДИ) определяется по формуле: </w:t>
      </w:r>
    </w:p>
    <w:p w:rsidR="00795ABF" w:rsidRPr="00795ABF" w:rsidRDefault="00E03C87" w:rsidP="00D81BD6">
      <w:pPr>
        <w:autoSpaceDE w:val="0"/>
        <w:autoSpaceDN w:val="0"/>
        <w:adjustRightInd w:val="0"/>
        <w:spacing w:after="0" w:line="360" w:lineRule="auto"/>
        <w:ind w:firstLine="851"/>
        <w:jc w:val="both"/>
        <w:rPr>
          <w:rFonts w:ascii="Times New Roman" w:hAnsi="Times New Roman" w:cs="Times New Roman"/>
          <w:color w:val="000000"/>
          <w:sz w:val="28"/>
          <w:szCs w:val="28"/>
        </w:rPr>
      </w:pPr>
      <w:r>
        <w:rPr>
          <w:rFonts w:ascii="Times New Roman" w:hAnsi="Times New Roman" w:cs="Times New Roman"/>
          <w:color w:val="000000"/>
          <w:sz w:val="28"/>
          <w:szCs w:val="28"/>
        </w:rPr>
        <w:t>СДИ = СОС + ДО</w:t>
      </w:r>
      <w:r w:rsidR="00795ABF">
        <w:rPr>
          <w:rFonts w:ascii="Times New Roman" w:hAnsi="Times New Roman" w:cs="Times New Roman"/>
          <w:color w:val="000000"/>
          <w:sz w:val="28"/>
          <w:szCs w:val="28"/>
        </w:rPr>
        <w:t xml:space="preserve">, </w:t>
      </w:r>
      <w:r w:rsidR="00947095">
        <w:rPr>
          <w:rFonts w:ascii="Times New Roman" w:hAnsi="Times New Roman" w:cs="Times New Roman"/>
          <w:color w:val="000000"/>
          <w:sz w:val="28"/>
          <w:szCs w:val="28"/>
        </w:rPr>
        <w:t xml:space="preserve">                                                                                            </w:t>
      </w:r>
      <w:r w:rsidR="00795ABF">
        <w:rPr>
          <w:rFonts w:ascii="Times New Roman" w:hAnsi="Times New Roman" w:cs="Times New Roman"/>
          <w:color w:val="000000"/>
          <w:sz w:val="28"/>
          <w:szCs w:val="28"/>
        </w:rPr>
        <w:t>(</w:t>
      </w:r>
      <w:r w:rsidR="00CC5246">
        <w:rPr>
          <w:rFonts w:ascii="Times New Roman" w:hAnsi="Times New Roman" w:cs="Times New Roman"/>
          <w:color w:val="000000"/>
          <w:sz w:val="28"/>
          <w:szCs w:val="28"/>
        </w:rPr>
        <w:t>2</w:t>
      </w:r>
      <w:r w:rsidR="00795ABF" w:rsidRPr="00795ABF">
        <w:rPr>
          <w:rFonts w:ascii="Times New Roman" w:hAnsi="Times New Roman" w:cs="Times New Roman"/>
          <w:color w:val="000000"/>
          <w:sz w:val="28"/>
          <w:szCs w:val="28"/>
        </w:rPr>
        <w:t>)</w:t>
      </w:r>
    </w:p>
    <w:p w:rsidR="00795ABF" w:rsidRPr="00795ABF" w:rsidRDefault="00795ABF" w:rsidP="00D81BD6">
      <w:pPr>
        <w:autoSpaceDE w:val="0"/>
        <w:autoSpaceDN w:val="0"/>
        <w:adjustRightInd w:val="0"/>
        <w:spacing w:after="0" w:line="360" w:lineRule="auto"/>
        <w:ind w:firstLine="851"/>
        <w:jc w:val="both"/>
        <w:rPr>
          <w:rFonts w:ascii="Times New Roman" w:hAnsi="Times New Roman" w:cs="Times New Roman"/>
          <w:color w:val="000000"/>
          <w:sz w:val="28"/>
          <w:szCs w:val="28"/>
        </w:rPr>
      </w:pPr>
      <w:r>
        <w:rPr>
          <w:rFonts w:ascii="Times New Roman" w:hAnsi="Times New Roman" w:cs="Times New Roman"/>
          <w:color w:val="000000"/>
          <w:sz w:val="28"/>
          <w:szCs w:val="28"/>
        </w:rPr>
        <w:t>где СДИ –</w:t>
      </w:r>
      <w:r w:rsidRPr="00795ABF">
        <w:rPr>
          <w:rFonts w:ascii="Times New Roman" w:hAnsi="Times New Roman" w:cs="Times New Roman"/>
          <w:color w:val="000000"/>
          <w:sz w:val="28"/>
          <w:szCs w:val="28"/>
        </w:rPr>
        <w:t xml:space="preserve"> показатель наличия собственных и долгосрочных заемных источников формирования запасов и затрат; </w:t>
      </w:r>
    </w:p>
    <w:p w:rsidR="00795ABF" w:rsidRPr="00795ABF" w:rsidRDefault="00E03C87" w:rsidP="00D81BD6">
      <w:pPr>
        <w:autoSpaceDE w:val="0"/>
        <w:autoSpaceDN w:val="0"/>
        <w:adjustRightInd w:val="0"/>
        <w:spacing w:after="0" w:line="360" w:lineRule="auto"/>
        <w:ind w:firstLine="851"/>
        <w:jc w:val="both"/>
        <w:rPr>
          <w:rFonts w:ascii="Times New Roman" w:hAnsi="Times New Roman" w:cs="Times New Roman"/>
          <w:color w:val="000000"/>
          <w:sz w:val="28"/>
          <w:szCs w:val="28"/>
        </w:rPr>
      </w:pPr>
      <w:r>
        <w:rPr>
          <w:rFonts w:ascii="Times New Roman" w:hAnsi="Times New Roman" w:cs="Times New Roman"/>
          <w:color w:val="000000"/>
          <w:sz w:val="28"/>
          <w:szCs w:val="28"/>
        </w:rPr>
        <w:t>ДО</w:t>
      </w:r>
      <w:r w:rsidR="00795ABF">
        <w:rPr>
          <w:rFonts w:ascii="Times New Roman" w:hAnsi="Times New Roman" w:cs="Times New Roman"/>
          <w:color w:val="000000"/>
          <w:sz w:val="28"/>
          <w:szCs w:val="28"/>
        </w:rPr>
        <w:t xml:space="preserve"> –</w:t>
      </w:r>
      <w:r w:rsidR="00795ABF" w:rsidRPr="00795ABF">
        <w:rPr>
          <w:rFonts w:ascii="Times New Roman" w:hAnsi="Times New Roman" w:cs="Times New Roman"/>
          <w:color w:val="000000"/>
          <w:sz w:val="28"/>
          <w:szCs w:val="28"/>
        </w:rPr>
        <w:t xml:space="preserve"> долгосрочные </w:t>
      </w:r>
      <w:r>
        <w:rPr>
          <w:rFonts w:ascii="Times New Roman" w:hAnsi="Times New Roman" w:cs="Times New Roman"/>
          <w:color w:val="000000"/>
          <w:sz w:val="28"/>
          <w:szCs w:val="28"/>
        </w:rPr>
        <w:t>обязательства</w:t>
      </w:r>
      <w:r w:rsidR="00795ABF" w:rsidRPr="00795ABF">
        <w:rPr>
          <w:rFonts w:ascii="Times New Roman" w:hAnsi="Times New Roman" w:cs="Times New Roman"/>
          <w:color w:val="000000"/>
          <w:sz w:val="28"/>
          <w:szCs w:val="28"/>
        </w:rPr>
        <w:t xml:space="preserve">. </w:t>
      </w:r>
    </w:p>
    <w:p w:rsidR="00795ABF" w:rsidRPr="00795ABF" w:rsidRDefault="00795ABF" w:rsidP="00D81BD6">
      <w:pPr>
        <w:autoSpaceDE w:val="0"/>
        <w:autoSpaceDN w:val="0"/>
        <w:adjustRightInd w:val="0"/>
        <w:spacing w:after="0" w:line="360" w:lineRule="auto"/>
        <w:ind w:firstLine="851"/>
        <w:jc w:val="both"/>
        <w:rPr>
          <w:rFonts w:ascii="Times New Roman" w:hAnsi="Times New Roman" w:cs="Times New Roman"/>
          <w:color w:val="000000"/>
          <w:sz w:val="28"/>
          <w:szCs w:val="28"/>
        </w:rPr>
      </w:pPr>
      <w:r w:rsidRPr="00795ABF">
        <w:rPr>
          <w:rFonts w:ascii="Times New Roman" w:hAnsi="Times New Roman" w:cs="Times New Roman"/>
          <w:color w:val="000000"/>
          <w:sz w:val="28"/>
          <w:szCs w:val="28"/>
        </w:rPr>
        <w:t>Общая величина основных источников формирования за</w:t>
      </w:r>
      <w:r>
        <w:rPr>
          <w:rFonts w:ascii="Times New Roman" w:hAnsi="Times New Roman" w:cs="Times New Roman"/>
          <w:color w:val="000000"/>
          <w:sz w:val="28"/>
          <w:szCs w:val="28"/>
        </w:rPr>
        <w:t>пасов и затрат (</w:t>
      </w:r>
      <w:r w:rsidRPr="00795ABF">
        <w:rPr>
          <w:rFonts w:ascii="Times New Roman" w:hAnsi="Times New Roman" w:cs="Times New Roman"/>
          <w:color w:val="000000"/>
          <w:sz w:val="28"/>
          <w:szCs w:val="28"/>
        </w:rPr>
        <w:t xml:space="preserve">ОИЗ) также относится к абсолютным показателям и позволяет определить тип финансовой устойчивости предприятия. </w:t>
      </w:r>
    </w:p>
    <w:p w:rsidR="00795ABF" w:rsidRPr="00795ABF" w:rsidRDefault="00795ABF" w:rsidP="00D81BD6">
      <w:pPr>
        <w:autoSpaceDE w:val="0"/>
        <w:autoSpaceDN w:val="0"/>
        <w:adjustRightInd w:val="0"/>
        <w:spacing w:after="0" w:line="360" w:lineRule="auto"/>
        <w:ind w:firstLine="851"/>
        <w:jc w:val="both"/>
        <w:rPr>
          <w:rFonts w:ascii="Times New Roman" w:hAnsi="Times New Roman" w:cs="Times New Roman"/>
          <w:color w:val="000000"/>
          <w:sz w:val="28"/>
          <w:szCs w:val="28"/>
        </w:rPr>
      </w:pPr>
      <w:r w:rsidRPr="00795ABF">
        <w:rPr>
          <w:rFonts w:ascii="Times New Roman" w:hAnsi="Times New Roman" w:cs="Times New Roman"/>
          <w:color w:val="000000"/>
          <w:sz w:val="28"/>
          <w:szCs w:val="28"/>
        </w:rPr>
        <w:t>Данный показатель определяется по формуле:</w:t>
      </w:r>
    </w:p>
    <w:p w:rsidR="00795ABF" w:rsidRPr="00795ABF" w:rsidRDefault="00795ABF" w:rsidP="00D81BD6">
      <w:pPr>
        <w:autoSpaceDE w:val="0"/>
        <w:autoSpaceDN w:val="0"/>
        <w:adjustRightInd w:val="0"/>
        <w:spacing w:after="0" w:line="360" w:lineRule="auto"/>
        <w:ind w:firstLine="851"/>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ОИЗ = СДИ + КЗС, </w:t>
      </w:r>
      <w:r w:rsidR="00947095">
        <w:rPr>
          <w:rFonts w:ascii="Times New Roman" w:hAnsi="Times New Roman" w:cs="Times New Roman"/>
          <w:color w:val="000000"/>
          <w:sz w:val="28"/>
          <w:szCs w:val="28"/>
        </w:rPr>
        <w:t xml:space="preserve">                                                                                             </w:t>
      </w:r>
      <w:r>
        <w:rPr>
          <w:rFonts w:ascii="Times New Roman" w:hAnsi="Times New Roman" w:cs="Times New Roman"/>
          <w:color w:val="000000"/>
          <w:sz w:val="28"/>
          <w:szCs w:val="28"/>
        </w:rPr>
        <w:t>(</w:t>
      </w:r>
      <w:r w:rsidR="00CC5246">
        <w:rPr>
          <w:rFonts w:ascii="Times New Roman" w:hAnsi="Times New Roman" w:cs="Times New Roman"/>
          <w:color w:val="000000"/>
          <w:sz w:val="28"/>
          <w:szCs w:val="28"/>
        </w:rPr>
        <w:t>3</w:t>
      </w:r>
      <w:r w:rsidRPr="00795ABF">
        <w:rPr>
          <w:rFonts w:ascii="Times New Roman" w:hAnsi="Times New Roman" w:cs="Times New Roman"/>
          <w:color w:val="000000"/>
          <w:sz w:val="28"/>
          <w:szCs w:val="28"/>
        </w:rPr>
        <w:t>)</w:t>
      </w:r>
    </w:p>
    <w:p w:rsidR="00795ABF" w:rsidRPr="00795ABF" w:rsidRDefault="00795ABF" w:rsidP="00D81BD6">
      <w:pPr>
        <w:autoSpaceDE w:val="0"/>
        <w:autoSpaceDN w:val="0"/>
        <w:adjustRightInd w:val="0"/>
        <w:spacing w:after="0" w:line="360" w:lineRule="auto"/>
        <w:ind w:firstLine="851"/>
        <w:jc w:val="both"/>
        <w:rPr>
          <w:rFonts w:ascii="Times New Roman" w:hAnsi="Times New Roman" w:cs="Times New Roman"/>
          <w:color w:val="000000"/>
          <w:sz w:val="28"/>
          <w:szCs w:val="28"/>
        </w:rPr>
      </w:pPr>
      <w:r>
        <w:rPr>
          <w:rFonts w:ascii="Times New Roman" w:hAnsi="Times New Roman" w:cs="Times New Roman"/>
          <w:color w:val="000000"/>
          <w:sz w:val="28"/>
          <w:szCs w:val="28"/>
        </w:rPr>
        <w:t>где ОИЗ –</w:t>
      </w:r>
      <w:r w:rsidRPr="00795ABF">
        <w:rPr>
          <w:rFonts w:ascii="Times New Roman" w:hAnsi="Times New Roman" w:cs="Times New Roman"/>
          <w:color w:val="000000"/>
          <w:sz w:val="28"/>
          <w:szCs w:val="28"/>
        </w:rPr>
        <w:t xml:space="preserve"> общая величина основных источников формирования запасов и затрат; </w:t>
      </w:r>
    </w:p>
    <w:p w:rsidR="00795ABF" w:rsidRDefault="00795ABF" w:rsidP="00D81BD6">
      <w:pPr>
        <w:spacing w:after="0" w:line="360" w:lineRule="auto"/>
        <w:ind w:firstLine="851"/>
        <w:jc w:val="both"/>
        <w:rPr>
          <w:rFonts w:ascii="Times New Roman" w:hAnsi="Times New Roman" w:cs="Times New Roman"/>
          <w:color w:val="000000"/>
          <w:sz w:val="28"/>
          <w:szCs w:val="28"/>
        </w:rPr>
      </w:pPr>
      <w:r w:rsidRPr="00795ABF">
        <w:rPr>
          <w:rFonts w:ascii="Times New Roman" w:hAnsi="Times New Roman" w:cs="Times New Roman"/>
          <w:color w:val="000000"/>
          <w:sz w:val="28"/>
          <w:szCs w:val="28"/>
        </w:rPr>
        <w:t>КЗС – краткосрочные заемные средства</w:t>
      </w:r>
      <w:r w:rsidR="00A13415" w:rsidRPr="009A77BD">
        <w:rPr>
          <w:rFonts w:ascii="Times New Roman" w:hAnsi="Times New Roman" w:cs="Times New Roman"/>
          <w:color w:val="000000"/>
          <w:sz w:val="28"/>
          <w:szCs w:val="28"/>
        </w:rPr>
        <w:t xml:space="preserve"> </w:t>
      </w:r>
      <w:r w:rsidR="00A13415" w:rsidRPr="00A13415">
        <w:rPr>
          <w:rFonts w:ascii="Times New Roman" w:hAnsi="Times New Roman" w:cs="Times New Roman"/>
          <w:sz w:val="28"/>
          <w:szCs w:val="28"/>
        </w:rPr>
        <w:t>[23]</w:t>
      </w:r>
      <w:r w:rsidRPr="00A13415">
        <w:rPr>
          <w:rFonts w:ascii="Times New Roman" w:hAnsi="Times New Roman" w:cs="Times New Roman"/>
          <w:color w:val="000000"/>
          <w:sz w:val="28"/>
          <w:szCs w:val="28"/>
        </w:rPr>
        <w:t>.</w:t>
      </w:r>
    </w:p>
    <w:p w:rsidR="008B454C" w:rsidRPr="008B454C" w:rsidRDefault="008B454C" w:rsidP="00D81BD6">
      <w:pPr>
        <w:pStyle w:val="Default"/>
        <w:spacing w:line="360" w:lineRule="auto"/>
        <w:ind w:firstLine="851"/>
        <w:jc w:val="both"/>
        <w:rPr>
          <w:sz w:val="28"/>
          <w:szCs w:val="28"/>
        </w:rPr>
      </w:pPr>
      <w:r w:rsidRPr="008B454C">
        <w:rPr>
          <w:sz w:val="28"/>
          <w:szCs w:val="28"/>
        </w:rPr>
        <w:t xml:space="preserve">Рассмотренным показателям соответствуют три показателя обеспеченности запасов источниками их формирования. Расчет показателей </w:t>
      </w:r>
      <w:r w:rsidRPr="008B454C">
        <w:rPr>
          <w:sz w:val="28"/>
          <w:szCs w:val="28"/>
        </w:rPr>
        <w:lastRenderedPageBreak/>
        <w:t xml:space="preserve">обеспеченности запасов источниками их формирования выявляет излишки (недостатки) источников средств для покрытия запасов и затрат, и позволяет определить тип финансовой устойчивости предприятия. </w:t>
      </w:r>
    </w:p>
    <w:p w:rsidR="008B454C" w:rsidRPr="008B454C" w:rsidRDefault="008B454C" w:rsidP="00D81BD6">
      <w:pPr>
        <w:pStyle w:val="Default"/>
        <w:spacing w:line="360" w:lineRule="auto"/>
        <w:ind w:firstLine="851"/>
        <w:jc w:val="both"/>
        <w:rPr>
          <w:sz w:val="28"/>
          <w:szCs w:val="28"/>
        </w:rPr>
      </w:pPr>
      <w:r w:rsidRPr="008B454C">
        <w:rPr>
          <w:sz w:val="28"/>
          <w:szCs w:val="28"/>
        </w:rPr>
        <w:t>Далее рассмотрим относительные показатели для оценки финансовой устойчивости предприятия</w:t>
      </w:r>
      <w:r w:rsidRPr="005B3EAE">
        <w:rPr>
          <w:sz w:val="28"/>
          <w:szCs w:val="28"/>
        </w:rPr>
        <w:t>.</w:t>
      </w:r>
      <w:r w:rsidRPr="008B454C">
        <w:rPr>
          <w:sz w:val="28"/>
          <w:szCs w:val="28"/>
        </w:rPr>
        <w:t xml:space="preserve"> </w:t>
      </w:r>
    </w:p>
    <w:p w:rsidR="008B454C" w:rsidRPr="008B454C" w:rsidRDefault="008B454C" w:rsidP="00D81BD6">
      <w:pPr>
        <w:spacing w:after="0" w:line="360" w:lineRule="auto"/>
        <w:ind w:firstLine="851"/>
        <w:jc w:val="both"/>
        <w:rPr>
          <w:rFonts w:ascii="Times New Roman" w:hAnsi="Times New Roman" w:cs="Times New Roman"/>
          <w:sz w:val="28"/>
          <w:szCs w:val="28"/>
        </w:rPr>
      </w:pPr>
      <w:r w:rsidRPr="008B454C">
        <w:rPr>
          <w:rFonts w:ascii="Times New Roman" w:hAnsi="Times New Roman" w:cs="Times New Roman"/>
          <w:sz w:val="28"/>
          <w:szCs w:val="28"/>
        </w:rPr>
        <w:t>Коэффициент соотношения заемных и собственных средств (коэффициент финансового левериджа) определяет обеспеченность заемных средств собственными средствами, то есть гарантированность возврата долга кредитору. Показатель финансового левериджа характеризует использование предприятием заемных средств, которые влияют на изменение коэффициента рентабельности собственных средств. Рост данного показателя говорит об усилении зависимости от внешних источников финансирования. Подобная тенденция угрожает предприятию увеличением финансового риска, то есть возможностью потери платежеспособности. Данный коэффициент рассчитывается по формуле:</w:t>
      </w:r>
    </w:p>
    <w:p w:rsidR="008B454C" w:rsidRDefault="008B454C" w:rsidP="00D81BD6">
      <w:pPr>
        <w:spacing w:after="0" w:line="360" w:lineRule="auto"/>
        <w:ind w:firstLine="851"/>
        <w:jc w:val="both"/>
        <w:rPr>
          <w:rFonts w:ascii="Times New Roman" w:eastAsiaTheme="minorEastAsia" w:hAnsi="Times New Roman" w:cs="Times New Roman"/>
          <w:sz w:val="28"/>
          <w:szCs w:val="28"/>
        </w:rPr>
      </w:pPr>
      <w:r>
        <w:rPr>
          <w:rFonts w:ascii="Times New Roman" w:hAnsi="Times New Roman" w:cs="Times New Roman"/>
          <w:sz w:val="28"/>
          <w:szCs w:val="28"/>
        </w:rPr>
        <w:t>К</w:t>
      </w:r>
      <w:r w:rsidRPr="008B454C">
        <w:rPr>
          <w:rFonts w:ascii="Times New Roman" w:hAnsi="Times New Roman" w:cs="Times New Roman"/>
          <w:sz w:val="28"/>
          <w:szCs w:val="28"/>
          <w:vertAlign w:val="subscript"/>
        </w:rPr>
        <w:t>З/С</w:t>
      </w:r>
      <w:r>
        <w:rPr>
          <w:rFonts w:ascii="Times New Roman" w:hAnsi="Times New Roman" w:cs="Times New Roman"/>
          <w:sz w:val="28"/>
          <w:szCs w:val="28"/>
        </w:rPr>
        <w:t xml:space="preserve"> = </w:t>
      </w:r>
      <m:oMath>
        <m:f>
          <m:fPr>
            <m:ctrlPr>
              <w:rPr>
                <w:rFonts w:ascii="Cambria Math" w:hAnsi="Cambria Math" w:cs="Times New Roman"/>
                <w:i/>
                <w:sz w:val="28"/>
                <w:szCs w:val="28"/>
              </w:rPr>
            </m:ctrlPr>
          </m:fPr>
          <m:num>
            <m:r>
              <w:rPr>
                <w:rFonts w:ascii="Cambria Math" w:hAnsi="Cambria Math" w:cs="Times New Roman"/>
                <w:sz w:val="28"/>
                <w:szCs w:val="28"/>
              </w:rPr>
              <m:t>ЗК</m:t>
            </m:r>
          </m:num>
          <m:den>
            <m:r>
              <w:rPr>
                <w:rFonts w:ascii="Cambria Math" w:hAnsi="Cambria Math" w:cs="Times New Roman"/>
                <w:sz w:val="28"/>
                <w:szCs w:val="28"/>
              </w:rPr>
              <m:t>СК</m:t>
            </m:r>
          </m:den>
        </m:f>
      </m:oMath>
      <w:r w:rsidR="00CC5246">
        <w:rPr>
          <w:rFonts w:ascii="Times New Roman" w:eastAsiaTheme="minorEastAsia" w:hAnsi="Times New Roman" w:cs="Times New Roman"/>
          <w:sz w:val="28"/>
          <w:szCs w:val="28"/>
        </w:rPr>
        <w:t xml:space="preserve">, </w:t>
      </w:r>
      <w:r w:rsidR="00947095">
        <w:rPr>
          <w:rFonts w:ascii="Times New Roman" w:eastAsiaTheme="minorEastAsia" w:hAnsi="Times New Roman" w:cs="Times New Roman"/>
          <w:sz w:val="28"/>
          <w:szCs w:val="28"/>
        </w:rPr>
        <w:t xml:space="preserve">                                                                                                             </w:t>
      </w:r>
      <w:r w:rsidR="00CC5246">
        <w:rPr>
          <w:rFonts w:ascii="Times New Roman" w:eastAsiaTheme="minorEastAsia" w:hAnsi="Times New Roman" w:cs="Times New Roman"/>
          <w:sz w:val="28"/>
          <w:szCs w:val="28"/>
        </w:rPr>
        <w:t>(4</w:t>
      </w:r>
      <w:r>
        <w:rPr>
          <w:rFonts w:ascii="Times New Roman" w:eastAsiaTheme="minorEastAsia" w:hAnsi="Times New Roman" w:cs="Times New Roman"/>
          <w:sz w:val="28"/>
          <w:szCs w:val="28"/>
        </w:rPr>
        <w:t>)</w:t>
      </w:r>
    </w:p>
    <w:p w:rsidR="008B454C" w:rsidRDefault="008B454C" w:rsidP="00D81BD6">
      <w:pPr>
        <w:spacing w:after="0" w:line="360" w:lineRule="auto"/>
        <w:ind w:firstLine="851"/>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где ЗК – заемный капитал;</w:t>
      </w:r>
    </w:p>
    <w:p w:rsidR="008B454C" w:rsidRDefault="008B454C" w:rsidP="00D81BD6">
      <w:pPr>
        <w:spacing w:after="0" w:line="360" w:lineRule="auto"/>
        <w:ind w:firstLine="851"/>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СК – собственный капитал.</w:t>
      </w:r>
    </w:p>
    <w:p w:rsidR="008B454C" w:rsidRPr="008B454C" w:rsidRDefault="008B454C" w:rsidP="00D81BD6">
      <w:pPr>
        <w:pStyle w:val="Default"/>
        <w:spacing w:line="360" w:lineRule="auto"/>
        <w:ind w:firstLine="851"/>
        <w:jc w:val="both"/>
        <w:rPr>
          <w:sz w:val="28"/>
          <w:szCs w:val="28"/>
        </w:rPr>
      </w:pPr>
      <w:r w:rsidRPr="008B454C">
        <w:rPr>
          <w:sz w:val="28"/>
          <w:szCs w:val="28"/>
        </w:rPr>
        <w:t>Рассматриваемый коэффициент наиболее нестабильный из всех показателей финансовой устойчивости. Расчет его по состоянию увеличения материальных оборотных средств и еще более высокой оборачиваемости дебиторской задолженности может значительно превышать единицу, в то время как нормальное ограничение для этого показателя: К</w:t>
      </w:r>
      <w:r w:rsidRPr="008B454C">
        <w:rPr>
          <w:sz w:val="28"/>
          <w:szCs w:val="28"/>
          <w:vertAlign w:val="subscript"/>
        </w:rPr>
        <w:t>З/С</w:t>
      </w:r>
      <w:r w:rsidRPr="008B454C">
        <w:rPr>
          <w:sz w:val="28"/>
          <w:szCs w:val="28"/>
        </w:rPr>
        <w:t xml:space="preserve"> =</w:t>
      </w:r>
      <w:r>
        <w:rPr>
          <w:sz w:val="28"/>
          <w:szCs w:val="28"/>
        </w:rPr>
        <w:t xml:space="preserve"> </w:t>
      </w:r>
      <w:r w:rsidRPr="008B454C">
        <w:rPr>
          <w:sz w:val="28"/>
          <w:szCs w:val="28"/>
        </w:rPr>
        <w:t xml:space="preserve">1 (100%). </w:t>
      </w:r>
    </w:p>
    <w:p w:rsidR="008B454C" w:rsidRPr="008B454C" w:rsidRDefault="008B454C" w:rsidP="00D81BD6">
      <w:pPr>
        <w:pStyle w:val="Default"/>
        <w:spacing w:line="360" w:lineRule="auto"/>
        <w:ind w:firstLine="851"/>
        <w:jc w:val="both"/>
        <w:rPr>
          <w:sz w:val="28"/>
          <w:szCs w:val="28"/>
        </w:rPr>
      </w:pPr>
      <w:r w:rsidRPr="008B454C">
        <w:rPr>
          <w:sz w:val="28"/>
          <w:szCs w:val="28"/>
        </w:rPr>
        <w:t xml:space="preserve">Коэффициент автономии (или коэффициент концентрации собственных средств) определяет степень независимости предприятия от внешних источников финансирования. Рост данного коэффициента означает снижение зависимости предприятия от заемных источников финансирования, что повышает гарантии погашения предприятием своих обязательств и расширяет </w:t>
      </w:r>
      <w:r w:rsidRPr="008B454C">
        <w:rPr>
          <w:sz w:val="28"/>
          <w:szCs w:val="28"/>
        </w:rPr>
        <w:lastRenderedPageBreak/>
        <w:t xml:space="preserve">возможности для привлечения средств со стороны. Уровень автономии важен не только для самого предприятия, но и для его кредиторов. </w:t>
      </w:r>
    </w:p>
    <w:p w:rsidR="008B454C" w:rsidRPr="008B454C" w:rsidRDefault="008B454C" w:rsidP="00D81BD6">
      <w:pPr>
        <w:pStyle w:val="Default"/>
        <w:spacing w:line="360" w:lineRule="auto"/>
        <w:ind w:firstLine="851"/>
        <w:jc w:val="both"/>
        <w:rPr>
          <w:sz w:val="28"/>
          <w:szCs w:val="28"/>
        </w:rPr>
      </w:pPr>
      <w:r w:rsidRPr="008B454C">
        <w:rPr>
          <w:sz w:val="28"/>
          <w:szCs w:val="28"/>
        </w:rPr>
        <w:t xml:space="preserve">Единого мнения по поводу соотношения собственных и заемных средств нет в литературе. Наиболее часто встречающаяся точка зрения, что их соотношение должно быть 50% на 50%. </w:t>
      </w:r>
    </w:p>
    <w:p w:rsidR="008B454C" w:rsidRPr="008B454C" w:rsidRDefault="008B454C" w:rsidP="00D81BD6">
      <w:pPr>
        <w:pStyle w:val="Default"/>
        <w:spacing w:line="360" w:lineRule="auto"/>
        <w:ind w:firstLine="851"/>
        <w:jc w:val="both"/>
        <w:rPr>
          <w:sz w:val="28"/>
          <w:szCs w:val="28"/>
        </w:rPr>
      </w:pPr>
      <w:r w:rsidRPr="008B454C">
        <w:rPr>
          <w:sz w:val="28"/>
          <w:szCs w:val="28"/>
        </w:rPr>
        <w:t xml:space="preserve">Согласно другой точке зрения, заемные источники должны преобладать в структуре капитала, что свидетельствует о высоком уровне доверия со стороны кредиторов и о финансовой надежности. У капиталоемких предприятий с длительным периодом оборота средств, которые имеют значительный удельный вес активов целевого назначения, большая доля заемных средств может быть опасной для финансовой стабильности. </w:t>
      </w:r>
    </w:p>
    <w:p w:rsidR="008B454C" w:rsidRPr="00531646" w:rsidRDefault="008B454C" w:rsidP="00D81BD6">
      <w:pPr>
        <w:spacing w:after="0" w:line="360" w:lineRule="auto"/>
        <w:ind w:firstLine="851"/>
        <w:jc w:val="both"/>
        <w:rPr>
          <w:rFonts w:ascii="Times New Roman" w:eastAsiaTheme="minorEastAsia" w:hAnsi="Times New Roman" w:cs="Times New Roman"/>
          <w:sz w:val="28"/>
          <w:szCs w:val="28"/>
        </w:rPr>
      </w:pPr>
      <w:r w:rsidRPr="008B454C">
        <w:rPr>
          <w:rFonts w:ascii="Times New Roman" w:hAnsi="Times New Roman" w:cs="Times New Roman"/>
          <w:sz w:val="28"/>
          <w:szCs w:val="28"/>
        </w:rPr>
        <w:t>Таким образом, соотношение собственного и заемного капитала должно уточняться исходя из специфики деятельности и отраслевой принадлежности предприятия. Рекомендуемое значение выше 0,5 (50%). Такое значение показателя позволяет предполагать, что все обязательства</w:t>
      </w:r>
      <w:r w:rsidR="00531646">
        <w:rPr>
          <w:rFonts w:ascii="Times New Roman" w:hAnsi="Times New Roman" w:cs="Times New Roman"/>
          <w:sz w:val="28"/>
          <w:szCs w:val="28"/>
        </w:rPr>
        <w:t xml:space="preserve"> </w:t>
      </w:r>
      <w:r w:rsidR="00531646" w:rsidRPr="00531646">
        <w:rPr>
          <w:rFonts w:ascii="Times New Roman" w:hAnsi="Times New Roman" w:cs="Times New Roman"/>
          <w:sz w:val="28"/>
          <w:szCs w:val="28"/>
        </w:rPr>
        <w:t>предприятия могут быть покрыты его собственным капиталом. Данный коэффициент рассчитывается по формуле:</w:t>
      </w:r>
    </w:p>
    <w:p w:rsidR="008B454C" w:rsidRDefault="00531646" w:rsidP="00D81BD6">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К</w:t>
      </w:r>
      <w:r w:rsidRPr="00531646">
        <w:rPr>
          <w:rFonts w:ascii="Times New Roman" w:hAnsi="Times New Roman" w:cs="Times New Roman"/>
          <w:sz w:val="28"/>
          <w:szCs w:val="28"/>
          <w:vertAlign w:val="subscript"/>
        </w:rPr>
        <w:t>А</w:t>
      </w:r>
      <w:r>
        <w:rPr>
          <w:rFonts w:ascii="Times New Roman" w:hAnsi="Times New Roman" w:cs="Times New Roman"/>
          <w:sz w:val="28"/>
          <w:szCs w:val="28"/>
        </w:rPr>
        <w:t xml:space="preserve"> = </w:t>
      </w:r>
      <m:oMath>
        <m:f>
          <m:fPr>
            <m:ctrlPr>
              <w:rPr>
                <w:rFonts w:ascii="Cambria Math" w:hAnsi="Cambria Math" w:cs="Times New Roman"/>
                <w:i/>
                <w:sz w:val="28"/>
                <w:szCs w:val="28"/>
              </w:rPr>
            </m:ctrlPr>
          </m:fPr>
          <m:num>
            <m:r>
              <w:rPr>
                <w:rFonts w:ascii="Cambria Math" w:hAnsi="Cambria Math" w:cs="Times New Roman"/>
                <w:sz w:val="28"/>
                <w:szCs w:val="28"/>
              </w:rPr>
              <m:t>СК</m:t>
            </m:r>
          </m:num>
          <m:den>
            <m:r>
              <w:rPr>
                <w:rFonts w:ascii="Cambria Math" w:hAnsi="Cambria Math" w:cs="Times New Roman"/>
                <w:sz w:val="28"/>
                <w:szCs w:val="28"/>
              </w:rPr>
              <m:t>Б</m:t>
            </m:r>
          </m:den>
        </m:f>
      </m:oMath>
      <w:r w:rsidR="00CC5246">
        <w:rPr>
          <w:rFonts w:ascii="Times New Roman" w:eastAsiaTheme="minorEastAsia" w:hAnsi="Times New Roman" w:cs="Times New Roman"/>
          <w:sz w:val="28"/>
          <w:szCs w:val="28"/>
        </w:rPr>
        <w:t xml:space="preserve">, </w:t>
      </w:r>
      <w:r w:rsidR="00947095">
        <w:rPr>
          <w:rFonts w:ascii="Times New Roman" w:eastAsiaTheme="minorEastAsia" w:hAnsi="Times New Roman" w:cs="Times New Roman"/>
          <w:sz w:val="28"/>
          <w:szCs w:val="28"/>
        </w:rPr>
        <w:t xml:space="preserve">                                                                                                              </w:t>
      </w:r>
      <w:r w:rsidR="00CC5246">
        <w:rPr>
          <w:rFonts w:ascii="Times New Roman" w:eastAsiaTheme="minorEastAsia" w:hAnsi="Times New Roman" w:cs="Times New Roman"/>
          <w:sz w:val="28"/>
          <w:szCs w:val="28"/>
        </w:rPr>
        <w:t>(5</w:t>
      </w:r>
      <w:r>
        <w:rPr>
          <w:rFonts w:ascii="Times New Roman" w:eastAsiaTheme="minorEastAsia" w:hAnsi="Times New Roman" w:cs="Times New Roman"/>
          <w:sz w:val="28"/>
          <w:szCs w:val="28"/>
        </w:rPr>
        <w:t>)</w:t>
      </w:r>
    </w:p>
    <w:p w:rsidR="00531646" w:rsidRDefault="00531646" w:rsidP="00D81BD6">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где Б – валюта баланса.</w:t>
      </w:r>
    </w:p>
    <w:p w:rsidR="00531646" w:rsidRDefault="00531646" w:rsidP="00D81BD6">
      <w:pPr>
        <w:spacing w:after="0" w:line="360" w:lineRule="auto"/>
        <w:ind w:firstLine="851"/>
        <w:jc w:val="both"/>
        <w:rPr>
          <w:rFonts w:ascii="Times New Roman" w:hAnsi="Times New Roman" w:cs="Times New Roman"/>
          <w:sz w:val="28"/>
          <w:szCs w:val="28"/>
        </w:rPr>
      </w:pPr>
      <w:r w:rsidRPr="00531646">
        <w:rPr>
          <w:rFonts w:ascii="Times New Roman" w:hAnsi="Times New Roman" w:cs="Times New Roman"/>
          <w:sz w:val="28"/>
          <w:szCs w:val="28"/>
        </w:rPr>
        <w:t>Коэффициент маневренности определяет,</w:t>
      </w:r>
      <w:r>
        <w:rPr>
          <w:rFonts w:ascii="Times New Roman" w:hAnsi="Times New Roman" w:cs="Times New Roman"/>
          <w:sz w:val="28"/>
          <w:szCs w:val="28"/>
        </w:rPr>
        <w:t xml:space="preserve"> </w:t>
      </w:r>
      <w:r w:rsidRPr="00531646">
        <w:rPr>
          <w:rFonts w:ascii="Times New Roman" w:hAnsi="Times New Roman" w:cs="Times New Roman"/>
          <w:sz w:val="28"/>
          <w:szCs w:val="28"/>
        </w:rPr>
        <w:t>какая доля источников собственных средств находится в мобильной форме. Чем больше коэффициент маневренности, тем лучше финансовой состояние. Рекомендуемое значение 0,5-0,6 (50%-60%). Данный показатель рассчитывается по формуле:</w:t>
      </w:r>
    </w:p>
    <w:p w:rsidR="00531646" w:rsidRDefault="00531646" w:rsidP="00D81BD6">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К</w:t>
      </w:r>
      <w:r w:rsidRPr="00531646">
        <w:rPr>
          <w:rFonts w:ascii="Times New Roman" w:hAnsi="Times New Roman" w:cs="Times New Roman"/>
          <w:sz w:val="28"/>
          <w:szCs w:val="28"/>
          <w:vertAlign w:val="subscript"/>
        </w:rPr>
        <w:t>М</w:t>
      </w:r>
      <w:r>
        <w:rPr>
          <w:rFonts w:ascii="Times New Roman" w:hAnsi="Times New Roman" w:cs="Times New Roman"/>
          <w:sz w:val="28"/>
          <w:szCs w:val="28"/>
        </w:rPr>
        <w:t xml:space="preserve"> = </w:t>
      </w:r>
      <m:oMath>
        <m:f>
          <m:fPr>
            <m:ctrlPr>
              <w:rPr>
                <w:rFonts w:ascii="Cambria Math" w:hAnsi="Cambria Math" w:cs="Times New Roman"/>
                <w:i/>
                <w:sz w:val="28"/>
                <w:szCs w:val="28"/>
              </w:rPr>
            </m:ctrlPr>
          </m:fPr>
          <m:num>
            <m:r>
              <w:rPr>
                <w:rFonts w:ascii="Cambria Math" w:hAnsi="Cambria Math" w:cs="Times New Roman"/>
                <w:sz w:val="28"/>
                <w:szCs w:val="28"/>
              </w:rPr>
              <m:t>СОС</m:t>
            </m:r>
          </m:num>
          <m:den>
            <m:r>
              <w:rPr>
                <w:rFonts w:ascii="Cambria Math" w:hAnsi="Cambria Math" w:cs="Times New Roman"/>
                <w:sz w:val="28"/>
                <w:szCs w:val="28"/>
              </w:rPr>
              <m:t>СК</m:t>
            </m:r>
          </m:den>
        </m:f>
      </m:oMath>
      <w:r w:rsidR="00CC5246">
        <w:rPr>
          <w:rFonts w:ascii="Times New Roman" w:eastAsiaTheme="minorEastAsia" w:hAnsi="Times New Roman" w:cs="Times New Roman"/>
          <w:sz w:val="28"/>
          <w:szCs w:val="28"/>
        </w:rPr>
        <w:t xml:space="preserve"> </w:t>
      </w:r>
      <w:r w:rsidR="00947095">
        <w:rPr>
          <w:rFonts w:ascii="Times New Roman" w:eastAsiaTheme="minorEastAsia" w:hAnsi="Times New Roman" w:cs="Times New Roman"/>
          <w:sz w:val="28"/>
          <w:szCs w:val="28"/>
        </w:rPr>
        <w:t xml:space="preserve">                                                                                                              </w:t>
      </w:r>
      <w:r w:rsidR="00CC5246">
        <w:rPr>
          <w:rFonts w:ascii="Times New Roman" w:eastAsiaTheme="minorEastAsia" w:hAnsi="Times New Roman" w:cs="Times New Roman"/>
          <w:sz w:val="28"/>
          <w:szCs w:val="28"/>
        </w:rPr>
        <w:t>(6</w:t>
      </w:r>
      <w:r>
        <w:rPr>
          <w:rFonts w:ascii="Times New Roman" w:eastAsiaTheme="minorEastAsia" w:hAnsi="Times New Roman" w:cs="Times New Roman"/>
          <w:sz w:val="28"/>
          <w:szCs w:val="28"/>
        </w:rPr>
        <w:t>)</w:t>
      </w:r>
    </w:p>
    <w:p w:rsidR="00531646" w:rsidRPr="00531646" w:rsidRDefault="00531646" w:rsidP="00D81BD6">
      <w:pPr>
        <w:pStyle w:val="Default"/>
        <w:spacing w:line="360" w:lineRule="auto"/>
        <w:ind w:firstLine="851"/>
        <w:jc w:val="both"/>
        <w:rPr>
          <w:sz w:val="28"/>
          <w:szCs w:val="28"/>
        </w:rPr>
      </w:pPr>
      <w:r w:rsidRPr="00531646">
        <w:rPr>
          <w:sz w:val="28"/>
          <w:szCs w:val="28"/>
        </w:rPr>
        <w:t xml:space="preserve">Коэффициент обеспеченности запасов (коэффициент обеспеченности собственными материальными оборотными активами) характеризует уровень обеспеченности материальных запасов собственными источниками. Если величина материальных запасов превышает уровень обоснованной потребности в них, то собственные оборотные средства будут покрывать лишь часть </w:t>
      </w:r>
      <w:r w:rsidRPr="00531646">
        <w:rPr>
          <w:sz w:val="28"/>
          <w:szCs w:val="28"/>
        </w:rPr>
        <w:lastRenderedPageBreak/>
        <w:t xml:space="preserve">материальных запасов. Необходимо учесть, что недостаточность материальных запасов для бесперебойной деятельности предприятия с высоким показателем не является признаком хорошего финансового состояния. Оптимальное значение данного показателя равняется 0,6 (60%). </w:t>
      </w:r>
    </w:p>
    <w:p w:rsidR="00531646" w:rsidRDefault="00531646" w:rsidP="00D81BD6">
      <w:pPr>
        <w:spacing w:after="0" w:line="360" w:lineRule="auto"/>
        <w:ind w:firstLine="851"/>
        <w:jc w:val="both"/>
        <w:rPr>
          <w:rFonts w:ascii="Times New Roman" w:hAnsi="Times New Roman" w:cs="Times New Roman"/>
          <w:sz w:val="28"/>
          <w:szCs w:val="28"/>
        </w:rPr>
      </w:pPr>
      <w:r w:rsidRPr="00531646">
        <w:rPr>
          <w:rFonts w:ascii="Times New Roman" w:hAnsi="Times New Roman" w:cs="Times New Roman"/>
          <w:sz w:val="28"/>
          <w:szCs w:val="28"/>
        </w:rPr>
        <w:t>Формула расчета коэффициента:</w:t>
      </w:r>
    </w:p>
    <w:p w:rsidR="002661CB" w:rsidRDefault="002661CB" w:rsidP="00D81BD6">
      <w:pPr>
        <w:spacing w:after="0" w:line="360" w:lineRule="auto"/>
        <w:ind w:firstLine="851"/>
        <w:jc w:val="both"/>
        <w:rPr>
          <w:rFonts w:ascii="Times New Roman" w:eastAsiaTheme="minorEastAsia" w:hAnsi="Times New Roman" w:cs="Times New Roman"/>
          <w:sz w:val="28"/>
          <w:szCs w:val="28"/>
        </w:rPr>
      </w:pPr>
      <w:r>
        <w:rPr>
          <w:rFonts w:ascii="Times New Roman" w:hAnsi="Times New Roman" w:cs="Times New Roman"/>
          <w:sz w:val="28"/>
          <w:szCs w:val="28"/>
        </w:rPr>
        <w:t>К</w:t>
      </w:r>
      <w:r w:rsidRPr="002661CB">
        <w:rPr>
          <w:rFonts w:ascii="Times New Roman" w:hAnsi="Times New Roman" w:cs="Times New Roman"/>
          <w:sz w:val="28"/>
          <w:szCs w:val="28"/>
          <w:vertAlign w:val="subscript"/>
        </w:rPr>
        <w:t>ОЗ</w:t>
      </w:r>
      <w:r>
        <w:rPr>
          <w:rFonts w:ascii="Times New Roman" w:hAnsi="Times New Roman" w:cs="Times New Roman"/>
          <w:sz w:val="28"/>
          <w:szCs w:val="28"/>
        </w:rPr>
        <w:t xml:space="preserve"> = </w:t>
      </w:r>
      <m:oMath>
        <m:f>
          <m:fPr>
            <m:ctrlPr>
              <w:rPr>
                <w:rFonts w:ascii="Cambria Math" w:hAnsi="Cambria Math" w:cs="Times New Roman"/>
                <w:i/>
                <w:sz w:val="28"/>
                <w:szCs w:val="28"/>
              </w:rPr>
            </m:ctrlPr>
          </m:fPr>
          <m:num>
            <m:r>
              <w:rPr>
                <w:rFonts w:ascii="Cambria Math" w:hAnsi="Cambria Math" w:cs="Times New Roman"/>
                <w:sz w:val="28"/>
                <w:szCs w:val="28"/>
              </w:rPr>
              <m:t>СОС</m:t>
            </m:r>
          </m:num>
          <m:den>
            <m:r>
              <w:rPr>
                <w:rFonts w:ascii="Cambria Math" w:hAnsi="Cambria Math" w:cs="Times New Roman"/>
                <w:sz w:val="28"/>
                <w:szCs w:val="28"/>
              </w:rPr>
              <m:t>З</m:t>
            </m:r>
          </m:den>
        </m:f>
      </m:oMath>
      <w:r w:rsidR="00CC5246">
        <w:rPr>
          <w:rFonts w:ascii="Times New Roman" w:eastAsiaTheme="minorEastAsia" w:hAnsi="Times New Roman" w:cs="Times New Roman"/>
          <w:sz w:val="28"/>
          <w:szCs w:val="28"/>
        </w:rPr>
        <w:t xml:space="preserve"> </w:t>
      </w:r>
      <w:r w:rsidR="00947095">
        <w:rPr>
          <w:rFonts w:ascii="Times New Roman" w:eastAsiaTheme="minorEastAsia" w:hAnsi="Times New Roman" w:cs="Times New Roman"/>
          <w:sz w:val="28"/>
          <w:szCs w:val="28"/>
        </w:rPr>
        <w:t xml:space="preserve">                                                                                                              </w:t>
      </w:r>
      <w:r w:rsidR="00CC5246">
        <w:rPr>
          <w:rFonts w:ascii="Times New Roman" w:eastAsiaTheme="minorEastAsia" w:hAnsi="Times New Roman" w:cs="Times New Roman"/>
          <w:sz w:val="28"/>
          <w:szCs w:val="28"/>
        </w:rPr>
        <w:t>(7</w:t>
      </w:r>
      <w:r w:rsidR="004F2DDA">
        <w:rPr>
          <w:rFonts w:ascii="Times New Roman" w:eastAsiaTheme="minorEastAsia" w:hAnsi="Times New Roman" w:cs="Times New Roman"/>
          <w:sz w:val="28"/>
          <w:szCs w:val="28"/>
        </w:rPr>
        <w:t>)</w:t>
      </w:r>
    </w:p>
    <w:p w:rsidR="004F2DDA" w:rsidRPr="00701E92" w:rsidRDefault="004F2DDA" w:rsidP="00D81BD6">
      <w:pPr>
        <w:spacing w:after="0" w:line="360" w:lineRule="auto"/>
        <w:ind w:firstLine="851"/>
        <w:jc w:val="both"/>
        <w:rPr>
          <w:rFonts w:ascii="Times New Roman" w:hAnsi="Times New Roman" w:cs="Times New Roman"/>
          <w:sz w:val="28"/>
          <w:szCs w:val="28"/>
        </w:rPr>
      </w:pPr>
      <w:r w:rsidRPr="00701E92">
        <w:rPr>
          <w:rFonts w:ascii="Times New Roman" w:hAnsi="Times New Roman" w:cs="Times New Roman"/>
          <w:sz w:val="28"/>
          <w:szCs w:val="28"/>
        </w:rPr>
        <w:t>Коэффициент обеспеченности собственными оборотными активами определяет долю оборотных активов предприятия, которая финансируется за счет собственных источников. Состояние данного показателя зависит от ряда обстоятельств. В связи с этим в международной аналитической практике общепризнанных рекомендаций в отношении его величины и динамики не приводится. В отечественном законодательстве нормативное значение данного показателя равняется 0,1 (10%).</w:t>
      </w:r>
    </w:p>
    <w:p w:rsidR="00701E92" w:rsidRDefault="00701E92" w:rsidP="00D81BD6">
      <w:pPr>
        <w:spacing w:after="0" w:line="360" w:lineRule="auto"/>
        <w:ind w:firstLine="851"/>
        <w:jc w:val="both"/>
        <w:rPr>
          <w:rFonts w:ascii="Times New Roman" w:hAnsi="Times New Roman" w:cs="Times New Roman"/>
          <w:sz w:val="28"/>
          <w:szCs w:val="28"/>
        </w:rPr>
      </w:pPr>
      <w:r w:rsidRPr="00701E92">
        <w:rPr>
          <w:rFonts w:ascii="Times New Roman" w:hAnsi="Times New Roman" w:cs="Times New Roman"/>
          <w:sz w:val="28"/>
          <w:szCs w:val="28"/>
        </w:rPr>
        <w:t>Данный показатель рассчитывается по формуле:</w:t>
      </w:r>
    </w:p>
    <w:p w:rsidR="00701E92" w:rsidRDefault="00701E92" w:rsidP="00D81BD6">
      <w:pPr>
        <w:spacing w:after="0" w:line="360" w:lineRule="auto"/>
        <w:ind w:firstLine="851"/>
        <w:jc w:val="both"/>
        <w:rPr>
          <w:rFonts w:ascii="Times New Roman" w:eastAsiaTheme="minorEastAsia" w:hAnsi="Times New Roman" w:cs="Times New Roman"/>
          <w:sz w:val="28"/>
          <w:szCs w:val="28"/>
        </w:rPr>
      </w:pPr>
      <w:r>
        <w:rPr>
          <w:rFonts w:ascii="Times New Roman" w:hAnsi="Times New Roman" w:cs="Times New Roman"/>
          <w:sz w:val="28"/>
          <w:szCs w:val="28"/>
        </w:rPr>
        <w:t>К</w:t>
      </w:r>
      <w:r w:rsidRPr="00701E92">
        <w:rPr>
          <w:rFonts w:ascii="Times New Roman" w:hAnsi="Times New Roman" w:cs="Times New Roman"/>
          <w:sz w:val="28"/>
          <w:szCs w:val="28"/>
          <w:vertAlign w:val="subscript"/>
        </w:rPr>
        <w:t>ОА</w:t>
      </w:r>
      <w:r>
        <w:rPr>
          <w:rFonts w:ascii="Times New Roman" w:hAnsi="Times New Roman" w:cs="Times New Roman"/>
          <w:sz w:val="28"/>
          <w:szCs w:val="28"/>
        </w:rPr>
        <w:t xml:space="preserve"> = </w:t>
      </w:r>
      <m:oMath>
        <m:f>
          <m:fPr>
            <m:ctrlPr>
              <w:rPr>
                <w:rFonts w:ascii="Cambria Math" w:hAnsi="Cambria Math" w:cs="Times New Roman"/>
                <w:i/>
                <w:sz w:val="28"/>
                <w:szCs w:val="28"/>
              </w:rPr>
            </m:ctrlPr>
          </m:fPr>
          <m:num>
            <m:r>
              <w:rPr>
                <w:rFonts w:ascii="Cambria Math" w:hAnsi="Cambria Math" w:cs="Times New Roman"/>
                <w:sz w:val="28"/>
                <w:szCs w:val="28"/>
              </w:rPr>
              <m:t>СОС</m:t>
            </m:r>
          </m:num>
          <m:den>
            <m:r>
              <w:rPr>
                <w:rFonts w:ascii="Cambria Math" w:hAnsi="Cambria Math" w:cs="Times New Roman"/>
                <w:sz w:val="28"/>
                <w:szCs w:val="28"/>
              </w:rPr>
              <m:t>ОА</m:t>
            </m:r>
          </m:den>
        </m:f>
      </m:oMath>
      <w:r w:rsidR="00CC5246">
        <w:rPr>
          <w:rFonts w:ascii="Times New Roman" w:eastAsiaTheme="minorEastAsia" w:hAnsi="Times New Roman" w:cs="Times New Roman"/>
          <w:sz w:val="28"/>
          <w:szCs w:val="28"/>
        </w:rPr>
        <w:t xml:space="preserve">, </w:t>
      </w:r>
      <w:r w:rsidR="00947095">
        <w:rPr>
          <w:rFonts w:ascii="Times New Roman" w:eastAsiaTheme="minorEastAsia" w:hAnsi="Times New Roman" w:cs="Times New Roman"/>
          <w:sz w:val="28"/>
          <w:szCs w:val="28"/>
        </w:rPr>
        <w:t xml:space="preserve">                                                                                                              </w:t>
      </w:r>
      <w:r w:rsidR="00CC5246">
        <w:rPr>
          <w:rFonts w:ascii="Times New Roman" w:eastAsiaTheme="minorEastAsia" w:hAnsi="Times New Roman" w:cs="Times New Roman"/>
          <w:sz w:val="28"/>
          <w:szCs w:val="28"/>
        </w:rPr>
        <w:t>(8</w:t>
      </w:r>
      <w:r>
        <w:rPr>
          <w:rFonts w:ascii="Times New Roman" w:eastAsiaTheme="minorEastAsia" w:hAnsi="Times New Roman" w:cs="Times New Roman"/>
          <w:sz w:val="28"/>
          <w:szCs w:val="28"/>
        </w:rPr>
        <w:t>)</w:t>
      </w:r>
    </w:p>
    <w:p w:rsidR="00701E92" w:rsidRDefault="00701E92" w:rsidP="00D81BD6">
      <w:pPr>
        <w:spacing w:after="0" w:line="360" w:lineRule="auto"/>
        <w:ind w:firstLine="851"/>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где ОА – оборотные активы.</w:t>
      </w:r>
    </w:p>
    <w:p w:rsidR="00E03C87" w:rsidRPr="00E03C87" w:rsidRDefault="00E03C87" w:rsidP="00D81BD6">
      <w:pPr>
        <w:pStyle w:val="Default"/>
        <w:spacing w:line="360" w:lineRule="auto"/>
        <w:ind w:firstLine="851"/>
        <w:jc w:val="both"/>
        <w:rPr>
          <w:color w:val="auto"/>
          <w:sz w:val="28"/>
          <w:szCs w:val="28"/>
        </w:rPr>
      </w:pPr>
      <w:r w:rsidRPr="00E03C87">
        <w:rPr>
          <w:color w:val="auto"/>
          <w:sz w:val="28"/>
          <w:szCs w:val="28"/>
        </w:rPr>
        <w:t xml:space="preserve">Коэффициент финансовой </w:t>
      </w:r>
      <w:r w:rsidR="00353F99">
        <w:rPr>
          <w:color w:val="auto"/>
          <w:sz w:val="28"/>
          <w:szCs w:val="28"/>
        </w:rPr>
        <w:t>устойчивости</w:t>
      </w:r>
      <w:r w:rsidRPr="00E03C87">
        <w:rPr>
          <w:color w:val="auto"/>
          <w:sz w:val="28"/>
          <w:szCs w:val="28"/>
        </w:rPr>
        <w:t xml:space="preserve"> показывает, какая часть актива финансируется за счет устойчивых источников, то есть долю тех источников финансирования, которые организация может использовать в своей деятельности длительное время. Нормальное значение </w:t>
      </w:r>
      <w:r>
        <w:rPr>
          <w:color w:val="auto"/>
          <w:sz w:val="28"/>
          <w:szCs w:val="28"/>
        </w:rPr>
        <w:t xml:space="preserve">составляет </w:t>
      </w:r>
      <w:r w:rsidRPr="00E03C87">
        <w:rPr>
          <w:color w:val="auto"/>
          <w:sz w:val="28"/>
          <w:szCs w:val="28"/>
        </w:rPr>
        <w:t xml:space="preserve">0,8-0,9 (80%-90%). </w:t>
      </w:r>
    </w:p>
    <w:p w:rsidR="00701E92" w:rsidRDefault="00E03C87" w:rsidP="00D81BD6">
      <w:pPr>
        <w:spacing w:after="0" w:line="360" w:lineRule="auto"/>
        <w:ind w:firstLine="851"/>
        <w:jc w:val="both"/>
        <w:rPr>
          <w:rFonts w:ascii="Times New Roman" w:hAnsi="Times New Roman" w:cs="Times New Roman"/>
          <w:sz w:val="28"/>
          <w:szCs w:val="28"/>
        </w:rPr>
      </w:pPr>
      <w:r w:rsidRPr="00E03C87">
        <w:rPr>
          <w:rFonts w:ascii="Times New Roman" w:hAnsi="Times New Roman" w:cs="Times New Roman"/>
          <w:sz w:val="28"/>
          <w:szCs w:val="28"/>
        </w:rPr>
        <w:t>Формула расчета коэффициента:</w:t>
      </w:r>
    </w:p>
    <w:p w:rsidR="00E03C87" w:rsidRDefault="00E03C87" w:rsidP="00D81BD6">
      <w:pPr>
        <w:spacing w:after="0" w:line="360" w:lineRule="auto"/>
        <w:ind w:firstLine="851"/>
        <w:jc w:val="both"/>
        <w:rPr>
          <w:rFonts w:ascii="Times New Roman" w:eastAsiaTheme="minorEastAsia" w:hAnsi="Times New Roman" w:cs="Times New Roman"/>
          <w:sz w:val="28"/>
          <w:szCs w:val="28"/>
        </w:rPr>
      </w:pPr>
      <w:r>
        <w:rPr>
          <w:rFonts w:ascii="Times New Roman" w:hAnsi="Times New Roman" w:cs="Times New Roman"/>
          <w:sz w:val="28"/>
          <w:szCs w:val="28"/>
        </w:rPr>
        <w:t>К</w:t>
      </w:r>
      <w:r w:rsidRPr="00E03C87">
        <w:rPr>
          <w:rFonts w:ascii="Times New Roman" w:hAnsi="Times New Roman" w:cs="Times New Roman"/>
          <w:sz w:val="28"/>
          <w:szCs w:val="28"/>
          <w:vertAlign w:val="subscript"/>
        </w:rPr>
        <w:t>У</w:t>
      </w:r>
      <w:r>
        <w:rPr>
          <w:rFonts w:ascii="Times New Roman" w:hAnsi="Times New Roman" w:cs="Times New Roman"/>
          <w:sz w:val="28"/>
          <w:szCs w:val="28"/>
        </w:rPr>
        <w:t xml:space="preserve"> = </w:t>
      </w:r>
      <m:oMath>
        <m:f>
          <m:fPr>
            <m:ctrlPr>
              <w:rPr>
                <w:rFonts w:ascii="Cambria Math" w:hAnsi="Cambria Math" w:cs="Times New Roman"/>
                <w:i/>
                <w:sz w:val="28"/>
                <w:szCs w:val="28"/>
              </w:rPr>
            </m:ctrlPr>
          </m:fPr>
          <m:num>
            <m:r>
              <w:rPr>
                <w:rFonts w:ascii="Cambria Math" w:hAnsi="Cambria Math" w:cs="Times New Roman"/>
                <w:sz w:val="28"/>
                <w:szCs w:val="28"/>
              </w:rPr>
              <m:t>СК+ДО</m:t>
            </m:r>
          </m:num>
          <m:den>
            <m:r>
              <w:rPr>
                <w:rFonts w:ascii="Cambria Math" w:hAnsi="Cambria Math" w:cs="Times New Roman"/>
                <w:sz w:val="28"/>
                <w:szCs w:val="28"/>
              </w:rPr>
              <m:t>Б</m:t>
            </m:r>
          </m:den>
        </m:f>
      </m:oMath>
      <w:r w:rsidR="00CC5246">
        <w:rPr>
          <w:rFonts w:ascii="Times New Roman" w:eastAsiaTheme="minorEastAsia" w:hAnsi="Times New Roman" w:cs="Times New Roman"/>
          <w:sz w:val="28"/>
          <w:szCs w:val="28"/>
        </w:rPr>
        <w:t xml:space="preserve"> </w:t>
      </w:r>
      <w:r w:rsidR="00947095">
        <w:rPr>
          <w:rFonts w:ascii="Times New Roman" w:eastAsiaTheme="minorEastAsia" w:hAnsi="Times New Roman" w:cs="Times New Roman"/>
          <w:sz w:val="28"/>
          <w:szCs w:val="28"/>
        </w:rPr>
        <w:t xml:space="preserve">                                                                                                                  </w:t>
      </w:r>
      <w:r w:rsidR="00CC5246">
        <w:rPr>
          <w:rFonts w:ascii="Times New Roman" w:eastAsiaTheme="minorEastAsia" w:hAnsi="Times New Roman" w:cs="Times New Roman"/>
          <w:sz w:val="28"/>
          <w:szCs w:val="28"/>
        </w:rPr>
        <w:t>(9</w:t>
      </w:r>
      <w:r>
        <w:rPr>
          <w:rFonts w:ascii="Times New Roman" w:eastAsiaTheme="minorEastAsia" w:hAnsi="Times New Roman" w:cs="Times New Roman"/>
          <w:sz w:val="28"/>
          <w:szCs w:val="28"/>
        </w:rPr>
        <w:t>)</w:t>
      </w:r>
    </w:p>
    <w:p w:rsidR="002E3C47" w:rsidRPr="002E3C47" w:rsidRDefault="002E3C47" w:rsidP="00D81BD6">
      <w:pPr>
        <w:spacing w:after="0" w:line="360" w:lineRule="auto"/>
        <w:ind w:firstLine="851"/>
        <w:jc w:val="both"/>
        <w:rPr>
          <w:rFonts w:ascii="Times New Roman" w:eastAsia="Times New Roman" w:hAnsi="Times New Roman" w:cs="Times New Roman"/>
          <w:sz w:val="28"/>
          <w:szCs w:val="28"/>
          <w:shd w:val="clear" w:color="auto" w:fill="FFFFFF"/>
          <w:lang w:eastAsia="ru-RU"/>
        </w:rPr>
      </w:pPr>
      <w:r w:rsidRPr="002E3C47">
        <w:rPr>
          <w:rFonts w:ascii="Times New Roman" w:eastAsiaTheme="minorEastAsia" w:hAnsi="Times New Roman" w:cs="Times New Roman"/>
          <w:sz w:val="28"/>
          <w:szCs w:val="28"/>
        </w:rPr>
        <w:t xml:space="preserve">Также рассчитываются коэффициенты ликвидности. </w:t>
      </w:r>
      <w:r w:rsidRPr="002E3C47">
        <w:rPr>
          <w:rFonts w:ascii="Times New Roman" w:eastAsia="Times New Roman" w:hAnsi="Times New Roman" w:cs="Times New Roman"/>
          <w:sz w:val="28"/>
          <w:szCs w:val="28"/>
          <w:shd w:val="clear" w:color="auto" w:fill="FFFFFF"/>
          <w:lang w:eastAsia="ru-RU"/>
        </w:rPr>
        <w:t>Ликвидност</w:t>
      </w:r>
      <w:r>
        <w:rPr>
          <w:rFonts w:ascii="Times New Roman" w:eastAsia="Times New Roman" w:hAnsi="Times New Roman" w:cs="Times New Roman"/>
          <w:sz w:val="28"/>
          <w:szCs w:val="28"/>
          <w:shd w:val="clear" w:color="auto" w:fill="FFFFFF"/>
          <w:lang w:eastAsia="ru-RU"/>
        </w:rPr>
        <w:t>ь (текущая платежеспособность) –</w:t>
      </w:r>
      <w:r w:rsidRPr="002E3C47">
        <w:rPr>
          <w:rFonts w:ascii="Times New Roman" w:eastAsia="Times New Roman" w:hAnsi="Times New Roman" w:cs="Times New Roman"/>
          <w:sz w:val="28"/>
          <w:szCs w:val="28"/>
          <w:shd w:val="clear" w:color="auto" w:fill="FFFFFF"/>
          <w:lang w:eastAsia="ru-RU"/>
        </w:rPr>
        <w:t xml:space="preserve"> одна из важнейших характеристик финансового состояния организации, определяющая возможность своевременно оплачивать счета и фактически является одним из показателей банкротства.</w:t>
      </w:r>
    </w:p>
    <w:p w:rsidR="002E3C47" w:rsidRDefault="002E3C47" w:rsidP="00D81BD6">
      <w:pPr>
        <w:spacing w:after="0" w:line="360" w:lineRule="auto"/>
        <w:ind w:firstLine="851"/>
        <w:jc w:val="both"/>
        <w:rPr>
          <w:rFonts w:ascii="Times New Roman" w:eastAsia="Times New Roman" w:hAnsi="Times New Roman" w:cs="Times New Roman"/>
          <w:sz w:val="28"/>
          <w:szCs w:val="28"/>
          <w:lang w:eastAsia="ru-RU"/>
        </w:rPr>
      </w:pPr>
      <w:r w:rsidRPr="002E3C47">
        <w:rPr>
          <w:rFonts w:ascii="Times New Roman" w:eastAsia="Times New Roman" w:hAnsi="Times New Roman" w:cs="Times New Roman"/>
          <w:sz w:val="28"/>
          <w:szCs w:val="28"/>
          <w:shd w:val="clear" w:color="auto" w:fill="FFFFFF"/>
          <w:lang w:eastAsia="ru-RU"/>
        </w:rPr>
        <w:lastRenderedPageBreak/>
        <w:t>Ликвидность баланса выражается в степени покрытия обязательств организации его активами, срок превращения которых в деньги соответствует сроку погашения обязательств. Ликвидность баланса достигается путем установления равенства между обязательствами организации и его активами.</w:t>
      </w:r>
    </w:p>
    <w:p w:rsidR="002E3C47" w:rsidRDefault="002E3C47" w:rsidP="00D81BD6">
      <w:pPr>
        <w:spacing w:after="0" w:line="360" w:lineRule="auto"/>
        <w:ind w:firstLine="851"/>
        <w:jc w:val="both"/>
        <w:rPr>
          <w:rFonts w:ascii="Times New Roman" w:eastAsia="Times New Roman" w:hAnsi="Times New Roman" w:cs="Times New Roman"/>
          <w:sz w:val="28"/>
          <w:szCs w:val="28"/>
          <w:lang w:eastAsia="ru-RU"/>
        </w:rPr>
      </w:pPr>
      <w:r w:rsidRPr="002E3C47">
        <w:rPr>
          <w:rFonts w:ascii="Times New Roman" w:eastAsia="Times New Roman" w:hAnsi="Times New Roman" w:cs="Times New Roman"/>
          <w:sz w:val="28"/>
          <w:szCs w:val="28"/>
          <w:shd w:val="clear" w:color="auto" w:fill="FFFFFF"/>
          <w:lang w:eastAsia="ru-RU"/>
        </w:rPr>
        <w:t xml:space="preserve">Активы баланса группируются по времени </w:t>
      </w:r>
      <w:r>
        <w:rPr>
          <w:rFonts w:ascii="Times New Roman" w:eastAsia="Times New Roman" w:hAnsi="Times New Roman" w:cs="Times New Roman"/>
          <w:sz w:val="28"/>
          <w:szCs w:val="28"/>
          <w:shd w:val="clear" w:color="auto" w:fill="FFFFFF"/>
          <w:lang w:eastAsia="ru-RU"/>
        </w:rPr>
        <w:t xml:space="preserve">превращения их в денежную форму. </w:t>
      </w:r>
      <w:r w:rsidRPr="002E3C47">
        <w:rPr>
          <w:rFonts w:ascii="Times New Roman" w:eastAsia="Times New Roman" w:hAnsi="Times New Roman" w:cs="Times New Roman"/>
          <w:sz w:val="28"/>
          <w:szCs w:val="28"/>
          <w:shd w:val="clear" w:color="auto" w:fill="FFFFFF"/>
          <w:lang w:eastAsia="ru-RU"/>
        </w:rPr>
        <w:t>К наибо</w:t>
      </w:r>
      <w:r>
        <w:rPr>
          <w:rFonts w:ascii="Times New Roman" w:eastAsia="Times New Roman" w:hAnsi="Times New Roman" w:cs="Times New Roman"/>
          <w:sz w:val="28"/>
          <w:szCs w:val="28"/>
          <w:shd w:val="clear" w:color="auto" w:fill="FFFFFF"/>
          <w:lang w:eastAsia="ru-RU"/>
        </w:rPr>
        <w:t xml:space="preserve">лее ликвидным активам относятся </w:t>
      </w:r>
      <w:r w:rsidRPr="002E3C47">
        <w:rPr>
          <w:rFonts w:ascii="Times New Roman" w:eastAsia="Times New Roman" w:hAnsi="Times New Roman" w:cs="Times New Roman"/>
          <w:sz w:val="28"/>
          <w:szCs w:val="28"/>
          <w:shd w:val="clear" w:color="auto" w:fill="FFFFFF"/>
          <w:lang w:eastAsia="ru-RU"/>
        </w:rPr>
        <w:t>сами денежные средства предприятия и краткосрочные финансовые вложения в ценные бумаги (А1).</w:t>
      </w:r>
      <w:r>
        <w:rPr>
          <w:rFonts w:ascii="Times New Roman" w:eastAsia="Times New Roman" w:hAnsi="Times New Roman" w:cs="Times New Roman"/>
          <w:sz w:val="28"/>
          <w:szCs w:val="28"/>
          <w:lang w:eastAsia="ru-RU"/>
        </w:rPr>
        <w:t xml:space="preserve"> </w:t>
      </w:r>
      <w:r w:rsidRPr="002E3C47">
        <w:rPr>
          <w:rFonts w:ascii="Times New Roman" w:eastAsia="Times New Roman" w:hAnsi="Times New Roman" w:cs="Times New Roman"/>
          <w:sz w:val="28"/>
          <w:szCs w:val="28"/>
          <w:shd w:val="clear" w:color="auto" w:fill="FFFFFF"/>
          <w:lang w:eastAsia="ru-RU"/>
        </w:rPr>
        <w:t>Следом за ними идут быстрореализуемые активы – готовая продукция, товары отгруженные и дебиторская задолженность (А2).</w:t>
      </w:r>
      <w:r>
        <w:rPr>
          <w:rFonts w:ascii="Times New Roman" w:eastAsia="Times New Roman" w:hAnsi="Times New Roman" w:cs="Times New Roman"/>
          <w:sz w:val="28"/>
          <w:szCs w:val="28"/>
          <w:lang w:eastAsia="ru-RU"/>
        </w:rPr>
        <w:t xml:space="preserve"> </w:t>
      </w:r>
      <w:r w:rsidRPr="002E3C47">
        <w:rPr>
          <w:rFonts w:ascii="Times New Roman" w:eastAsia="Times New Roman" w:hAnsi="Times New Roman" w:cs="Times New Roman"/>
          <w:sz w:val="28"/>
          <w:szCs w:val="28"/>
          <w:shd w:val="clear" w:color="auto" w:fill="FFFFFF"/>
          <w:lang w:eastAsia="ru-RU"/>
        </w:rPr>
        <w:t>Более длительного времени реализации требуют производственные запасы, незавершенное производство, расходы будущих периодов. Они относятся к медленно реализуемым активам (А3).</w:t>
      </w:r>
      <w:r>
        <w:rPr>
          <w:rFonts w:ascii="Times New Roman" w:eastAsia="Times New Roman" w:hAnsi="Times New Roman" w:cs="Times New Roman"/>
          <w:sz w:val="28"/>
          <w:szCs w:val="28"/>
          <w:lang w:eastAsia="ru-RU"/>
        </w:rPr>
        <w:t xml:space="preserve"> </w:t>
      </w:r>
      <w:r w:rsidRPr="002E3C47">
        <w:rPr>
          <w:rFonts w:ascii="Times New Roman" w:eastAsia="Times New Roman" w:hAnsi="Times New Roman" w:cs="Times New Roman"/>
          <w:sz w:val="28"/>
          <w:szCs w:val="28"/>
          <w:shd w:val="clear" w:color="auto" w:fill="FFFFFF"/>
          <w:lang w:eastAsia="ru-RU"/>
        </w:rPr>
        <w:t>Наконец, группу труднореализуемых активов образуют основные средства, нематериальные активы, долгосрочные финансовые вложения, незавершенное строительство, продажа которых требует значительного времени, а поэтому осуществляется крайне редко (А4).</w:t>
      </w:r>
    </w:p>
    <w:p w:rsidR="002E3C47" w:rsidRDefault="002E3C47" w:rsidP="00D81BD6">
      <w:pPr>
        <w:spacing w:after="0" w:line="360" w:lineRule="auto"/>
        <w:ind w:firstLine="851"/>
        <w:jc w:val="both"/>
        <w:rPr>
          <w:rFonts w:ascii="Times New Roman" w:eastAsia="Times New Roman" w:hAnsi="Times New Roman" w:cs="Times New Roman"/>
          <w:sz w:val="28"/>
          <w:szCs w:val="28"/>
          <w:lang w:eastAsia="ru-RU"/>
        </w:rPr>
      </w:pPr>
      <w:r w:rsidRPr="002E3C47">
        <w:rPr>
          <w:rFonts w:ascii="Times New Roman" w:eastAsia="Times New Roman" w:hAnsi="Times New Roman" w:cs="Times New Roman"/>
          <w:sz w:val="28"/>
          <w:szCs w:val="28"/>
          <w:shd w:val="clear" w:color="auto" w:fill="FFFFFF"/>
          <w:lang w:eastAsia="ru-RU"/>
        </w:rPr>
        <w:t>Для определения платежеспособности предприятия с учетом ликвидности его активов обычно используют баланс. Анализ ликвидности баланса заключается в сравнении размеров средств по активу, сгруппированных по степени их ликвидности, с суммами обязательств по пассиву, сгруппированными по срокам их погашения.</w:t>
      </w:r>
    </w:p>
    <w:p w:rsidR="002E3C47" w:rsidRDefault="002E3C47" w:rsidP="00D81BD6">
      <w:pPr>
        <w:spacing w:after="0" w:line="360" w:lineRule="auto"/>
        <w:ind w:firstLine="851"/>
        <w:jc w:val="both"/>
        <w:rPr>
          <w:rFonts w:ascii="Times New Roman" w:eastAsia="Times New Roman" w:hAnsi="Times New Roman" w:cs="Times New Roman"/>
          <w:sz w:val="28"/>
          <w:szCs w:val="28"/>
          <w:shd w:val="clear" w:color="auto" w:fill="FFFFFF"/>
          <w:lang w:eastAsia="ru-RU"/>
        </w:rPr>
      </w:pPr>
      <w:r w:rsidRPr="002E3C47">
        <w:rPr>
          <w:rFonts w:ascii="Times New Roman" w:eastAsia="Times New Roman" w:hAnsi="Times New Roman" w:cs="Times New Roman"/>
          <w:sz w:val="28"/>
          <w:szCs w:val="28"/>
          <w:shd w:val="clear" w:color="auto" w:fill="FFFFFF"/>
          <w:lang w:eastAsia="ru-RU"/>
        </w:rPr>
        <w:t>Пассивы баланса группируются</w:t>
      </w:r>
      <w:r>
        <w:rPr>
          <w:rFonts w:ascii="Times New Roman" w:eastAsia="Times New Roman" w:hAnsi="Times New Roman" w:cs="Times New Roman"/>
          <w:sz w:val="28"/>
          <w:szCs w:val="28"/>
          <w:shd w:val="clear" w:color="auto" w:fill="FFFFFF"/>
          <w:lang w:eastAsia="ru-RU"/>
        </w:rPr>
        <w:t xml:space="preserve"> по степени срочности их оплаты. </w:t>
      </w:r>
      <w:r w:rsidRPr="002E3C47">
        <w:rPr>
          <w:rFonts w:ascii="Times New Roman" w:eastAsia="Times New Roman" w:hAnsi="Times New Roman" w:cs="Times New Roman"/>
          <w:sz w:val="28"/>
          <w:szCs w:val="28"/>
          <w:shd w:val="clear" w:color="auto" w:fill="FFFFFF"/>
          <w:lang w:eastAsia="ru-RU"/>
        </w:rPr>
        <w:t>К наиболее срочным обязательствам, которые должны быть погашены в течение месяца, относятся кредиторская задолженность и кредиты банка, сроки возврата которых наступили (П1).</w:t>
      </w:r>
      <w:r>
        <w:rPr>
          <w:rFonts w:ascii="Times New Roman" w:eastAsia="Times New Roman" w:hAnsi="Times New Roman" w:cs="Times New Roman"/>
          <w:sz w:val="28"/>
          <w:szCs w:val="28"/>
          <w:lang w:eastAsia="ru-RU"/>
        </w:rPr>
        <w:t xml:space="preserve"> </w:t>
      </w:r>
      <w:r w:rsidRPr="002E3C47">
        <w:rPr>
          <w:rFonts w:ascii="Times New Roman" w:eastAsia="Times New Roman" w:hAnsi="Times New Roman" w:cs="Times New Roman"/>
          <w:sz w:val="28"/>
          <w:szCs w:val="28"/>
          <w:shd w:val="clear" w:color="auto" w:fill="FFFFFF"/>
          <w:lang w:eastAsia="ru-RU"/>
        </w:rPr>
        <w:t>Среднесрочные обязательства со сроком погашения до одного года – краткосрочные кредиты банка (П2).</w:t>
      </w:r>
      <w:r>
        <w:rPr>
          <w:rFonts w:ascii="Times New Roman" w:eastAsia="Times New Roman" w:hAnsi="Times New Roman" w:cs="Times New Roman"/>
          <w:sz w:val="28"/>
          <w:szCs w:val="28"/>
          <w:lang w:eastAsia="ru-RU"/>
        </w:rPr>
        <w:t xml:space="preserve"> </w:t>
      </w:r>
      <w:r w:rsidRPr="002E3C47">
        <w:rPr>
          <w:rFonts w:ascii="Times New Roman" w:eastAsia="Times New Roman" w:hAnsi="Times New Roman" w:cs="Times New Roman"/>
          <w:sz w:val="28"/>
          <w:szCs w:val="28"/>
          <w:shd w:val="clear" w:color="auto" w:fill="FFFFFF"/>
          <w:lang w:eastAsia="ru-RU"/>
        </w:rPr>
        <w:t>К долгосрочным обязательствам относятся долгосрочные кредиты банка и займы (П3).</w:t>
      </w:r>
      <w:r>
        <w:rPr>
          <w:rFonts w:ascii="Times New Roman" w:eastAsia="Times New Roman" w:hAnsi="Times New Roman" w:cs="Times New Roman"/>
          <w:sz w:val="28"/>
          <w:szCs w:val="28"/>
          <w:lang w:eastAsia="ru-RU"/>
        </w:rPr>
        <w:t xml:space="preserve"> </w:t>
      </w:r>
      <w:r w:rsidRPr="002E3C47">
        <w:rPr>
          <w:rFonts w:ascii="Times New Roman" w:eastAsia="Times New Roman" w:hAnsi="Times New Roman" w:cs="Times New Roman"/>
          <w:sz w:val="28"/>
          <w:szCs w:val="28"/>
          <w:shd w:val="clear" w:color="auto" w:fill="FFFFFF"/>
          <w:lang w:eastAsia="ru-RU"/>
        </w:rPr>
        <w:t>К четвертой группе отнесем собственный капитал, находящийся в распоряжении предприятия (П4).</w:t>
      </w:r>
    </w:p>
    <w:p w:rsidR="00D076A0" w:rsidRDefault="00D076A0" w:rsidP="00D81BD6">
      <w:pPr>
        <w:spacing w:after="0" w:line="360" w:lineRule="auto"/>
        <w:ind w:firstLine="851"/>
        <w:jc w:val="both"/>
        <w:rPr>
          <w:rFonts w:ascii="Times New Roman" w:eastAsia="Times New Roman" w:hAnsi="Times New Roman" w:cs="Times New Roman"/>
          <w:sz w:val="28"/>
          <w:szCs w:val="28"/>
          <w:shd w:val="clear" w:color="auto" w:fill="FFFFFF"/>
          <w:lang w:eastAsia="ru-RU"/>
        </w:rPr>
      </w:pPr>
      <w:r>
        <w:rPr>
          <w:rFonts w:ascii="Times New Roman" w:eastAsia="Times New Roman" w:hAnsi="Times New Roman" w:cs="Times New Roman"/>
          <w:sz w:val="28"/>
          <w:szCs w:val="28"/>
          <w:shd w:val="clear" w:color="auto" w:fill="FFFFFF"/>
          <w:lang w:eastAsia="ru-RU"/>
        </w:rPr>
        <w:lastRenderedPageBreak/>
        <w:t xml:space="preserve">В </w:t>
      </w:r>
      <w:r w:rsidRPr="00B7305F">
        <w:rPr>
          <w:rFonts w:ascii="Times New Roman" w:eastAsia="Times New Roman" w:hAnsi="Times New Roman" w:cs="Times New Roman"/>
          <w:sz w:val="28"/>
          <w:szCs w:val="28"/>
          <w:shd w:val="clear" w:color="auto" w:fill="FFFFFF"/>
          <w:lang w:eastAsia="ru-RU"/>
        </w:rPr>
        <w:t>таблицах</w:t>
      </w:r>
      <w:r w:rsidR="00B7305F">
        <w:rPr>
          <w:rFonts w:ascii="Times New Roman" w:eastAsia="Times New Roman" w:hAnsi="Times New Roman" w:cs="Times New Roman"/>
          <w:sz w:val="28"/>
          <w:szCs w:val="28"/>
          <w:shd w:val="clear" w:color="auto" w:fill="FFFFFF"/>
          <w:lang w:eastAsia="ru-RU"/>
        </w:rPr>
        <w:t xml:space="preserve"> 2 и 3</w:t>
      </w:r>
      <w:r>
        <w:rPr>
          <w:rFonts w:ascii="Times New Roman" w:eastAsia="Times New Roman" w:hAnsi="Times New Roman" w:cs="Times New Roman"/>
          <w:sz w:val="28"/>
          <w:szCs w:val="28"/>
          <w:shd w:val="clear" w:color="auto" w:fill="FFFFFF"/>
          <w:lang w:eastAsia="ru-RU"/>
        </w:rPr>
        <w:t xml:space="preserve"> соответственно представлена группировка активов и пассивов по степени ликвидности.</w:t>
      </w:r>
    </w:p>
    <w:p w:rsidR="002E3C47" w:rsidRDefault="002E3C47" w:rsidP="00D81BD6">
      <w:pPr>
        <w:spacing w:after="0" w:line="360" w:lineRule="auto"/>
        <w:ind w:firstLine="851"/>
        <w:jc w:val="both"/>
        <w:rPr>
          <w:rFonts w:ascii="Times New Roman" w:eastAsia="Times New Roman" w:hAnsi="Times New Roman" w:cs="Times New Roman"/>
          <w:sz w:val="28"/>
          <w:szCs w:val="28"/>
          <w:shd w:val="clear" w:color="auto" w:fill="FFFFFF"/>
          <w:lang w:eastAsia="ru-RU"/>
        </w:rPr>
      </w:pPr>
    </w:p>
    <w:p w:rsidR="002E3C47" w:rsidRPr="002E3C47" w:rsidRDefault="00D076A0" w:rsidP="00D81BD6">
      <w:pPr>
        <w:spacing w:after="0" w:line="360" w:lineRule="auto"/>
        <w:ind w:firstLine="851"/>
        <w:jc w:val="both"/>
        <w:rPr>
          <w:rFonts w:ascii="Times New Roman" w:eastAsia="Times New Roman" w:hAnsi="Times New Roman" w:cs="Times New Roman"/>
          <w:sz w:val="36"/>
          <w:szCs w:val="24"/>
          <w:lang w:eastAsia="ru-RU"/>
        </w:rPr>
      </w:pPr>
      <w:r>
        <w:rPr>
          <w:rFonts w:ascii="Times New Roman" w:eastAsia="Times New Roman" w:hAnsi="Times New Roman" w:cs="Times New Roman"/>
          <w:sz w:val="28"/>
          <w:szCs w:val="21"/>
          <w:shd w:val="clear" w:color="auto" w:fill="FFFFFF"/>
          <w:lang w:eastAsia="ru-RU"/>
        </w:rPr>
        <w:t>Таблица</w:t>
      </w:r>
      <w:r w:rsidR="00B7305F">
        <w:rPr>
          <w:rFonts w:ascii="Times New Roman" w:eastAsia="Times New Roman" w:hAnsi="Times New Roman" w:cs="Times New Roman"/>
          <w:sz w:val="28"/>
          <w:szCs w:val="21"/>
          <w:shd w:val="clear" w:color="auto" w:fill="FFFFFF"/>
          <w:lang w:eastAsia="ru-RU"/>
        </w:rPr>
        <w:t xml:space="preserve"> 2</w:t>
      </w:r>
      <w:r>
        <w:rPr>
          <w:rFonts w:ascii="Times New Roman" w:eastAsia="Times New Roman" w:hAnsi="Times New Roman" w:cs="Times New Roman"/>
          <w:sz w:val="28"/>
          <w:szCs w:val="21"/>
          <w:shd w:val="clear" w:color="auto" w:fill="FFFFFF"/>
          <w:lang w:eastAsia="ru-RU"/>
        </w:rPr>
        <w:t xml:space="preserve"> –</w:t>
      </w:r>
      <w:r w:rsidR="002E3C47" w:rsidRPr="002E3C47">
        <w:rPr>
          <w:rFonts w:ascii="Times New Roman" w:eastAsia="Times New Roman" w:hAnsi="Times New Roman" w:cs="Times New Roman"/>
          <w:sz w:val="28"/>
          <w:szCs w:val="21"/>
          <w:shd w:val="clear" w:color="auto" w:fill="FFFFFF"/>
          <w:lang w:eastAsia="ru-RU"/>
        </w:rPr>
        <w:t xml:space="preserve"> </w:t>
      </w:r>
      <w:r w:rsidR="002E3C47" w:rsidRPr="00D076A0">
        <w:rPr>
          <w:rFonts w:ascii="Times New Roman" w:eastAsia="Times New Roman" w:hAnsi="Times New Roman" w:cs="Times New Roman"/>
          <w:sz w:val="28"/>
          <w:szCs w:val="21"/>
          <w:shd w:val="clear" w:color="auto" w:fill="FFFFFF"/>
          <w:lang w:eastAsia="ru-RU"/>
        </w:rPr>
        <w:t>Методика</w:t>
      </w:r>
      <w:r w:rsidR="002E3C47" w:rsidRPr="002E3C47">
        <w:rPr>
          <w:rFonts w:ascii="Times New Roman" w:eastAsia="Times New Roman" w:hAnsi="Times New Roman" w:cs="Times New Roman"/>
          <w:sz w:val="28"/>
          <w:szCs w:val="21"/>
          <w:shd w:val="clear" w:color="auto" w:fill="FFFFFF"/>
          <w:lang w:eastAsia="ru-RU"/>
        </w:rPr>
        <w:t xml:space="preserve"> группировки активов по степени ликвидности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2793"/>
        <w:gridCol w:w="6835"/>
      </w:tblGrid>
      <w:tr w:rsidR="00D076A0" w:rsidRPr="00D076A0" w:rsidTr="00D076A0">
        <w:trPr>
          <w:trHeight w:val="311"/>
        </w:trPr>
        <w:tc>
          <w:tcPr>
            <w:tcW w:w="0" w:type="auto"/>
            <w:shd w:val="clear" w:color="auto" w:fill="FFFFFF"/>
            <w:tcMar>
              <w:top w:w="120" w:type="dxa"/>
              <w:left w:w="120" w:type="dxa"/>
              <w:bottom w:w="120" w:type="dxa"/>
              <w:right w:w="120" w:type="dxa"/>
            </w:tcMar>
            <w:vAlign w:val="center"/>
            <w:hideMark/>
          </w:tcPr>
          <w:p w:rsidR="00D076A0" w:rsidRPr="00D076A0" w:rsidRDefault="00D076A0" w:rsidP="00D076A0">
            <w:pPr>
              <w:spacing w:after="0" w:line="240" w:lineRule="auto"/>
              <w:jc w:val="center"/>
              <w:rPr>
                <w:rFonts w:ascii="Times New Roman" w:eastAsia="Times New Roman" w:hAnsi="Times New Roman" w:cs="Times New Roman"/>
                <w:sz w:val="24"/>
                <w:szCs w:val="21"/>
                <w:lang w:eastAsia="ru-RU"/>
              </w:rPr>
            </w:pPr>
            <w:r w:rsidRPr="00D076A0">
              <w:rPr>
                <w:rFonts w:ascii="Times New Roman" w:eastAsia="Times New Roman" w:hAnsi="Times New Roman" w:cs="Times New Roman"/>
                <w:sz w:val="24"/>
                <w:szCs w:val="21"/>
                <w:lang w:eastAsia="ru-RU"/>
              </w:rPr>
              <w:t>Показатели</w:t>
            </w:r>
          </w:p>
        </w:tc>
        <w:tc>
          <w:tcPr>
            <w:tcW w:w="0" w:type="auto"/>
            <w:shd w:val="clear" w:color="auto" w:fill="FFFFFF"/>
            <w:tcMar>
              <w:top w:w="120" w:type="dxa"/>
              <w:left w:w="120" w:type="dxa"/>
              <w:bottom w:w="120" w:type="dxa"/>
              <w:right w:w="120" w:type="dxa"/>
            </w:tcMar>
            <w:vAlign w:val="center"/>
            <w:hideMark/>
          </w:tcPr>
          <w:p w:rsidR="00D076A0" w:rsidRPr="00D076A0" w:rsidRDefault="00D076A0" w:rsidP="00D076A0">
            <w:pPr>
              <w:spacing w:after="0" w:line="240" w:lineRule="auto"/>
              <w:jc w:val="center"/>
              <w:rPr>
                <w:rFonts w:ascii="Times New Roman" w:eastAsia="Times New Roman" w:hAnsi="Times New Roman" w:cs="Times New Roman"/>
                <w:sz w:val="24"/>
                <w:szCs w:val="21"/>
                <w:lang w:eastAsia="ru-RU"/>
              </w:rPr>
            </w:pPr>
            <w:r w:rsidRPr="00D076A0">
              <w:rPr>
                <w:rFonts w:ascii="Times New Roman" w:eastAsia="Times New Roman" w:hAnsi="Times New Roman" w:cs="Times New Roman"/>
                <w:sz w:val="24"/>
                <w:szCs w:val="21"/>
                <w:lang w:eastAsia="ru-RU"/>
              </w:rPr>
              <w:t>Методика расчета</w:t>
            </w:r>
          </w:p>
        </w:tc>
      </w:tr>
      <w:tr w:rsidR="00D076A0" w:rsidRPr="00D076A0" w:rsidTr="00D076A0">
        <w:tc>
          <w:tcPr>
            <w:tcW w:w="0" w:type="auto"/>
            <w:shd w:val="clear" w:color="auto" w:fill="FFFFFF"/>
            <w:tcMar>
              <w:top w:w="120" w:type="dxa"/>
              <w:left w:w="120" w:type="dxa"/>
              <w:bottom w:w="120" w:type="dxa"/>
              <w:right w:w="120" w:type="dxa"/>
            </w:tcMar>
            <w:vAlign w:val="center"/>
            <w:hideMark/>
          </w:tcPr>
          <w:p w:rsidR="00D076A0" w:rsidRPr="00D076A0" w:rsidRDefault="00D076A0" w:rsidP="00D076A0">
            <w:pPr>
              <w:spacing w:after="0" w:line="240" w:lineRule="auto"/>
              <w:jc w:val="center"/>
              <w:rPr>
                <w:rFonts w:ascii="Times New Roman" w:eastAsia="Times New Roman" w:hAnsi="Times New Roman" w:cs="Times New Roman"/>
                <w:sz w:val="24"/>
                <w:szCs w:val="21"/>
                <w:lang w:eastAsia="ru-RU"/>
              </w:rPr>
            </w:pPr>
            <w:r w:rsidRPr="00D076A0">
              <w:rPr>
                <w:rFonts w:ascii="Times New Roman" w:eastAsia="Times New Roman" w:hAnsi="Times New Roman" w:cs="Times New Roman"/>
                <w:sz w:val="24"/>
                <w:szCs w:val="21"/>
                <w:lang w:eastAsia="ru-RU"/>
              </w:rPr>
              <w:t>Наиболее ликвидные активы (А1)</w:t>
            </w:r>
          </w:p>
        </w:tc>
        <w:tc>
          <w:tcPr>
            <w:tcW w:w="0" w:type="auto"/>
            <w:shd w:val="clear" w:color="auto" w:fill="FFFFFF"/>
            <w:tcMar>
              <w:top w:w="120" w:type="dxa"/>
              <w:left w:w="120" w:type="dxa"/>
              <w:bottom w:w="120" w:type="dxa"/>
              <w:right w:w="120" w:type="dxa"/>
            </w:tcMar>
            <w:vAlign w:val="center"/>
            <w:hideMark/>
          </w:tcPr>
          <w:p w:rsidR="00D076A0" w:rsidRPr="00D076A0" w:rsidRDefault="00D076A0" w:rsidP="00D076A0">
            <w:pPr>
              <w:spacing w:after="0" w:line="240" w:lineRule="auto"/>
              <w:rPr>
                <w:rFonts w:ascii="Times New Roman" w:eastAsia="Times New Roman" w:hAnsi="Times New Roman" w:cs="Times New Roman"/>
                <w:sz w:val="24"/>
                <w:szCs w:val="21"/>
                <w:lang w:eastAsia="ru-RU"/>
              </w:rPr>
            </w:pPr>
            <w:r>
              <w:rPr>
                <w:rFonts w:ascii="Times New Roman" w:eastAsia="Times New Roman" w:hAnsi="Times New Roman" w:cs="Times New Roman"/>
                <w:sz w:val="24"/>
                <w:szCs w:val="21"/>
                <w:lang w:eastAsia="ru-RU"/>
              </w:rPr>
              <w:t>денежные средства организации +</w:t>
            </w:r>
            <w:r w:rsidRPr="00D076A0">
              <w:rPr>
                <w:rFonts w:ascii="Times New Roman" w:eastAsia="Times New Roman" w:hAnsi="Times New Roman" w:cs="Times New Roman"/>
                <w:sz w:val="24"/>
                <w:szCs w:val="21"/>
                <w:lang w:eastAsia="ru-RU"/>
              </w:rPr>
              <w:t xml:space="preserve"> краткосрочные финансовые вложения</w:t>
            </w:r>
          </w:p>
        </w:tc>
      </w:tr>
      <w:tr w:rsidR="00D076A0" w:rsidRPr="00D076A0" w:rsidTr="00D076A0">
        <w:tc>
          <w:tcPr>
            <w:tcW w:w="0" w:type="auto"/>
            <w:shd w:val="clear" w:color="auto" w:fill="FFFFFF"/>
            <w:tcMar>
              <w:top w:w="120" w:type="dxa"/>
              <w:left w:w="120" w:type="dxa"/>
              <w:bottom w:w="120" w:type="dxa"/>
              <w:right w:w="120" w:type="dxa"/>
            </w:tcMar>
            <w:vAlign w:val="center"/>
            <w:hideMark/>
          </w:tcPr>
          <w:p w:rsidR="00D076A0" w:rsidRPr="00D076A0" w:rsidRDefault="00D076A0" w:rsidP="00D076A0">
            <w:pPr>
              <w:spacing w:after="0" w:line="240" w:lineRule="auto"/>
              <w:jc w:val="center"/>
              <w:rPr>
                <w:rFonts w:ascii="Times New Roman" w:eastAsia="Times New Roman" w:hAnsi="Times New Roman" w:cs="Times New Roman"/>
                <w:sz w:val="24"/>
                <w:szCs w:val="21"/>
                <w:lang w:eastAsia="ru-RU"/>
              </w:rPr>
            </w:pPr>
            <w:r w:rsidRPr="00D076A0">
              <w:rPr>
                <w:rFonts w:ascii="Times New Roman" w:eastAsia="Times New Roman" w:hAnsi="Times New Roman" w:cs="Times New Roman"/>
                <w:sz w:val="24"/>
                <w:szCs w:val="21"/>
                <w:lang w:eastAsia="ru-RU"/>
              </w:rPr>
              <w:t>Быстро реализуемые активы (А2)</w:t>
            </w:r>
          </w:p>
        </w:tc>
        <w:tc>
          <w:tcPr>
            <w:tcW w:w="0" w:type="auto"/>
            <w:shd w:val="clear" w:color="auto" w:fill="FFFFFF"/>
            <w:tcMar>
              <w:top w:w="120" w:type="dxa"/>
              <w:left w:w="120" w:type="dxa"/>
              <w:bottom w:w="120" w:type="dxa"/>
              <w:right w:w="120" w:type="dxa"/>
            </w:tcMar>
            <w:vAlign w:val="center"/>
            <w:hideMark/>
          </w:tcPr>
          <w:p w:rsidR="00D076A0" w:rsidRPr="00D076A0" w:rsidRDefault="00D076A0" w:rsidP="00D076A0">
            <w:pPr>
              <w:spacing w:after="0" w:line="240" w:lineRule="auto"/>
              <w:rPr>
                <w:rFonts w:ascii="Times New Roman" w:eastAsia="Times New Roman" w:hAnsi="Times New Roman" w:cs="Times New Roman"/>
                <w:sz w:val="24"/>
                <w:szCs w:val="21"/>
                <w:lang w:eastAsia="ru-RU"/>
              </w:rPr>
            </w:pPr>
            <w:r>
              <w:rPr>
                <w:rFonts w:ascii="Times New Roman" w:eastAsia="Times New Roman" w:hAnsi="Times New Roman" w:cs="Times New Roman"/>
                <w:sz w:val="24"/>
                <w:szCs w:val="21"/>
                <w:lang w:eastAsia="ru-RU"/>
              </w:rPr>
              <w:t>товары отгруженные + дебиторская задолженность +</w:t>
            </w:r>
            <w:r w:rsidRPr="00D076A0">
              <w:rPr>
                <w:rFonts w:ascii="Times New Roman" w:eastAsia="Times New Roman" w:hAnsi="Times New Roman" w:cs="Times New Roman"/>
                <w:sz w:val="24"/>
                <w:szCs w:val="21"/>
                <w:lang w:eastAsia="ru-RU"/>
              </w:rPr>
              <w:t xml:space="preserve"> прочие оборотные активы</w:t>
            </w:r>
          </w:p>
        </w:tc>
      </w:tr>
      <w:tr w:rsidR="00D076A0" w:rsidRPr="00D076A0" w:rsidTr="00D076A0">
        <w:tc>
          <w:tcPr>
            <w:tcW w:w="0" w:type="auto"/>
            <w:shd w:val="clear" w:color="auto" w:fill="FFFFFF"/>
            <w:tcMar>
              <w:top w:w="120" w:type="dxa"/>
              <w:left w:w="120" w:type="dxa"/>
              <w:bottom w:w="120" w:type="dxa"/>
              <w:right w:w="120" w:type="dxa"/>
            </w:tcMar>
            <w:vAlign w:val="center"/>
            <w:hideMark/>
          </w:tcPr>
          <w:p w:rsidR="00D076A0" w:rsidRPr="00D076A0" w:rsidRDefault="00D076A0" w:rsidP="00D076A0">
            <w:pPr>
              <w:spacing w:after="0" w:line="240" w:lineRule="auto"/>
              <w:jc w:val="center"/>
              <w:rPr>
                <w:rFonts w:ascii="Times New Roman" w:eastAsia="Times New Roman" w:hAnsi="Times New Roman" w:cs="Times New Roman"/>
                <w:sz w:val="24"/>
                <w:szCs w:val="21"/>
                <w:lang w:eastAsia="ru-RU"/>
              </w:rPr>
            </w:pPr>
            <w:r w:rsidRPr="00D076A0">
              <w:rPr>
                <w:rFonts w:ascii="Times New Roman" w:eastAsia="Times New Roman" w:hAnsi="Times New Roman" w:cs="Times New Roman"/>
                <w:sz w:val="24"/>
                <w:szCs w:val="21"/>
                <w:lang w:eastAsia="ru-RU"/>
              </w:rPr>
              <w:t>Медленно реализуемые активы (А3)</w:t>
            </w:r>
          </w:p>
        </w:tc>
        <w:tc>
          <w:tcPr>
            <w:tcW w:w="0" w:type="auto"/>
            <w:shd w:val="clear" w:color="auto" w:fill="FFFFFF"/>
            <w:tcMar>
              <w:top w:w="120" w:type="dxa"/>
              <w:left w:w="120" w:type="dxa"/>
              <w:bottom w:w="120" w:type="dxa"/>
              <w:right w:w="120" w:type="dxa"/>
            </w:tcMar>
            <w:vAlign w:val="center"/>
            <w:hideMark/>
          </w:tcPr>
          <w:p w:rsidR="00D076A0" w:rsidRPr="00D076A0" w:rsidRDefault="00D076A0" w:rsidP="00D076A0">
            <w:pPr>
              <w:spacing w:after="0" w:line="240" w:lineRule="auto"/>
              <w:rPr>
                <w:rFonts w:ascii="Times New Roman" w:eastAsia="Times New Roman" w:hAnsi="Times New Roman" w:cs="Times New Roman"/>
                <w:sz w:val="24"/>
                <w:szCs w:val="21"/>
                <w:lang w:eastAsia="ru-RU"/>
              </w:rPr>
            </w:pPr>
            <w:r w:rsidRPr="00D076A0">
              <w:rPr>
                <w:rFonts w:ascii="Times New Roman" w:eastAsia="Times New Roman" w:hAnsi="Times New Roman" w:cs="Times New Roman"/>
                <w:sz w:val="24"/>
                <w:szCs w:val="21"/>
                <w:lang w:eastAsia="ru-RU"/>
              </w:rPr>
              <w:t>запасы с н</w:t>
            </w:r>
            <w:r>
              <w:rPr>
                <w:rFonts w:ascii="Times New Roman" w:eastAsia="Times New Roman" w:hAnsi="Times New Roman" w:cs="Times New Roman"/>
                <w:sz w:val="24"/>
                <w:szCs w:val="21"/>
                <w:lang w:eastAsia="ru-RU"/>
              </w:rPr>
              <w:t>алогом на добавленную стоимость +</w:t>
            </w:r>
            <w:r w:rsidRPr="00D076A0">
              <w:rPr>
                <w:rFonts w:ascii="Times New Roman" w:eastAsia="Times New Roman" w:hAnsi="Times New Roman" w:cs="Times New Roman"/>
                <w:sz w:val="24"/>
                <w:szCs w:val="21"/>
                <w:lang w:eastAsia="ru-RU"/>
              </w:rPr>
              <w:t xml:space="preserve"> доходные вл</w:t>
            </w:r>
            <w:r>
              <w:rPr>
                <w:rFonts w:ascii="Times New Roman" w:eastAsia="Times New Roman" w:hAnsi="Times New Roman" w:cs="Times New Roman"/>
                <w:sz w:val="24"/>
                <w:szCs w:val="21"/>
                <w:lang w:eastAsia="ru-RU"/>
              </w:rPr>
              <w:t xml:space="preserve">ожения в материальные ценности + </w:t>
            </w:r>
            <w:r w:rsidRPr="00D076A0">
              <w:rPr>
                <w:rFonts w:ascii="Times New Roman" w:eastAsia="Times New Roman" w:hAnsi="Times New Roman" w:cs="Times New Roman"/>
                <w:sz w:val="24"/>
                <w:szCs w:val="21"/>
                <w:lang w:eastAsia="ru-RU"/>
              </w:rPr>
              <w:t xml:space="preserve">долгосрочные финансовые вложения </w:t>
            </w:r>
            <w:r>
              <w:rPr>
                <w:rFonts w:ascii="Times New Roman" w:eastAsia="Times New Roman" w:hAnsi="Times New Roman" w:cs="Times New Roman"/>
                <w:sz w:val="24"/>
                <w:szCs w:val="21"/>
                <w:lang w:eastAsia="ru-RU"/>
              </w:rPr>
              <w:t>– товары отгруженные – расходы</w:t>
            </w:r>
            <w:r w:rsidRPr="00D076A0">
              <w:rPr>
                <w:rFonts w:ascii="Times New Roman" w:eastAsia="Times New Roman" w:hAnsi="Times New Roman" w:cs="Times New Roman"/>
                <w:sz w:val="24"/>
                <w:szCs w:val="21"/>
                <w:lang w:eastAsia="ru-RU"/>
              </w:rPr>
              <w:t xml:space="preserve"> будущих периодов</w:t>
            </w:r>
          </w:p>
        </w:tc>
      </w:tr>
      <w:tr w:rsidR="00D076A0" w:rsidRPr="00D076A0" w:rsidTr="00D076A0">
        <w:tc>
          <w:tcPr>
            <w:tcW w:w="0" w:type="auto"/>
            <w:shd w:val="clear" w:color="auto" w:fill="FFFFFF"/>
            <w:tcMar>
              <w:top w:w="120" w:type="dxa"/>
              <w:left w:w="120" w:type="dxa"/>
              <w:bottom w:w="120" w:type="dxa"/>
              <w:right w:w="120" w:type="dxa"/>
            </w:tcMar>
            <w:vAlign w:val="center"/>
            <w:hideMark/>
          </w:tcPr>
          <w:p w:rsidR="00D076A0" w:rsidRPr="00D076A0" w:rsidRDefault="00D076A0" w:rsidP="00D076A0">
            <w:pPr>
              <w:spacing w:after="0" w:line="240" w:lineRule="auto"/>
              <w:jc w:val="center"/>
              <w:rPr>
                <w:rFonts w:ascii="Times New Roman" w:eastAsia="Times New Roman" w:hAnsi="Times New Roman" w:cs="Times New Roman"/>
                <w:sz w:val="24"/>
                <w:szCs w:val="21"/>
                <w:lang w:eastAsia="ru-RU"/>
              </w:rPr>
            </w:pPr>
            <w:r w:rsidRPr="00D076A0">
              <w:rPr>
                <w:rFonts w:ascii="Times New Roman" w:eastAsia="Times New Roman" w:hAnsi="Times New Roman" w:cs="Times New Roman"/>
                <w:sz w:val="24"/>
                <w:szCs w:val="21"/>
                <w:lang w:eastAsia="ru-RU"/>
              </w:rPr>
              <w:t>Труднореализуемые активы (A4)</w:t>
            </w:r>
          </w:p>
        </w:tc>
        <w:tc>
          <w:tcPr>
            <w:tcW w:w="0" w:type="auto"/>
            <w:shd w:val="clear" w:color="auto" w:fill="FFFFFF"/>
            <w:tcMar>
              <w:top w:w="120" w:type="dxa"/>
              <w:left w:w="120" w:type="dxa"/>
              <w:bottom w:w="120" w:type="dxa"/>
              <w:right w:w="120" w:type="dxa"/>
            </w:tcMar>
            <w:vAlign w:val="center"/>
            <w:hideMark/>
          </w:tcPr>
          <w:p w:rsidR="00D076A0" w:rsidRPr="00D076A0" w:rsidRDefault="00D076A0" w:rsidP="00D076A0">
            <w:pPr>
              <w:spacing w:after="0" w:line="240" w:lineRule="auto"/>
              <w:rPr>
                <w:rFonts w:ascii="Times New Roman" w:eastAsia="Times New Roman" w:hAnsi="Times New Roman" w:cs="Times New Roman"/>
                <w:sz w:val="24"/>
                <w:szCs w:val="21"/>
                <w:lang w:eastAsia="ru-RU"/>
              </w:rPr>
            </w:pPr>
            <w:r w:rsidRPr="00D076A0">
              <w:rPr>
                <w:rFonts w:ascii="Times New Roman" w:eastAsia="Times New Roman" w:hAnsi="Times New Roman" w:cs="Times New Roman"/>
                <w:sz w:val="24"/>
                <w:szCs w:val="21"/>
                <w:lang w:eastAsia="ru-RU"/>
              </w:rPr>
              <w:t>Внеоборотные активы</w:t>
            </w:r>
            <w:r>
              <w:rPr>
                <w:rFonts w:ascii="Times New Roman" w:eastAsia="Times New Roman" w:hAnsi="Times New Roman" w:cs="Times New Roman"/>
                <w:sz w:val="24"/>
                <w:szCs w:val="21"/>
                <w:lang w:eastAsia="ru-RU"/>
              </w:rPr>
              <w:t xml:space="preserve"> – доходные вложения в материальные ценности – долгосрочные финансовые вложения + расходы будущих периодов +</w:t>
            </w:r>
            <w:r w:rsidRPr="00D076A0">
              <w:rPr>
                <w:rFonts w:ascii="Times New Roman" w:eastAsia="Times New Roman" w:hAnsi="Times New Roman" w:cs="Times New Roman"/>
                <w:sz w:val="24"/>
                <w:szCs w:val="21"/>
                <w:lang w:eastAsia="ru-RU"/>
              </w:rPr>
              <w:t xml:space="preserve"> дебиторская задолженность долгосрочная</w:t>
            </w:r>
          </w:p>
        </w:tc>
      </w:tr>
    </w:tbl>
    <w:p w:rsidR="002E3C47" w:rsidRDefault="002E3C47" w:rsidP="002E3C47">
      <w:pPr>
        <w:spacing w:after="0" w:line="360" w:lineRule="auto"/>
        <w:ind w:firstLine="709"/>
        <w:jc w:val="both"/>
        <w:rPr>
          <w:rFonts w:ascii="Times New Roman" w:eastAsiaTheme="minorEastAsia" w:hAnsi="Times New Roman" w:cs="Times New Roman"/>
          <w:sz w:val="28"/>
          <w:szCs w:val="28"/>
        </w:rPr>
      </w:pPr>
    </w:p>
    <w:p w:rsidR="00D076A0" w:rsidRPr="00D076A0" w:rsidRDefault="00D076A0" w:rsidP="00D81BD6">
      <w:pPr>
        <w:spacing w:after="0" w:line="360" w:lineRule="auto"/>
        <w:ind w:firstLine="851"/>
        <w:jc w:val="both"/>
        <w:rPr>
          <w:rFonts w:ascii="Times New Roman" w:eastAsia="Times New Roman" w:hAnsi="Times New Roman" w:cs="Times New Roman"/>
          <w:sz w:val="36"/>
          <w:szCs w:val="24"/>
          <w:lang w:eastAsia="ru-RU"/>
        </w:rPr>
      </w:pPr>
      <w:r w:rsidRPr="00D076A0">
        <w:rPr>
          <w:rFonts w:ascii="Times New Roman" w:eastAsia="Times New Roman" w:hAnsi="Times New Roman" w:cs="Times New Roman"/>
          <w:sz w:val="28"/>
          <w:szCs w:val="21"/>
          <w:shd w:val="clear" w:color="auto" w:fill="FFFFFF"/>
          <w:lang w:eastAsia="ru-RU"/>
        </w:rPr>
        <w:t xml:space="preserve">Таблица </w:t>
      </w:r>
      <w:r w:rsidR="00B7305F">
        <w:rPr>
          <w:rFonts w:ascii="Times New Roman" w:eastAsia="Times New Roman" w:hAnsi="Times New Roman" w:cs="Times New Roman"/>
          <w:sz w:val="28"/>
          <w:szCs w:val="21"/>
          <w:shd w:val="clear" w:color="auto" w:fill="FFFFFF"/>
          <w:lang w:eastAsia="ru-RU"/>
        </w:rPr>
        <w:t xml:space="preserve">3 </w:t>
      </w:r>
      <w:r w:rsidRPr="00D076A0">
        <w:rPr>
          <w:rFonts w:ascii="Times New Roman" w:eastAsia="Times New Roman" w:hAnsi="Times New Roman" w:cs="Times New Roman"/>
          <w:sz w:val="28"/>
          <w:szCs w:val="21"/>
          <w:shd w:val="clear" w:color="auto" w:fill="FFFFFF"/>
          <w:lang w:eastAsia="ru-RU"/>
        </w:rPr>
        <w:t>– Методика группировки пассивов по сроку погашения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4390"/>
        <w:gridCol w:w="5238"/>
      </w:tblGrid>
      <w:tr w:rsidR="00D076A0" w:rsidRPr="00D076A0" w:rsidTr="007F2951">
        <w:tc>
          <w:tcPr>
            <w:tcW w:w="4390" w:type="dxa"/>
            <w:shd w:val="clear" w:color="auto" w:fill="FFFFFF"/>
            <w:tcMar>
              <w:top w:w="120" w:type="dxa"/>
              <w:left w:w="120" w:type="dxa"/>
              <w:bottom w:w="120" w:type="dxa"/>
              <w:right w:w="120" w:type="dxa"/>
            </w:tcMar>
            <w:vAlign w:val="center"/>
            <w:hideMark/>
          </w:tcPr>
          <w:p w:rsidR="00D076A0" w:rsidRPr="00D076A0" w:rsidRDefault="00D076A0" w:rsidP="00D076A0">
            <w:pPr>
              <w:spacing w:after="0" w:line="240" w:lineRule="auto"/>
              <w:jc w:val="center"/>
              <w:rPr>
                <w:rFonts w:ascii="Times New Roman" w:eastAsia="Times New Roman" w:hAnsi="Times New Roman" w:cs="Times New Roman"/>
                <w:sz w:val="24"/>
                <w:szCs w:val="21"/>
                <w:lang w:eastAsia="ru-RU"/>
              </w:rPr>
            </w:pPr>
            <w:r w:rsidRPr="00D076A0">
              <w:rPr>
                <w:rFonts w:ascii="Times New Roman" w:eastAsia="Times New Roman" w:hAnsi="Times New Roman" w:cs="Times New Roman"/>
                <w:sz w:val="24"/>
                <w:szCs w:val="21"/>
                <w:lang w:eastAsia="ru-RU"/>
              </w:rPr>
              <w:t>Показатели</w:t>
            </w:r>
          </w:p>
        </w:tc>
        <w:tc>
          <w:tcPr>
            <w:tcW w:w="5238" w:type="dxa"/>
            <w:shd w:val="clear" w:color="auto" w:fill="FFFFFF"/>
            <w:tcMar>
              <w:top w:w="120" w:type="dxa"/>
              <w:left w:w="120" w:type="dxa"/>
              <w:bottom w:w="120" w:type="dxa"/>
              <w:right w:w="120" w:type="dxa"/>
            </w:tcMar>
            <w:vAlign w:val="center"/>
            <w:hideMark/>
          </w:tcPr>
          <w:p w:rsidR="00D076A0" w:rsidRPr="00D076A0" w:rsidRDefault="00D076A0" w:rsidP="00D076A0">
            <w:pPr>
              <w:spacing w:after="0" w:line="240" w:lineRule="auto"/>
              <w:jc w:val="center"/>
              <w:rPr>
                <w:rFonts w:ascii="Times New Roman" w:eastAsia="Times New Roman" w:hAnsi="Times New Roman" w:cs="Times New Roman"/>
                <w:sz w:val="24"/>
                <w:szCs w:val="21"/>
                <w:lang w:eastAsia="ru-RU"/>
              </w:rPr>
            </w:pPr>
            <w:r w:rsidRPr="00D076A0">
              <w:rPr>
                <w:rFonts w:ascii="Times New Roman" w:eastAsia="Times New Roman" w:hAnsi="Times New Roman" w:cs="Times New Roman"/>
                <w:sz w:val="24"/>
                <w:szCs w:val="21"/>
                <w:lang w:eastAsia="ru-RU"/>
              </w:rPr>
              <w:t>Методика расчета</w:t>
            </w:r>
          </w:p>
        </w:tc>
      </w:tr>
      <w:tr w:rsidR="00D076A0" w:rsidRPr="00D076A0" w:rsidTr="007F2951">
        <w:trPr>
          <w:trHeight w:val="283"/>
        </w:trPr>
        <w:tc>
          <w:tcPr>
            <w:tcW w:w="4390" w:type="dxa"/>
            <w:shd w:val="clear" w:color="auto" w:fill="FFFFFF"/>
            <w:tcMar>
              <w:top w:w="120" w:type="dxa"/>
              <w:left w:w="120" w:type="dxa"/>
              <w:bottom w:w="120" w:type="dxa"/>
              <w:right w:w="120" w:type="dxa"/>
            </w:tcMar>
            <w:vAlign w:val="center"/>
            <w:hideMark/>
          </w:tcPr>
          <w:p w:rsidR="00D076A0" w:rsidRPr="00D076A0" w:rsidRDefault="00D076A0" w:rsidP="00D076A0">
            <w:pPr>
              <w:spacing w:after="0" w:line="240" w:lineRule="auto"/>
              <w:jc w:val="center"/>
              <w:rPr>
                <w:rFonts w:ascii="Times New Roman" w:eastAsia="Times New Roman" w:hAnsi="Times New Roman" w:cs="Times New Roman"/>
                <w:sz w:val="24"/>
                <w:szCs w:val="21"/>
                <w:lang w:eastAsia="ru-RU"/>
              </w:rPr>
            </w:pPr>
            <w:r w:rsidRPr="00D076A0">
              <w:rPr>
                <w:rFonts w:ascii="Times New Roman" w:eastAsia="Times New Roman" w:hAnsi="Times New Roman" w:cs="Times New Roman"/>
                <w:sz w:val="24"/>
                <w:szCs w:val="21"/>
                <w:lang w:eastAsia="ru-RU"/>
              </w:rPr>
              <w:t>Наиболее срочные обязательства (П1)</w:t>
            </w:r>
          </w:p>
        </w:tc>
        <w:tc>
          <w:tcPr>
            <w:tcW w:w="5238" w:type="dxa"/>
            <w:shd w:val="clear" w:color="auto" w:fill="FFFFFF"/>
            <w:tcMar>
              <w:top w:w="120" w:type="dxa"/>
              <w:left w:w="120" w:type="dxa"/>
              <w:bottom w:w="120" w:type="dxa"/>
              <w:right w:w="120" w:type="dxa"/>
            </w:tcMar>
            <w:vAlign w:val="center"/>
            <w:hideMark/>
          </w:tcPr>
          <w:p w:rsidR="00D076A0" w:rsidRPr="00D076A0" w:rsidRDefault="00D076A0" w:rsidP="00D076A0">
            <w:pPr>
              <w:spacing w:after="0" w:line="240" w:lineRule="auto"/>
              <w:rPr>
                <w:rFonts w:ascii="Times New Roman" w:eastAsia="Times New Roman" w:hAnsi="Times New Roman" w:cs="Times New Roman"/>
                <w:sz w:val="24"/>
                <w:szCs w:val="21"/>
                <w:lang w:eastAsia="ru-RU"/>
              </w:rPr>
            </w:pPr>
            <w:r w:rsidRPr="00D076A0">
              <w:rPr>
                <w:rFonts w:ascii="Times New Roman" w:eastAsia="Times New Roman" w:hAnsi="Times New Roman" w:cs="Times New Roman"/>
                <w:sz w:val="24"/>
                <w:szCs w:val="21"/>
                <w:lang w:eastAsia="ru-RU"/>
              </w:rPr>
              <w:t>кредиторская задолженность и прочие краткосрочные обязательства</w:t>
            </w:r>
          </w:p>
        </w:tc>
      </w:tr>
      <w:tr w:rsidR="00D076A0" w:rsidRPr="00D076A0" w:rsidTr="007F2951">
        <w:tc>
          <w:tcPr>
            <w:tcW w:w="4390" w:type="dxa"/>
            <w:shd w:val="clear" w:color="auto" w:fill="FFFFFF"/>
            <w:tcMar>
              <w:top w:w="120" w:type="dxa"/>
              <w:left w:w="120" w:type="dxa"/>
              <w:bottom w:w="120" w:type="dxa"/>
              <w:right w:w="120" w:type="dxa"/>
            </w:tcMar>
            <w:vAlign w:val="center"/>
            <w:hideMark/>
          </w:tcPr>
          <w:p w:rsidR="00D076A0" w:rsidRPr="00D076A0" w:rsidRDefault="00D076A0" w:rsidP="00D076A0">
            <w:pPr>
              <w:spacing w:after="0" w:line="240" w:lineRule="auto"/>
              <w:jc w:val="center"/>
              <w:rPr>
                <w:rFonts w:ascii="Times New Roman" w:eastAsia="Times New Roman" w:hAnsi="Times New Roman" w:cs="Times New Roman"/>
                <w:sz w:val="24"/>
                <w:szCs w:val="21"/>
                <w:lang w:eastAsia="ru-RU"/>
              </w:rPr>
            </w:pPr>
            <w:r w:rsidRPr="00D076A0">
              <w:rPr>
                <w:rFonts w:ascii="Times New Roman" w:eastAsia="Times New Roman" w:hAnsi="Times New Roman" w:cs="Times New Roman"/>
                <w:sz w:val="24"/>
                <w:szCs w:val="21"/>
                <w:lang w:eastAsia="ru-RU"/>
              </w:rPr>
              <w:t>Краткосрочные пассивы (П2)</w:t>
            </w:r>
          </w:p>
        </w:tc>
        <w:tc>
          <w:tcPr>
            <w:tcW w:w="5238" w:type="dxa"/>
            <w:shd w:val="clear" w:color="auto" w:fill="FFFFFF"/>
            <w:tcMar>
              <w:top w:w="120" w:type="dxa"/>
              <w:left w:w="120" w:type="dxa"/>
              <w:bottom w:w="120" w:type="dxa"/>
              <w:right w:w="120" w:type="dxa"/>
            </w:tcMar>
            <w:vAlign w:val="center"/>
            <w:hideMark/>
          </w:tcPr>
          <w:p w:rsidR="00D076A0" w:rsidRPr="00D076A0" w:rsidRDefault="00D076A0" w:rsidP="00D076A0">
            <w:pPr>
              <w:spacing w:after="0" w:line="240" w:lineRule="auto"/>
              <w:rPr>
                <w:rFonts w:ascii="Times New Roman" w:eastAsia="Times New Roman" w:hAnsi="Times New Roman" w:cs="Times New Roman"/>
                <w:sz w:val="24"/>
                <w:szCs w:val="21"/>
                <w:lang w:eastAsia="ru-RU"/>
              </w:rPr>
            </w:pPr>
            <w:r w:rsidRPr="00D076A0">
              <w:rPr>
                <w:rFonts w:ascii="Times New Roman" w:eastAsia="Times New Roman" w:hAnsi="Times New Roman" w:cs="Times New Roman"/>
                <w:sz w:val="24"/>
                <w:szCs w:val="21"/>
                <w:lang w:eastAsia="ru-RU"/>
              </w:rPr>
              <w:t>краткосрочные займы и кредиты</w:t>
            </w:r>
          </w:p>
        </w:tc>
      </w:tr>
      <w:tr w:rsidR="00D076A0" w:rsidRPr="00D076A0" w:rsidTr="007F2951">
        <w:tc>
          <w:tcPr>
            <w:tcW w:w="4390" w:type="dxa"/>
            <w:shd w:val="clear" w:color="auto" w:fill="FFFFFF"/>
            <w:tcMar>
              <w:top w:w="120" w:type="dxa"/>
              <w:left w:w="120" w:type="dxa"/>
              <w:bottom w:w="120" w:type="dxa"/>
              <w:right w:w="120" w:type="dxa"/>
            </w:tcMar>
            <w:vAlign w:val="center"/>
            <w:hideMark/>
          </w:tcPr>
          <w:p w:rsidR="00D076A0" w:rsidRPr="00D076A0" w:rsidRDefault="00D076A0" w:rsidP="00D076A0">
            <w:pPr>
              <w:spacing w:after="0" w:line="240" w:lineRule="auto"/>
              <w:jc w:val="center"/>
              <w:rPr>
                <w:rFonts w:ascii="Times New Roman" w:eastAsia="Times New Roman" w:hAnsi="Times New Roman" w:cs="Times New Roman"/>
                <w:sz w:val="24"/>
                <w:szCs w:val="21"/>
                <w:lang w:eastAsia="ru-RU"/>
              </w:rPr>
            </w:pPr>
            <w:r w:rsidRPr="00D076A0">
              <w:rPr>
                <w:rFonts w:ascii="Times New Roman" w:eastAsia="Times New Roman" w:hAnsi="Times New Roman" w:cs="Times New Roman"/>
                <w:sz w:val="24"/>
                <w:szCs w:val="21"/>
                <w:lang w:eastAsia="ru-RU"/>
              </w:rPr>
              <w:t>Долгосрочные пассивы (П3)</w:t>
            </w:r>
          </w:p>
        </w:tc>
        <w:tc>
          <w:tcPr>
            <w:tcW w:w="5238" w:type="dxa"/>
            <w:shd w:val="clear" w:color="auto" w:fill="FFFFFF"/>
            <w:tcMar>
              <w:top w:w="120" w:type="dxa"/>
              <w:left w:w="120" w:type="dxa"/>
              <w:bottom w:w="120" w:type="dxa"/>
              <w:right w:w="120" w:type="dxa"/>
            </w:tcMar>
            <w:vAlign w:val="center"/>
            <w:hideMark/>
          </w:tcPr>
          <w:p w:rsidR="00D076A0" w:rsidRPr="00D076A0" w:rsidRDefault="00D076A0" w:rsidP="00D076A0">
            <w:pPr>
              <w:spacing w:after="0" w:line="240" w:lineRule="auto"/>
              <w:rPr>
                <w:rFonts w:ascii="Times New Roman" w:eastAsia="Times New Roman" w:hAnsi="Times New Roman" w:cs="Times New Roman"/>
                <w:sz w:val="24"/>
                <w:szCs w:val="21"/>
                <w:lang w:eastAsia="ru-RU"/>
              </w:rPr>
            </w:pPr>
            <w:r w:rsidRPr="00D076A0">
              <w:rPr>
                <w:rFonts w:ascii="Times New Roman" w:eastAsia="Times New Roman" w:hAnsi="Times New Roman" w:cs="Times New Roman"/>
                <w:sz w:val="24"/>
                <w:szCs w:val="21"/>
                <w:lang w:eastAsia="ru-RU"/>
              </w:rPr>
              <w:t>долгосрочные заемные средства и прочие долгосрочные обязательства</w:t>
            </w:r>
          </w:p>
        </w:tc>
      </w:tr>
      <w:tr w:rsidR="00D076A0" w:rsidRPr="00D076A0" w:rsidTr="007F2951">
        <w:tc>
          <w:tcPr>
            <w:tcW w:w="4390" w:type="dxa"/>
            <w:shd w:val="clear" w:color="auto" w:fill="FFFFFF"/>
            <w:tcMar>
              <w:top w:w="120" w:type="dxa"/>
              <w:left w:w="120" w:type="dxa"/>
              <w:bottom w:w="120" w:type="dxa"/>
              <w:right w:w="120" w:type="dxa"/>
            </w:tcMar>
            <w:vAlign w:val="center"/>
            <w:hideMark/>
          </w:tcPr>
          <w:p w:rsidR="00D076A0" w:rsidRPr="00D076A0" w:rsidRDefault="00D076A0" w:rsidP="00D076A0">
            <w:pPr>
              <w:spacing w:after="0" w:line="240" w:lineRule="auto"/>
              <w:jc w:val="center"/>
              <w:rPr>
                <w:rFonts w:ascii="Times New Roman" w:eastAsia="Times New Roman" w:hAnsi="Times New Roman" w:cs="Times New Roman"/>
                <w:sz w:val="24"/>
                <w:szCs w:val="21"/>
                <w:lang w:eastAsia="ru-RU"/>
              </w:rPr>
            </w:pPr>
            <w:r w:rsidRPr="00D076A0">
              <w:rPr>
                <w:rFonts w:ascii="Times New Roman" w:eastAsia="Times New Roman" w:hAnsi="Times New Roman" w:cs="Times New Roman"/>
                <w:sz w:val="24"/>
                <w:szCs w:val="21"/>
                <w:lang w:eastAsia="ru-RU"/>
              </w:rPr>
              <w:t>Собственный капитал предприятия (П4)</w:t>
            </w:r>
          </w:p>
        </w:tc>
        <w:tc>
          <w:tcPr>
            <w:tcW w:w="5238" w:type="dxa"/>
            <w:shd w:val="clear" w:color="auto" w:fill="FFFFFF"/>
            <w:tcMar>
              <w:top w:w="120" w:type="dxa"/>
              <w:left w:w="120" w:type="dxa"/>
              <w:bottom w:w="120" w:type="dxa"/>
              <w:right w:w="120" w:type="dxa"/>
            </w:tcMar>
            <w:vAlign w:val="center"/>
            <w:hideMark/>
          </w:tcPr>
          <w:p w:rsidR="00D076A0" w:rsidRPr="00D076A0" w:rsidRDefault="00D076A0" w:rsidP="00D076A0">
            <w:pPr>
              <w:spacing w:after="0" w:line="240" w:lineRule="auto"/>
              <w:rPr>
                <w:rFonts w:ascii="Times New Roman" w:eastAsia="Times New Roman" w:hAnsi="Times New Roman" w:cs="Times New Roman"/>
                <w:sz w:val="24"/>
                <w:szCs w:val="21"/>
                <w:lang w:eastAsia="ru-RU"/>
              </w:rPr>
            </w:pPr>
            <w:r w:rsidRPr="00D076A0">
              <w:rPr>
                <w:rFonts w:ascii="Times New Roman" w:eastAsia="Times New Roman" w:hAnsi="Times New Roman" w:cs="Times New Roman"/>
                <w:sz w:val="24"/>
                <w:szCs w:val="21"/>
                <w:lang w:eastAsia="ru-RU"/>
              </w:rPr>
              <w:t>собственный капитал</w:t>
            </w:r>
          </w:p>
        </w:tc>
      </w:tr>
    </w:tbl>
    <w:p w:rsidR="00D076A0" w:rsidRPr="002E3C47" w:rsidRDefault="00D076A0" w:rsidP="002E3C47">
      <w:pPr>
        <w:spacing w:after="0" w:line="360" w:lineRule="auto"/>
        <w:ind w:firstLine="709"/>
        <w:jc w:val="both"/>
        <w:rPr>
          <w:rFonts w:ascii="Times New Roman" w:eastAsiaTheme="minorEastAsia" w:hAnsi="Times New Roman" w:cs="Times New Roman"/>
          <w:sz w:val="28"/>
          <w:szCs w:val="28"/>
        </w:rPr>
      </w:pPr>
    </w:p>
    <w:p w:rsidR="006B4EFE" w:rsidRPr="006B4EFE" w:rsidRDefault="006B4EFE" w:rsidP="00D81BD6">
      <w:pPr>
        <w:pStyle w:val="Default"/>
        <w:spacing w:line="360" w:lineRule="auto"/>
        <w:ind w:firstLine="851"/>
        <w:jc w:val="both"/>
        <w:rPr>
          <w:sz w:val="28"/>
          <w:szCs w:val="28"/>
        </w:rPr>
      </w:pPr>
      <w:r w:rsidRPr="006B4EFE">
        <w:rPr>
          <w:sz w:val="28"/>
          <w:szCs w:val="28"/>
        </w:rPr>
        <w:t xml:space="preserve">Коэффициент абсолютной ликвидности определяет объем краткосрочных обязательств, который может быть погашен на конкретную дату. Объем денежных средств является своего рода страховым запасом, который предназначается для покрытия краткосрочной несбалансированности денежных потоков. И в связи с тем, что денежные средства не приносят дохода, их размер должен поддерживаться на уровне безопасного минимума. </w:t>
      </w:r>
    </w:p>
    <w:p w:rsidR="006B4EFE" w:rsidRPr="006B4EFE" w:rsidRDefault="006B4EFE" w:rsidP="00D81BD6">
      <w:pPr>
        <w:pStyle w:val="Default"/>
        <w:spacing w:line="360" w:lineRule="auto"/>
        <w:ind w:firstLine="851"/>
        <w:jc w:val="both"/>
        <w:rPr>
          <w:sz w:val="28"/>
          <w:szCs w:val="28"/>
        </w:rPr>
      </w:pPr>
      <w:r w:rsidRPr="006B4EFE">
        <w:rPr>
          <w:sz w:val="28"/>
          <w:szCs w:val="28"/>
        </w:rPr>
        <w:lastRenderedPageBreak/>
        <w:t xml:space="preserve">При анализе полученного результата необходимо учитывать отраслевые особенности, неоднородную структуру текущих активов и сроков погашения задолженности. Рекомендуемое значение: &gt; 0,2 (20%). </w:t>
      </w:r>
    </w:p>
    <w:p w:rsidR="00E03C87" w:rsidRDefault="006B4EFE" w:rsidP="00D81BD6">
      <w:pPr>
        <w:spacing w:after="0" w:line="360" w:lineRule="auto"/>
        <w:ind w:firstLine="851"/>
        <w:jc w:val="both"/>
        <w:rPr>
          <w:rFonts w:ascii="Times New Roman" w:hAnsi="Times New Roman" w:cs="Times New Roman"/>
          <w:sz w:val="28"/>
          <w:szCs w:val="28"/>
        </w:rPr>
      </w:pPr>
      <w:r w:rsidRPr="006B4EFE">
        <w:rPr>
          <w:rFonts w:ascii="Times New Roman" w:hAnsi="Times New Roman" w:cs="Times New Roman"/>
          <w:sz w:val="28"/>
          <w:szCs w:val="28"/>
        </w:rPr>
        <w:t>Формула расчета:</w:t>
      </w:r>
    </w:p>
    <w:p w:rsidR="00107EC1" w:rsidRDefault="00107EC1" w:rsidP="00D81BD6">
      <w:pPr>
        <w:spacing w:after="0" w:line="360" w:lineRule="auto"/>
        <w:ind w:firstLine="851"/>
        <w:jc w:val="both"/>
        <w:rPr>
          <w:rFonts w:ascii="Times New Roman" w:eastAsiaTheme="minorEastAsia" w:hAnsi="Times New Roman" w:cs="Times New Roman"/>
          <w:sz w:val="28"/>
          <w:szCs w:val="28"/>
        </w:rPr>
      </w:pPr>
      <w:r>
        <w:rPr>
          <w:rFonts w:ascii="Times New Roman" w:hAnsi="Times New Roman" w:cs="Times New Roman"/>
          <w:sz w:val="28"/>
          <w:szCs w:val="28"/>
        </w:rPr>
        <w:t>К</w:t>
      </w:r>
      <w:r w:rsidRPr="00107EC1">
        <w:rPr>
          <w:rFonts w:ascii="Times New Roman" w:hAnsi="Times New Roman" w:cs="Times New Roman"/>
          <w:sz w:val="28"/>
          <w:szCs w:val="28"/>
          <w:vertAlign w:val="subscript"/>
        </w:rPr>
        <w:t>АЛ</w:t>
      </w:r>
      <w:r>
        <w:rPr>
          <w:rFonts w:ascii="Times New Roman" w:hAnsi="Times New Roman" w:cs="Times New Roman"/>
          <w:sz w:val="28"/>
          <w:szCs w:val="28"/>
        </w:rPr>
        <w:t xml:space="preserve"> = </w:t>
      </w:r>
      <m:oMath>
        <m:f>
          <m:fPr>
            <m:ctrlPr>
              <w:rPr>
                <w:rFonts w:ascii="Cambria Math" w:hAnsi="Cambria Math" w:cs="Times New Roman"/>
                <w:i/>
                <w:sz w:val="28"/>
                <w:szCs w:val="28"/>
              </w:rPr>
            </m:ctrlPr>
          </m:fPr>
          <m:num>
            <m:r>
              <w:rPr>
                <w:rFonts w:ascii="Cambria Math" w:hAnsi="Cambria Math" w:cs="Times New Roman"/>
                <w:sz w:val="28"/>
                <w:szCs w:val="28"/>
              </w:rPr>
              <m:t>ДС+КФВ</m:t>
            </m:r>
          </m:num>
          <m:den>
            <m:r>
              <w:rPr>
                <w:rFonts w:ascii="Cambria Math" w:hAnsi="Cambria Math" w:cs="Times New Roman"/>
                <w:sz w:val="28"/>
                <w:szCs w:val="28"/>
              </w:rPr>
              <m:t>КО</m:t>
            </m:r>
          </m:den>
        </m:f>
      </m:oMath>
      <w:r w:rsidR="00CC5246">
        <w:rPr>
          <w:rFonts w:ascii="Times New Roman" w:eastAsiaTheme="minorEastAsia" w:hAnsi="Times New Roman" w:cs="Times New Roman"/>
          <w:sz w:val="28"/>
          <w:szCs w:val="28"/>
        </w:rPr>
        <w:t xml:space="preserve">, </w:t>
      </w:r>
      <w:r w:rsidR="00947095">
        <w:rPr>
          <w:rFonts w:ascii="Times New Roman" w:eastAsiaTheme="minorEastAsia" w:hAnsi="Times New Roman" w:cs="Times New Roman"/>
          <w:sz w:val="28"/>
          <w:szCs w:val="28"/>
        </w:rPr>
        <w:t xml:space="preserve">                                                                                                    </w:t>
      </w:r>
      <w:r w:rsidR="00CC5246">
        <w:rPr>
          <w:rFonts w:ascii="Times New Roman" w:eastAsiaTheme="minorEastAsia" w:hAnsi="Times New Roman" w:cs="Times New Roman"/>
          <w:sz w:val="28"/>
          <w:szCs w:val="28"/>
        </w:rPr>
        <w:t>(10</w:t>
      </w:r>
      <w:r>
        <w:rPr>
          <w:rFonts w:ascii="Times New Roman" w:eastAsiaTheme="minorEastAsia" w:hAnsi="Times New Roman" w:cs="Times New Roman"/>
          <w:sz w:val="28"/>
          <w:szCs w:val="28"/>
        </w:rPr>
        <w:t>)</w:t>
      </w:r>
    </w:p>
    <w:p w:rsidR="00107EC1" w:rsidRDefault="00107EC1" w:rsidP="00D81BD6">
      <w:pPr>
        <w:spacing w:after="0" w:line="360" w:lineRule="auto"/>
        <w:ind w:firstLine="851"/>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где ДС – денежные средства;</w:t>
      </w:r>
    </w:p>
    <w:p w:rsidR="00107EC1" w:rsidRDefault="00107EC1" w:rsidP="00D81BD6">
      <w:pPr>
        <w:spacing w:after="0" w:line="360" w:lineRule="auto"/>
        <w:ind w:firstLine="851"/>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КФВ – краткосрочные финансовые вложения;</w:t>
      </w:r>
    </w:p>
    <w:p w:rsidR="00107EC1" w:rsidRDefault="00107EC1" w:rsidP="00D81BD6">
      <w:pPr>
        <w:spacing w:after="0" w:line="360" w:lineRule="auto"/>
        <w:ind w:firstLine="851"/>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КО – краткосрочные обязательства.</w:t>
      </w:r>
    </w:p>
    <w:p w:rsidR="00107EC1" w:rsidRPr="00107EC1" w:rsidRDefault="00107EC1" w:rsidP="00D81BD6">
      <w:pPr>
        <w:pStyle w:val="Default"/>
        <w:spacing w:line="360" w:lineRule="auto"/>
        <w:ind w:firstLine="851"/>
        <w:jc w:val="both"/>
        <w:rPr>
          <w:color w:val="auto"/>
          <w:sz w:val="28"/>
          <w:szCs w:val="28"/>
        </w:rPr>
      </w:pPr>
      <w:r w:rsidRPr="00107EC1">
        <w:rPr>
          <w:color w:val="auto"/>
          <w:sz w:val="28"/>
          <w:szCs w:val="28"/>
        </w:rPr>
        <w:t>Коэффициент текущей ликвидности определяет, в какой степени оборотные активы покрывают краткосрочные обязательства. Данный коэффициент определяет границу безопасности для возможного снижения рыночной стоимости активов предприятия, вызванного неопределенными обстоятельствами, способными приостановить или сократить приток денежных средств.</w:t>
      </w:r>
      <w:r>
        <w:rPr>
          <w:color w:val="auto"/>
          <w:sz w:val="28"/>
          <w:szCs w:val="28"/>
        </w:rPr>
        <w:t xml:space="preserve"> </w:t>
      </w:r>
      <w:r w:rsidRPr="00107EC1">
        <w:rPr>
          <w:color w:val="auto"/>
          <w:sz w:val="28"/>
          <w:szCs w:val="28"/>
        </w:rPr>
        <w:t xml:space="preserve">Оптимальное значение показателя составляет 2 (200%). </w:t>
      </w:r>
    </w:p>
    <w:p w:rsidR="00107EC1" w:rsidRPr="00107EC1" w:rsidRDefault="00107EC1" w:rsidP="00D81BD6">
      <w:pPr>
        <w:pStyle w:val="Default"/>
        <w:spacing w:line="360" w:lineRule="auto"/>
        <w:ind w:firstLine="851"/>
        <w:jc w:val="both"/>
        <w:rPr>
          <w:color w:val="auto"/>
          <w:sz w:val="28"/>
          <w:szCs w:val="28"/>
        </w:rPr>
      </w:pPr>
      <w:r>
        <w:rPr>
          <w:color w:val="auto"/>
          <w:sz w:val="28"/>
          <w:szCs w:val="28"/>
        </w:rPr>
        <w:t>Необходимо отметить</w:t>
      </w:r>
      <w:r w:rsidRPr="00107EC1">
        <w:rPr>
          <w:color w:val="auto"/>
          <w:sz w:val="28"/>
          <w:szCs w:val="28"/>
        </w:rPr>
        <w:t xml:space="preserve">, что </w:t>
      </w:r>
      <w:r>
        <w:rPr>
          <w:color w:val="auto"/>
          <w:sz w:val="28"/>
          <w:szCs w:val="28"/>
        </w:rPr>
        <w:t>снижение значения</w:t>
      </w:r>
      <w:r w:rsidRPr="00107EC1">
        <w:rPr>
          <w:color w:val="auto"/>
          <w:sz w:val="28"/>
          <w:szCs w:val="28"/>
        </w:rPr>
        <w:t xml:space="preserve"> показателя ниже </w:t>
      </w:r>
      <w:r>
        <w:rPr>
          <w:color w:val="auto"/>
          <w:sz w:val="28"/>
          <w:szCs w:val="28"/>
        </w:rPr>
        <w:t>1</w:t>
      </w:r>
      <w:r w:rsidRPr="00107EC1">
        <w:rPr>
          <w:color w:val="auto"/>
          <w:sz w:val="28"/>
          <w:szCs w:val="28"/>
        </w:rPr>
        <w:t xml:space="preserve"> свидетельствует о невозможности оплачивать текущие счета предприятием. Повышение показателя выше 3 говорит о нерациональной структуре капитала. </w:t>
      </w:r>
    </w:p>
    <w:p w:rsidR="00107EC1" w:rsidRDefault="00107EC1" w:rsidP="00D81BD6">
      <w:pPr>
        <w:spacing w:after="0" w:line="360" w:lineRule="auto"/>
        <w:ind w:firstLine="851"/>
        <w:jc w:val="both"/>
        <w:rPr>
          <w:rFonts w:ascii="Times New Roman" w:hAnsi="Times New Roman" w:cs="Times New Roman"/>
          <w:sz w:val="28"/>
          <w:szCs w:val="28"/>
        </w:rPr>
      </w:pPr>
      <w:r w:rsidRPr="00107EC1">
        <w:rPr>
          <w:rFonts w:ascii="Times New Roman" w:hAnsi="Times New Roman" w:cs="Times New Roman"/>
          <w:sz w:val="28"/>
          <w:szCs w:val="28"/>
        </w:rPr>
        <w:t>Формула расчета:</w:t>
      </w:r>
    </w:p>
    <w:p w:rsidR="00107EC1" w:rsidRPr="00107EC1" w:rsidRDefault="00107EC1" w:rsidP="00D81BD6">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К</w:t>
      </w:r>
      <w:r w:rsidRPr="00107EC1">
        <w:rPr>
          <w:rFonts w:ascii="Times New Roman" w:hAnsi="Times New Roman" w:cs="Times New Roman"/>
          <w:sz w:val="28"/>
          <w:szCs w:val="28"/>
          <w:vertAlign w:val="subscript"/>
        </w:rPr>
        <w:t>ТЛ</w:t>
      </w:r>
      <w:r>
        <w:rPr>
          <w:rFonts w:ascii="Times New Roman" w:hAnsi="Times New Roman" w:cs="Times New Roman"/>
          <w:sz w:val="28"/>
          <w:szCs w:val="28"/>
        </w:rPr>
        <w:t xml:space="preserve"> = </w:t>
      </w:r>
      <m:oMath>
        <m:f>
          <m:fPr>
            <m:ctrlPr>
              <w:rPr>
                <w:rFonts w:ascii="Cambria Math" w:hAnsi="Cambria Math" w:cs="Times New Roman"/>
                <w:i/>
                <w:sz w:val="28"/>
                <w:szCs w:val="28"/>
              </w:rPr>
            </m:ctrlPr>
          </m:fPr>
          <m:num>
            <m:r>
              <w:rPr>
                <w:rFonts w:ascii="Cambria Math" w:hAnsi="Cambria Math" w:cs="Times New Roman"/>
                <w:sz w:val="28"/>
                <w:szCs w:val="28"/>
              </w:rPr>
              <m:t>ОА</m:t>
            </m:r>
          </m:num>
          <m:den>
            <m:r>
              <w:rPr>
                <w:rFonts w:ascii="Cambria Math" w:hAnsi="Cambria Math" w:cs="Times New Roman"/>
                <w:sz w:val="28"/>
                <w:szCs w:val="28"/>
              </w:rPr>
              <m:t>КО</m:t>
            </m:r>
          </m:den>
        </m:f>
      </m:oMath>
      <w:r w:rsidR="00CC5246">
        <w:rPr>
          <w:rFonts w:ascii="Times New Roman" w:eastAsiaTheme="minorEastAsia" w:hAnsi="Times New Roman" w:cs="Times New Roman"/>
          <w:sz w:val="28"/>
          <w:szCs w:val="28"/>
        </w:rPr>
        <w:t xml:space="preserve"> </w:t>
      </w:r>
      <w:r w:rsidR="00947095">
        <w:rPr>
          <w:rFonts w:ascii="Times New Roman" w:eastAsiaTheme="minorEastAsia" w:hAnsi="Times New Roman" w:cs="Times New Roman"/>
          <w:sz w:val="28"/>
          <w:szCs w:val="28"/>
        </w:rPr>
        <w:t xml:space="preserve">                                                                                                              </w:t>
      </w:r>
      <w:r w:rsidR="00CC5246">
        <w:rPr>
          <w:rFonts w:ascii="Times New Roman" w:eastAsiaTheme="minorEastAsia" w:hAnsi="Times New Roman" w:cs="Times New Roman"/>
          <w:sz w:val="28"/>
          <w:szCs w:val="28"/>
        </w:rPr>
        <w:t>(11</w:t>
      </w:r>
      <w:r>
        <w:rPr>
          <w:rFonts w:ascii="Times New Roman" w:eastAsiaTheme="minorEastAsia" w:hAnsi="Times New Roman" w:cs="Times New Roman"/>
          <w:sz w:val="28"/>
          <w:szCs w:val="28"/>
        </w:rPr>
        <w:t>)</w:t>
      </w:r>
    </w:p>
    <w:p w:rsidR="00107EC1" w:rsidRPr="00107EC1" w:rsidRDefault="00107EC1" w:rsidP="00D81BD6">
      <w:pPr>
        <w:pStyle w:val="Default"/>
        <w:spacing w:line="360" w:lineRule="auto"/>
        <w:ind w:firstLine="851"/>
        <w:jc w:val="both"/>
        <w:rPr>
          <w:color w:val="auto"/>
          <w:sz w:val="28"/>
          <w:szCs w:val="28"/>
        </w:rPr>
      </w:pPr>
      <w:r w:rsidRPr="00107EC1">
        <w:rPr>
          <w:color w:val="auto"/>
          <w:sz w:val="28"/>
          <w:szCs w:val="28"/>
        </w:rPr>
        <w:t xml:space="preserve">Коэффициент срочной ликвидности показывает достаточно ли у предприятия наиболее ликвидных текущих активов для использования своих обязательств. </w:t>
      </w:r>
    </w:p>
    <w:p w:rsidR="00107EC1" w:rsidRPr="00107EC1" w:rsidRDefault="00107EC1" w:rsidP="00D81BD6">
      <w:pPr>
        <w:pStyle w:val="Default"/>
        <w:spacing w:line="360" w:lineRule="auto"/>
        <w:ind w:firstLine="851"/>
        <w:jc w:val="both"/>
        <w:rPr>
          <w:sz w:val="28"/>
          <w:szCs w:val="28"/>
        </w:rPr>
      </w:pPr>
      <w:r w:rsidRPr="00107EC1">
        <w:rPr>
          <w:color w:val="auto"/>
          <w:sz w:val="28"/>
          <w:szCs w:val="28"/>
        </w:rPr>
        <w:t>Коэффициент показывает отношение наиболее ликвидной части оборотных средств</w:t>
      </w:r>
      <w:r w:rsidRPr="00107EC1">
        <w:rPr>
          <w:sz w:val="28"/>
          <w:szCs w:val="28"/>
        </w:rPr>
        <w:t xml:space="preserve"> </w:t>
      </w:r>
      <w:r w:rsidRPr="00107EC1">
        <w:rPr>
          <w:color w:val="auto"/>
          <w:sz w:val="28"/>
          <w:szCs w:val="28"/>
        </w:rPr>
        <w:t>(денежных средств, дебиторской задолженности,</w:t>
      </w:r>
      <w:r w:rsidRPr="00107EC1">
        <w:rPr>
          <w:sz w:val="28"/>
          <w:szCs w:val="28"/>
        </w:rPr>
        <w:t xml:space="preserve"> краткосрочных финансовых</w:t>
      </w:r>
      <w:r>
        <w:rPr>
          <w:sz w:val="28"/>
          <w:szCs w:val="28"/>
        </w:rPr>
        <w:t xml:space="preserve"> </w:t>
      </w:r>
      <w:r w:rsidRPr="00107EC1">
        <w:rPr>
          <w:sz w:val="28"/>
          <w:szCs w:val="28"/>
        </w:rPr>
        <w:t>вложений) к краткосрочным обязательствам. Обычно рекомендуется, чтобы значение</w:t>
      </w:r>
      <w:r>
        <w:rPr>
          <w:sz w:val="28"/>
          <w:szCs w:val="28"/>
        </w:rPr>
        <w:t xml:space="preserve"> </w:t>
      </w:r>
      <w:r w:rsidRPr="00107EC1">
        <w:rPr>
          <w:sz w:val="28"/>
          <w:szCs w:val="28"/>
        </w:rPr>
        <w:t>этого показателя было больше 1. Однако реальные значения для российских предприя</w:t>
      </w:r>
      <w:r>
        <w:rPr>
          <w:sz w:val="28"/>
          <w:szCs w:val="28"/>
        </w:rPr>
        <w:t>тий редко составляют более 0,7-</w:t>
      </w:r>
      <w:r w:rsidRPr="00107EC1">
        <w:rPr>
          <w:sz w:val="28"/>
          <w:szCs w:val="28"/>
        </w:rPr>
        <w:t>0,8, что признается допустимым.</w:t>
      </w:r>
      <w:r>
        <w:rPr>
          <w:sz w:val="28"/>
          <w:szCs w:val="28"/>
        </w:rPr>
        <w:t xml:space="preserve"> </w:t>
      </w:r>
      <w:r w:rsidRPr="00107EC1">
        <w:rPr>
          <w:sz w:val="28"/>
          <w:szCs w:val="28"/>
        </w:rPr>
        <w:t>При снижении коэффициента срочной ликвидност</w:t>
      </w:r>
      <w:r>
        <w:rPr>
          <w:sz w:val="28"/>
          <w:szCs w:val="28"/>
        </w:rPr>
        <w:t>и предприятие может столкнуться с</w:t>
      </w:r>
      <w:r w:rsidRPr="00107EC1">
        <w:rPr>
          <w:sz w:val="28"/>
          <w:szCs w:val="28"/>
        </w:rPr>
        <w:t xml:space="preserve"> временным дефицитом ликвидных средств, </w:t>
      </w:r>
      <w:r w:rsidRPr="00107EC1">
        <w:rPr>
          <w:sz w:val="28"/>
          <w:szCs w:val="28"/>
        </w:rPr>
        <w:lastRenderedPageBreak/>
        <w:t>однако эта проблема может быть разрешена, в том случае если предприятие имеет кредитную линию в кредитных</w:t>
      </w:r>
      <w:r>
        <w:rPr>
          <w:sz w:val="28"/>
          <w:szCs w:val="28"/>
        </w:rPr>
        <w:t xml:space="preserve"> </w:t>
      </w:r>
      <w:r w:rsidRPr="00107EC1">
        <w:rPr>
          <w:sz w:val="28"/>
          <w:szCs w:val="28"/>
        </w:rPr>
        <w:t>учреждениях или высокий кредитный рейтинг, позволяющий выгодно продать</w:t>
      </w:r>
      <w:r>
        <w:rPr>
          <w:sz w:val="28"/>
          <w:szCs w:val="28"/>
        </w:rPr>
        <w:t xml:space="preserve"> </w:t>
      </w:r>
      <w:r w:rsidRPr="00107EC1">
        <w:rPr>
          <w:sz w:val="28"/>
          <w:szCs w:val="28"/>
        </w:rPr>
        <w:t xml:space="preserve">собственные облигации на финансовом рынке. </w:t>
      </w:r>
    </w:p>
    <w:p w:rsidR="00E03C87" w:rsidRDefault="00107EC1" w:rsidP="00D81BD6">
      <w:pPr>
        <w:spacing w:after="0" w:line="360" w:lineRule="auto"/>
        <w:ind w:firstLine="851"/>
        <w:jc w:val="both"/>
        <w:rPr>
          <w:rFonts w:ascii="Times New Roman" w:hAnsi="Times New Roman" w:cs="Times New Roman"/>
          <w:sz w:val="28"/>
          <w:szCs w:val="28"/>
        </w:rPr>
      </w:pPr>
      <w:r w:rsidRPr="00107EC1">
        <w:rPr>
          <w:rFonts w:ascii="Times New Roman" w:hAnsi="Times New Roman" w:cs="Times New Roman"/>
          <w:sz w:val="28"/>
          <w:szCs w:val="28"/>
        </w:rPr>
        <w:t>Формула расчета:</w:t>
      </w:r>
    </w:p>
    <w:p w:rsidR="00107EC1" w:rsidRDefault="00107EC1" w:rsidP="00D81BD6">
      <w:pPr>
        <w:spacing w:after="0" w:line="360" w:lineRule="auto"/>
        <w:ind w:firstLine="851"/>
        <w:jc w:val="both"/>
        <w:rPr>
          <w:rFonts w:ascii="Times New Roman" w:eastAsiaTheme="minorEastAsia" w:hAnsi="Times New Roman" w:cs="Times New Roman"/>
          <w:sz w:val="28"/>
          <w:szCs w:val="28"/>
        </w:rPr>
      </w:pPr>
      <w:r>
        <w:rPr>
          <w:rFonts w:ascii="Times New Roman" w:hAnsi="Times New Roman" w:cs="Times New Roman"/>
          <w:sz w:val="28"/>
          <w:szCs w:val="28"/>
        </w:rPr>
        <w:t>К</w:t>
      </w:r>
      <w:r w:rsidRPr="00107EC1">
        <w:rPr>
          <w:rFonts w:ascii="Times New Roman" w:hAnsi="Times New Roman" w:cs="Times New Roman"/>
          <w:sz w:val="28"/>
          <w:szCs w:val="28"/>
          <w:vertAlign w:val="subscript"/>
        </w:rPr>
        <w:t>СЛ</w:t>
      </w:r>
      <w:r>
        <w:rPr>
          <w:rFonts w:ascii="Times New Roman" w:hAnsi="Times New Roman" w:cs="Times New Roman"/>
          <w:sz w:val="28"/>
          <w:szCs w:val="28"/>
        </w:rPr>
        <w:t xml:space="preserve"> = </w:t>
      </w:r>
      <m:oMath>
        <m:f>
          <m:fPr>
            <m:ctrlPr>
              <w:rPr>
                <w:rFonts w:ascii="Cambria Math" w:hAnsi="Cambria Math" w:cs="Times New Roman"/>
                <w:i/>
                <w:sz w:val="28"/>
                <w:szCs w:val="28"/>
              </w:rPr>
            </m:ctrlPr>
          </m:fPr>
          <m:num>
            <m:r>
              <w:rPr>
                <w:rFonts w:ascii="Cambria Math" w:hAnsi="Cambria Math" w:cs="Times New Roman"/>
                <w:sz w:val="28"/>
                <w:szCs w:val="28"/>
              </w:rPr>
              <m:t>ОА-Запасы</m:t>
            </m:r>
          </m:num>
          <m:den>
            <m:r>
              <w:rPr>
                <w:rFonts w:ascii="Cambria Math" w:hAnsi="Cambria Math" w:cs="Times New Roman"/>
                <w:sz w:val="28"/>
                <w:szCs w:val="28"/>
              </w:rPr>
              <m:t>КО</m:t>
            </m:r>
          </m:den>
        </m:f>
      </m:oMath>
      <w:r w:rsidR="00CC5246">
        <w:rPr>
          <w:rFonts w:ascii="Times New Roman" w:eastAsiaTheme="minorEastAsia" w:hAnsi="Times New Roman" w:cs="Times New Roman"/>
          <w:sz w:val="28"/>
          <w:szCs w:val="28"/>
        </w:rPr>
        <w:t xml:space="preserve"> </w:t>
      </w:r>
      <w:r w:rsidR="00947095">
        <w:rPr>
          <w:rFonts w:ascii="Times New Roman" w:eastAsiaTheme="minorEastAsia" w:hAnsi="Times New Roman" w:cs="Times New Roman"/>
          <w:sz w:val="28"/>
          <w:szCs w:val="28"/>
        </w:rPr>
        <w:t xml:space="preserve">                                                                                                  </w:t>
      </w:r>
      <w:r w:rsidR="00CC5246">
        <w:rPr>
          <w:rFonts w:ascii="Times New Roman" w:eastAsiaTheme="minorEastAsia" w:hAnsi="Times New Roman" w:cs="Times New Roman"/>
          <w:sz w:val="28"/>
          <w:szCs w:val="28"/>
        </w:rPr>
        <w:t>(12</w:t>
      </w:r>
      <w:r>
        <w:rPr>
          <w:rFonts w:ascii="Times New Roman" w:eastAsiaTheme="minorEastAsia" w:hAnsi="Times New Roman" w:cs="Times New Roman"/>
          <w:sz w:val="28"/>
          <w:szCs w:val="28"/>
        </w:rPr>
        <w:t>)</w:t>
      </w:r>
    </w:p>
    <w:p w:rsidR="00107EC1" w:rsidRDefault="00107EC1" w:rsidP="00D81BD6">
      <w:pPr>
        <w:spacing w:after="0" w:line="360" w:lineRule="auto"/>
        <w:ind w:firstLine="851"/>
        <w:jc w:val="both"/>
        <w:rPr>
          <w:rFonts w:ascii="Times New Roman" w:hAnsi="Times New Roman" w:cs="Times New Roman"/>
          <w:sz w:val="28"/>
          <w:szCs w:val="28"/>
        </w:rPr>
      </w:pPr>
      <w:r w:rsidRPr="00107EC1">
        <w:rPr>
          <w:rFonts w:ascii="Times New Roman" w:hAnsi="Times New Roman" w:cs="Times New Roman"/>
          <w:sz w:val="28"/>
          <w:szCs w:val="28"/>
        </w:rPr>
        <w:t>Список коэффициентов можно продолжить, так как имеется возможность рассчитать долю заемного капитала в итоге баланса, величину собственных средств в расчете на рубль заемных, мультипликатор капитала, долю собственных и долгос</w:t>
      </w:r>
      <w:r w:rsidR="00D27E89">
        <w:rPr>
          <w:rFonts w:ascii="Times New Roman" w:hAnsi="Times New Roman" w:cs="Times New Roman"/>
          <w:sz w:val="28"/>
          <w:szCs w:val="28"/>
        </w:rPr>
        <w:t>рочно привлеченных средств и т.</w:t>
      </w:r>
      <w:r w:rsidRPr="00107EC1">
        <w:rPr>
          <w:rFonts w:ascii="Times New Roman" w:hAnsi="Times New Roman" w:cs="Times New Roman"/>
          <w:sz w:val="28"/>
          <w:szCs w:val="28"/>
        </w:rPr>
        <w:t>п. Но все они характеризуют структуру источников финансирования. Их разнообразие обусловлено разными задачами финансового менеджмента и их включением в факторные аналитические модели. Для наглядности все пок</w:t>
      </w:r>
      <w:r w:rsidR="00D27E89">
        <w:rPr>
          <w:rFonts w:ascii="Times New Roman" w:hAnsi="Times New Roman" w:cs="Times New Roman"/>
          <w:sz w:val="28"/>
          <w:szCs w:val="28"/>
        </w:rPr>
        <w:t xml:space="preserve">азатели представлены в </w:t>
      </w:r>
      <w:r w:rsidR="00D27E89" w:rsidRPr="00B7305F">
        <w:rPr>
          <w:rFonts w:ascii="Times New Roman" w:hAnsi="Times New Roman" w:cs="Times New Roman"/>
          <w:sz w:val="28"/>
          <w:szCs w:val="28"/>
        </w:rPr>
        <w:t>таблице</w:t>
      </w:r>
      <w:r w:rsidR="00B7305F" w:rsidRPr="00B7305F">
        <w:rPr>
          <w:rFonts w:ascii="Times New Roman" w:hAnsi="Times New Roman" w:cs="Times New Roman"/>
          <w:sz w:val="28"/>
          <w:szCs w:val="28"/>
        </w:rPr>
        <w:t xml:space="preserve"> 4</w:t>
      </w:r>
      <w:r w:rsidRPr="00B7305F">
        <w:rPr>
          <w:rFonts w:ascii="Times New Roman" w:hAnsi="Times New Roman" w:cs="Times New Roman"/>
          <w:sz w:val="28"/>
          <w:szCs w:val="28"/>
        </w:rPr>
        <w:t>.</w:t>
      </w:r>
    </w:p>
    <w:p w:rsidR="00BB280C" w:rsidRPr="00107EC1" w:rsidRDefault="00BB280C" w:rsidP="00D81BD6">
      <w:pPr>
        <w:spacing w:after="0" w:line="360" w:lineRule="auto"/>
        <w:ind w:firstLine="851"/>
        <w:jc w:val="both"/>
        <w:rPr>
          <w:rFonts w:ascii="Times New Roman" w:hAnsi="Times New Roman" w:cs="Times New Roman"/>
          <w:sz w:val="28"/>
          <w:szCs w:val="28"/>
        </w:rPr>
      </w:pPr>
    </w:p>
    <w:p w:rsidR="00665C3B" w:rsidRDefault="00AD6EDC" w:rsidP="00D81BD6">
      <w:pPr>
        <w:autoSpaceDE w:val="0"/>
        <w:autoSpaceDN w:val="0"/>
        <w:adjustRightInd w:val="0"/>
        <w:spacing w:after="0" w:line="360" w:lineRule="auto"/>
        <w:ind w:firstLine="851"/>
        <w:jc w:val="both"/>
        <w:rPr>
          <w:rFonts w:ascii="Times New Roman" w:hAnsi="Times New Roman" w:cs="Times New Roman"/>
          <w:color w:val="000000"/>
          <w:sz w:val="28"/>
          <w:szCs w:val="28"/>
        </w:rPr>
      </w:pPr>
      <w:r w:rsidRPr="00AD6EDC">
        <w:rPr>
          <w:rFonts w:ascii="Times New Roman" w:hAnsi="Times New Roman" w:cs="Times New Roman"/>
          <w:color w:val="000000"/>
          <w:sz w:val="28"/>
          <w:szCs w:val="28"/>
        </w:rPr>
        <w:t xml:space="preserve">Таблица </w:t>
      </w:r>
      <w:r w:rsidR="00B7305F">
        <w:rPr>
          <w:rFonts w:ascii="Times New Roman" w:hAnsi="Times New Roman" w:cs="Times New Roman"/>
          <w:color w:val="000000"/>
          <w:sz w:val="28"/>
          <w:szCs w:val="28"/>
        </w:rPr>
        <w:t xml:space="preserve">4 </w:t>
      </w:r>
      <w:r w:rsidRPr="00AD6EDC">
        <w:rPr>
          <w:rFonts w:ascii="Times New Roman" w:hAnsi="Times New Roman" w:cs="Times New Roman"/>
          <w:color w:val="000000"/>
          <w:sz w:val="28"/>
          <w:szCs w:val="28"/>
        </w:rPr>
        <w:t xml:space="preserve">– </w:t>
      </w:r>
      <w:r w:rsidR="00790D20">
        <w:rPr>
          <w:rFonts w:ascii="Times New Roman" w:hAnsi="Times New Roman" w:cs="Times New Roman"/>
          <w:color w:val="000000"/>
          <w:sz w:val="28"/>
          <w:szCs w:val="28"/>
        </w:rPr>
        <w:t>Относительные п</w:t>
      </w:r>
      <w:r w:rsidR="00353F99">
        <w:rPr>
          <w:rFonts w:ascii="Times New Roman" w:hAnsi="Times New Roman" w:cs="Times New Roman"/>
          <w:color w:val="000000"/>
          <w:sz w:val="28"/>
          <w:szCs w:val="28"/>
        </w:rPr>
        <w:t>оказатели определения</w:t>
      </w:r>
      <w:r w:rsidRPr="00AD6EDC">
        <w:rPr>
          <w:rFonts w:ascii="Times New Roman" w:hAnsi="Times New Roman" w:cs="Times New Roman"/>
          <w:color w:val="000000"/>
          <w:sz w:val="28"/>
          <w:szCs w:val="28"/>
        </w:rPr>
        <w:t xml:space="preserve"> финансовой устойчивости</w:t>
      </w:r>
      <w:r w:rsidR="00353F99">
        <w:rPr>
          <w:rFonts w:ascii="Times New Roman" w:hAnsi="Times New Roman" w:cs="Times New Roman"/>
          <w:color w:val="000000"/>
          <w:sz w:val="28"/>
          <w:szCs w:val="28"/>
        </w:rPr>
        <w:t xml:space="preserve"> предприятия</w:t>
      </w:r>
    </w:p>
    <w:tbl>
      <w:tblPr>
        <w:tblStyle w:val="ab"/>
        <w:tblW w:w="0" w:type="auto"/>
        <w:tblLook w:val="04A0" w:firstRow="1" w:lastRow="0" w:firstColumn="1" w:lastColumn="0" w:noHBand="0" w:noVBand="1"/>
      </w:tblPr>
      <w:tblGrid>
        <w:gridCol w:w="2958"/>
        <w:gridCol w:w="1418"/>
        <w:gridCol w:w="3385"/>
        <w:gridCol w:w="1867"/>
      </w:tblGrid>
      <w:tr w:rsidR="00727D60" w:rsidRPr="00353F99" w:rsidTr="006634BF">
        <w:tc>
          <w:tcPr>
            <w:tcW w:w="2958" w:type="dxa"/>
            <w:vAlign w:val="center"/>
          </w:tcPr>
          <w:p w:rsidR="005226F7" w:rsidRPr="00353F99" w:rsidRDefault="005226F7" w:rsidP="005226F7">
            <w:pPr>
              <w:autoSpaceDE w:val="0"/>
              <w:autoSpaceDN w:val="0"/>
              <w:adjustRightInd w:val="0"/>
              <w:jc w:val="center"/>
              <w:rPr>
                <w:rFonts w:ascii="Times New Roman" w:hAnsi="Times New Roman" w:cs="Times New Roman"/>
                <w:color w:val="000000"/>
                <w:sz w:val="24"/>
                <w:szCs w:val="24"/>
              </w:rPr>
            </w:pPr>
            <w:r w:rsidRPr="00353F99">
              <w:rPr>
                <w:rFonts w:ascii="Times New Roman" w:hAnsi="Times New Roman" w:cs="Times New Roman"/>
                <w:color w:val="000000"/>
                <w:sz w:val="24"/>
                <w:szCs w:val="24"/>
              </w:rPr>
              <w:t>Коэффициент</w:t>
            </w:r>
          </w:p>
        </w:tc>
        <w:tc>
          <w:tcPr>
            <w:tcW w:w="1418" w:type="dxa"/>
            <w:vAlign w:val="center"/>
          </w:tcPr>
          <w:p w:rsidR="005226F7" w:rsidRPr="00353F99" w:rsidRDefault="005226F7" w:rsidP="005226F7">
            <w:pPr>
              <w:autoSpaceDE w:val="0"/>
              <w:autoSpaceDN w:val="0"/>
              <w:adjustRightInd w:val="0"/>
              <w:jc w:val="center"/>
              <w:rPr>
                <w:rFonts w:ascii="Times New Roman" w:hAnsi="Times New Roman" w:cs="Times New Roman"/>
                <w:color w:val="000000"/>
                <w:sz w:val="24"/>
                <w:szCs w:val="24"/>
              </w:rPr>
            </w:pPr>
            <w:r w:rsidRPr="00353F99">
              <w:rPr>
                <w:rFonts w:ascii="Times New Roman" w:hAnsi="Times New Roman" w:cs="Times New Roman"/>
                <w:color w:val="000000"/>
                <w:sz w:val="24"/>
                <w:szCs w:val="24"/>
              </w:rPr>
              <w:t>Формула расчета</w:t>
            </w:r>
          </w:p>
        </w:tc>
        <w:tc>
          <w:tcPr>
            <w:tcW w:w="3385" w:type="dxa"/>
            <w:vAlign w:val="center"/>
          </w:tcPr>
          <w:p w:rsidR="005226F7" w:rsidRPr="00353F99" w:rsidRDefault="005226F7" w:rsidP="005226F7">
            <w:pPr>
              <w:autoSpaceDE w:val="0"/>
              <w:autoSpaceDN w:val="0"/>
              <w:adjustRightInd w:val="0"/>
              <w:jc w:val="center"/>
              <w:rPr>
                <w:rFonts w:ascii="Times New Roman" w:hAnsi="Times New Roman" w:cs="Times New Roman"/>
                <w:color w:val="000000"/>
                <w:sz w:val="24"/>
                <w:szCs w:val="24"/>
              </w:rPr>
            </w:pPr>
            <w:r w:rsidRPr="00353F99">
              <w:rPr>
                <w:rFonts w:ascii="Times New Roman" w:hAnsi="Times New Roman" w:cs="Times New Roman"/>
                <w:color w:val="000000"/>
                <w:sz w:val="24"/>
                <w:szCs w:val="24"/>
              </w:rPr>
              <w:t>Характеристика</w:t>
            </w:r>
          </w:p>
        </w:tc>
        <w:tc>
          <w:tcPr>
            <w:tcW w:w="1867" w:type="dxa"/>
            <w:vAlign w:val="center"/>
          </w:tcPr>
          <w:p w:rsidR="005226F7" w:rsidRPr="00353F99" w:rsidRDefault="005226F7" w:rsidP="005226F7">
            <w:pPr>
              <w:autoSpaceDE w:val="0"/>
              <w:autoSpaceDN w:val="0"/>
              <w:adjustRightInd w:val="0"/>
              <w:jc w:val="center"/>
              <w:rPr>
                <w:rFonts w:ascii="Times New Roman" w:hAnsi="Times New Roman" w:cs="Times New Roman"/>
                <w:color w:val="000000"/>
                <w:sz w:val="24"/>
                <w:szCs w:val="24"/>
              </w:rPr>
            </w:pPr>
            <w:r w:rsidRPr="00353F99">
              <w:rPr>
                <w:rFonts w:ascii="Times New Roman" w:hAnsi="Times New Roman" w:cs="Times New Roman"/>
                <w:color w:val="000000"/>
                <w:sz w:val="24"/>
                <w:szCs w:val="24"/>
              </w:rPr>
              <w:t>Нормативное значение</w:t>
            </w:r>
          </w:p>
        </w:tc>
      </w:tr>
      <w:tr w:rsidR="009A77BD" w:rsidRPr="00353F99" w:rsidTr="009A77BD">
        <w:tc>
          <w:tcPr>
            <w:tcW w:w="2958" w:type="dxa"/>
            <w:vAlign w:val="center"/>
          </w:tcPr>
          <w:p w:rsidR="009A77BD" w:rsidRPr="00353F99" w:rsidRDefault="009A77BD" w:rsidP="009A77BD">
            <w:pPr>
              <w:pStyle w:val="Default"/>
              <w:jc w:val="center"/>
            </w:pPr>
            <w:r>
              <w:t>1</w:t>
            </w:r>
          </w:p>
        </w:tc>
        <w:tc>
          <w:tcPr>
            <w:tcW w:w="1418" w:type="dxa"/>
            <w:vAlign w:val="center"/>
          </w:tcPr>
          <w:p w:rsidR="009A77BD" w:rsidRPr="00353F99" w:rsidRDefault="009A77BD" w:rsidP="009A77BD">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w:t>
            </w:r>
          </w:p>
        </w:tc>
        <w:tc>
          <w:tcPr>
            <w:tcW w:w="3385" w:type="dxa"/>
            <w:vAlign w:val="center"/>
          </w:tcPr>
          <w:p w:rsidR="009A77BD" w:rsidRPr="00353F99" w:rsidRDefault="009A77BD" w:rsidP="009A77BD">
            <w:pPr>
              <w:pStyle w:val="Default"/>
              <w:jc w:val="center"/>
            </w:pPr>
            <w:r>
              <w:t>3</w:t>
            </w:r>
          </w:p>
        </w:tc>
        <w:tc>
          <w:tcPr>
            <w:tcW w:w="1867" w:type="dxa"/>
            <w:vAlign w:val="center"/>
          </w:tcPr>
          <w:p w:rsidR="009A77BD" w:rsidRPr="00353F99" w:rsidRDefault="009A77BD" w:rsidP="009A77BD">
            <w:pPr>
              <w:autoSpaceDE w:val="0"/>
              <w:autoSpaceDN w:val="0"/>
              <w:adjustRightInd w:val="0"/>
              <w:jc w:val="center"/>
              <w:rPr>
                <w:rFonts w:ascii="Times New Roman" w:hAnsi="Times New Roman" w:cs="Times New Roman"/>
                <w:color w:val="000000"/>
                <w:sz w:val="24"/>
                <w:szCs w:val="24"/>
              </w:rPr>
            </w:pPr>
            <w:r>
              <w:rPr>
                <w:rFonts w:ascii="Times New Roman" w:hAnsi="Times New Roman" w:cs="Times New Roman"/>
                <w:color w:val="000000"/>
                <w:sz w:val="24"/>
                <w:szCs w:val="24"/>
              </w:rPr>
              <w:t>4</w:t>
            </w:r>
          </w:p>
        </w:tc>
      </w:tr>
      <w:tr w:rsidR="00727D60" w:rsidRPr="00353F99" w:rsidTr="006634BF">
        <w:tc>
          <w:tcPr>
            <w:tcW w:w="2958" w:type="dxa"/>
            <w:vAlign w:val="center"/>
          </w:tcPr>
          <w:p w:rsidR="005226F7" w:rsidRPr="00353F99" w:rsidRDefault="00D27E89" w:rsidP="00D27E89">
            <w:pPr>
              <w:pStyle w:val="Default"/>
            </w:pPr>
            <w:r w:rsidRPr="00353F99">
              <w:t xml:space="preserve">Коэффициент соотношения заемных и собственных средств </w:t>
            </w:r>
          </w:p>
        </w:tc>
        <w:tc>
          <w:tcPr>
            <w:tcW w:w="1418" w:type="dxa"/>
            <w:vAlign w:val="center"/>
          </w:tcPr>
          <w:p w:rsidR="005226F7" w:rsidRPr="00353F99" w:rsidRDefault="00353F99" w:rsidP="005226F7">
            <w:pPr>
              <w:autoSpaceDE w:val="0"/>
              <w:autoSpaceDN w:val="0"/>
              <w:adjustRightInd w:val="0"/>
              <w:jc w:val="center"/>
              <w:rPr>
                <w:rFonts w:ascii="Times New Roman" w:hAnsi="Times New Roman" w:cs="Times New Roman"/>
                <w:color w:val="000000"/>
                <w:sz w:val="24"/>
                <w:szCs w:val="24"/>
              </w:rPr>
            </w:pPr>
            <w:r w:rsidRPr="00353F99">
              <w:rPr>
                <w:rFonts w:ascii="Times New Roman" w:hAnsi="Times New Roman" w:cs="Times New Roman"/>
                <w:sz w:val="24"/>
                <w:szCs w:val="24"/>
              </w:rPr>
              <w:t>К</w:t>
            </w:r>
            <w:r w:rsidRPr="00353F99">
              <w:rPr>
                <w:rFonts w:ascii="Times New Roman" w:hAnsi="Times New Roman" w:cs="Times New Roman"/>
                <w:sz w:val="24"/>
                <w:szCs w:val="24"/>
                <w:vertAlign w:val="subscript"/>
              </w:rPr>
              <w:t>З/С</w:t>
            </w:r>
            <w:r w:rsidRPr="00353F99">
              <w:rPr>
                <w:rFonts w:ascii="Times New Roman" w:hAnsi="Times New Roman" w:cs="Times New Roman"/>
                <w:sz w:val="24"/>
                <w:szCs w:val="24"/>
              </w:rPr>
              <w:t xml:space="preserve"> = </w:t>
            </w:r>
            <m:oMath>
              <m:f>
                <m:fPr>
                  <m:ctrlPr>
                    <w:rPr>
                      <w:rFonts w:ascii="Cambria Math" w:hAnsi="Cambria Math" w:cs="Times New Roman"/>
                      <w:i/>
                      <w:sz w:val="24"/>
                      <w:szCs w:val="24"/>
                    </w:rPr>
                  </m:ctrlPr>
                </m:fPr>
                <m:num>
                  <m:r>
                    <w:rPr>
                      <w:rFonts w:ascii="Cambria Math" w:hAnsi="Cambria Math" w:cs="Times New Roman"/>
                      <w:sz w:val="24"/>
                      <w:szCs w:val="24"/>
                    </w:rPr>
                    <m:t>ЗК</m:t>
                  </m:r>
                </m:num>
                <m:den>
                  <m:r>
                    <w:rPr>
                      <w:rFonts w:ascii="Cambria Math" w:hAnsi="Cambria Math" w:cs="Times New Roman"/>
                      <w:sz w:val="24"/>
                      <w:szCs w:val="24"/>
                    </w:rPr>
                    <m:t>СК</m:t>
                  </m:r>
                </m:den>
              </m:f>
            </m:oMath>
          </w:p>
        </w:tc>
        <w:tc>
          <w:tcPr>
            <w:tcW w:w="3385" w:type="dxa"/>
            <w:vAlign w:val="center"/>
          </w:tcPr>
          <w:p w:rsidR="005226F7" w:rsidRPr="00353F99" w:rsidRDefault="00D27E89" w:rsidP="00D27E89">
            <w:pPr>
              <w:pStyle w:val="Default"/>
            </w:pPr>
            <w:r w:rsidRPr="00353F99">
              <w:t xml:space="preserve">определяет обеспеченность заемных средств собственными средствами, то есть гарантированность возврата долга кредитору </w:t>
            </w:r>
          </w:p>
        </w:tc>
        <w:tc>
          <w:tcPr>
            <w:tcW w:w="1867" w:type="dxa"/>
            <w:vAlign w:val="center"/>
          </w:tcPr>
          <w:p w:rsidR="005226F7" w:rsidRPr="00353F99" w:rsidRDefault="00D27E89" w:rsidP="005226F7">
            <w:pPr>
              <w:autoSpaceDE w:val="0"/>
              <w:autoSpaceDN w:val="0"/>
              <w:adjustRightInd w:val="0"/>
              <w:jc w:val="center"/>
              <w:rPr>
                <w:rFonts w:ascii="Times New Roman" w:hAnsi="Times New Roman" w:cs="Times New Roman"/>
                <w:color w:val="000000"/>
                <w:sz w:val="24"/>
                <w:szCs w:val="24"/>
              </w:rPr>
            </w:pPr>
            <w:r w:rsidRPr="00353F99">
              <w:rPr>
                <w:rFonts w:ascii="Times New Roman" w:hAnsi="Times New Roman" w:cs="Times New Roman"/>
                <w:color w:val="000000"/>
                <w:sz w:val="24"/>
                <w:szCs w:val="24"/>
              </w:rPr>
              <w:t>1</w:t>
            </w:r>
          </w:p>
        </w:tc>
      </w:tr>
      <w:tr w:rsidR="00727D60" w:rsidRPr="00353F99" w:rsidTr="006634BF">
        <w:tc>
          <w:tcPr>
            <w:tcW w:w="2958" w:type="dxa"/>
            <w:vAlign w:val="center"/>
          </w:tcPr>
          <w:p w:rsidR="005226F7" w:rsidRPr="00353F99" w:rsidRDefault="00D27E89" w:rsidP="00D27E89">
            <w:pPr>
              <w:pStyle w:val="Default"/>
            </w:pPr>
            <w:r w:rsidRPr="00353F99">
              <w:t xml:space="preserve">Коэффициент автономии </w:t>
            </w:r>
          </w:p>
        </w:tc>
        <w:tc>
          <w:tcPr>
            <w:tcW w:w="1418" w:type="dxa"/>
            <w:vAlign w:val="center"/>
          </w:tcPr>
          <w:p w:rsidR="005226F7" w:rsidRPr="00353F99" w:rsidRDefault="00353F99" w:rsidP="005226F7">
            <w:pPr>
              <w:autoSpaceDE w:val="0"/>
              <w:autoSpaceDN w:val="0"/>
              <w:adjustRightInd w:val="0"/>
              <w:jc w:val="center"/>
              <w:rPr>
                <w:rFonts w:ascii="Times New Roman" w:hAnsi="Times New Roman" w:cs="Times New Roman"/>
                <w:color w:val="000000"/>
                <w:sz w:val="24"/>
                <w:szCs w:val="24"/>
              </w:rPr>
            </w:pPr>
            <w:r w:rsidRPr="00353F99">
              <w:rPr>
                <w:rFonts w:ascii="Times New Roman" w:hAnsi="Times New Roman" w:cs="Times New Roman"/>
                <w:sz w:val="24"/>
                <w:szCs w:val="24"/>
              </w:rPr>
              <w:t>К</w:t>
            </w:r>
            <w:r w:rsidRPr="00353F99">
              <w:rPr>
                <w:rFonts w:ascii="Times New Roman" w:hAnsi="Times New Roman" w:cs="Times New Roman"/>
                <w:sz w:val="24"/>
                <w:szCs w:val="24"/>
                <w:vertAlign w:val="subscript"/>
              </w:rPr>
              <w:t>А</w:t>
            </w:r>
            <w:r w:rsidRPr="00353F99">
              <w:rPr>
                <w:rFonts w:ascii="Times New Roman" w:hAnsi="Times New Roman" w:cs="Times New Roman"/>
                <w:sz w:val="24"/>
                <w:szCs w:val="24"/>
              </w:rPr>
              <w:t xml:space="preserve"> = </w:t>
            </w:r>
            <m:oMath>
              <m:f>
                <m:fPr>
                  <m:ctrlPr>
                    <w:rPr>
                      <w:rFonts w:ascii="Cambria Math" w:hAnsi="Cambria Math" w:cs="Times New Roman"/>
                      <w:i/>
                      <w:sz w:val="24"/>
                      <w:szCs w:val="24"/>
                    </w:rPr>
                  </m:ctrlPr>
                </m:fPr>
                <m:num>
                  <m:r>
                    <w:rPr>
                      <w:rFonts w:ascii="Cambria Math" w:hAnsi="Cambria Math" w:cs="Times New Roman"/>
                      <w:sz w:val="24"/>
                      <w:szCs w:val="24"/>
                    </w:rPr>
                    <m:t>СК</m:t>
                  </m:r>
                </m:num>
                <m:den>
                  <m:r>
                    <w:rPr>
                      <w:rFonts w:ascii="Cambria Math" w:hAnsi="Cambria Math" w:cs="Times New Roman"/>
                      <w:sz w:val="24"/>
                      <w:szCs w:val="24"/>
                    </w:rPr>
                    <m:t>Б</m:t>
                  </m:r>
                </m:den>
              </m:f>
            </m:oMath>
          </w:p>
        </w:tc>
        <w:tc>
          <w:tcPr>
            <w:tcW w:w="3385" w:type="dxa"/>
            <w:vAlign w:val="center"/>
          </w:tcPr>
          <w:p w:rsidR="005226F7" w:rsidRPr="00353F99" w:rsidRDefault="00D27E89" w:rsidP="00D27E89">
            <w:pPr>
              <w:pStyle w:val="Default"/>
            </w:pPr>
            <w:r w:rsidRPr="00353F99">
              <w:t xml:space="preserve">определяет степень независимости предприятия от внешних источников финансирования </w:t>
            </w:r>
          </w:p>
        </w:tc>
        <w:tc>
          <w:tcPr>
            <w:tcW w:w="1867" w:type="dxa"/>
            <w:vAlign w:val="center"/>
          </w:tcPr>
          <w:p w:rsidR="005226F7" w:rsidRPr="00353F99" w:rsidRDefault="00D27E89" w:rsidP="005226F7">
            <w:pPr>
              <w:autoSpaceDE w:val="0"/>
              <w:autoSpaceDN w:val="0"/>
              <w:adjustRightInd w:val="0"/>
              <w:jc w:val="center"/>
              <w:rPr>
                <w:rFonts w:ascii="Times New Roman" w:hAnsi="Times New Roman" w:cs="Times New Roman"/>
                <w:color w:val="000000"/>
                <w:sz w:val="24"/>
                <w:szCs w:val="24"/>
              </w:rPr>
            </w:pPr>
            <w:r w:rsidRPr="00353F99">
              <w:rPr>
                <w:rFonts w:ascii="Times New Roman" w:hAnsi="Times New Roman" w:cs="Times New Roman"/>
                <w:color w:val="000000"/>
                <w:sz w:val="24"/>
                <w:szCs w:val="24"/>
              </w:rPr>
              <w:t>Выше 0,5</w:t>
            </w:r>
          </w:p>
        </w:tc>
      </w:tr>
      <w:tr w:rsidR="00727D60" w:rsidRPr="00353F99" w:rsidTr="006634BF">
        <w:tc>
          <w:tcPr>
            <w:tcW w:w="2958" w:type="dxa"/>
            <w:vAlign w:val="center"/>
          </w:tcPr>
          <w:p w:rsidR="005226F7" w:rsidRPr="00353F99" w:rsidRDefault="00D27E89" w:rsidP="00D27E89">
            <w:pPr>
              <w:pStyle w:val="Default"/>
            </w:pPr>
            <w:r w:rsidRPr="00353F99">
              <w:t xml:space="preserve">Коэффициент маневренности </w:t>
            </w:r>
          </w:p>
        </w:tc>
        <w:tc>
          <w:tcPr>
            <w:tcW w:w="1418" w:type="dxa"/>
            <w:vAlign w:val="center"/>
          </w:tcPr>
          <w:p w:rsidR="005226F7" w:rsidRPr="00353F99" w:rsidRDefault="00353F99" w:rsidP="005226F7">
            <w:pPr>
              <w:autoSpaceDE w:val="0"/>
              <w:autoSpaceDN w:val="0"/>
              <w:adjustRightInd w:val="0"/>
              <w:jc w:val="center"/>
              <w:rPr>
                <w:rFonts w:ascii="Times New Roman" w:hAnsi="Times New Roman" w:cs="Times New Roman"/>
                <w:color w:val="000000"/>
                <w:sz w:val="24"/>
                <w:szCs w:val="24"/>
              </w:rPr>
            </w:pPr>
            <w:r w:rsidRPr="00353F99">
              <w:rPr>
                <w:rFonts w:ascii="Times New Roman" w:hAnsi="Times New Roman" w:cs="Times New Roman"/>
                <w:sz w:val="24"/>
                <w:szCs w:val="24"/>
              </w:rPr>
              <w:t>К</w:t>
            </w:r>
            <w:r w:rsidRPr="00353F99">
              <w:rPr>
                <w:rFonts w:ascii="Times New Roman" w:hAnsi="Times New Roman" w:cs="Times New Roman"/>
                <w:sz w:val="24"/>
                <w:szCs w:val="24"/>
                <w:vertAlign w:val="subscript"/>
              </w:rPr>
              <w:t>М</w:t>
            </w:r>
            <w:r w:rsidRPr="00353F99">
              <w:rPr>
                <w:rFonts w:ascii="Times New Roman" w:hAnsi="Times New Roman" w:cs="Times New Roman"/>
                <w:sz w:val="24"/>
                <w:szCs w:val="24"/>
              </w:rPr>
              <w:t xml:space="preserve"> = </w:t>
            </w:r>
            <m:oMath>
              <m:f>
                <m:fPr>
                  <m:ctrlPr>
                    <w:rPr>
                      <w:rFonts w:ascii="Cambria Math" w:hAnsi="Cambria Math" w:cs="Times New Roman"/>
                      <w:i/>
                      <w:sz w:val="24"/>
                      <w:szCs w:val="24"/>
                    </w:rPr>
                  </m:ctrlPr>
                </m:fPr>
                <m:num>
                  <m:r>
                    <w:rPr>
                      <w:rFonts w:ascii="Cambria Math" w:hAnsi="Cambria Math" w:cs="Times New Roman"/>
                      <w:sz w:val="24"/>
                      <w:szCs w:val="24"/>
                    </w:rPr>
                    <m:t>СОС</m:t>
                  </m:r>
                </m:num>
                <m:den>
                  <m:r>
                    <w:rPr>
                      <w:rFonts w:ascii="Cambria Math" w:hAnsi="Cambria Math" w:cs="Times New Roman"/>
                      <w:sz w:val="24"/>
                      <w:szCs w:val="24"/>
                    </w:rPr>
                    <m:t>СК</m:t>
                  </m:r>
                </m:den>
              </m:f>
            </m:oMath>
          </w:p>
        </w:tc>
        <w:tc>
          <w:tcPr>
            <w:tcW w:w="3385" w:type="dxa"/>
            <w:vAlign w:val="center"/>
          </w:tcPr>
          <w:p w:rsidR="005226F7" w:rsidRPr="00353F99" w:rsidRDefault="00D27E89" w:rsidP="00D27E89">
            <w:pPr>
              <w:pStyle w:val="Default"/>
            </w:pPr>
            <w:r w:rsidRPr="00353F99">
              <w:t xml:space="preserve">определяет, какая доля источников собственных средств находится в мобильной форме </w:t>
            </w:r>
          </w:p>
        </w:tc>
        <w:tc>
          <w:tcPr>
            <w:tcW w:w="1867" w:type="dxa"/>
            <w:vAlign w:val="center"/>
          </w:tcPr>
          <w:p w:rsidR="005226F7" w:rsidRPr="00353F99" w:rsidRDefault="00D27E89" w:rsidP="005226F7">
            <w:pPr>
              <w:autoSpaceDE w:val="0"/>
              <w:autoSpaceDN w:val="0"/>
              <w:adjustRightInd w:val="0"/>
              <w:jc w:val="center"/>
              <w:rPr>
                <w:rFonts w:ascii="Times New Roman" w:hAnsi="Times New Roman" w:cs="Times New Roman"/>
                <w:color w:val="000000"/>
                <w:sz w:val="24"/>
                <w:szCs w:val="24"/>
              </w:rPr>
            </w:pPr>
            <w:r w:rsidRPr="00353F99">
              <w:rPr>
                <w:rFonts w:ascii="Times New Roman" w:hAnsi="Times New Roman" w:cs="Times New Roman"/>
                <w:color w:val="000000"/>
                <w:sz w:val="24"/>
                <w:szCs w:val="24"/>
              </w:rPr>
              <w:t>0,5-0,6</w:t>
            </w:r>
          </w:p>
        </w:tc>
      </w:tr>
      <w:tr w:rsidR="00727D60" w:rsidRPr="00353F99" w:rsidTr="006634BF">
        <w:tc>
          <w:tcPr>
            <w:tcW w:w="2958" w:type="dxa"/>
            <w:vAlign w:val="center"/>
          </w:tcPr>
          <w:p w:rsidR="005226F7" w:rsidRPr="00353F99" w:rsidRDefault="00D27E89" w:rsidP="00D27E89">
            <w:pPr>
              <w:pStyle w:val="Default"/>
            </w:pPr>
            <w:r w:rsidRPr="00353F99">
              <w:t>Коэффициент обеспеченности запасов собственными средствами</w:t>
            </w:r>
          </w:p>
        </w:tc>
        <w:tc>
          <w:tcPr>
            <w:tcW w:w="1418" w:type="dxa"/>
            <w:vAlign w:val="center"/>
          </w:tcPr>
          <w:p w:rsidR="005226F7" w:rsidRPr="00353F99" w:rsidRDefault="00353F99" w:rsidP="005226F7">
            <w:pPr>
              <w:autoSpaceDE w:val="0"/>
              <w:autoSpaceDN w:val="0"/>
              <w:adjustRightInd w:val="0"/>
              <w:jc w:val="center"/>
              <w:rPr>
                <w:rFonts w:ascii="Times New Roman" w:hAnsi="Times New Roman" w:cs="Times New Roman"/>
                <w:color w:val="000000"/>
                <w:sz w:val="24"/>
                <w:szCs w:val="24"/>
              </w:rPr>
            </w:pPr>
            <w:r w:rsidRPr="00353F99">
              <w:rPr>
                <w:rFonts w:ascii="Times New Roman" w:hAnsi="Times New Roman" w:cs="Times New Roman"/>
                <w:sz w:val="24"/>
                <w:szCs w:val="24"/>
              </w:rPr>
              <w:t>К</w:t>
            </w:r>
            <w:r w:rsidRPr="00353F99">
              <w:rPr>
                <w:rFonts w:ascii="Times New Roman" w:hAnsi="Times New Roman" w:cs="Times New Roman"/>
                <w:sz w:val="24"/>
                <w:szCs w:val="24"/>
                <w:vertAlign w:val="subscript"/>
              </w:rPr>
              <w:t>ОЗ</w:t>
            </w:r>
            <w:r w:rsidRPr="00353F99">
              <w:rPr>
                <w:rFonts w:ascii="Times New Roman" w:hAnsi="Times New Roman" w:cs="Times New Roman"/>
                <w:sz w:val="24"/>
                <w:szCs w:val="24"/>
              </w:rPr>
              <w:t xml:space="preserve"> = </w:t>
            </w:r>
            <m:oMath>
              <m:f>
                <m:fPr>
                  <m:ctrlPr>
                    <w:rPr>
                      <w:rFonts w:ascii="Cambria Math" w:hAnsi="Cambria Math" w:cs="Times New Roman"/>
                      <w:i/>
                      <w:sz w:val="24"/>
                      <w:szCs w:val="24"/>
                    </w:rPr>
                  </m:ctrlPr>
                </m:fPr>
                <m:num>
                  <m:r>
                    <w:rPr>
                      <w:rFonts w:ascii="Cambria Math" w:hAnsi="Cambria Math" w:cs="Times New Roman"/>
                      <w:sz w:val="24"/>
                      <w:szCs w:val="24"/>
                    </w:rPr>
                    <m:t>СОС</m:t>
                  </m:r>
                </m:num>
                <m:den>
                  <m:r>
                    <w:rPr>
                      <w:rFonts w:ascii="Cambria Math" w:hAnsi="Cambria Math" w:cs="Times New Roman"/>
                      <w:sz w:val="24"/>
                      <w:szCs w:val="24"/>
                    </w:rPr>
                    <m:t>З</m:t>
                  </m:r>
                </m:den>
              </m:f>
            </m:oMath>
          </w:p>
        </w:tc>
        <w:tc>
          <w:tcPr>
            <w:tcW w:w="3385" w:type="dxa"/>
            <w:vAlign w:val="center"/>
          </w:tcPr>
          <w:p w:rsidR="00727D60" w:rsidRPr="00353F99" w:rsidRDefault="00D27E89" w:rsidP="00D27E89">
            <w:pPr>
              <w:pStyle w:val="Default"/>
            </w:pPr>
            <w:r w:rsidRPr="00353F99">
              <w:t>характеризует уровень обеспеченности материальных запасов собственными источниками</w:t>
            </w:r>
          </w:p>
        </w:tc>
        <w:tc>
          <w:tcPr>
            <w:tcW w:w="1867" w:type="dxa"/>
            <w:vAlign w:val="center"/>
          </w:tcPr>
          <w:p w:rsidR="005226F7" w:rsidRPr="00353F99" w:rsidRDefault="00D27E89" w:rsidP="005226F7">
            <w:pPr>
              <w:autoSpaceDE w:val="0"/>
              <w:autoSpaceDN w:val="0"/>
              <w:adjustRightInd w:val="0"/>
              <w:jc w:val="center"/>
              <w:rPr>
                <w:rFonts w:ascii="Times New Roman" w:hAnsi="Times New Roman" w:cs="Times New Roman"/>
                <w:color w:val="000000"/>
                <w:sz w:val="24"/>
                <w:szCs w:val="24"/>
              </w:rPr>
            </w:pPr>
            <w:r w:rsidRPr="00353F99">
              <w:rPr>
                <w:rFonts w:ascii="Times New Roman" w:hAnsi="Times New Roman" w:cs="Times New Roman"/>
                <w:color w:val="000000"/>
                <w:sz w:val="24"/>
                <w:szCs w:val="24"/>
              </w:rPr>
              <w:t>0,6</w:t>
            </w:r>
          </w:p>
        </w:tc>
      </w:tr>
    </w:tbl>
    <w:p w:rsidR="009A77BD" w:rsidRPr="009A77BD" w:rsidRDefault="009A77BD" w:rsidP="009A77BD">
      <w:pPr>
        <w:spacing w:after="0" w:line="360" w:lineRule="auto"/>
        <w:ind w:firstLine="851"/>
        <w:jc w:val="both"/>
        <w:rPr>
          <w:rFonts w:ascii="Times New Roman" w:hAnsi="Times New Roman" w:cs="Times New Roman"/>
          <w:sz w:val="28"/>
        </w:rPr>
      </w:pPr>
      <w:r>
        <w:br w:type="page"/>
      </w:r>
      <w:r w:rsidRPr="009A77BD">
        <w:rPr>
          <w:rFonts w:ascii="Times New Roman" w:hAnsi="Times New Roman" w:cs="Times New Roman"/>
          <w:sz w:val="28"/>
        </w:rPr>
        <w:lastRenderedPageBreak/>
        <w:t>Продолжение таблицы 4</w:t>
      </w:r>
    </w:p>
    <w:tbl>
      <w:tblPr>
        <w:tblStyle w:val="ab"/>
        <w:tblW w:w="0" w:type="auto"/>
        <w:tblLook w:val="04A0" w:firstRow="1" w:lastRow="0" w:firstColumn="1" w:lastColumn="0" w:noHBand="0" w:noVBand="1"/>
      </w:tblPr>
      <w:tblGrid>
        <w:gridCol w:w="2958"/>
        <w:gridCol w:w="1418"/>
        <w:gridCol w:w="3385"/>
        <w:gridCol w:w="1867"/>
      </w:tblGrid>
      <w:tr w:rsidR="009A77BD" w:rsidRPr="00353F99" w:rsidTr="009A77BD">
        <w:tc>
          <w:tcPr>
            <w:tcW w:w="2958" w:type="dxa"/>
            <w:vAlign w:val="center"/>
          </w:tcPr>
          <w:p w:rsidR="009A77BD" w:rsidRPr="00353F99" w:rsidRDefault="009A77BD" w:rsidP="009A77BD">
            <w:pPr>
              <w:pStyle w:val="Default"/>
              <w:jc w:val="center"/>
            </w:pPr>
            <w:r>
              <w:t>1</w:t>
            </w:r>
          </w:p>
        </w:tc>
        <w:tc>
          <w:tcPr>
            <w:tcW w:w="1418" w:type="dxa"/>
            <w:vAlign w:val="center"/>
          </w:tcPr>
          <w:p w:rsidR="009A77BD" w:rsidRPr="00353F99" w:rsidRDefault="009A77BD" w:rsidP="009A77BD">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w:t>
            </w:r>
          </w:p>
        </w:tc>
        <w:tc>
          <w:tcPr>
            <w:tcW w:w="3385" w:type="dxa"/>
            <w:vAlign w:val="center"/>
          </w:tcPr>
          <w:p w:rsidR="009A77BD" w:rsidRPr="00353F99" w:rsidRDefault="009A77BD" w:rsidP="009A77BD">
            <w:pPr>
              <w:pStyle w:val="Default"/>
              <w:jc w:val="center"/>
            </w:pPr>
            <w:r>
              <w:t>3</w:t>
            </w:r>
          </w:p>
        </w:tc>
        <w:tc>
          <w:tcPr>
            <w:tcW w:w="1867" w:type="dxa"/>
            <w:vAlign w:val="center"/>
          </w:tcPr>
          <w:p w:rsidR="009A77BD" w:rsidRPr="00353F99" w:rsidRDefault="009A77BD" w:rsidP="009A77BD">
            <w:pPr>
              <w:autoSpaceDE w:val="0"/>
              <w:autoSpaceDN w:val="0"/>
              <w:adjustRightInd w:val="0"/>
              <w:jc w:val="center"/>
              <w:rPr>
                <w:rFonts w:ascii="Times New Roman" w:hAnsi="Times New Roman" w:cs="Times New Roman"/>
                <w:color w:val="000000"/>
                <w:sz w:val="24"/>
                <w:szCs w:val="24"/>
              </w:rPr>
            </w:pPr>
            <w:r>
              <w:rPr>
                <w:rFonts w:ascii="Times New Roman" w:hAnsi="Times New Roman" w:cs="Times New Roman"/>
                <w:color w:val="000000"/>
                <w:sz w:val="24"/>
                <w:szCs w:val="24"/>
              </w:rPr>
              <w:t>4</w:t>
            </w:r>
          </w:p>
        </w:tc>
      </w:tr>
      <w:tr w:rsidR="00727D60" w:rsidRPr="00353F99" w:rsidTr="006634BF">
        <w:tc>
          <w:tcPr>
            <w:tcW w:w="2958" w:type="dxa"/>
            <w:vAlign w:val="center"/>
          </w:tcPr>
          <w:p w:rsidR="005226F7" w:rsidRPr="00353F99" w:rsidRDefault="00D27E89" w:rsidP="00D27E89">
            <w:pPr>
              <w:pStyle w:val="Default"/>
            </w:pPr>
            <w:r w:rsidRPr="00353F99">
              <w:t xml:space="preserve">Коэффициент обеспеченности собственными оборотными активами </w:t>
            </w:r>
          </w:p>
        </w:tc>
        <w:tc>
          <w:tcPr>
            <w:tcW w:w="1418" w:type="dxa"/>
            <w:vAlign w:val="center"/>
          </w:tcPr>
          <w:p w:rsidR="005226F7" w:rsidRPr="00353F99" w:rsidRDefault="00353F99" w:rsidP="005226F7">
            <w:pPr>
              <w:autoSpaceDE w:val="0"/>
              <w:autoSpaceDN w:val="0"/>
              <w:adjustRightInd w:val="0"/>
              <w:jc w:val="center"/>
              <w:rPr>
                <w:rFonts w:ascii="Times New Roman" w:hAnsi="Times New Roman" w:cs="Times New Roman"/>
                <w:color w:val="000000"/>
                <w:sz w:val="24"/>
                <w:szCs w:val="24"/>
              </w:rPr>
            </w:pPr>
            <w:r w:rsidRPr="00353F99">
              <w:rPr>
                <w:rFonts w:ascii="Times New Roman" w:hAnsi="Times New Roman" w:cs="Times New Roman"/>
                <w:sz w:val="24"/>
                <w:szCs w:val="24"/>
              </w:rPr>
              <w:t>К</w:t>
            </w:r>
            <w:r w:rsidRPr="00353F99">
              <w:rPr>
                <w:rFonts w:ascii="Times New Roman" w:hAnsi="Times New Roman" w:cs="Times New Roman"/>
                <w:sz w:val="24"/>
                <w:szCs w:val="24"/>
                <w:vertAlign w:val="subscript"/>
              </w:rPr>
              <w:t>ОА</w:t>
            </w:r>
            <w:r w:rsidRPr="00353F99">
              <w:rPr>
                <w:rFonts w:ascii="Times New Roman" w:hAnsi="Times New Roman" w:cs="Times New Roman"/>
                <w:sz w:val="24"/>
                <w:szCs w:val="24"/>
              </w:rPr>
              <w:t xml:space="preserve"> = </w:t>
            </w:r>
            <m:oMath>
              <m:f>
                <m:fPr>
                  <m:ctrlPr>
                    <w:rPr>
                      <w:rFonts w:ascii="Cambria Math" w:hAnsi="Cambria Math" w:cs="Times New Roman"/>
                      <w:i/>
                      <w:sz w:val="24"/>
                      <w:szCs w:val="24"/>
                    </w:rPr>
                  </m:ctrlPr>
                </m:fPr>
                <m:num>
                  <m:r>
                    <w:rPr>
                      <w:rFonts w:ascii="Cambria Math" w:hAnsi="Cambria Math" w:cs="Times New Roman"/>
                      <w:sz w:val="24"/>
                      <w:szCs w:val="24"/>
                    </w:rPr>
                    <m:t>СОС</m:t>
                  </m:r>
                </m:num>
                <m:den>
                  <m:r>
                    <w:rPr>
                      <w:rFonts w:ascii="Cambria Math" w:hAnsi="Cambria Math" w:cs="Times New Roman"/>
                      <w:sz w:val="24"/>
                      <w:szCs w:val="24"/>
                    </w:rPr>
                    <m:t>ОА</m:t>
                  </m:r>
                </m:den>
              </m:f>
            </m:oMath>
          </w:p>
        </w:tc>
        <w:tc>
          <w:tcPr>
            <w:tcW w:w="3385" w:type="dxa"/>
            <w:vAlign w:val="center"/>
          </w:tcPr>
          <w:p w:rsidR="005226F7" w:rsidRPr="00353F99" w:rsidRDefault="00D27E89" w:rsidP="00D27E89">
            <w:pPr>
              <w:pStyle w:val="Default"/>
            </w:pPr>
            <w:r w:rsidRPr="00353F99">
              <w:t>определяет долю оборотных активов предприятия, которая финансируется за счет собственных источников</w:t>
            </w:r>
          </w:p>
        </w:tc>
        <w:tc>
          <w:tcPr>
            <w:tcW w:w="1867" w:type="dxa"/>
            <w:vAlign w:val="center"/>
          </w:tcPr>
          <w:p w:rsidR="005226F7" w:rsidRPr="00353F99" w:rsidRDefault="00D27E89" w:rsidP="005226F7">
            <w:pPr>
              <w:autoSpaceDE w:val="0"/>
              <w:autoSpaceDN w:val="0"/>
              <w:adjustRightInd w:val="0"/>
              <w:jc w:val="center"/>
              <w:rPr>
                <w:rFonts w:ascii="Times New Roman" w:hAnsi="Times New Roman" w:cs="Times New Roman"/>
                <w:color w:val="000000"/>
                <w:sz w:val="24"/>
                <w:szCs w:val="24"/>
              </w:rPr>
            </w:pPr>
            <w:r w:rsidRPr="00353F99">
              <w:rPr>
                <w:rFonts w:ascii="Times New Roman" w:hAnsi="Times New Roman" w:cs="Times New Roman"/>
                <w:color w:val="000000"/>
                <w:sz w:val="24"/>
                <w:szCs w:val="24"/>
              </w:rPr>
              <w:t>0,1</w:t>
            </w:r>
          </w:p>
        </w:tc>
      </w:tr>
      <w:tr w:rsidR="00727D60" w:rsidRPr="00353F99" w:rsidTr="006634BF">
        <w:tc>
          <w:tcPr>
            <w:tcW w:w="2958" w:type="dxa"/>
            <w:vAlign w:val="center"/>
          </w:tcPr>
          <w:p w:rsidR="005226F7" w:rsidRPr="00353F99" w:rsidRDefault="00900AAA" w:rsidP="00D27E89">
            <w:pPr>
              <w:pStyle w:val="Default"/>
            </w:pPr>
            <w:r>
              <w:br w:type="page"/>
            </w:r>
            <w:r w:rsidR="00D27E89" w:rsidRPr="00353F99">
              <w:t>Коэффициент финансовой устойчивости</w:t>
            </w:r>
          </w:p>
        </w:tc>
        <w:tc>
          <w:tcPr>
            <w:tcW w:w="1418" w:type="dxa"/>
            <w:vAlign w:val="center"/>
          </w:tcPr>
          <w:p w:rsidR="005226F7" w:rsidRPr="00353F99" w:rsidRDefault="00353F99" w:rsidP="005226F7">
            <w:pPr>
              <w:autoSpaceDE w:val="0"/>
              <w:autoSpaceDN w:val="0"/>
              <w:adjustRightInd w:val="0"/>
              <w:jc w:val="center"/>
              <w:rPr>
                <w:rFonts w:ascii="Times New Roman" w:hAnsi="Times New Roman" w:cs="Times New Roman"/>
                <w:color w:val="000000"/>
                <w:sz w:val="24"/>
                <w:szCs w:val="24"/>
              </w:rPr>
            </w:pPr>
            <w:r w:rsidRPr="00353F99">
              <w:rPr>
                <w:rFonts w:ascii="Times New Roman" w:hAnsi="Times New Roman" w:cs="Times New Roman"/>
                <w:sz w:val="24"/>
                <w:szCs w:val="24"/>
              </w:rPr>
              <w:t>К</w:t>
            </w:r>
            <w:r w:rsidRPr="00353F99">
              <w:rPr>
                <w:rFonts w:ascii="Times New Roman" w:hAnsi="Times New Roman" w:cs="Times New Roman"/>
                <w:sz w:val="24"/>
                <w:szCs w:val="24"/>
                <w:vertAlign w:val="subscript"/>
              </w:rPr>
              <w:t>У</w:t>
            </w:r>
            <w:r w:rsidRPr="00353F99">
              <w:rPr>
                <w:rFonts w:ascii="Times New Roman" w:hAnsi="Times New Roman" w:cs="Times New Roman"/>
                <w:sz w:val="24"/>
                <w:szCs w:val="24"/>
              </w:rPr>
              <w:t xml:space="preserve"> = </w:t>
            </w:r>
            <m:oMath>
              <m:f>
                <m:fPr>
                  <m:ctrlPr>
                    <w:rPr>
                      <w:rFonts w:ascii="Cambria Math" w:hAnsi="Cambria Math" w:cs="Times New Roman"/>
                      <w:i/>
                      <w:sz w:val="24"/>
                      <w:szCs w:val="24"/>
                    </w:rPr>
                  </m:ctrlPr>
                </m:fPr>
                <m:num>
                  <m:r>
                    <w:rPr>
                      <w:rFonts w:ascii="Cambria Math" w:hAnsi="Cambria Math" w:cs="Times New Roman"/>
                      <w:sz w:val="24"/>
                      <w:szCs w:val="24"/>
                    </w:rPr>
                    <m:t>СК+ДО</m:t>
                  </m:r>
                </m:num>
                <m:den>
                  <m:r>
                    <w:rPr>
                      <w:rFonts w:ascii="Cambria Math" w:hAnsi="Cambria Math" w:cs="Times New Roman"/>
                      <w:sz w:val="24"/>
                      <w:szCs w:val="24"/>
                    </w:rPr>
                    <m:t>Б</m:t>
                  </m:r>
                </m:den>
              </m:f>
            </m:oMath>
          </w:p>
        </w:tc>
        <w:tc>
          <w:tcPr>
            <w:tcW w:w="3385" w:type="dxa"/>
            <w:vAlign w:val="center"/>
          </w:tcPr>
          <w:p w:rsidR="005226F7" w:rsidRPr="00353F99" w:rsidRDefault="00D27E89" w:rsidP="00D27E89">
            <w:pPr>
              <w:pStyle w:val="Default"/>
            </w:pPr>
            <w:r w:rsidRPr="00353F99">
              <w:t xml:space="preserve">показывает, какая часть актива финансируется за счет устойчивых источников </w:t>
            </w:r>
          </w:p>
        </w:tc>
        <w:tc>
          <w:tcPr>
            <w:tcW w:w="1867" w:type="dxa"/>
            <w:vAlign w:val="center"/>
          </w:tcPr>
          <w:p w:rsidR="005226F7" w:rsidRPr="00353F99" w:rsidRDefault="00353F99" w:rsidP="005226F7">
            <w:pPr>
              <w:autoSpaceDE w:val="0"/>
              <w:autoSpaceDN w:val="0"/>
              <w:adjustRightInd w:val="0"/>
              <w:jc w:val="center"/>
              <w:rPr>
                <w:rFonts w:ascii="Times New Roman" w:hAnsi="Times New Roman" w:cs="Times New Roman"/>
                <w:color w:val="000000"/>
                <w:sz w:val="24"/>
                <w:szCs w:val="24"/>
              </w:rPr>
            </w:pPr>
            <w:r w:rsidRPr="00353F99">
              <w:rPr>
                <w:rFonts w:ascii="Times New Roman" w:hAnsi="Times New Roman" w:cs="Times New Roman"/>
                <w:color w:val="000000"/>
                <w:sz w:val="24"/>
                <w:szCs w:val="24"/>
              </w:rPr>
              <w:t>0,8-0,9</w:t>
            </w:r>
          </w:p>
        </w:tc>
      </w:tr>
      <w:tr w:rsidR="00727D60" w:rsidRPr="00353F99" w:rsidTr="006634BF">
        <w:tc>
          <w:tcPr>
            <w:tcW w:w="2958" w:type="dxa"/>
            <w:vAlign w:val="center"/>
          </w:tcPr>
          <w:p w:rsidR="005226F7" w:rsidRPr="00353F99" w:rsidRDefault="00D27E89" w:rsidP="00D27E89">
            <w:pPr>
              <w:pStyle w:val="Default"/>
            </w:pPr>
            <w:r w:rsidRPr="00353F99">
              <w:t xml:space="preserve">Коэффициент абсолютной ликвидности </w:t>
            </w:r>
          </w:p>
        </w:tc>
        <w:tc>
          <w:tcPr>
            <w:tcW w:w="1418" w:type="dxa"/>
            <w:vAlign w:val="center"/>
          </w:tcPr>
          <w:p w:rsidR="005226F7" w:rsidRPr="00353F99" w:rsidRDefault="00353F99" w:rsidP="005226F7">
            <w:pPr>
              <w:autoSpaceDE w:val="0"/>
              <w:autoSpaceDN w:val="0"/>
              <w:adjustRightInd w:val="0"/>
              <w:jc w:val="center"/>
              <w:rPr>
                <w:rFonts w:ascii="Times New Roman" w:hAnsi="Times New Roman" w:cs="Times New Roman"/>
                <w:color w:val="000000"/>
                <w:sz w:val="24"/>
                <w:szCs w:val="24"/>
              </w:rPr>
            </w:pPr>
            <w:r w:rsidRPr="00353F99">
              <w:rPr>
                <w:rFonts w:ascii="Times New Roman" w:hAnsi="Times New Roman" w:cs="Times New Roman"/>
                <w:sz w:val="24"/>
                <w:szCs w:val="24"/>
              </w:rPr>
              <w:t>К</w:t>
            </w:r>
            <w:r w:rsidRPr="00353F99">
              <w:rPr>
                <w:rFonts w:ascii="Times New Roman" w:hAnsi="Times New Roman" w:cs="Times New Roman"/>
                <w:sz w:val="24"/>
                <w:szCs w:val="24"/>
                <w:vertAlign w:val="subscript"/>
              </w:rPr>
              <w:t>АЛ</w:t>
            </w:r>
            <w:r w:rsidRPr="00353F99">
              <w:rPr>
                <w:rFonts w:ascii="Times New Roman" w:hAnsi="Times New Roman" w:cs="Times New Roman"/>
                <w:sz w:val="24"/>
                <w:szCs w:val="24"/>
              </w:rPr>
              <w:t xml:space="preserve"> = </w:t>
            </w:r>
            <m:oMath>
              <m:f>
                <m:fPr>
                  <m:ctrlPr>
                    <w:rPr>
                      <w:rFonts w:ascii="Cambria Math" w:hAnsi="Cambria Math" w:cs="Times New Roman"/>
                      <w:i/>
                      <w:sz w:val="24"/>
                      <w:szCs w:val="24"/>
                    </w:rPr>
                  </m:ctrlPr>
                </m:fPr>
                <m:num>
                  <m:r>
                    <w:rPr>
                      <w:rFonts w:ascii="Cambria Math" w:hAnsi="Cambria Math" w:cs="Times New Roman"/>
                      <w:sz w:val="24"/>
                      <w:szCs w:val="24"/>
                    </w:rPr>
                    <m:t>ДС+КФВ</m:t>
                  </m:r>
                </m:num>
                <m:den>
                  <m:r>
                    <w:rPr>
                      <w:rFonts w:ascii="Cambria Math" w:hAnsi="Cambria Math" w:cs="Times New Roman"/>
                      <w:sz w:val="24"/>
                      <w:szCs w:val="24"/>
                    </w:rPr>
                    <m:t>КО</m:t>
                  </m:r>
                </m:den>
              </m:f>
            </m:oMath>
          </w:p>
        </w:tc>
        <w:tc>
          <w:tcPr>
            <w:tcW w:w="3385" w:type="dxa"/>
            <w:vAlign w:val="center"/>
          </w:tcPr>
          <w:p w:rsidR="005226F7" w:rsidRPr="00353F99" w:rsidRDefault="00D27E89" w:rsidP="00D27E89">
            <w:pPr>
              <w:pStyle w:val="Default"/>
            </w:pPr>
            <w:r w:rsidRPr="00353F99">
              <w:t>определяет объем краткосрочных обязатель</w:t>
            </w:r>
            <w:r w:rsidR="00790D20">
              <w:t>ств, который может быть погашен</w:t>
            </w:r>
            <w:r w:rsidRPr="00353F99">
              <w:t xml:space="preserve"> на конкретную дату</w:t>
            </w:r>
          </w:p>
        </w:tc>
        <w:tc>
          <w:tcPr>
            <w:tcW w:w="1867" w:type="dxa"/>
            <w:vAlign w:val="center"/>
          </w:tcPr>
          <w:p w:rsidR="005226F7" w:rsidRPr="00353F99" w:rsidRDefault="00353F99" w:rsidP="005226F7">
            <w:pPr>
              <w:autoSpaceDE w:val="0"/>
              <w:autoSpaceDN w:val="0"/>
              <w:adjustRightInd w:val="0"/>
              <w:jc w:val="center"/>
              <w:rPr>
                <w:rFonts w:ascii="Times New Roman" w:hAnsi="Times New Roman" w:cs="Times New Roman"/>
                <w:color w:val="000000"/>
                <w:sz w:val="24"/>
                <w:szCs w:val="24"/>
              </w:rPr>
            </w:pPr>
            <w:r w:rsidRPr="00353F99">
              <w:rPr>
                <w:rFonts w:ascii="Times New Roman" w:hAnsi="Times New Roman" w:cs="Times New Roman"/>
                <w:color w:val="000000"/>
                <w:sz w:val="24"/>
                <w:szCs w:val="24"/>
              </w:rPr>
              <w:t>Выше 0,2</w:t>
            </w:r>
          </w:p>
        </w:tc>
      </w:tr>
      <w:tr w:rsidR="00D27E89" w:rsidRPr="00353F99" w:rsidTr="006634BF">
        <w:tc>
          <w:tcPr>
            <w:tcW w:w="2958" w:type="dxa"/>
            <w:vAlign w:val="center"/>
          </w:tcPr>
          <w:p w:rsidR="00D27E89" w:rsidRPr="00353F99" w:rsidRDefault="00D27E89" w:rsidP="00D27E89">
            <w:pPr>
              <w:pStyle w:val="Default"/>
            </w:pPr>
            <w:r w:rsidRPr="00353F99">
              <w:t xml:space="preserve">Коэффициент текущей ликвидности </w:t>
            </w:r>
          </w:p>
        </w:tc>
        <w:tc>
          <w:tcPr>
            <w:tcW w:w="1418" w:type="dxa"/>
            <w:vAlign w:val="center"/>
          </w:tcPr>
          <w:p w:rsidR="00D27E89" w:rsidRPr="00353F99" w:rsidRDefault="00353F99" w:rsidP="005226F7">
            <w:pPr>
              <w:autoSpaceDE w:val="0"/>
              <w:autoSpaceDN w:val="0"/>
              <w:adjustRightInd w:val="0"/>
              <w:jc w:val="center"/>
              <w:rPr>
                <w:rFonts w:ascii="Times New Roman" w:hAnsi="Times New Roman" w:cs="Times New Roman"/>
                <w:color w:val="000000"/>
                <w:sz w:val="24"/>
                <w:szCs w:val="24"/>
              </w:rPr>
            </w:pPr>
            <w:r w:rsidRPr="00353F99">
              <w:rPr>
                <w:rFonts w:ascii="Times New Roman" w:hAnsi="Times New Roman" w:cs="Times New Roman"/>
                <w:sz w:val="24"/>
                <w:szCs w:val="24"/>
              </w:rPr>
              <w:t>К</w:t>
            </w:r>
            <w:r w:rsidRPr="00353F99">
              <w:rPr>
                <w:rFonts w:ascii="Times New Roman" w:hAnsi="Times New Roman" w:cs="Times New Roman"/>
                <w:sz w:val="24"/>
                <w:szCs w:val="24"/>
                <w:vertAlign w:val="subscript"/>
              </w:rPr>
              <w:t>ТЛ</w:t>
            </w:r>
            <w:r w:rsidRPr="00353F99">
              <w:rPr>
                <w:rFonts w:ascii="Times New Roman" w:hAnsi="Times New Roman" w:cs="Times New Roman"/>
                <w:sz w:val="24"/>
                <w:szCs w:val="24"/>
              </w:rPr>
              <w:t xml:space="preserve"> = </w:t>
            </w:r>
            <m:oMath>
              <m:f>
                <m:fPr>
                  <m:ctrlPr>
                    <w:rPr>
                      <w:rFonts w:ascii="Cambria Math" w:hAnsi="Cambria Math" w:cs="Times New Roman"/>
                      <w:i/>
                      <w:sz w:val="24"/>
                      <w:szCs w:val="24"/>
                    </w:rPr>
                  </m:ctrlPr>
                </m:fPr>
                <m:num>
                  <m:r>
                    <w:rPr>
                      <w:rFonts w:ascii="Cambria Math" w:hAnsi="Cambria Math" w:cs="Times New Roman"/>
                      <w:sz w:val="24"/>
                      <w:szCs w:val="24"/>
                    </w:rPr>
                    <m:t>ОА</m:t>
                  </m:r>
                </m:num>
                <m:den>
                  <m:r>
                    <w:rPr>
                      <w:rFonts w:ascii="Cambria Math" w:hAnsi="Cambria Math" w:cs="Times New Roman"/>
                      <w:sz w:val="24"/>
                      <w:szCs w:val="24"/>
                    </w:rPr>
                    <m:t>КО</m:t>
                  </m:r>
                </m:den>
              </m:f>
            </m:oMath>
          </w:p>
        </w:tc>
        <w:tc>
          <w:tcPr>
            <w:tcW w:w="3385" w:type="dxa"/>
            <w:vAlign w:val="center"/>
          </w:tcPr>
          <w:p w:rsidR="00D27E89" w:rsidRPr="00353F99" w:rsidRDefault="00D27E89" w:rsidP="00D27E89">
            <w:pPr>
              <w:pStyle w:val="Default"/>
            </w:pPr>
            <w:r w:rsidRPr="00353F99">
              <w:t>определяет, в какой степени оборотные активы покрывают краткосрочные обязательства</w:t>
            </w:r>
          </w:p>
        </w:tc>
        <w:tc>
          <w:tcPr>
            <w:tcW w:w="1867" w:type="dxa"/>
            <w:vAlign w:val="center"/>
          </w:tcPr>
          <w:p w:rsidR="00D27E89" w:rsidRPr="00353F99" w:rsidRDefault="00353F99" w:rsidP="005226F7">
            <w:pPr>
              <w:autoSpaceDE w:val="0"/>
              <w:autoSpaceDN w:val="0"/>
              <w:adjustRightInd w:val="0"/>
              <w:jc w:val="center"/>
              <w:rPr>
                <w:rFonts w:ascii="Times New Roman" w:hAnsi="Times New Roman" w:cs="Times New Roman"/>
                <w:color w:val="000000"/>
                <w:sz w:val="24"/>
                <w:szCs w:val="24"/>
              </w:rPr>
            </w:pPr>
            <w:r w:rsidRPr="00353F99">
              <w:rPr>
                <w:rFonts w:ascii="Times New Roman" w:hAnsi="Times New Roman" w:cs="Times New Roman"/>
                <w:color w:val="000000"/>
                <w:sz w:val="24"/>
                <w:szCs w:val="24"/>
              </w:rPr>
              <w:t>2</w:t>
            </w:r>
          </w:p>
        </w:tc>
      </w:tr>
      <w:tr w:rsidR="00D27E89" w:rsidRPr="00353F99" w:rsidTr="006634BF">
        <w:tc>
          <w:tcPr>
            <w:tcW w:w="2958" w:type="dxa"/>
            <w:vAlign w:val="center"/>
          </w:tcPr>
          <w:p w:rsidR="00D27E89" w:rsidRPr="00353F99" w:rsidRDefault="00D27E89" w:rsidP="00D27E89">
            <w:pPr>
              <w:pStyle w:val="Default"/>
            </w:pPr>
            <w:r w:rsidRPr="00353F99">
              <w:t xml:space="preserve">Коэффициент срочной ликвидности </w:t>
            </w:r>
          </w:p>
        </w:tc>
        <w:tc>
          <w:tcPr>
            <w:tcW w:w="1418" w:type="dxa"/>
            <w:vAlign w:val="center"/>
          </w:tcPr>
          <w:p w:rsidR="00D27E89" w:rsidRPr="00353F99" w:rsidRDefault="00353F99" w:rsidP="005226F7">
            <w:pPr>
              <w:autoSpaceDE w:val="0"/>
              <w:autoSpaceDN w:val="0"/>
              <w:adjustRightInd w:val="0"/>
              <w:jc w:val="center"/>
              <w:rPr>
                <w:rFonts w:ascii="Times New Roman" w:hAnsi="Times New Roman" w:cs="Times New Roman"/>
                <w:color w:val="000000"/>
                <w:sz w:val="24"/>
                <w:szCs w:val="24"/>
              </w:rPr>
            </w:pPr>
            <w:r w:rsidRPr="00353F99">
              <w:rPr>
                <w:rFonts w:ascii="Times New Roman" w:hAnsi="Times New Roman" w:cs="Times New Roman"/>
                <w:sz w:val="24"/>
                <w:szCs w:val="24"/>
              </w:rPr>
              <w:t>К</w:t>
            </w:r>
            <w:r w:rsidRPr="00353F99">
              <w:rPr>
                <w:rFonts w:ascii="Times New Roman" w:hAnsi="Times New Roman" w:cs="Times New Roman"/>
                <w:sz w:val="24"/>
                <w:szCs w:val="24"/>
                <w:vertAlign w:val="subscript"/>
              </w:rPr>
              <w:t>СЛ</w:t>
            </w:r>
            <w:r w:rsidRPr="00353F99">
              <w:rPr>
                <w:rFonts w:ascii="Times New Roman" w:hAnsi="Times New Roman" w:cs="Times New Roman"/>
                <w:sz w:val="24"/>
                <w:szCs w:val="24"/>
              </w:rPr>
              <w:t xml:space="preserve"> = </w:t>
            </w:r>
            <m:oMath>
              <m:f>
                <m:fPr>
                  <m:ctrlPr>
                    <w:rPr>
                      <w:rFonts w:ascii="Cambria Math" w:hAnsi="Cambria Math" w:cs="Times New Roman"/>
                      <w:i/>
                      <w:sz w:val="24"/>
                      <w:szCs w:val="24"/>
                    </w:rPr>
                  </m:ctrlPr>
                </m:fPr>
                <m:num>
                  <m:r>
                    <w:rPr>
                      <w:rFonts w:ascii="Cambria Math" w:hAnsi="Cambria Math" w:cs="Times New Roman"/>
                      <w:sz w:val="24"/>
                      <w:szCs w:val="24"/>
                    </w:rPr>
                    <m:t>ОА+Запасы</m:t>
                  </m:r>
                </m:num>
                <m:den>
                  <m:r>
                    <w:rPr>
                      <w:rFonts w:ascii="Cambria Math" w:hAnsi="Cambria Math" w:cs="Times New Roman"/>
                      <w:sz w:val="24"/>
                      <w:szCs w:val="24"/>
                    </w:rPr>
                    <m:t>КО</m:t>
                  </m:r>
                </m:den>
              </m:f>
            </m:oMath>
          </w:p>
        </w:tc>
        <w:tc>
          <w:tcPr>
            <w:tcW w:w="3385" w:type="dxa"/>
            <w:vAlign w:val="center"/>
          </w:tcPr>
          <w:p w:rsidR="00D27E89" w:rsidRPr="00353F99" w:rsidRDefault="00D27E89" w:rsidP="00D27E89">
            <w:pPr>
              <w:pStyle w:val="Default"/>
            </w:pPr>
            <w:r w:rsidRPr="00353F99">
              <w:t>показывает достаточно ли у предприятия наиболее ликвидных текущих активов для использования своих обязательств</w:t>
            </w:r>
          </w:p>
        </w:tc>
        <w:tc>
          <w:tcPr>
            <w:tcW w:w="1867" w:type="dxa"/>
            <w:vAlign w:val="center"/>
          </w:tcPr>
          <w:p w:rsidR="00D27E89" w:rsidRPr="00353F99" w:rsidRDefault="00353F99" w:rsidP="005226F7">
            <w:pPr>
              <w:autoSpaceDE w:val="0"/>
              <w:autoSpaceDN w:val="0"/>
              <w:adjustRightInd w:val="0"/>
              <w:jc w:val="center"/>
              <w:rPr>
                <w:rFonts w:ascii="Times New Roman" w:hAnsi="Times New Roman" w:cs="Times New Roman"/>
                <w:color w:val="000000"/>
                <w:sz w:val="24"/>
                <w:szCs w:val="24"/>
              </w:rPr>
            </w:pPr>
            <w:r w:rsidRPr="00353F99">
              <w:rPr>
                <w:rFonts w:ascii="Times New Roman" w:hAnsi="Times New Roman" w:cs="Times New Roman"/>
                <w:color w:val="000000"/>
                <w:sz w:val="24"/>
                <w:szCs w:val="24"/>
              </w:rPr>
              <w:t>0,7-0,8</w:t>
            </w:r>
          </w:p>
        </w:tc>
      </w:tr>
    </w:tbl>
    <w:p w:rsidR="000D7CBE" w:rsidRDefault="000D7CBE" w:rsidP="00FD03BC">
      <w:pPr>
        <w:autoSpaceDE w:val="0"/>
        <w:autoSpaceDN w:val="0"/>
        <w:adjustRightInd w:val="0"/>
        <w:spacing w:after="0" w:line="360" w:lineRule="auto"/>
        <w:jc w:val="both"/>
        <w:rPr>
          <w:rFonts w:ascii="Times New Roman" w:hAnsi="Times New Roman" w:cs="Times New Roman"/>
          <w:color w:val="000000"/>
          <w:sz w:val="28"/>
          <w:szCs w:val="28"/>
        </w:rPr>
      </w:pPr>
    </w:p>
    <w:p w:rsidR="00FD03BC" w:rsidRDefault="00FD03BC" w:rsidP="00D81BD6">
      <w:pPr>
        <w:pStyle w:val="Default"/>
        <w:spacing w:line="360" w:lineRule="auto"/>
        <w:ind w:firstLine="851"/>
        <w:jc w:val="both"/>
        <w:rPr>
          <w:sz w:val="28"/>
          <w:szCs w:val="28"/>
        </w:rPr>
      </w:pPr>
      <w:r>
        <w:rPr>
          <w:sz w:val="28"/>
          <w:szCs w:val="28"/>
        </w:rPr>
        <w:t xml:space="preserve">Таким образом, финансовые коэффициенты широко применяются финансовыми аналитиками. Коэффициентный метод имеет ряд достоинств и недостатков. </w:t>
      </w:r>
    </w:p>
    <w:p w:rsidR="00FD03BC" w:rsidRDefault="00FD03BC" w:rsidP="00D81BD6">
      <w:pPr>
        <w:pStyle w:val="Default"/>
        <w:spacing w:line="360" w:lineRule="auto"/>
        <w:ind w:firstLine="851"/>
        <w:jc w:val="both"/>
        <w:rPr>
          <w:sz w:val="28"/>
          <w:szCs w:val="28"/>
        </w:rPr>
      </w:pPr>
      <w:r>
        <w:rPr>
          <w:sz w:val="28"/>
          <w:szCs w:val="28"/>
        </w:rPr>
        <w:t xml:space="preserve">Данный метод имеет ряд преимуществ: </w:t>
      </w:r>
    </w:p>
    <w:p w:rsidR="00FD03BC" w:rsidRDefault="00FD03BC" w:rsidP="00D81BD6">
      <w:pPr>
        <w:pStyle w:val="Default"/>
        <w:spacing w:line="360" w:lineRule="auto"/>
        <w:ind w:firstLine="851"/>
        <w:jc w:val="both"/>
        <w:rPr>
          <w:sz w:val="28"/>
          <w:szCs w:val="28"/>
        </w:rPr>
      </w:pPr>
      <w:r>
        <w:rPr>
          <w:sz w:val="28"/>
          <w:szCs w:val="28"/>
        </w:rPr>
        <w:t xml:space="preserve">– анализ коэффициентов позволяет получить сведения, которые будут актуальны для всех категорий пользователей; </w:t>
      </w:r>
    </w:p>
    <w:p w:rsidR="00FD03BC" w:rsidRDefault="00FD03BC" w:rsidP="00D81BD6">
      <w:pPr>
        <w:pStyle w:val="Default"/>
        <w:spacing w:line="360" w:lineRule="auto"/>
        <w:ind w:firstLine="851"/>
        <w:jc w:val="both"/>
        <w:rPr>
          <w:sz w:val="28"/>
          <w:szCs w:val="28"/>
        </w:rPr>
      </w:pPr>
      <w:r>
        <w:rPr>
          <w:sz w:val="28"/>
          <w:szCs w:val="28"/>
        </w:rPr>
        <w:t xml:space="preserve">– коэффициентный метод позволяет выявить тенденции в изменении финансового положения хозяйствующего субъекта; </w:t>
      </w:r>
    </w:p>
    <w:p w:rsidR="00FD03BC" w:rsidRDefault="00FD03BC" w:rsidP="00D81BD6">
      <w:pPr>
        <w:pStyle w:val="Default"/>
        <w:spacing w:line="360" w:lineRule="auto"/>
        <w:ind w:firstLine="851"/>
        <w:jc w:val="both"/>
        <w:rPr>
          <w:sz w:val="28"/>
          <w:szCs w:val="28"/>
        </w:rPr>
      </w:pPr>
      <w:r>
        <w:rPr>
          <w:sz w:val="28"/>
          <w:szCs w:val="28"/>
        </w:rPr>
        <w:t>– при использовании коэффициентного метода финансовый аналитик имеет возможность оценить финансовое состояние предприятия и сравнить с другими аналогичными предприятиями.</w:t>
      </w:r>
    </w:p>
    <w:p w:rsidR="00FD03BC" w:rsidRDefault="00FD03BC" w:rsidP="00D81BD6">
      <w:pPr>
        <w:pStyle w:val="Default"/>
        <w:spacing w:line="360" w:lineRule="auto"/>
        <w:ind w:firstLine="851"/>
        <w:jc w:val="both"/>
        <w:rPr>
          <w:sz w:val="28"/>
          <w:szCs w:val="28"/>
        </w:rPr>
      </w:pPr>
      <w:r>
        <w:rPr>
          <w:sz w:val="28"/>
          <w:szCs w:val="28"/>
        </w:rPr>
        <w:t xml:space="preserve">Несмотря на широкую распространенность финансовых коэффициентов, есть определенные недостатки коэффициентного метода: </w:t>
      </w:r>
    </w:p>
    <w:p w:rsidR="00FD03BC" w:rsidRDefault="00FD03BC" w:rsidP="00D81BD6">
      <w:pPr>
        <w:pStyle w:val="Default"/>
        <w:spacing w:line="360" w:lineRule="auto"/>
        <w:ind w:firstLine="851"/>
        <w:jc w:val="both"/>
        <w:rPr>
          <w:sz w:val="28"/>
          <w:szCs w:val="28"/>
        </w:rPr>
      </w:pPr>
      <w:r>
        <w:rPr>
          <w:sz w:val="28"/>
          <w:szCs w:val="28"/>
        </w:rPr>
        <w:t xml:space="preserve">– нет единого подхода и единых формул для расчета показателей; </w:t>
      </w:r>
    </w:p>
    <w:p w:rsidR="00FD03BC" w:rsidRDefault="00FD03BC" w:rsidP="00D81BD6">
      <w:pPr>
        <w:pStyle w:val="Default"/>
        <w:spacing w:line="360" w:lineRule="auto"/>
        <w:ind w:firstLine="851"/>
        <w:jc w:val="both"/>
        <w:rPr>
          <w:sz w:val="28"/>
          <w:szCs w:val="28"/>
        </w:rPr>
      </w:pPr>
      <w:r>
        <w:rPr>
          <w:sz w:val="28"/>
          <w:szCs w:val="28"/>
        </w:rPr>
        <w:t xml:space="preserve">– показатели формулы расчета используемых коэффициентов и рекомендуемые границы изменения этих показателей не являются бесспорными; </w:t>
      </w:r>
    </w:p>
    <w:p w:rsidR="00FD03BC" w:rsidRDefault="00FD03BC" w:rsidP="00D81BD6">
      <w:pPr>
        <w:pStyle w:val="Default"/>
        <w:spacing w:line="360" w:lineRule="auto"/>
        <w:ind w:firstLine="851"/>
        <w:jc w:val="both"/>
        <w:rPr>
          <w:sz w:val="28"/>
          <w:szCs w:val="28"/>
        </w:rPr>
      </w:pPr>
      <w:r>
        <w:rPr>
          <w:sz w:val="28"/>
          <w:szCs w:val="28"/>
        </w:rPr>
        <w:lastRenderedPageBreak/>
        <w:t xml:space="preserve">– коэффициенты не увязываются с очень важным для предприятия показателем добавленной стоимости; </w:t>
      </w:r>
    </w:p>
    <w:p w:rsidR="00FD03BC" w:rsidRPr="00FD03BC" w:rsidRDefault="00FD03BC" w:rsidP="00D81BD6">
      <w:pPr>
        <w:pStyle w:val="Default"/>
        <w:spacing w:line="360" w:lineRule="auto"/>
        <w:ind w:firstLine="851"/>
        <w:jc w:val="both"/>
        <w:rPr>
          <w:sz w:val="28"/>
          <w:szCs w:val="28"/>
        </w:rPr>
      </w:pPr>
      <w:r>
        <w:rPr>
          <w:sz w:val="28"/>
          <w:szCs w:val="28"/>
        </w:rPr>
        <w:t>– расчет коэффициентов на начало и конец отчетного периода, и выявление их отклонений от нормативных значений еще не раскрывает механизма достижения самих нормативных значений;</w:t>
      </w:r>
    </w:p>
    <w:p w:rsidR="00FD03BC" w:rsidRPr="00FD03BC" w:rsidRDefault="00FD03BC" w:rsidP="00D81BD6">
      <w:pPr>
        <w:autoSpaceDE w:val="0"/>
        <w:autoSpaceDN w:val="0"/>
        <w:adjustRightInd w:val="0"/>
        <w:spacing w:after="0" w:line="360" w:lineRule="auto"/>
        <w:ind w:firstLine="851"/>
        <w:jc w:val="both"/>
        <w:rPr>
          <w:rFonts w:ascii="Times New Roman" w:hAnsi="Times New Roman" w:cs="Times New Roman"/>
          <w:color w:val="000000"/>
          <w:sz w:val="28"/>
          <w:szCs w:val="28"/>
        </w:rPr>
      </w:pPr>
      <w:r w:rsidRPr="00FD03BC">
        <w:rPr>
          <w:rFonts w:ascii="Symbol" w:hAnsi="Symbol" w:cs="Symbol"/>
          <w:color w:val="000000"/>
          <w:sz w:val="28"/>
          <w:szCs w:val="28"/>
        </w:rPr>
        <w:t></w:t>
      </w:r>
      <w:r w:rsidRPr="00FD03BC">
        <w:rPr>
          <w:rFonts w:ascii="Symbol" w:hAnsi="Symbol" w:cs="Symbol"/>
          <w:color w:val="000000"/>
          <w:sz w:val="28"/>
          <w:szCs w:val="28"/>
        </w:rPr>
        <w:t></w:t>
      </w:r>
      <w:r w:rsidRPr="00FD03BC">
        <w:rPr>
          <w:rFonts w:ascii="Times New Roman" w:hAnsi="Times New Roman" w:cs="Times New Roman"/>
          <w:color w:val="000000"/>
          <w:sz w:val="28"/>
          <w:szCs w:val="28"/>
        </w:rPr>
        <w:t xml:space="preserve">оценка финансово-экономического состояния предприятия только на начало и только на конец отчетного периода не дает представления о работе предприятия за весь отчетный период. </w:t>
      </w:r>
    </w:p>
    <w:p w:rsidR="00FD03BC" w:rsidRDefault="00FD03BC" w:rsidP="00D81BD6">
      <w:pPr>
        <w:pStyle w:val="Default"/>
        <w:spacing w:line="360" w:lineRule="auto"/>
        <w:ind w:firstLine="851"/>
        <w:jc w:val="both"/>
        <w:rPr>
          <w:sz w:val="28"/>
          <w:szCs w:val="28"/>
        </w:rPr>
      </w:pPr>
      <w:r>
        <w:rPr>
          <w:sz w:val="28"/>
          <w:szCs w:val="28"/>
        </w:rPr>
        <w:t xml:space="preserve">Исследование системы коэффициентов финансовой устойчивости позволяет сделать следующие выводы: </w:t>
      </w:r>
    </w:p>
    <w:p w:rsidR="00FD03BC" w:rsidRDefault="00FD03BC" w:rsidP="00D81BD6">
      <w:pPr>
        <w:pStyle w:val="Default"/>
        <w:spacing w:line="360" w:lineRule="auto"/>
        <w:ind w:firstLine="851"/>
        <w:jc w:val="both"/>
        <w:rPr>
          <w:sz w:val="28"/>
          <w:szCs w:val="28"/>
        </w:rPr>
      </w:pPr>
      <w:r>
        <w:rPr>
          <w:sz w:val="28"/>
          <w:szCs w:val="28"/>
        </w:rPr>
        <w:t xml:space="preserve">– большинство коэффициентов нацелены на оценку структуры источников финансирования. Поэтому главной задачей анализа финансовой устойчивости является определение степени зависимости деятельности предприятия от заемных источников и достаточности собственного капитала с учетом структуры активов; </w:t>
      </w:r>
    </w:p>
    <w:p w:rsidR="00FD03BC" w:rsidRDefault="00FD03BC" w:rsidP="00D81BD6">
      <w:pPr>
        <w:pStyle w:val="Default"/>
        <w:spacing w:line="360" w:lineRule="auto"/>
        <w:ind w:firstLine="851"/>
        <w:jc w:val="both"/>
        <w:rPr>
          <w:sz w:val="28"/>
          <w:szCs w:val="28"/>
        </w:rPr>
      </w:pPr>
      <w:r>
        <w:rPr>
          <w:sz w:val="28"/>
          <w:szCs w:val="28"/>
        </w:rPr>
        <w:t xml:space="preserve">– многие показатели взаимозависимы друг от друга – уровень одного влияет на уровень другого; </w:t>
      </w:r>
    </w:p>
    <w:p w:rsidR="00FD03BC" w:rsidRDefault="00FD03BC" w:rsidP="00D81BD6">
      <w:pPr>
        <w:pStyle w:val="Default"/>
        <w:spacing w:line="360" w:lineRule="auto"/>
        <w:ind w:firstLine="851"/>
        <w:jc w:val="both"/>
        <w:rPr>
          <w:sz w:val="28"/>
          <w:szCs w:val="28"/>
        </w:rPr>
      </w:pPr>
      <w:r>
        <w:rPr>
          <w:sz w:val="28"/>
          <w:szCs w:val="28"/>
        </w:rPr>
        <w:t xml:space="preserve">– некоторые коэффициенты дают одну и ту же информацию, но рассчитываются они разными способами, что дает аналитику выбор одного из них. </w:t>
      </w:r>
    </w:p>
    <w:p w:rsidR="00FD03BC" w:rsidRDefault="00FD03BC" w:rsidP="00D81BD6">
      <w:pPr>
        <w:pStyle w:val="Default"/>
        <w:spacing w:line="360" w:lineRule="auto"/>
        <w:ind w:firstLine="851"/>
        <w:jc w:val="both"/>
        <w:rPr>
          <w:sz w:val="28"/>
          <w:szCs w:val="28"/>
        </w:rPr>
      </w:pPr>
      <w:r>
        <w:rPr>
          <w:sz w:val="28"/>
          <w:szCs w:val="28"/>
        </w:rPr>
        <w:t>Таким образом, на практике для оценки финансовой устойчивости не обязательно пользоваться всем набором коэффициентов. Целесообразно определить ключевые из них, позволяющие принимать конкретные решения, связанные с уровнем финансовой устойчивости предприятия.</w:t>
      </w:r>
    </w:p>
    <w:p w:rsidR="001F6716" w:rsidRPr="001F6716" w:rsidRDefault="001F6716" w:rsidP="00D81BD6">
      <w:pPr>
        <w:autoSpaceDE w:val="0"/>
        <w:autoSpaceDN w:val="0"/>
        <w:adjustRightInd w:val="0"/>
        <w:spacing w:after="0" w:line="360" w:lineRule="auto"/>
        <w:ind w:firstLine="851"/>
        <w:jc w:val="both"/>
        <w:rPr>
          <w:rFonts w:ascii="Times New Roman" w:hAnsi="Times New Roman" w:cs="Times New Roman"/>
          <w:color w:val="000000"/>
          <w:sz w:val="28"/>
          <w:szCs w:val="28"/>
        </w:rPr>
      </w:pPr>
      <w:r w:rsidRPr="001F6716">
        <w:rPr>
          <w:rFonts w:ascii="Times New Roman" w:hAnsi="Times New Roman" w:cs="Times New Roman"/>
          <w:color w:val="000000"/>
          <w:sz w:val="28"/>
          <w:szCs w:val="28"/>
        </w:rPr>
        <w:t xml:space="preserve">По результатам оперативной отчетности руководство компании разрабатывает план мероприятий по повышению финансовой устойчивости компании. Например, устойчивость финансового состояния может быть повышена путем: </w:t>
      </w:r>
    </w:p>
    <w:p w:rsidR="001F6716" w:rsidRPr="001F6716" w:rsidRDefault="001F6716" w:rsidP="00D81BD6">
      <w:pPr>
        <w:autoSpaceDE w:val="0"/>
        <w:autoSpaceDN w:val="0"/>
        <w:adjustRightInd w:val="0"/>
        <w:spacing w:after="0" w:line="360" w:lineRule="auto"/>
        <w:ind w:firstLine="851"/>
        <w:jc w:val="both"/>
        <w:rPr>
          <w:rFonts w:ascii="Times New Roman" w:hAnsi="Times New Roman" w:cs="Times New Roman"/>
          <w:color w:val="000000"/>
          <w:sz w:val="28"/>
          <w:szCs w:val="28"/>
        </w:rPr>
      </w:pPr>
      <w:r w:rsidRPr="001F6716">
        <w:rPr>
          <w:rFonts w:ascii="Times New Roman" w:hAnsi="Times New Roman" w:cs="Times New Roman"/>
          <w:color w:val="000000"/>
          <w:sz w:val="28"/>
          <w:szCs w:val="28"/>
        </w:rPr>
        <w:lastRenderedPageBreak/>
        <w:t xml:space="preserve">1. Ускорения оборачиваемости капитала в текущих активах, в результате чего произойдет относительное его сокращение на рубль оборота; </w:t>
      </w:r>
    </w:p>
    <w:p w:rsidR="001F6716" w:rsidRPr="001F6716" w:rsidRDefault="001F6716" w:rsidP="00D81BD6">
      <w:pPr>
        <w:autoSpaceDE w:val="0"/>
        <w:autoSpaceDN w:val="0"/>
        <w:adjustRightInd w:val="0"/>
        <w:spacing w:after="0" w:line="360" w:lineRule="auto"/>
        <w:ind w:firstLine="851"/>
        <w:jc w:val="both"/>
        <w:rPr>
          <w:rFonts w:ascii="Times New Roman" w:hAnsi="Times New Roman" w:cs="Times New Roman"/>
          <w:color w:val="000000"/>
          <w:sz w:val="28"/>
          <w:szCs w:val="28"/>
        </w:rPr>
      </w:pPr>
      <w:r w:rsidRPr="001F6716">
        <w:rPr>
          <w:rFonts w:ascii="Times New Roman" w:hAnsi="Times New Roman" w:cs="Times New Roman"/>
          <w:color w:val="000000"/>
          <w:sz w:val="28"/>
          <w:szCs w:val="28"/>
        </w:rPr>
        <w:t xml:space="preserve">2. Обоснованного уменьшения запасов и затрат (до норматива); </w:t>
      </w:r>
    </w:p>
    <w:p w:rsidR="001F6716" w:rsidRPr="001F6716" w:rsidRDefault="001F6716" w:rsidP="00D81BD6">
      <w:pPr>
        <w:autoSpaceDE w:val="0"/>
        <w:autoSpaceDN w:val="0"/>
        <w:adjustRightInd w:val="0"/>
        <w:spacing w:after="0" w:line="360" w:lineRule="auto"/>
        <w:ind w:firstLine="851"/>
        <w:jc w:val="both"/>
        <w:rPr>
          <w:rFonts w:ascii="Times New Roman" w:hAnsi="Times New Roman" w:cs="Times New Roman"/>
          <w:color w:val="000000"/>
          <w:sz w:val="28"/>
          <w:szCs w:val="28"/>
        </w:rPr>
      </w:pPr>
      <w:r w:rsidRPr="001F6716">
        <w:rPr>
          <w:rFonts w:ascii="Times New Roman" w:hAnsi="Times New Roman" w:cs="Times New Roman"/>
          <w:color w:val="000000"/>
          <w:sz w:val="28"/>
          <w:szCs w:val="28"/>
        </w:rPr>
        <w:t>3. Пополнения собственного оборотного капитала за счет вн</w:t>
      </w:r>
      <w:r w:rsidR="000D7CBE">
        <w:rPr>
          <w:rFonts w:ascii="Times New Roman" w:hAnsi="Times New Roman" w:cs="Times New Roman"/>
          <w:color w:val="000000"/>
          <w:sz w:val="28"/>
          <w:szCs w:val="28"/>
        </w:rPr>
        <w:t xml:space="preserve">утренних и внешних источников. </w:t>
      </w:r>
    </w:p>
    <w:p w:rsidR="001F6716" w:rsidRPr="001F6716" w:rsidRDefault="001F6716" w:rsidP="00D81BD6">
      <w:pPr>
        <w:autoSpaceDE w:val="0"/>
        <w:autoSpaceDN w:val="0"/>
        <w:adjustRightInd w:val="0"/>
        <w:spacing w:after="0" w:line="360" w:lineRule="auto"/>
        <w:ind w:firstLine="851"/>
        <w:jc w:val="both"/>
        <w:rPr>
          <w:rFonts w:ascii="Times New Roman" w:hAnsi="Times New Roman" w:cs="Times New Roman"/>
          <w:color w:val="000000"/>
          <w:sz w:val="28"/>
          <w:szCs w:val="28"/>
        </w:rPr>
      </w:pPr>
      <w:r w:rsidRPr="001F6716">
        <w:rPr>
          <w:rFonts w:ascii="Times New Roman" w:hAnsi="Times New Roman" w:cs="Times New Roman"/>
          <w:color w:val="000000"/>
          <w:sz w:val="28"/>
          <w:szCs w:val="28"/>
        </w:rPr>
        <w:t xml:space="preserve">Для выбора оптимальной стратегии, направленной на повышение финансовой устойчивости, необходимы следующие шаги: </w:t>
      </w:r>
    </w:p>
    <w:p w:rsidR="000D7CBE" w:rsidRDefault="001F6716" w:rsidP="00D81BD6">
      <w:pPr>
        <w:pStyle w:val="Default"/>
        <w:spacing w:line="360" w:lineRule="auto"/>
        <w:ind w:firstLine="851"/>
        <w:jc w:val="both"/>
        <w:rPr>
          <w:sz w:val="28"/>
          <w:szCs w:val="28"/>
        </w:rPr>
      </w:pPr>
      <w:r w:rsidRPr="001F6716">
        <w:rPr>
          <w:sz w:val="28"/>
          <w:szCs w:val="28"/>
        </w:rPr>
        <w:t xml:space="preserve">Первый шаг. Оценка текущего состояния компании и его изменения по сравнению с предыдущим периодом. </w:t>
      </w:r>
    </w:p>
    <w:p w:rsidR="001F6716" w:rsidRPr="001F6716" w:rsidRDefault="001F6716" w:rsidP="00D81BD6">
      <w:pPr>
        <w:pStyle w:val="Default"/>
        <w:spacing w:line="360" w:lineRule="auto"/>
        <w:ind w:firstLine="851"/>
        <w:jc w:val="both"/>
        <w:rPr>
          <w:sz w:val="28"/>
          <w:szCs w:val="28"/>
        </w:rPr>
      </w:pPr>
      <w:r w:rsidRPr="001F6716">
        <w:rPr>
          <w:sz w:val="28"/>
          <w:szCs w:val="28"/>
        </w:rPr>
        <w:t xml:space="preserve">Второй шаг. Определение причин, которые привели к изменению финансового положения предприятия. </w:t>
      </w:r>
    </w:p>
    <w:p w:rsidR="000D7CBE" w:rsidRDefault="001F6716" w:rsidP="00D81BD6">
      <w:pPr>
        <w:pStyle w:val="Default"/>
        <w:spacing w:line="360" w:lineRule="auto"/>
        <w:ind w:firstLine="851"/>
        <w:jc w:val="both"/>
        <w:rPr>
          <w:sz w:val="28"/>
          <w:szCs w:val="28"/>
        </w:rPr>
      </w:pPr>
      <w:r w:rsidRPr="001F6716">
        <w:rPr>
          <w:sz w:val="28"/>
          <w:szCs w:val="28"/>
        </w:rPr>
        <w:t>Необходимо установить не только причины проблем, но и причины успехов. При этом важно определить, в какой области лежат эти причины</w:t>
      </w:r>
      <w:r>
        <w:rPr>
          <w:sz w:val="18"/>
          <w:szCs w:val="18"/>
        </w:rPr>
        <w:t xml:space="preserve"> </w:t>
      </w:r>
      <w:r w:rsidRPr="001F6716">
        <w:rPr>
          <w:sz w:val="28"/>
          <w:szCs w:val="28"/>
        </w:rPr>
        <w:t xml:space="preserve">– результаты деятельности или использование результатов; какие действия предприятия или изменения внешней среды привели к ним (неграмотное планирование объемов производства и работа на склад; повышение цен поставщиками). </w:t>
      </w:r>
    </w:p>
    <w:p w:rsidR="000D7CBE" w:rsidRDefault="001F6716" w:rsidP="00D81BD6">
      <w:pPr>
        <w:pStyle w:val="Default"/>
        <w:spacing w:line="360" w:lineRule="auto"/>
        <w:ind w:firstLine="851"/>
        <w:jc w:val="both"/>
        <w:rPr>
          <w:sz w:val="28"/>
          <w:szCs w:val="28"/>
        </w:rPr>
      </w:pPr>
      <w:r w:rsidRPr="001F6716">
        <w:rPr>
          <w:sz w:val="28"/>
          <w:szCs w:val="28"/>
        </w:rPr>
        <w:t xml:space="preserve">Третий шаг. Разработка программы действий на будущее. </w:t>
      </w:r>
    </w:p>
    <w:p w:rsidR="000D7CBE" w:rsidRDefault="00BF0C12" w:rsidP="00D81BD6">
      <w:pPr>
        <w:pStyle w:val="Default"/>
        <w:spacing w:line="360" w:lineRule="auto"/>
        <w:ind w:firstLine="851"/>
        <w:jc w:val="both"/>
        <w:rPr>
          <w:sz w:val="28"/>
          <w:szCs w:val="28"/>
        </w:rPr>
      </w:pPr>
      <w:r>
        <w:rPr>
          <w:sz w:val="28"/>
          <w:szCs w:val="28"/>
        </w:rPr>
        <w:t>В периоды спада прибыльности</w:t>
      </w:r>
      <w:r w:rsidR="001F6716" w:rsidRPr="001F6716">
        <w:rPr>
          <w:sz w:val="28"/>
          <w:szCs w:val="28"/>
        </w:rPr>
        <w:t xml:space="preserve"> особенно значимым становится контроль управления оборотным капиталом (объемов закупаемых запасов, своевременность поставок комплектующих, точность планируемых объемов производства и отсутствие затоваривания склада) и определение допустимой величины капитальных вложений. Сокращение оборотных активов может создать дополнительный резерв средств для финансирования капитальных вложений</w:t>
      </w:r>
      <w:r w:rsidR="0035585A">
        <w:rPr>
          <w:sz w:val="18"/>
          <w:szCs w:val="18"/>
        </w:rPr>
        <w:t xml:space="preserve"> </w:t>
      </w:r>
      <w:r w:rsidR="001F6716" w:rsidRPr="001F6716">
        <w:rPr>
          <w:sz w:val="28"/>
          <w:szCs w:val="28"/>
        </w:rPr>
        <w:t>– например, за счет закупки меньшего объема запасов (конечно, с соблюдением объема, необходимого для бесперебойного производства) или получения быстрее, чем обычно, средств от дебиторов</w:t>
      </w:r>
      <w:r w:rsidR="0035585A">
        <w:rPr>
          <w:sz w:val="28"/>
          <w:szCs w:val="28"/>
        </w:rPr>
        <w:t xml:space="preserve"> </w:t>
      </w:r>
      <w:r w:rsidR="001F6716" w:rsidRPr="001F6716">
        <w:rPr>
          <w:sz w:val="28"/>
          <w:szCs w:val="28"/>
        </w:rPr>
        <w:t>–</w:t>
      </w:r>
      <w:r w:rsidR="0035585A">
        <w:rPr>
          <w:sz w:val="28"/>
          <w:szCs w:val="28"/>
        </w:rPr>
        <w:t xml:space="preserve"> </w:t>
      </w:r>
      <w:r w:rsidR="001F6716" w:rsidRPr="001F6716">
        <w:rPr>
          <w:sz w:val="28"/>
          <w:szCs w:val="28"/>
        </w:rPr>
        <w:t xml:space="preserve">покупателей. </w:t>
      </w:r>
    </w:p>
    <w:p w:rsidR="00BF4675" w:rsidRDefault="001F6716" w:rsidP="00D81BD6">
      <w:pPr>
        <w:pStyle w:val="Default"/>
        <w:spacing w:line="360" w:lineRule="auto"/>
        <w:ind w:firstLine="851"/>
        <w:jc w:val="both"/>
        <w:rPr>
          <w:sz w:val="28"/>
          <w:szCs w:val="28"/>
        </w:rPr>
      </w:pPr>
      <w:r w:rsidRPr="001F6716">
        <w:rPr>
          <w:sz w:val="28"/>
          <w:szCs w:val="28"/>
        </w:rPr>
        <w:t xml:space="preserve">Организация и управление финансовой устойчивостью являются важнейшим аспектом работы </w:t>
      </w:r>
      <w:r w:rsidR="0035585A">
        <w:rPr>
          <w:sz w:val="28"/>
          <w:szCs w:val="28"/>
        </w:rPr>
        <w:t>финансово-</w:t>
      </w:r>
      <w:r w:rsidRPr="001F6716">
        <w:rPr>
          <w:sz w:val="28"/>
          <w:szCs w:val="28"/>
        </w:rPr>
        <w:t xml:space="preserve">экономической службы предприятия и </w:t>
      </w:r>
      <w:r w:rsidRPr="001F6716">
        <w:rPr>
          <w:sz w:val="28"/>
          <w:szCs w:val="28"/>
        </w:rPr>
        <w:lastRenderedPageBreak/>
        <w:t xml:space="preserve">включают целый ряд организационных мероприятий, охватывающих планирование, оперативное управление, а также создание гибкой организационной структуры управления всего предприятия и его подразделений. </w:t>
      </w:r>
    </w:p>
    <w:p w:rsidR="000D7CBE" w:rsidRDefault="0035585A" w:rsidP="00D81BD6">
      <w:pPr>
        <w:pStyle w:val="Default"/>
        <w:spacing w:line="360" w:lineRule="auto"/>
        <w:ind w:firstLine="851"/>
        <w:jc w:val="both"/>
        <w:rPr>
          <w:sz w:val="28"/>
          <w:szCs w:val="28"/>
        </w:rPr>
      </w:pPr>
      <w:r w:rsidRPr="0035585A">
        <w:rPr>
          <w:sz w:val="28"/>
          <w:szCs w:val="28"/>
        </w:rPr>
        <w:t xml:space="preserve">Организация планирования финансовой устойчивости необходима прежде всего для того, чтобы увязать источники поступления и направления использования собственных денежных средств. </w:t>
      </w:r>
    </w:p>
    <w:p w:rsidR="00B812D6" w:rsidRPr="002124F6" w:rsidRDefault="00B812D6" w:rsidP="00D81BD6">
      <w:pPr>
        <w:spacing w:after="0" w:line="360" w:lineRule="auto"/>
        <w:ind w:firstLine="851"/>
        <w:jc w:val="both"/>
        <w:rPr>
          <w:rFonts w:ascii="Times New Roman" w:hAnsi="Times New Roman" w:cs="Times New Roman"/>
          <w:sz w:val="28"/>
          <w:szCs w:val="28"/>
        </w:rPr>
      </w:pPr>
      <w:r w:rsidRPr="002124F6">
        <w:rPr>
          <w:rFonts w:ascii="Times New Roman" w:hAnsi="Times New Roman" w:cs="Times New Roman"/>
          <w:sz w:val="28"/>
          <w:szCs w:val="28"/>
        </w:rPr>
        <w:t>Финансовая устойчивость является отражением стабильного превышения доходов над расходами, обеспечивает свободное маневрирование денежными средствами предприятия и путем эффективного их использования способствует бесперебойному процессу производства и реализации продукции. Иными словами, финансовая устойчивость фирмы</w:t>
      </w:r>
      <w:r w:rsidRPr="002124F6">
        <w:rPr>
          <w:rFonts w:ascii="Times New Roman" w:hAnsi="Times New Roman" w:cs="Times New Roman"/>
          <w:sz w:val="18"/>
          <w:szCs w:val="18"/>
        </w:rPr>
        <w:t xml:space="preserve"> </w:t>
      </w:r>
      <w:r w:rsidRPr="002124F6">
        <w:rPr>
          <w:rFonts w:ascii="Times New Roman" w:hAnsi="Times New Roman" w:cs="Times New Roman"/>
          <w:sz w:val="28"/>
          <w:szCs w:val="28"/>
        </w:rPr>
        <w:t>– это состояние ее финансовых ресурсов, их распределение и использование, которые обеспечивают развитие фирмы на основе роста прибыли и капитала при сохранении платежеспособности и кредитоспособности в условиях допустимого уровня риска. Поэтому финансовая устойчивость формируется в процессе всей производственно-хозяйственной деятельности и является главным компонентом</w:t>
      </w:r>
      <w:r w:rsidR="00BF0C12">
        <w:rPr>
          <w:rFonts w:ascii="Times New Roman" w:hAnsi="Times New Roman" w:cs="Times New Roman"/>
          <w:sz w:val="28"/>
          <w:szCs w:val="28"/>
        </w:rPr>
        <w:t xml:space="preserve"> общей устойчивости предприятия.</w:t>
      </w:r>
    </w:p>
    <w:p w:rsidR="00BF4675" w:rsidRDefault="00BF4675" w:rsidP="00D81BD6">
      <w:pPr>
        <w:autoSpaceDE w:val="0"/>
        <w:autoSpaceDN w:val="0"/>
        <w:adjustRightInd w:val="0"/>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Таким образом, организация и функционирование</w:t>
      </w:r>
      <w:r w:rsidR="0035585A" w:rsidRPr="000D7CBE">
        <w:rPr>
          <w:rFonts w:ascii="Times New Roman" w:hAnsi="Times New Roman" w:cs="Times New Roman"/>
          <w:sz w:val="28"/>
          <w:szCs w:val="28"/>
        </w:rPr>
        <w:t xml:space="preserve"> финансово</w:t>
      </w:r>
      <w:r w:rsidR="000D7CBE" w:rsidRPr="000D7CBE">
        <w:rPr>
          <w:rFonts w:ascii="Times New Roman" w:hAnsi="Times New Roman" w:cs="Times New Roman"/>
          <w:sz w:val="28"/>
          <w:szCs w:val="28"/>
        </w:rPr>
        <w:t>-</w:t>
      </w:r>
      <w:r w:rsidR="0035585A" w:rsidRPr="000D7CBE">
        <w:rPr>
          <w:rFonts w:ascii="Times New Roman" w:hAnsi="Times New Roman" w:cs="Times New Roman"/>
          <w:sz w:val="28"/>
          <w:szCs w:val="28"/>
        </w:rPr>
        <w:t xml:space="preserve">экономической </w:t>
      </w:r>
      <w:r>
        <w:rPr>
          <w:rFonts w:ascii="Times New Roman" w:hAnsi="Times New Roman" w:cs="Times New Roman"/>
          <w:sz w:val="28"/>
          <w:szCs w:val="28"/>
        </w:rPr>
        <w:t>службы</w:t>
      </w:r>
      <w:r w:rsidR="0035585A" w:rsidRPr="000D7CBE">
        <w:rPr>
          <w:rFonts w:ascii="Times New Roman" w:hAnsi="Times New Roman" w:cs="Times New Roman"/>
          <w:sz w:val="28"/>
          <w:szCs w:val="28"/>
        </w:rPr>
        <w:t xml:space="preserve"> предприятия, и </w:t>
      </w:r>
      <w:r>
        <w:rPr>
          <w:rFonts w:ascii="Times New Roman" w:hAnsi="Times New Roman" w:cs="Times New Roman"/>
          <w:sz w:val="28"/>
          <w:szCs w:val="28"/>
        </w:rPr>
        <w:t>создание</w:t>
      </w:r>
      <w:r w:rsidR="0035585A" w:rsidRPr="000D7CBE">
        <w:rPr>
          <w:rFonts w:ascii="Times New Roman" w:hAnsi="Times New Roman" w:cs="Times New Roman"/>
          <w:sz w:val="28"/>
          <w:szCs w:val="28"/>
        </w:rPr>
        <w:t xml:space="preserve"> механизма управления</w:t>
      </w:r>
      <w:r w:rsidR="000D7CBE" w:rsidRPr="000D7CBE">
        <w:rPr>
          <w:rFonts w:ascii="Times New Roman" w:hAnsi="Times New Roman" w:cs="Times New Roman"/>
          <w:sz w:val="28"/>
          <w:szCs w:val="28"/>
        </w:rPr>
        <w:t xml:space="preserve"> финансовой устойчивостью предприятия является значимым и важным моментом в деятельности любого хозяйствующего субъекта. </w:t>
      </w:r>
    </w:p>
    <w:p w:rsidR="00BF0C12" w:rsidRDefault="00BF0C12" w:rsidP="00D81BD6">
      <w:pPr>
        <w:autoSpaceDE w:val="0"/>
        <w:autoSpaceDN w:val="0"/>
        <w:adjustRightInd w:val="0"/>
        <w:spacing w:after="0" w:line="360" w:lineRule="auto"/>
        <w:ind w:firstLine="851"/>
        <w:jc w:val="both"/>
        <w:rPr>
          <w:rFonts w:ascii="Times New Roman" w:hAnsi="Times New Roman" w:cs="Times New Roman"/>
          <w:sz w:val="28"/>
          <w:szCs w:val="28"/>
        </w:rPr>
      </w:pPr>
      <w:r w:rsidRPr="000D7CBE">
        <w:rPr>
          <w:rFonts w:ascii="Times New Roman" w:hAnsi="Times New Roman" w:cs="Times New Roman"/>
          <w:sz w:val="28"/>
          <w:szCs w:val="28"/>
        </w:rPr>
        <w:t>Учитывая важность финансовой устойчивости предприятия, руководству компании следует уделить особое внимание оперативному уп</w:t>
      </w:r>
      <w:r>
        <w:rPr>
          <w:rFonts w:ascii="Times New Roman" w:hAnsi="Times New Roman" w:cs="Times New Roman"/>
          <w:sz w:val="28"/>
          <w:szCs w:val="28"/>
        </w:rPr>
        <w:t>равлению финансовой устойчивостью</w:t>
      </w:r>
      <w:r w:rsidRPr="000D7CBE">
        <w:rPr>
          <w:rFonts w:ascii="Times New Roman" w:hAnsi="Times New Roman" w:cs="Times New Roman"/>
          <w:sz w:val="28"/>
          <w:szCs w:val="28"/>
        </w:rPr>
        <w:t xml:space="preserve"> компании с целью выявления возникающих проблем и разработке плана по повышению устойчивости финансового положения. </w:t>
      </w:r>
    </w:p>
    <w:p w:rsidR="00BF0C12" w:rsidRDefault="00BF0C12" w:rsidP="00D81BD6">
      <w:pPr>
        <w:autoSpaceDE w:val="0"/>
        <w:autoSpaceDN w:val="0"/>
        <w:adjustRightInd w:val="0"/>
        <w:spacing w:after="0" w:line="360" w:lineRule="auto"/>
        <w:ind w:firstLine="851"/>
        <w:jc w:val="both"/>
        <w:rPr>
          <w:rFonts w:ascii="Times New Roman" w:hAnsi="Times New Roman" w:cs="Times New Roman"/>
          <w:color w:val="000000"/>
          <w:sz w:val="28"/>
          <w:szCs w:val="28"/>
        </w:rPr>
      </w:pPr>
      <w:r w:rsidRPr="000D7CBE">
        <w:rPr>
          <w:rFonts w:ascii="Times New Roman" w:hAnsi="Times New Roman" w:cs="Times New Roman"/>
          <w:color w:val="000000"/>
          <w:sz w:val="28"/>
          <w:szCs w:val="28"/>
        </w:rPr>
        <w:t xml:space="preserve">В результате директор предприятия получает надежную, полную и объективную информацию, необходимую для принятия управленческих решений, понимания механизма хозяйственных процессов, существующего </w:t>
      </w:r>
      <w:r w:rsidRPr="000D7CBE">
        <w:rPr>
          <w:rFonts w:ascii="Times New Roman" w:hAnsi="Times New Roman" w:cs="Times New Roman"/>
          <w:color w:val="000000"/>
          <w:sz w:val="28"/>
          <w:szCs w:val="28"/>
        </w:rPr>
        <w:lastRenderedPageBreak/>
        <w:t xml:space="preserve">финансово-экономического состояния, перспектив развития и устойчивого экономического роста в настоящем и будущем. </w:t>
      </w:r>
    </w:p>
    <w:p w:rsidR="00BF0C12" w:rsidRDefault="00BF0C12" w:rsidP="00D81BD6">
      <w:pPr>
        <w:autoSpaceDE w:val="0"/>
        <w:autoSpaceDN w:val="0"/>
        <w:adjustRightInd w:val="0"/>
        <w:spacing w:after="0" w:line="360" w:lineRule="auto"/>
        <w:ind w:firstLine="851"/>
        <w:jc w:val="both"/>
        <w:rPr>
          <w:rFonts w:ascii="Times New Roman" w:hAnsi="Times New Roman" w:cs="Times New Roman"/>
          <w:sz w:val="28"/>
          <w:szCs w:val="28"/>
        </w:rPr>
      </w:pPr>
    </w:p>
    <w:p w:rsidR="00D81BD6" w:rsidRDefault="00D81BD6" w:rsidP="00D81BD6">
      <w:pPr>
        <w:autoSpaceDE w:val="0"/>
        <w:autoSpaceDN w:val="0"/>
        <w:adjustRightInd w:val="0"/>
        <w:spacing w:after="0" w:line="360" w:lineRule="auto"/>
        <w:ind w:firstLine="851"/>
        <w:jc w:val="both"/>
        <w:rPr>
          <w:rFonts w:ascii="Times New Roman" w:hAnsi="Times New Roman" w:cs="Times New Roman"/>
          <w:sz w:val="28"/>
          <w:szCs w:val="28"/>
        </w:rPr>
      </w:pPr>
    </w:p>
    <w:p w:rsidR="009A77BD" w:rsidRDefault="009A77BD" w:rsidP="00D81BD6">
      <w:pPr>
        <w:autoSpaceDE w:val="0"/>
        <w:autoSpaceDN w:val="0"/>
        <w:adjustRightInd w:val="0"/>
        <w:spacing w:after="0" w:line="360" w:lineRule="auto"/>
        <w:ind w:firstLine="851"/>
        <w:jc w:val="both"/>
        <w:rPr>
          <w:rFonts w:ascii="Times New Roman" w:hAnsi="Times New Roman" w:cs="Times New Roman"/>
          <w:sz w:val="28"/>
          <w:szCs w:val="28"/>
        </w:rPr>
      </w:pPr>
    </w:p>
    <w:p w:rsidR="009A77BD" w:rsidRDefault="009A77BD" w:rsidP="00D81BD6">
      <w:pPr>
        <w:autoSpaceDE w:val="0"/>
        <w:autoSpaceDN w:val="0"/>
        <w:adjustRightInd w:val="0"/>
        <w:spacing w:after="0" w:line="360" w:lineRule="auto"/>
        <w:ind w:firstLine="851"/>
        <w:jc w:val="both"/>
        <w:rPr>
          <w:rFonts w:ascii="Times New Roman" w:hAnsi="Times New Roman" w:cs="Times New Roman"/>
          <w:sz w:val="28"/>
          <w:szCs w:val="28"/>
        </w:rPr>
      </w:pPr>
    </w:p>
    <w:p w:rsidR="009A77BD" w:rsidRDefault="009A77BD" w:rsidP="00D81BD6">
      <w:pPr>
        <w:autoSpaceDE w:val="0"/>
        <w:autoSpaceDN w:val="0"/>
        <w:adjustRightInd w:val="0"/>
        <w:spacing w:after="0" w:line="360" w:lineRule="auto"/>
        <w:ind w:firstLine="851"/>
        <w:jc w:val="both"/>
        <w:rPr>
          <w:rFonts w:ascii="Times New Roman" w:hAnsi="Times New Roman" w:cs="Times New Roman"/>
          <w:sz w:val="28"/>
          <w:szCs w:val="28"/>
        </w:rPr>
      </w:pPr>
    </w:p>
    <w:p w:rsidR="009A77BD" w:rsidRDefault="009A77BD" w:rsidP="00D81BD6">
      <w:pPr>
        <w:autoSpaceDE w:val="0"/>
        <w:autoSpaceDN w:val="0"/>
        <w:adjustRightInd w:val="0"/>
        <w:spacing w:after="0" w:line="360" w:lineRule="auto"/>
        <w:ind w:firstLine="851"/>
        <w:jc w:val="both"/>
        <w:rPr>
          <w:rFonts w:ascii="Times New Roman" w:hAnsi="Times New Roman" w:cs="Times New Roman"/>
          <w:sz w:val="28"/>
          <w:szCs w:val="28"/>
        </w:rPr>
      </w:pPr>
    </w:p>
    <w:p w:rsidR="009A77BD" w:rsidRDefault="009A77BD" w:rsidP="00D81BD6">
      <w:pPr>
        <w:autoSpaceDE w:val="0"/>
        <w:autoSpaceDN w:val="0"/>
        <w:adjustRightInd w:val="0"/>
        <w:spacing w:after="0" w:line="360" w:lineRule="auto"/>
        <w:ind w:firstLine="851"/>
        <w:jc w:val="both"/>
        <w:rPr>
          <w:rFonts w:ascii="Times New Roman" w:hAnsi="Times New Roman" w:cs="Times New Roman"/>
          <w:sz w:val="28"/>
          <w:szCs w:val="28"/>
        </w:rPr>
      </w:pPr>
    </w:p>
    <w:p w:rsidR="009A77BD" w:rsidRDefault="009A77BD" w:rsidP="00D81BD6">
      <w:pPr>
        <w:autoSpaceDE w:val="0"/>
        <w:autoSpaceDN w:val="0"/>
        <w:adjustRightInd w:val="0"/>
        <w:spacing w:after="0" w:line="360" w:lineRule="auto"/>
        <w:ind w:firstLine="851"/>
        <w:jc w:val="both"/>
        <w:rPr>
          <w:rFonts w:ascii="Times New Roman" w:hAnsi="Times New Roman" w:cs="Times New Roman"/>
          <w:sz w:val="28"/>
          <w:szCs w:val="28"/>
        </w:rPr>
      </w:pPr>
    </w:p>
    <w:p w:rsidR="009A77BD" w:rsidRDefault="009A77BD" w:rsidP="00D81BD6">
      <w:pPr>
        <w:autoSpaceDE w:val="0"/>
        <w:autoSpaceDN w:val="0"/>
        <w:adjustRightInd w:val="0"/>
        <w:spacing w:after="0" w:line="360" w:lineRule="auto"/>
        <w:ind w:firstLine="851"/>
        <w:jc w:val="both"/>
        <w:rPr>
          <w:rFonts w:ascii="Times New Roman" w:hAnsi="Times New Roman" w:cs="Times New Roman"/>
          <w:sz w:val="28"/>
          <w:szCs w:val="28"/>
        </w:rPr>
      </w:pPr>
    </w:p>
    <w:p w:rsidR="009A77BD" w:rsidRDefault="009A77BD" w:rsidP="00D81BD6">
      <w:pPr>
        <w:autoSpaceDE w:val="0"/>
        <w:autoSpaceDN w:val="0"/>
        <w:adjustRightInd w:val="0"/>
        <w:spacing w:after="0" w:line="360" w:lineRule="auto"/>
        <w:ind w:firstLine="851"/>
        <w:jc w:val="both"/>
        <w:rPr>
          <w:rFonts w:ascii="Times New Roman" w:hAnsi="Times New Roman" w:cs="Times New Roman"/>
          <w:sz w:val="28"/>
          <w:szCs w:val="28"/>
        </w:rPr>
      </w:pPr>
    </w:p>
    <w:p w:rsidR="009A77BD" w:rsidRDefault="009A77BD" w:rsidP="00D81BD6">
      <w:pPr>
        <w:autoSpaceDE w:val="0"/>
        <w:autoSpaceDN w:val="0"/>
        <w:adjustRightInd w:val="0"/>
        <w:spacing w:after="0" w:line="360" w:lineRule="auto"/>
        <w:ind w:firstLine="851"/>
        <w:jc w:val="both"/>
        <w:rPr>
          <w:rFonts w:ascii="Times New Roman" w:hAnsi="Times New Roman" w:cs="Times New Roman"/>
          <w:sz w:val="28"/>
          <w:szCs w:val="28"/>
        </w:rPr>
      </w:pPr>
    </w:p>
    <w:p w:rsidR="009A77BD" w:rsidRDefault="009A77BD" w:rsidP="00D81BD6">
      <w:pPr>
        <w:autoSpaceDE w:val="0"/>
        <w:autoSpaceDN w:val="0"/>
        <w:adjustRightInd w:val="0"/>
        <w:spacing w:after="0" w:line="360" w:lineRule="auto"/>
        <w:ind w:firstLine="851"/>
        <w:jc w:val="both"/>
        <w:rPr>
          <w:rFonts w:ascii="Times New Roman" w:hAnsi="Times New Roman" w:cs="Times New Roman"/>
          <w:sz w:val="28"/>
          <w:szCs w:val="28"/>
        </w:rPr>
      </w:pPr>
    </w:p>
    <w:p w:rsidR="009A77BD" w:rsidRDefault="009A77BD" w:rsidP="00D81BD6">
      <w:pPr>
        <w:autoSpaceDE w:val="0"/>
        <w:autoSpaceDN w:val="0"/>
        <w:adjustRightInd w:val="0"/>
        <w:spacing w:after="0" w:line="360" w:lineRule="auto"/>
        <w:ind w:firstLine="851"/>
        <w:jc w:val="both"/>
        <w:rPr>
          <w:rFonts w:ascii="Times New Roman" w:hAnsi="Times New Roman" w:cs="Times New Roman"/>
          <w:sz w:val="28"/>
          <w:szCs w:val="28"/>
        </w:rPr>
      </w:pPr>
    </w:p>
    <w:p w:rsidR="009A77BD" w:rsidRDefault="009A77BD" w:rsidP="00D81BD6">
      <w:pPr>
        <w:autoSpaceDE w:val="0"/>
        <w:autoSpaceDN w:val="0"/>
        <w:adjustRightInd w:val="0"/>
        <w:spacing w:after="0" w:line="360" w:lineRule="auto"/>
        <w:ind w:firstLine="851"/>
        <w:jc w:val="both"/>
        <w:rPr>
          <w:rFonts w:ascii="Times New Roman" w:hAnsi="Times New Roman" w:cs="Times New Roman"/>
          <w:sz w:val="28"/>
          <w:szCs w:val="28"/>
        </w:rPr>
      </w:pPr>
    </w:p>
    <w:p w:rsidR="009A77BD" w:rsidRDefault="009A77BD" w:rsidP="00D81BD6">
      <w:pPr>
        <w:autoSpaceDE w:val="0"/>
        <w:autoSpaceDN w:val="0"/>
        <w:adjustRightInd w:val="0"/>
        <w:spacing w:after="0" w:line="360" w:lineRule="auto"/>
        <w:ind w:firstLine="851"/>
        <w:jc w:val="both"/>
        <w:rPr>
          <w:rFonts w:ascii="Times New Roman" w:hAnsi="Times New Roman" w:cs="Times New Roman"/>
          <w:sz w:val="28"/>
          <w:szCs w:val="28"/>
        </w:rPr>
      </w:pPr>
    </w:p>
    <w:p w:rsidR="009A77BD" w:rsidRDefault="009A77BD" w:rsidP="00D81BD6">
      <w:pPr>
        <w:autoSpaceDE w:val="0"/>
        <w:autoSpaceDN w:val="0"/>
        <w:adjustRightInd w:val="0"/>
        <w:spacing w:after="0" w:line="360" w:lineRule="auto"/>
        <w:ind w:firstLine="851"/>
        <w:jc w:val="both"/>
        <w:rPr>
          <w:rFonts w:ascii="Times New Roman" w:hAnsi="Times New Roman" w:cs="Times New Roman"/>
          <w:sz w:val="28"/>
          <w:szCs w:val="28"/>
        </w:rPr>
      </w:pPr>
    </w:p>
    <w:p w:rsidR="009A77BD" w:rsidRDefault="009A77BD" w:rsidP="00D81BD6">
      <w:pPr>
        <w:autoSpaceDE w:val="0"/>
        <w:autoSpaceDN w:val="0"/>
        <w:adjustRightInd w:val="0"/>
        <w:spacing w:after="0" w:line="360" w:lineRule="auto"/>
        <w:ind w:firstLine="851"/>
        <w:jc w:val="both"/>
        <w:rPr>
          <w:rFonts w:ascii="Times New Roman" w:hAnsi="Times New Roman" w:cs="Times New Roman"/>
          <w:sz w:val="28"/>
          <w:szCs w:val="28"/>
        </w:rPr>
      </w:pPr>
    </w:p>
    <w:p w:rsidR="009A77BD" w:rsidRDefault="009A77BD" w:rsidP="00D81BD6">
      <w:pPr>
        <w:autoSpaceDE w:val="0"/>
        <w:autoSpaceDN w:val="0"/>
        <w:adjustRightInd w:val="0"/>
        <w:spacing w:after="0" w:line="360" w:lineRule="auto"/>
        <w:ind w:firstLine="851"/>
        <w:jc w:val="both"/>
        <w:rPr>
          <w:rFonts w:ascii="Times New Roman" w:hAnsi="Times New Roman" w:cs="Times New Roman"/>
          <w:sz w:val="28"/>
          <w:szCs w:val="28"/>
        </w:rPr>
      </w:pPr>
    </w:p>
    <w:p w:rsidR="009A77BD" w:rsidRDefault="009A77BD" w:rsidP="00D81BD6">
      <w:pPr>
        <w:autoSpaceDE w:val="0"/>
        <w:autoSpaceDN w:val="0"/>
        <w:adjustRightInd w:val="0"/>
        <w:spacing w:after="0" w:line="360" w:lineRule="auto"/>
        <w:ind w:firstLine="851"/>
        <w:jc w:val="both"/>
        <w:rPr>
          <w:rFonts w:ascii="Times New Roman" w:hAnsi="Times New Roman" w:cs="Times New Roman"/>
          <w:sz w:val="28"/>
          <w:szCs w:val="28"/>
        </w:rPr>
      </w:pPr>
    </w:p>
    <w:p w:rsidR="009A77BD" w:rsidRDefault="009A77BD" w:rsidP="00D81BD6">
      <w:pPr>
        <w:autoSpaceDE w:val="0"/>
        <w:autoSpaceDN w:val="0"/>
        <w:adjustRightInd w:val="0"/>
        <w:spacing w:after="0" w:line="360" w:lineRule="auto"/>
        <w:ind w:firstLine="851"/>
        <w:jc w:val="both"/>
        <w:rPr>
          <w:rFonts w:ascii="Times New Roman" w:hAnsi="Times New Roman" w:cs="Times New Roman"/>
          <w:sz w:val="28"/>
          <w:szCs w:val="28"/>
        </w:rPr>
      </w:pPr>
    </w:p>
    <w:p w:rsidR="009A77BD" w:rsidRDefault="009A77BD" w:rsidP="00D81BD6">
      <w:pPr>
        <w:autoSpaceDE w:val="0"/>
        <w:autoSpaceDN w:val="0"/>
        <w:adjustRightInd w:val="0"/>
        <w:spacing w:after="0" w:line="360" w:lineRule="auto"/>
        <w:ind w:firstLine="851"/>
        <w:jc w:val="both"/>
        <w:rPr>
          <w:rFonts w:ascii="Times New Roman" w:hAnsi="Times New Roman" w:cs="Times New Roman"/>
          <w:sz w:val="28"/>
          <w:szCs w:val="28"/>
        </w:rPr>
      </w:pPr>
    </w:p>
    <w:p w:rsidR="009A77BD" w:rsidRDefault="009A77BD" w:rsidP="00D81BD6">
      <w:pPr>
        <w:autoSpaceDE w:val="0"/>
        <w:autoSpaceDN w:val="0"/>
        <w:adjustRightInd w:val="0"/>
        <w:spacing w:after="0" w:line="360" w:lineRule="auto"/>
        <w:ind w:firstLine="851"/>
        <w:jc w:val="both"/>
        <w:rPr>
          <w:rFonts w:ascii="Times New Roman" w:hAnsi="Times New Roman" w:cs="Times New Roman"/>
          <w:sz w:val="28"/>
          <w:szCs w:val="28"/>
        </w:rPr>
      </w:pPr>
    </w:p>
    <w:p w:rsidR="009A77BD" w:rsidRDefault="009A77BD" w:rsidP="00D81BD6">
      <w:pPr>
        <w:autoSpaceDE w:val="0"/>
        <w:autoSpaceDN w:val="0"/>
        <w:adjustRightInd w:val="0"/>
        <w:spacing w:after="0" w:line="360" w:lineRule="auto"/>
        <w:ind w:firstLine="851"/>
        <w:jc w:val="both"/>
        <w:rPr>
          <w:rFonts w:ascii="Times New Roman" w:hAnsi="Times New Roman" w:cs="Times New Roman"/>
          <w:sz w:val="28"/>
          <w:szCs w:val="28"/>
        </w:rPr>
      </w:pPr>
    </w:p>
    <w:p w:rsidR="009A77BD" w:rsidRDefault="009A77BD" w:rsidP="00D81BD6">
      <w:pPr>
        <w:autoSpaceDE w:val="0"/>
        <w:autoSpaceDN w:val="0"/>
        <w:adjustRightInd w:val="0"/>
        <w:spacing w:after="0" w:line="360" w:lineRule="auto"/>
        <w:ind w:firstLine="851"/>
        <w:jc w:val="both"/>
        <w:rPr>
          <w:rFonts w:ascii="Times New Roman" w:hAnsi="Times New Roman" w:cs="Times New Roman"/>
          <w:sz w:val="28"/>
          <w:szCs w:val="28"/>
        </w:rPr>
      </w:pPr>
    </w:p>
    <w:p w:rsidR="00D81811" w:rsidRPr="00065500" w:rsidRDefault="00D81811" w:rsidP="00D81BD6">
      <w:pPr>
        <w:pStyle w:val="1"/>
        <w:spacing w:before="0" w:line="360" w:lineRule="auto"/>
        <w:ind w:firstLine="851"/>
        <w:jc w:val="both"/>
        <w:rPr>
          <w:rFonts w:ascii="Times New Roman" w:hAnsi="Times New Roman" w:cs="Times New Roman"/>
          <w:color w:val="auto"/>
          <w:sz w:val="28"/>
          <w:szCs w:val="28"/>
        </w:rPr>
      </w:pPr>
      <w:bookmarkStart w:id="9" w:name="_Toc74858204"/>
      <w:r w:rsidRPr="00065500">
        <w:rPr>
          <w:rFonts w:ascii="Times New Roman" w:hAnsi="Times New Roman" w:cs="Times New Roman"/>
          <w:color w:val="auto"/>
          <w:sz w:val="28"/>
          <w:szCs w:val="28"/>
        </w:rPr>
        <w:lastRenderedPageBreak/>
        <w:t>2 Оценка финансовой устойчивости компании АО «</w:t>
      </w:r>
      <w:r w:rsidRPr="00065500">
        <w:rPr>
          <w:rFonts w:ascii="Times New Roman" w:hAnsi="Times New Roman" w:cs="Times New Roman"/>
          <w:color w:val="000000" w:themeColor="text1"/>
          <w:sz w:val="28"/>
          <w:szCs w:val="28"/>
        </w:rPr>
        <w:t>Ростехинвентаризация – Федеральное БТИ</w:t>
      </w:r>
      <w:r w:rsidRPr="00065500">
        <w:rPr>
          <w:rFonts w:ascii="Times New Roman" w:hAnsi="Times New Roman" w:cs="Times New Roman"/>
          <w:color w:val="auto"/>
          <w:sz w:val="28"/>
          <w:szCs w:val="28"/>
        </w:rPr>
        <w:t>»</w:t>
      </w:r>
      <w:bookmarkEnd w:id="9"/>
    </w:p>
    <w:p w:rsidR="00D81811" w:rsidRPr="00065500" w:rsidRDefault="00D81811" w:rsidP="00D81BD6">
      <w:pPr>
        <w:pStyle w:val="2"/>
        <w:spacing w:before="0" w:line="360" w:lineRule="auto"/>
        <w:ind w:firstLine="851"/>
        <w:jc w:val="center"/>
        <w:rPr>
          <w:rFonts w:ascii="Times New Roman" w:hAnsi="Times New Roman" w:cs="Times New Roman"/>
          <w:color w:val="auto"/>
          <w:sz w:val="28"/>
          <w:szCs w:val="28"/>
        </w:rPr>
      </w:pPr>
    </w:p>
    <w:p w:rsidR="00D81811" w:rsidRPr="00065500" w:rsidRDefault="00D81811" w:rsidP="00D81BD6">
      <w:pPr>
        <w:pStyle w:val="2"/>
        <w:spacing w:before="0" w:line="360" w:lineRule="auto"/>
        <w:ind w:firstLine="851"/>
        <w:jc w:val="both"/>
        <w:rPr>
          <w:rFonts w:ascii="Times New Roman" w:hAnsi="Times New Roman" w:cs="Times New Roman"/>
          <w:color w:val="auto"/>
          <w:sz w:val="28"/>
          <w:szCs w:val="28"/>
        </w:rPr>
      </w:pPr>
      <w:bookmarkStart w:id="10" w:name="_Toc74858205"/>
      <w:r w:rsidRPr="00065500">
        <w:rPr>
          <w:rFonts w:ascii="Times New Roman" w:hAnsi="Times New Roman" w:cs="Times New Roman"/>
          <w:color w:val="auto"/>
          <w:sz w:val="28"/>
          <w:szCs w:val="28"/>
        </w:rPr>
        <w:t xml:space="preserve">2.1 Краткая характеристика </w:t>
      </w:r>
      <w:bookmarkEnd w:id="10"/>
      <w:r w:rsidR="009A77BD">
        <w:rPr>
          <w:rFonts w:ascii="Times New Roman" w:hAnsi="Times New Roman" w:cs="Times New Roman"/>
          <w:color w:val="auto"/>
          <w:sz w:val="28"/>
          <w:szCs w:val="28"/>
        </w:rPr>
        <w:t>организации</w:t>
      </w:r>
    </w:p>
    <w:p w:rsidR="00A9262F" w:rsidRDefault="00A9262F" w:rsidP="00D81BD6">
      <w:pPr>
        <w:spacing w:after="0" w:line="360" w:lineRule="auto"/>
        <w:ind w:firstLine="851"/>
        <w:jc w:val="both"/>
        <w:rPr>
          <w:rFonts w:ascii="Times New Roman" w:hAnsi="Times New Roman" w:cs="Times New Roman"/>
          <w:sz w:val="28"/>
        </w:rPr>
      </w:pPr>
    </w:p>
    <w:p w:rsidR="008B78FD" w:rsidRPr="008B78FD" w:rsidRDefault="008B78FD" w:rsidP="00D81BD6">
      <w:pPr>
        <w:pStyle w:val="af2"/>
        <w:spacing w:after="0" w:line="360" w:lineRule="auto"/>
        <w:ind w:left="0" w:firstLine="851"/>
        <w:jc w:val="both"/>
        <w:rPr>
          <w:rFonts w:ascii="Times New Roman" w:hAnsi="Times New Roman" w:cs="Times New Roman"/>
          <w:sz w:val="28"/>
          <w:szCs w:val="28"/>
        </w:rPr>
      </w:pPr>
      <w:r w:rsidRPr="008B78FD">
        <w:rPr>
          <w:rFonts w:ascii="Times New Roman" w:hAnsi="Times New Roman" w:cs="Times New Roman"/>
          <w:sz w:val="28"/>
          <w:szCs w:val="28"/>
        </w:rPr>
        <w:t>АО «Ростехинвентаризация – Федеральное БТИ» создано в соответствии с Гражданским Кодексом Российской Федерации, Федеральными Законами от 21.12.2001 № 178 ФЗ «О приватизации государственного и муниципального имущества» и от 26.12.1995 № 208-ФЗ «Об акционерных обществах» путем преобразования федерального государственного унитарного предприятия «Российский государственный центр инвентаризации и учета объектов недвижимости – Федеральное бюро технической инвентаризации» на основании распоряжения Правительства Российской федерации от 01.07.2013 № 1111-р, приказа Федерального агентства по управлению государственным имуществом от 02.12.2013 № 368 и распоряжения Территориального управления Федерального агентства по управлению государственным имуществом в городе Москве от 14.07.2016 г. № 782 ( в редакции от 22.09.2016 № 1032) и является его правопреемником</w:t>
      </w:r>
      <w:r w:rsidR="00850BFA">
        <w:rPr>
          <w:rFonts w:ascii="Times New Roman" w:hAnsi="Times New Roman" w:cs="Times New Roman"/>
          <w:sz w:val="28"/>
          <w:szCs w:val="28"/>
        </w:rPr>
        <w:t xml:space="preserve"> </w:t>
      </w:r>
      <w:r w:rsidR="00850BFA" w:rsidRPr="00850BFA">
        <w:rPr>
          <w:rFonts w:ascii="Times New Roman" w:hAnsi="Times New Roman" w:cs="Times New Roman"/>
          <w:sz w:val="28"/>
          <w:szCs w:val="28"/>
        </w:rPr>
        <w:t>[1]</w:t>
      </w:r>
      <w:r w:rsidRPr="008B78FD">
        <w:rPr>
          <w:rFonts w:ascii="Times New Roman" w:hAnsi="Times New Roman" w:cs="Times New Roman"/>
          <w:sz w:val="28"/>
          <w:szCs w:val="28"/>
        </w:rPr>
        <w:t>.</w:t>
      </w:r>
    </w:p>
    <w:p w:rsidR="008B78FD" w:rsidRPr="008B78FD" w:rsidRDefault="008B78FD" w:rsidP="00D81BD6">
      <w:pPr>
        <w:spacing w:after="0" w:line="360" w:lineRule="auto"/>
        <w:ind w:firstLine="851"/>
        <w:jc w:val="both"/>
        <w:rPr>
          <w:rFonts w:ascii="Times New Roman" w:hAnsi="Times New Roman" w:cs="Times New Roman"/>
          <w:bCs/>
          <w:sz w:val="28"/>
          <w:szCs w:val="28"/>
        </w:rPr>
      </w:pPr>
      <w:r w:rsidRPr="008B78FD">
        <w:rPr>
          <w:rFonts w:ascii="Times New Roman" w:hAnsi="Times New Roman" w:cs="Times New Roman"/>
          <w:bCs/>
          <w:sz w:val="28"/>
          <w:szCs w:val="28"/>
        </w:rPr>
        <w:t>Основные виды деятельности Общества:</w:t>
      </w:r>
    </w:p>
    <w:p w:rsidR="008B78FD" w:rsidRPr="008B78FD" w:rsidRDefault="008B78FD" w:rsidP="00D81BD6">
      <w:pPr>
        <w:spacing w:after="0" w:line="360" w:lineRule="auto"/>
        <w:ind w:firstLine="851"/>
        <w:jc w:val="both"/>
        <w:rPr>
          <w:rFonts w:ascii="Times New Roman" w:hAnsi="Times New Roman" w:cs="Times New Roman"/>
          <w:bCs/>
          <w:sz w:val="28"/>
          <w:szCs w:val="28"/>
        </w:rPr>
      </w:pPr>
      <w:r w:rsidRPr="008B78FD">
        <w:rPr>
          <w:rFonts w:ascii="Times New Roman" w:hAnsi="Times New Roman" w:cs="Times New Roman"/>
          <w:bCs/>
          <w:sz w:val="28"/>
          <w:szCs w:val="28"/>
        </w:rPr>
        <w:t>– деятельность по технической инвентаризации и учету объектов капитального строительства;</w:t>
      </w:r>
    </w:p>
    <w:p w:rsidR="008B78FD" w:rsidRPr="008B78FD" w:rsidRDefault="008B78FD" w:rsidP="00D81BD6">
      <w:pPr>
        <w:spacing w:after="0" w:line="360" w:lineRule="auto"/>
        <w:ind w:firstLine="851"/>
        <w:jc w:val="both"/>
        <w:rPr>
          <w:rFonts w:ascii="Times New Roman" w:hAnsi="Times New Roman" w:cs="Times New Roman"/>
          <w:bCs/>
          <w:sz w:val="28"/>
          <w:szCs w:val="28"/>
        </w:rPr>
      </w:pPr>
      <w:r w:rsidRPr="008B78FD">
        <w:rPr>
          <w:rFonts w:ascii="Times New Roman" w:hAnsi="Times New Roman" w:cs="Times New Roman"/>
          <w:bCs/>
          <w:sz w:val="28"/>
          <w:szCs w:val="28"/>
        </w:rPr>
        <w:t>– деятельность по реализации плана создания государственного кадастра объектов недвижимости;</w:t>
      </w:r>
    </w:p>
    <w:p w:rsidR="008B78FD" w:rsidRPr="008B78FD" w:rsidRDefault="008B78FD" w:rsidP="00D81BD6">
      <w:pPr>
        <w:spacing w:after="0" w:line="360" w:lineRule="auto"/>
        <w:ind w:firstLine="851"/>
        <w:jc w:val="both"/>
        <w:rPr>
          <w:rFonts w:ascii="Times New Roman" w:hAnsi="Times New Roman" w:cs="Times New Roman"/>
          <w:bCs/>
          <w:sz w:val="28"/>
          <w:szCs w:val="28"/>
        </w:rPr>
      </w:pPr>
      <w:r w:rsidRPr="008B78FD">
        <w:rPr>
          <w:rFonts w:ascii="Times New Roman" w:hAnsi="Times New Roman" w:cs="Times New Roman"/>
          <w:bCs/>
          <w:sz w:val="28"/>
          <w:szCs w:val="28"/>
        </w:rPr>
        <w:t>– кадастровая и землеустроительная деятельность, в том числе межевание, установление (восстановление) на местности границ земельных участков;</w:t>
      </w:r>
    </w:p>
    <w:p w:rsidR="008B78FD" w:rsidRPr="008B78FD" w:rsidRDefault="008B78FD" w:rsidP="00D81BD6">
      <w:pPr>
        <w:spacing w:after="0" w:line="360" w:lineRule="auto"/>
        <w:ind w:firstLine="851"/>
        <w:jc w:val="both"/>
        <w:rPr>
          <w:rFonts w:ascii="Times New Roman" w:hAnsi="Times New Roman" w:cs="Times New Roman"/>
          <w:bCs/>
          <w:sz w:val="28"/>
          <w:szCs w:val="28"/>
        </w:rPr>
      </w:pPr>
      <w:r w:rsidRPr="008B78FD">
        <w:rPr>
          <w:rFonts w:ascii="Times New Roman" w:hAnsi="Times New Roman" w:cs="Times New Roman"/>
          <w:bCs/>
          <w:sz w:val="28"/>
          <w:szCs w:val="28"/>
        </w:rPr>
        <w:t>– оценочная деятельность;</w:t>
      </w:r>
    </w:p>
    <w:p w:rsidR="008B78FD" w:rsidRPr="008B78FD" w:rsidRDefault="008B78FD" w:rsidP="00D81BD6">
      <w:pPr>
        <w:spacing w:after="0" w:line="360" w:lineRule="auto"/>
        <w:ind w:firstLine="851"/>
        <w:jc w:val="both"/>
        <w:rPr>
          <w:rFonts w:ascii="Times New Roman" w:hAnsi="Times New Roman" w:cs="Times New Roman"/>
          <w:bCs/>
          <w:sz w:val="28"/>
          <w:szCs w:val="28"/>
        </w:rPr>
      </w:pPr>
      <w:r w:rsidRPr="008B78FD">
        <w:rPr>
          <w:rFonts w:ascii="Times New Roman" w:hAnsi="Times New Roman" w:cs="Times New Roman"/>
          <w:bCs/>
          <w:sz w:val="28"/>
          <w:szCs w:val="28"/>
        </w:rPr>
        <w:t>– проектирование зданий и сооружений, инженерно-техническое проектирование;</w:t>
      </w:r>
    </w:p>
    <w:p w:rsidR="008B78FD" w:rsidRPr="008B78FD" w:rsidRDefault="008B78FD" w:rsidP="00D81BD6">
      <w:pPr>
        <w:spacing w:after="0" w:line="360" w:lineRule="auto"/>
        <w:ind w:firstLine="851"/>
        <w:jc w:val="both"/>
        <w:rPr>
          <w:rFonts w:ascii="Times New Roman" w:hAnsi="Times New Roman" w:cs="Times New Roman"/>
          <w:bCs/>
          <w:sz w:val="28"/>
          <w:szCs w:val="28"/>
        </w:rPr>
      </w:pPr>
      <w:r w:rsidRPr="008B78FD">
        <w:rPr>
          <w:rFonts w:ascii="Times New Roman" w:hAnsi="Times New Roman" w:cs="Times New Roman"/>
          <w:bCs/>
          <w:sz w:val="28"/>
          <w:szCs w:val="28"/>
        </w:rPr>
        <w:lastRenderedPageBreak/>
        <w:t>– иные виды деятельности, предусмотренные Уставом.</w:t>
      </w:r>
    </w:p>
    <w:p w:rsidR="008B78FD" w:rsidRPr="008B78FD" w:rsidRDefault="008B78FD" w:rsidP="00D81BD6">
      <w:pPr>
        <w:spacing w:after="0" w:line="360" w:lineRule="auto"/>
        <w:ind w:firstLine="851"/>
        <w:jc w:val="both"/>
        <w:rPr>
          <w:rFonts w:ascii="Times New Roman" w:hAnsi="Times New Roman" w:cs="Times New Roman"/>
          <w:bCs/>
          <w:sz w:val="28"/>
          <w:szCs w:val="28"/>
        </w:rPr>
      </w:pPr>
      <w:r w:rsidRPr="008B78FD">
        <w:rPr>
          <w:rFonts w:ascii="Times New Roman" w:hAnsi="Times New Roman" w:cs="Times New Roman"/>
          <w:color w:val="000000" w:themeColor="text1"/>
          <w:sz w:val="28"/>
          <w:szCs w:val="28"/>
        </w:rPr>
        <w:t>Место нахождения Общества: Российская Федерация, 119415 г. Москва, просп. Вернадского, д. 37, корп. 2.</w:t>
      </w:r>
    </w:p>
    <w:p w:rsidR="008B78FD" w:rsidRPr="008B78FD" w:rsidRDefault="008B78FD" w:rsidP="00D81BD6">
      <w:pPr>
        <w:pStyle w:val="1"/>
        <w:spacing w:before="0" w:line="360" w:lineRule="auto"/>
        <w:ind w:firstLine="851"/>
        <w:jc w:val="both"/>
        <w:rPr>
          <w:rFonts w:ascii="Times New Roman" w:hAnsi="Times New Roman" w:cs="Times New Roman"/>
          <w:color w:val="000000" w:themeColor="text1"/>
          <w:sz w:val="28"/>
          <w:szCs w:val="28"/>
        </w:rPr>
      </w:pPr>
      <w:bookmarkStart w:id="11" w:name="_Toc74858207"/>
      <w:r w:rsidRPr="008B78FD">
        <w:rPr>
          <w:rFonts w:ascii="Times New Roman" w:hAnsi="Times New Roman" w:cs="Times New Roman"/>
          <w:color w:val="000000" w:themeColor="text1"/>
          <w:sz w:val="28"/>
          <w:szCs w:val="28"/>
        </w:rPr>
        <w:t>Почтовый адрес и место нахождения документов Общества: 101000, Российская Федерация, г. Москва, Гусятников пер., д. 11.</w:t>
      </w:r>
      <w:bookmarkEnd w:id="11"/>
    </w:p>
    <w:p w:rsidR="008B78FD" w:rsidRPr="008B78FD" w:rsidRDefault="008B78FD" w:rsidP="00D81BD6">
      <w:pPr>
        <w:spacing w:after="0" w:line="360" w:lineRule="auto"/>
        <w:ind w:firstLine="851"/>
        <w:jc w:val="both"/>
        <w:rPr>
          <w:rFonts w:ascii="Times New Roman" w:hAnsi="Times New Roman" w:cs="Times New Roman"/>
          <w:bCs/>
          <w:sz w:val="28"/>
          <w:szCs w:val="28"/>
        </w:rPr>
      </w:pPr>
      <w:r w:rsidRPr="008B78FD">
        <w:rPr>
          <w:rFonts w:ascii="Times New Roman" w:hAnsi="Times New Roman" w:cs="Times New Roman"/>
          <w:color w:val="000000" w:themeColor="text1"/>
          <w:sz w:val="28"/>
          <w:szCs w:val="28"/>
        </w:rPr>
        <w:t xml:space="preserve">АО «Ростехинвентаризация – Федеральное БТИ» – </w:t>
      </w:r>
      <w:r w:rsidRPr="008B78FD">
        <w:rPr>
          <w:rFonts w:ascii="Times New Roman" w:hAnsi="Times New Roman" w:cs="Times New Roman"/>
          <w:color w:val="000000"/>
          <w:sz w:val="28"/>
          <w:szCs w:val="30"/>
        </w:rPr>
        <w:t xml:space="preserve">крупнейшее в России предприятие на рынке земельно-имущественных отношений. </w:t>
      </w:r>
      <w:r w:rsidRPr="008B78FD">
        <w:rPr>
          <w:rFonts w:ascii="Times New Roman" w:hAnsi="Times New Roman" w:cs="Times New Roman"/>
          <w:bCs/>
          <w:sz w:val="28"/>
          <w:szCs w:val="28"/>
        </w:rPr>
        <w:t>Фактическая численность работающих в Обществе:</w:t>
      </w:r>
    </w:p>
    <w:p w:rsidR="008B78FD" w:rsidRPr="008B78FD" w:rsidRDefault="008B78FD" w:rsidP="00D81BD6">
      <w:pPr>
        <w:pStyle w:val="ac"/>
        <w:spacing w:after="0" w:line="360" w:lineRule="auto"/>
        <w:ind w:left="0" w:firstLine="851"/>
        <w:jc w:val="both"/>
        <w:rPr>
          <w:rFonts w:ascii="Times New Roman" w:hAnsi="Times New Roman" w:cs="Times New Roman"/>
          <w:color w:val="000000"/>
          <w:sz w:val="28"/>
          <w:szCs w:val="30"/>
        </w:rPr>
      </w:pPr>
      <w:r w:rsidRPr="008B78FD">
        <w:rPr>
          <w:rFonts w:ascii="Times New Roman" w:hAnsi="Times New Roman" w:cs="Times New Roman"/>
          <w:color w:val="000000"/>
          <w:sz w:val="28"/>
          <w:szCs w:val="30"/>
        </w:rPr>
        <w:t>– на 31.12.2020 г. – 2659 человек,</w:t>
      </w:r>
    </w:p>
    <w:p w:rsidR="008B78FD" w:rsidRPr="008B78FD" w:rsidRDefault="008B78FD" w:rsidP="00D81BD6">
      <w:pPr>
        <w:pStyle w:val="ac"/>
        <w:spacing w:after="0" w:line="360" w:lineRule="auto"/>
        <w:ind w:left="0" w:firstLine="851"/>
        <w:jc w:val="both"/>
        <w:rPr>
          <w:rFonts w:ascii="Times New Roman" w:hAnsi="Times New Roman" w:cs="Times New Roman"/>
          <w:color w:val="000000"/>
          <w:sz w:val="28"/>
          <w:szCs w:val="30"/>
        </w:rPr>
      </w:pPr>
      <w:r w:rsidRPr="008B78FD">
        <w:rPr>
          <w:rFonts w:ascii="Times New Roman" w:hAnsi="Times New Roman" w:cs="Times New Roman"/>
          <w:color w:val="000000"/>
          <w:sz w:val="28"/>
          <w:szCs w:val="30"/>
        </w:rPr>
        <w:t>– на 31.12.2019 г. – 3181 человек.</w:t>
      </w:r>
    </w:p>
    <w:p w:rsidR="008B78FD" w:rsidRPr="008B78FD" w:rsidRDefault="008B78FD" w:rsidP="00D81BD6">
      <w:pPr>
        <w:pStyle w:val="af"/>
        <w:widowControl w:val="0"/>
        <w:spacing w:line="360" w:lineRule="auto"/>
        <w:ind w:firstLine="851"/>
        <w:contextualSpacing/>
        <w:jc w:val="both"/>
        <w:rPr>
          <w:rFonts w:ascii="Times New Roman" w:hAnsi="Times New Roman"/>
          <w:color w:val="000000" w:themeColor="text1"/>
          <w:sz w:val="28"/>
          <w:szCs w:val="28"/>
        </w:rPr>
      </w:pPr>
      <w:r w:rsidRPr="008B78FD">
        <w:rPr>
          <w:rFonts w:ascii="Times New Roman" w:hAnsi="Times New Roman"/>
          <w:color w:val="000000" w:themeColor="text1"/>
          <w:sz w:val="28"/>
          <w:szCs w:val="28"/>
        </w:rPr>
        <w:t xml:space="preserve">Общество представляет собой юридическое лицо и строит свою деятельность на основании Устава и действующего законодательства РФ. </w:t>
      </w:r>
    </w:p>
    <w:p w:rsidR="008B78FD" w:rsidRPr="008B78FD" w:rsidRDefault="008B78FD" w:rsidP="00D81BD6">
      <w:pPr>
        <w:spacing w:after="0" w:line="360" w:lineRule="auto"/>
        <w:ind w:firstLine="851"/>
        <w:contextualSpacing/>
        <w:jc w:val="both"/>
        <w:rPr>
          <w:rFonts w:ascii="Times New Roman" w:hAnsi="Times New Roman" w:cs="Times New Roman"/>
          <w:bCs/>
          <w:sz w:val="28"/>
          <w:szCs w:val="28"/>
        </w:rPr>
      </w:pPr>
      <w:r w:rsidRPr="008B78FD">
        <w:rPr>
          <w:rFonts w:ascii="Times New Roman" w:hAnsi="Times New Roman" w:cs="Times New Roman"/>
          <w:bCs/>
          <w:sz w:val="28"/>
          <w:szCs w:val="28"/>
        </w:rPr>
        <w:t>Уставный капитал Общества на 31.12.2020 г. составляет 3 266 564 304 рублей, состоящих из 5 471 632 обыкновенных именных бездокументарных акций номинальной стоимостью 597 рублей за каждую.</w:t>
      </w:r>
    </w:p>
    <w:p w:rsidR="008B78FD" w:rsidRPr="008B78FD" w:rsidRDefault="008B78FD" w:rsidP="00D81BD6">
      <w:pPr>
        <w:spacing w:after="0" w:line="360" w:lineRule="auto"/>
        <w:ind w:firstLine="851"/>
        <w:contextualSpacing/>
        <w:jc w:val="both"/>
        <w:rPr>
          <w:rFonts w:ascii="Times New Roman" w:hAnsi="Times New Roman" w:cs="Times New Roman"/>
          <w:color w:val="000000" w:themeColor="text1"/>
          <w:sz w:val="28"/>
          <w:szCs w:val="28"/>
          <w:shd w:val="clear" w:color="auto" w:fill="FFFFFF"/>
        </w:rPr>
      </w:pPr>
      <w:r w:rsidRPr="008B78FD">
        <w:rPr>
          <w:rFonts w:ascii="Times New Roman" w:hAnsi="Times New Roman" w:cs="Times New Roman"/>
          <w:color w:val="000000" w:themeColor="text1"/>
          <w:sz w:val="28"/>
          <w:szCs w:val="28"/>
        </w:rPr>
        <w:t xml:space="preserve">АО «Ростехинвентаризация – Федеральное БТИ» является коммерческим, его целью является улучшение деятельности и извлечение прибыли. </w:t>
      </w:r>
      <w:r w:rsidRPr="008B78FD">
        <w:rPr>
          <w:rFonts w:ascii="Times New Roman" w:hAnsi="Times New Roman" w:cs="Times New Roman"/>
          <w:color w:val="000000" w:themeColor="text1"/>
          <w:sz w:val="28"/>
          <w:szCs w:val="28"/>
          <w:shd w:val="clear" w:color="auto" w:fill="FFFFFF"/>
        </w:rPr>
        <w:t>Учредителем общества является Российская Федерация в лице Федерального агентства по управлению государственным имуществом. Согласно Уставу, Общество учреждено на неограниченный срок.</w:t>
      </w:r>
    </w:p>
    <w:p w:rsidR="008B78FD" w:rsidRPr="008B78FD" w:rsidRDefault="008B78FD" w:rsidP="00D81BD6">
      <w:pPr>
        <w:spacing w:after="0" w:line="360" w:lineRule="auto"/>
        <w:ind w:firstLine="851"/>
        <w:contextualSpacing/>
        <w:jc w:val="both"/>
        <w:rPr>
          <w:rFonts w:ascii="Times New Roman" w:hAnsi="Times New Roman" w:cs="Times New Roman"/>
          <w:color w:val="000000" w:themeColor="text1"/>
          <w:sz w:val="28"/>
          <w:szCs w:val="28"/>
          <w:shd w:val="clear" w:color="auto" w:fill="FFFFFF"/>
        </w:rPr>
      </w:pPr>
      <w:r w:rsidRPr="008B78FD">
        <w:rPr>
          <w:rFonts w:ascii="Times New Roman" w:hAnsi="Times New Roman" w:cs="Times New Roman"/>
          <w:color w:val="000000" w:themeColor="text1"/>
          <w:sz w:val="28"/>
          <w:szCs w:val="28"/>
          <w:shd w:val="clear" w:color="auto" w:fill="FFFFFF"/>
        </w:rPr>
        <w:t xml:space="preserve">В соответствии с Уставом органами управления Общества являются: </w:t>
      </w:r>
    </w:p>
    <w:p w:rsidR="008B78FD" w:rsidRPr="008B78FD" w:rsidRDefault="008B78FD" w:rsidP="00D81BD6">
      <w:pPr>
        <w:spacing w:after="0" w:line="360" w:lineRule="auto"/>
        <w:ind w:firstLine="851"/>
        <w:contextualSpacing/>
        <w:jc w:val="both"/>
        <w:rPr>
          <w:rFonts w:ascii="Times New Roman" w:hAnsi="Times New Roman" w:cs="Times New Roman"/>
          <w:color w:val="000000" w:themeColor="text1"/>
          <w:sz w:val="28"/>
          <w:szCs w:val="28"/>
          <w:shd w:val="clear" w:color="auto" w:fill="FFFFFF"/>
        </w:rPr>
      </w:pPr>
      <w:r w:rsidRPr="008B78FD">
        <w:rPr>
          <w:rFonts w:ascii="Times New Roman" w:hAnsi="Times New Roman" w:cs="Times New Roman"/>
          <w:color w:val="000000" w:themeColor="text1"/>
          <w:sz w:val="28"/>
          <w:szCs w:val="28"/>
          <w:shd w:val="clear" w:color="auto" w:fill="FFFFFF"/>
        </w:rPr>
        <w:t>– общее собрание акционеров;</w:t>
      </w:r>
    </w:p>
    <w:p w:rsidR="008B78FD" w:rsidRPr="008B78FD" w:rsidRDefault="008B78FD" w:rsidP="00D81BD6">
      <w:pPr>
        <w:spacing w:after="0" w:line="360" w:lineRule="auto"/>
        <w:ind w:firstLine="851"/>
        <w:contextualSpacing/>
        <w:jc w:val="both"/>
        <w:rPr>
          <w:rFonts w:ascii="Times New Roman" w:hAnsi="Times New Roman" w:cs="Times New Roman"/>
          <w:color w:val="000000" w:themeColor="text1"/>
          <w:sz w:val="28"/>
          <w:szCs w:val="28"/>
          <w:shd w:val="clear" w:color="auto" w:fill="FFFFFF"/>
        </w:rPr>
      </w:pPr>
      <w:r w:rsidRPr="008B78FD">
        <w:rPr>
          <w:rFonts w:ascii="Times New Roman" w:hAnsi="Times New Roman" w:cs="Times New Roman"/>
          <w:color w:val="000000" w:themeColor="text1"/>
          <w:sz w:val="28"/>
          <w:szCs w:val="28"/>
          <w:shd w:val="clear" w:color="auto" w:fill="FFFFFF"/>
        </w:rPr>
        <w:t>– совет директоров;</w:t>
      </w:r>
    </w:p>
    <w:p w:rsidR="008B78FD" w:rsidRPr="008B78FD" w:rsidRDefault="008B78FD" w:rsidP="00D81BD6">
      <w:pPr>
        <w:spacing w:after="0" w:line="360" w:lineRule="auto"/>
        <w:ind w:firstLine="851"/>
        <w:contextualSpacing/>
        <w:jc w:val="both"/>
        <w:rPr>
          <w:rFonts w:ascii="Times New Roman" w:hAnsi="Times New Roman" w:cs="Times New Roman"/>
          <w:color w:val="000000" w:themeColor="text1"/>
          <w:sz w:val="28"/>
          <w:szCs w:val="28"/>
        </w:rPr>
      </w:pPr>
      <w:r w:rsidRPr="008B78FD">
        <w:rPr>
          <w:rFonts w:ascii="Times New Roman" w:hAnsi="Times New Roman" w:cs="Times New Roman"/>
          <w:color w:val="000000" w:themeColor="text1"/>
          <w:sz w:val="28"/>
          <w:szCs w:val="28"/>
          <w:shd w:val="clear" w:color="auto" w:fill="FFFFFF"/>
        </w:rPr>
        <w:t>– единоличный исполнительный орган (Генеральный директор).</w:t>
      </w:r>
    </w:p>
    <w:p w:rsidR="008B78FD" w:rsidRPr="008B78FD" w:rsidRDefault="008B78FD" w:rsidP="00D81BD6">
      <w:pPr>
        <w:spacing w:after="0" w:line="360" w:lineRule="auto"/>
        <w:ind w:firstLine="851"/>
        <w:contextualSpacing/>
        <w:jc w:val="both"/>
        <w:rPr>
          <w:rFonts w:ascii="Times New Roman" w:hAnsi="Times New Roman" w:cs="Times New Roman"/>
          <w:sz w:val="28"/>
          <w:szCs w:val="28"/>
        </w:rPr>
      </w:pPr>
      <w:r w:rsidRPr="008B78FD">
        <w:rPr>
          <w:rFonts w:ascii="Times New Roman" w:hAnsi="Times New Roman" w:cs="Times New Roman"/>
          <w:sz w:val="28"/>
          <w:szCs w:val="28"/>
        </w:rPr>
        <w:t>Основной задачей для АО «Ростехинвентаризация – Федеральное БТИ» является оказание широкого спектра услуг в плане установления и защиты прав собственности на недвижимое имущество для населения, государства и бизнеса.</w:t>
      </w:r>
    </w:p>
    <w:p w:rsidR="008B78FD" w:rsidRPr="008B78FD" w:rsidRDefault="00F8716F" w:rsidP="00D81BD6">
      <w:pPr>
        <w:spacing w:after="0" w:line="360" w:lineRule="auto"/>
        <w:ind w:firstLine="851"/>
        <w:contextualSpacing/>
        <w:jc w:val="both"/>
        <w:rPr>
          <w:rFonts w:ascii="Times New Roman" w:hAnsi="Times New Roman" w:cs="Times New Roman"/>
          <w:color w:val="000000"/>
          <w:sz w:val="28"/>
          <w:szCs w:val="28"/>
        </w:rPr>
      </w:pPr>
      <w:r>
        <w:rPr>
          <w:rFonts w:ascii="Times New Roman" w:hAnsi="Times New Roman" w:cs="Times New Roman"/>
          <w:color w:val="000000"/>
          <w:sz w:val="28"/>
          <w:szCs w:val="30"/>
        </w:rPr>
        <w:t>Предприятие</w:t>
      </w:r>
      <w:r w:rsidR="008B78FD" w:rsidRPr="008B78FD">
        <w:rPr>
          <w:rFonts w:ascii="Times New Roman" w:hAnsi="Times New Roman" w:cs="Times New Roman"/>
          <w:color w:val="000000"/>
          <w:sz w:val="28"/>
          <w:szCs w:val="30"/>
        </w:rPr>
        <w:t xml:space="preserve"> оснащено высокотехнологичным производственным оборудованием. Заметным достижением предприятия в области </w:t>
      </w:r>
      <w:r w:rsidR="008B78FD" w:rsidRPr="008B78FD">
        <w:rPr>
          <w:rFonts w:ascii="Times New Roman" w:hAnsi="Times New Roman" w:cs="Times New Roman"/>
          <w:color w:val="000000"/>
          <w:sz w:val="28"/>
          <w:szCs w:val="30"/>
        </w:rPr>
        <w:lastRenderedPageBreak/>
        <w:t>геоинформационных систем является создание и развитие сети референцных станций, обеспечивающих точность проведения измерений в ходе проведения кадастровых работ и значительное сокращение сроков выполнения работ</w:t>
      </w:r>
      <w:r w:rsidR="008B78FD" w:rsidRPr="008B78FD">
        <w:rPr>
          <w:rFonts w:ascii="Times New Roman" w:hAnsi="Times New Roman" w:cs="Times New Roman"/>
          <w:color w:val="000000"/>
          <w:sz w:val="28"/>
          <w:szCs w:val="28"/>
        </w:rPr>
        <w:t>. С развитием спутниковых методов и технологий существенно изменяются роль и функциональные требования к государственной координатной основе - государственным системам координат и государственной геодезической сети. С развитием информационных технологий и телекоммуникационной инфраструктуры появляются новые возможности по созданию и распространению карт и планов, представленных в электронном виде. Картографическое обеспечение становится важным элементом российской инфраструктуры пространственных данных, необходимым для формирования информационного общества.</w:t>
      </w:r>
    </w:p>
    <w:p w:rsidR="008B78FD" w:rsidRDefault="008B78FD" w:rsidP="00D81BD6">
      <w:pPr>
        <w:spacing w:after="0" w:line="360" w:lineRule="auto"/>
        <w:ind w:firstLine="851"/>
        <w:jc w:val="both"/>
        <w:rPr>
          <w:rStyle w:val="af1"/>
          <w:rFonts w:ascii="Times New Roman" w:hAnsi="Times New Roman" w:cs="Times New Roman"/>
          <w:b w:val="0"/>
          <w:color w:val="000000"/>
          <w:sz w:val="28"/>
          <w:szCs w:val="30"/>
        </w:rPr>
      </w:pPr>
      <w:r w:rsidRPr="008B78FD">
        <w:rPr>
          <w:rFonts w:ascii="Times New Roman" w:hAnsi="Times New Roman" w:cs="Times New Roman"/>
          <w:color w:val="000000" w:themeColor="text1"/>
          <w:sz w:val="28"/>
          <w:szCs w:val="28"/>
        </w:rPr>
        <w:t>Региональная сеть филиалов АО «Ростехинвентаризация –</w:t>
      </w:r>
      <w:r w:rsidRPr="008B78FD">
        <w:rPr>
          <w:rFonts w:ascii="Times New Roman" w:hAnsi="Times New Roman" w:cs="Times New Roman"/>
        </w:rPr>
        <w:t xml:space="preserve"> </w:t>
      </w:r>
      <w:r w:rsidRPr="008B78FD">
        <w:rPr>
          <w:rFonts w:ascii="Times New Roman" w:hAnsi="Times New Roman" w:cs="Times New Roman"/>
          <w:sz w:val="28"/>
        </w:rPr>
        <w:t>Федеральное БТИ</w:t>
      </w:r>
      <w:r w:rsidRPr="008B78FD">
        <w:rPr>
          <w:rFonts w:ascii="Times New Roman" w:hAnsi="Times New Roman" w:cs="Times New Roman"/>
          <w:color w:val="000000" w:themeColor="text1"/>
          <w:sz w:val="28"/>
          <w:szCs w:val="28"/>
        </w:rPr>
        <w:t xml:space="preserve">» располагается на всей территории Российской Федерации. </w:t>
      </w:r>
      <w:r w:rsidRPr="008B78FD">
        <w:rPr>
          <w:rFonts w:ascii="Times New Roman" w:hAnsi="Times New Roman" w:cs="Times New Roman"/>
          <w:color w:val="000000"/>
          <w:sz w:val="28"/>
          <w:szCs w:val="30"/>
        </w:rPr>
        <w:t xml:space="preserve">По состоянию на 31.12.2020 г. количество обособленных подразделений (далее ОП) – 29 филиалов. </w:t>
      </w:r>
      <w:r w:rsidRPr="008B78FD">
        <w:rPr>
          <w:rFonts w:ascii="Times New Roman" w:hAnsi="Times New Roman" w:cs="Times New Roman"/>
          <w:color w:val="000000" w:themeColor="text1"/>
          <w:sz w:val="28"/>
          <w:szCs w:val="28"/>
        </w:rPr>
        <w:t xml:space="preserve">Главным органом управления и контроля является Центральный аппарат (Москва) – далее ЦА. Следующими по иерархии в соответствии с локальными нормативными актами Общества находятся филиалы – </w:t>
      </w:r>
      <w:r w:rsidRPr="00682142">
        <w:rPr>
          <w:rFonts w:ascii="Times New Roman" w:hAnsi="Times New Roman" w:cs="Times New Roman"/>
          <w:color w:val="000000" w:themeColor="text1"/>
          <w:sz w:val="28"/>
          <w:szCs w:val="28"/>
        </w:rPr>
        <w:t xml:space="preserve">координаторы. Их пять: </w:t>
      </w:r>
      <w:hyperlink r:id="rId7" w:anchor="rec94257415" w:history="1">
        <w:r w:rsidRPr="00682142">
          <w:rPr>
            <w:rStyle w:val="af0"/>
            <w:rFonts w:ascii="Times New Roman" w:hAnsi="Times New Roman" w:cs="Times New Roman"/>
            <w:color w:val="000000"/>
            <w:sz w:val="28"/>
            <w:szCs w:val="28"/>
            <w:u w:val="none"/>
            <w:shd w:val="clear" w:color="auto" w:fill="FFFFFF"/>
          </w:rPr>
          <w:t>Филиал по Центральному федеральному округу</w:t>
        </w:r>
      </w:hyperlink>
      <w:r w:rsidRPr="00682142">
        <w:rPr>
          <w:rFonts w:ascii="Times New Roman" w:hAnsi="Times New Roman" w:cs="Times New Roman"/>
          <w:sz w:val="28"/>
          <w:szCs w:val="28"/>
        </w:rPr>
        <w:t>,</w:t>
      </w:r>
      <w:r w:rsidRPr="008B78FD">
        <w:rPr>
          <w:rFonts w:ascii="Times New Roman" w:hAnsi="Times New Roman" w:cs="Times New Roman"/>
          <w:sz w:val="28"/>
          <w:szCs w:val="28"/>
        </w:rPr>
        <w:t xml:space="preserve"> Приуральский филиал, Южный</w:t>
      </w:r>
      <w:r w:rsidRPr="008B78FD">
        <w:rPr>
          <w:rFonts w:ascii="Times New Roman" w:hAnsi="Times New Roman" w:cs="Times New Roman"/>
          <w:sz w:val="28"/>
          <w:szCs w:val="28"/>
        </w:rPr>
        <w:tab/>
        <w:t>фили</w:t>
      </w:r>
      <w:r w:rsidR="00682142">
        <w:rPr>
          <w:rFonts w:ascii="Times New Roman" w:hAnsi="Times New Roman" w:cs="Times New Roman"/>
          <w:sz w:val="28"/>
          <w:szCs w:val="28"/>
        </w:rPr>
        <w:t>ал, Восточно-Сибирский фи</w:t>
      </w:r>
      <w:r w:rsidRPr="008B78FD">
        <w:rPr>
          <w:rFonts w:ascii="Times New Roman" w:hAnsi="Times New Roman" w:cs="Times New Roman"/>
          <w:sz w:val="28"/>
          <w:szCs w:val="28"/>
        </w:rPr>
        <w:t xml:space="preserve">лиал, Сибирский филиал. </w:t>
      </w:r>
      <w:r w:rsidRPr="008B78FD">
        <w:rPr>
          <w:rStyle w:val="af1"/>
          <w:rFonts w:ascii="Times New Roman" w:hAnsi="Times New Roman" w:cs="Times New Roman"/>
          <w:b w:val="0"/>
          <w:color w:val="000000"/>
          <w:sz w:val="28"/>
          <w:szCs w:val="30"/>
        </w:rPr>
        <w:t xml:space="preserve">Структура филиалов-координаторов АО «Ростехинвентаризация – Федеральное БТИ» представлена на </w:t>
      </w:r>
      <w:r w:rsidRPr="00FC7D03">
        <w:rPr>
          <w:rStyle w:val="af1"/>
          <w:rFonts w:ascii="Times New Roman" w:hAnsi="Times New Roman" w:cs="Times New Roman"/>
          <w:b w:val="0"/>
          <w:color w:val="000000"/>
          <w:sz w:val="28"/>
          <w:szCs w:val="30"/>
        </w:rPr>
        <w:t>рисунке</w:t>
      </w:r>
      <w:r w:rsidR="00F86C37">
        <w:rPr>
          <w:rStyle w:val="af1"/>
          <w:rFonts w:ascii="Times New Roman" w:hAnsi="Times New Roman" w:cs="Times New Roman"/>
          <w:b w:val="0"/>
          <w:color w:val="000000"/>
          <w:sz w:val="28"/>
          <w:szCs w:val="30"/>
        </w:rPr>
        <w:t xml:space="preserve"> 4</w:t>
      </w:r>
      <w:r w:rsidRPr="008B78FD">
        <w:rPr>
          <w:rStyle w:val="af1"/>
          <w:rFonts w:ascii="Times New Roman" w:hAnsi="Times New Roman" w:cs="Times New Roman"/>
          <w:b w:val="0"/>
          <w:color w:val="000000"/>
          <w:sz w:val="28"/>
          <w:szCs w:val="30"/>
        </w:rPr>
        <w:t>.</w:t>
      </w:r>
    </w:p>
    <w:p w:rsidR="00552924" w:rsidRDefault="00552924" w:rsidP="00552924">
      <w:pPr>
        <w:spacing w:after="0" w:line="360" w:lineRule="auto"/>
        <w:ind w:firstLine="851"/>
        <w:jc w:val="both"/>
        <w:rPr>
          <w:rFonts w:ascii="Times New Roman" w:hAnsi="Times New Roman" w:cs="Times New Roman"/>
          <w:sz w:val="28"/>
          <w:szCs w:val="28"/>
        </w:rPr>
      </w:pPr>
      <w:r w:rsidRPr="008B78FD">
        <w:rPr>
          <w:rFonts w:ascii="Times New Roman" w:hAnsi="Times New Roman" w:cs="Times New Roman"/>
          <w:sz w:val="28"/>
          <w:szCs w:val="28"/>
        </w:rPr>
        <w:t>Филиалы-координаторы осуществляют контроль за деятельностью подконтрольных Филиалов в соответствии с возложенными на них функциями по координации.</w:t>
      </w:r>
      <w:r>
        <w:rPr>
          <w:rFonts w:ascii="Times New Roman" w:hAnsi="Times New Roman" w:cs="Times New Roman"/>
          <w:sz w:val="28"/>
          <w:szCs w:val="28"/>
        </w:rPr>
        <w:t xml:space="preserve"> Подконтрольные филиалы перечислены в таблице 5.</w:t>
      </w:r>
    </w:p>
    <w:p w:rsidR="00552924" w:rsidRPr="008B78FD" w:rsidRDefault="00552924" w:rsidP="00552924">
      <w:pPr>
        <w:pStyle w:val="ae"/>
        <w:shd w:val="clear" w:color="auto" w:fill="FFFFFF"/>
        <w:spacing w:before="0" w:beforeAutospacing="0" w:after="0" w:afterAutospacing="0" w:line="360" w:lineRule="auto"/>
        <w:ind w:firstLine="851"/>
        <w:contextualSpacing/>
        <w:jc w:val="both"/>
        <w:rPr>
          <w:sz w:val="28"/>
          <w:szCs w:val="28"/>
        </w:rPr>
      </w:pPr>
      <w:r w:rsidRPr="008B78FD">
        <w:rPr>
          <w:sz w:val="28"/>
          <w:szCs w:val="28"/>
        </w:rPr>
        <w:t xml:space="preserve">Филиалы осуществляют свою деятельность в рамках утвержденных бюджетных показателей. Филиалы имеют расчетные и текущие счета в банках, печати, штампы и бланки с указанием своего наименования и фирменного наименования Общества. Имущество Филиалов образуется из средств, </w:t>
      </w:r>
      <w:r w:rsidRPr="008B78FD">
        <w:rPr>
          <w:sz w:val="28"/>
          <w:szCs w:val="28"/>
        </w:rPr>
        <w:lastRenderedPageBreak/>
        <w:t>закрепленных за ними Обществом или переданных по иным основаниям, а также денежных и материальных средств, приобретенных в ходе их финансового-хозяйственной деятельности. Имущество, числящееся на балансе Филиалов, является собственностью Общества. Итоги деятельности Филиалов отражаются в бухгалтерской отчетности Общества.</w:t>
      </w:r>
    </w:p>
    <w:p w:rsidR="008B78FD" w:rsidRPr="008B78FD" w:rsidRDefault="008B78FD" w:rsidP="008B78FD">
      <w:pPr>
        <w:spacing w:after="0" w:line="360" w:lineRule="auto"/>
        <w:ind w:firstLine="709"/>
        <w:jc w:val="both"/>
        <w:rPr>
          <w:rStyle w:val="af1"/>
          <w:rFonts w:ascii="Times New Roman" w:hAnsi="Times New Roman" w:cs="Times New Roman"/>
          <w:b w:val="0"/>
          <w:color w:val="000000"/>
          <w:sz w:val="28"/>
          <w:szCs w:val="30"/>
        </w:rPr>
      </w:pPr>
      <w:r w:rsidRPr="008B78FD">
        <w:rPr>
          <w:rStyle w:val="10"/>
          <w:rFonts w:ascii="Times New Roman" w:hAnsi="Times New Roman" w:cs="Times New Roman"/>
          <w:noProof/>
          <w:color w:val="000000"/>
          <w:sz w:val="28"/>
          <w:szCs w:val="30"/>
          <w:lang w:eastAsia="ru-RU"/>
        </w:rPr>
        <mc:AlternateContent>
          <mc:Choice Requires="wps">
            <w:drawing>
              <wp:anchor distT="45720" distB="45720" distL="114300" distR="114300" simplePos="0" relativeHeight="251711488" behindDoc="0" locked="0" layoutInCell="1" allowOverlap="1" wp14:anchorId="7B2CC4DA" wp14:editId="7F88DF8B">
                <wp:simplePos x="0" y="0"/>
                <wp:positionH relativeFrom="margin">
                  <wp:posOffset>2028923</wp:posOffset>
                </wp:positionH>
                <wp:positionV relativeFrom="paragraph">
                  <wp:posOffset>219442</wp:posOffset>
                </wp:positionV>
                <wp:extent cx="1915160" cy="1404620"/>
                <wp:effectExtent l="0" t="0" r="27940" b="25400"/>
                <wp:wrapSquare wrapText="bothSides"/>
                <wp:docPr id="6" name="Надпись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5160" cy="1404620"/>
                        </a:xfrm>
                        <a:prstGeom prst="rect">
                          <a:avLst/>
                        </a:prstGeom>
                        <a:solidFill>
                          <a:srgbClr val="FFFFFF"/>
                        </a:solidFill>
                        <a:ln w="9525">
                          <a:solidFill>
                            <a:srgbClr val="000000"/>
                          </a:solidFill>
                          <a:miter lim="800000"/>
                          <a:headEnd/>
                          <a:tailEnd/>
                        </a:ln>
                      </wps:spPr>
                      <wps:txbx>
                        <w:txbxContent>
                          <w:p w:rsidR="001974BF" w:rsidRPr="000F39F0" w:rsidRDefault="001974BF" w:rsidP="008B78FD">
                            <w:pPr>
                              <w:spacing w:after="0" w:line="240" w:lineRule="auto"/>
                              <w:jc w:val="center"/>
                              <w:rPr>
                                <w:rFonts w:ascii="Times New Roman" w:hAnsi="Times New Roman" w:cs="Times New Roman"/>
                                <w:sz w:val="24"/>
                              </w:rPr>
                            </w:pPr>
                            <w:r w:rsidRPr="000F39F0">
                              <w:rPr>
                                <w:rFonts w:ascii="Times New Roman" w:hAnsi="Times New Roman" w:cs="Times New Roman"/>
                                <w:sz w:val="24"/>
                              </w:rPr>
                              <w:t>Филиал по Центральному федеральному округу</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B2CC4DA" id="Надпись 6" o:spid="_x0000_s1042" type="#_x0000_t202" style="position:absolute;left:0;text-align:left;margin-left:159.75pt;margin-top:17.3pt;width:150.8pt;height:110.6pt;z-index:25171148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">
                <v:textbox style="mso-fit-shape-to-text:t">
                  <w:txbxContent>
                    <w:p w:rsidR="001974BF" w:rsidRPr="000F39F0" w:rsidRDefault="001974BF" w:rsidP="008B78FD">
                      <w:pPr>
                        <w:spacing w:after="0" w:line="240" w:lineRule="auto"/>
                        <w:jc w:val="center"/>
                        <w:rPr>
                          <w:rFonts w:ascii="Times New Roman" w:hAnsi="Times New Roman" w:cs="Times New Roman"/>
                          <w:sz w:val="24"/>
                        </w:rPr>
                      </w:pPr>
                      <w:r w:rsidRPr="000F39F0">
                        <w:rPr>
                          <w:rFonts w:ascii="Times New Roman" w:hAnsi="Times New Roman" w:cs="Times New Roman"/>
                          <w:sz w:val="24"/>
                        </w:rPr>
                        <w:t>Филиал по Центральному федеральному округу</w:t>
                      </w:r>
                    </w:p>
                  </w:txbxContent>
                </v:textbox>
                <w10:wrap type="square" anchorx="margin"/>
              </v:shape>
            </w:pict>
          </mc:Fallback>
        </mc:AlternateContent>
      </w:r>
    </w:p>
    <w:p w:rsidR="008B78FD" w:rsidRPr="008B78FD" w:rsidRDefault="008B78FD" w:rsidP="008B78FD">
      <w:pPr>
        <w:spacing w:after="0" w:line="360" w:lineRule="auto"/>
        <w:ind w:firstLine="709"/>
        <w:jc w:val="both"/>
        <w:rPr>
          <w:rStyle w:val="af1"/>
          <w:rFonts w:ascii="Times New Roman" w:hAnsi="Times New Roman" w:cs="Times New Roman"/>
          <w:b w:val="0"/>
          <w:color w:val="000000"/>
          <w:sz w:val="28"/>
          <w:szCs w:val="30"/>
        </w:rPr>
      </w:pPr>
    </w:p>
    <w:p w:rsidR="008B78FD" w:rsidRPr="008B78FD" w:rsidRDefault="008B78FD" w:rsidP="008B78FD">
      <w:pPr>
        <w:spacing w:after="0" w:line="360" w:lineRule="auto"/>
        <w:ind w:firstLine="709"/>
        <w:jc w:val="both"/>
        <w:rPr>
          <w:rStyle w:val="af1"/>
          <w:rFonts w:ascii="Times New Roman" w:hAnsi="Times New Roman" w:cs="Times New Roman"/>
          <w:b w:val="0"/>
          <w:color w:val="000000"/>
          <w:sz w:val="28"/>
          <w:szCs w:val="30"/>
        </w:rPr>
      </w:pPr>
      <w:r w:rsidRPr="008B78FD">
        <w:rPr>
          <w:rFonts w:ascii="Times New Roman" w:hAnsi="Times New Roman" w:cs="Times New Roman"/>
          <w:bCs/>
          <w:noProof/>
          <w:color w:val="000000"/>
          <w:sz w:val="28"/>
          <w:szCs w:val="30"/>
          <w:lang w:eastAsia="ru-RU"/>
        </w:rPr>
        <mc:AlternateContent>
          <mc:Choice Requires="wps">
            <w:drawing>
              <wp:anchor distT="0" distB="0" distL="114300" distR="114300" simplePos="0" relativeHeight="251714560" behindDoc="0" locked="0" layoutInCell="1" allowOverlap="1" wp14:anchorId="205532C3" wp14:editId="7F8923CD">
                <wp:simplePos x="0" y="0"/>
                <wp:positionH relativeFrom="column">
                  <wp:posOffset>3005715</wp:posOffset>
                </wp:positionH>
                <wp:positionV relativeFrom="paragraph">
                  <wp:posOffset>56299</wp:posOffset>
                </wp:positionV>
                <wp:extent cx="3068" cy="255478"/>
                <wp:effectExtent l="0" t="0" r="35560" b="30480"/>
                <wp:wrapNone/>
                <wp:docPr id="25" name="Прямая соединительная линия 25"/>
                <wp:cNvGraphicFramePr/>
                <a:graphic xmlns:a="http://schemas.openxmlformats.org/drawingml/2006/main">
                  <a:graphicData uri="http://schemas.microsoft.com/office/word/2010/wordprocessingShape">
                    <wps:wsp>
                      <wps:cNvCnPr/>
                      <wps:spPr>
                        <a:xfrm>
                          <a:off x="0" y="0"/>
                          <a:ext cx="3068" cy="255478"/>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w:pict>
              <v:line w14:anchorId="7ED45EC9" id="Прямая соединительная линия 25" o:spid="_x0000_s1026" style="position:absolute;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6.65pt,4.45pt" to="236.9pt,2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" strokecolor="black [3200]" strokeweight=".5pt">
                <v:stroke joinstyle="miter"/>
              </v:line>
            </w:pict>
          </mc:Fallback>
        </mc:AlternateContent>
      </w:r>
    </w:p>
    <w:p w:rsidR="008B78FD" w:rsidRPr="008B78FD" w:rsidRDefault="008B78FD" w:rsidP="008B78FD">
      <w:pPr>
        <w:spacing w:after="0" w:line="360" w:lineRule="auto"/>
        <w:ind w:firstLine="709"/>
        <w:jc w:val="both"/>
        <w:rPr>
          <w:rStyle w:val="af1"/>
          <w:rFonts w:ascii="Times New Roman" w:hAnsi="Times New Roman" w:cs="Times New Roman"/>
          <w:b w:val="0"/>
          <w:color w:val="000000"/>
          <w:sz w:val="28"/>
          <w:szCs w:val="30"/>
        </w:rPr>
      </w:pPr>
      <w:r w:rsidRPr="008B78FD">
        <w:rPr>
          <w:rStyle w:val="af1"/>
          <w:rFonts w:ascii="Times New Roman" w:hAnsi="Times New Roman" w:cs="Times New Roman"/>
          <w:b w:val="0"/>
          <w:noProof/>
          <w:color w:val="000000"/>
          <w:sz w:val="28"/>
          <w:szCs w:val="30"/>
          <w:lang w:eastAsia="ru-RU"/>
        </w:rPr>
        <mc:AlternateContent>
          <mc:Choice Requires="wps">
            <w:drawing>
              <wp:anchor distT="45720" distB="45720" distL="114300" distR="114300" simplePos="0" relativeHeight="251708416" behindDoc="0" locked="0" layoutInCell="1" allowOverlap="1" wp14:anchorId="7BEE1F07" wp14:editId="79295057">
                <wp:simplePos x="0" y="0"/>
                <wp:positionH relativeFrom="margin">
                  <wp:posOffset>2452592</wp:posOffset>
                </wp:positionH>
                <wp:positionV relativeFrom="paragraph">
                  <wp:posOffset>185949</wp:posOffset>
                </wp:positionV>
                <wp:extent cx="1128395" cy="457200"/>
                <wp:effectExtent l="0" t="0" r="0" b="0"/>
                <wp:wrapSquare wrapText="bothSides"/>
                <wp:docPr id="196"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8395" cy="457200"/>
                        </a:xfrm>
                        <a:prstGeom prst="rect">
                          <a:avLst/>
                        </a:prstGeom>
                        <a:noFill/>
                        <a:ln w="9525">
                          <a:noFill/>
                          <a:miter lim="800000"/>
                          <a:headEnd/>
                          <a:tailEnd/>
                        </a:ln>
                      </wps:spPr>
                      <wps:txbx>
                        <w:txbxContent>
                          <w:p w:rsidR="001974BF" w:rsidRPr="000F39F0" w:rsidRDefault="001974BF" w:rsidP="008B78FD">
                            <w:pPr>
                              <w:spacing w:after="0" w:line="240" w:lineRule="auto"/>
                              <w:jc w:val="center"/>
                              <w:rPr>
                                <w:rFonts w:ascii="Times New Roman" w:hAnsi="Times New Roman" w:cs="Times New Roman"/>
                                <w:sz w:val="24"/>
                              </w:rPr>
                            </w:pPr>
                            <w:r w:rsidRPr="000F39F0">
                              <w:rPr>
                                <w:rFonts w:ascii="Times New Roman" w:hAnsi="Times New Roman" w:cs="Times New Roman"/>
                                <w:sz w:val="24"/>
                              </w:rPr>
                              <w:t xml:space="preserve">Центральный </w:t>
                            </w:r>
                          </w:p>
                          <w:p w:rsidR="001974BF" w:rsidRPr="000F39F0" w:rsidRDefault="001974BF" w:rsidP="008B78FD">
                            <w:pPr>
                              <w:spacing w:after="0" w:line="240" w:lineRule="auto"/>
                              <w:jc w:val="center"/>
                              <w:rPr>
                                <w:rFonts w:ascii="Times New Roman" w:hAnsi="Times New Roman" w:cs="Times New Roman"/>
                                <w:sz w:val="24"/>
                              </w:rPr>
                            </w:pPr>
                            <w:r w:rsidRPr="000F39F0">
                              <w:rPr>
                                <w:rFonts w:ascii="Times New Roman" w:hAnsi="Times New Roman" w:cs="Times New Roman"/>
                                <w:sz w:val="24"/>
                              </w:rPr>
                              <w:t>аппарат</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EE1F07" id="_x0000_s1043" type="#_x0000_t202" style="position:absolute;left:0;text-align:left;margin-left:193.1pt;margin-top:14.65pt;width:88.85pt;height:36pt;z-index:2517084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" filled="f" stroked="f">
                <v:textbox>
                  <w:txbxContent>
                    <w:p w:rsidR="001974BF" w:rsidRPr="000F39F0" w:rsidRDefault="001974BF" w:rsidP="008B78FD">
                      <w:pPr>
                        <w:spacing w:after="0" w:line="240" w:lineRule="auto"/>
                        <w:jc w:val="center"/>
                        <w:rPr>
                          <w:rFonts w:ascii="Times New Roman" w:hAnsi="Times New Roman" w:cs="Times New Roman"/>
                          <w:sz w:val="24"/>
                        </w:rPr>
                      </w:pPr>
                      <w:r w:rsidRPr="000F39F0">
                        <w:rPr>
                          <w:rFonts w:ascii="Times New Roman" w:hAnsi="Times New Roman" w:cs="Times New Roman"/>
                          <w:sz w:val="24"/>
                        </w:rPr>
                        <w:t xml:space="preserve">Центральный </w:t>
                      </w:r>
                    </w:p>
                    <w:p w:rsidR="001974BF" w:rsidRPr="000F39F0" w:rsidRDefault="001974BF" w:rsidP="008B78FD">
                      <w:pPr>
                        <w:spacing w:after="0" w:line="240" w:lineRule="auto"/>
                        <w:jc w:val="center"/>
                        <w:rPr>
                          <w:rFonts w:ascii="Times New Roman" w:hAnsi="Times New Roman" w:cs="Times New Roman"/>
                          <w:sz w:val="24"/>
                        </w:rPr>
                      </w:pPr>
                      <w:r w:rsidRPr="000F39F0">
                        <w:rPr>
                          <w:rFonts w:ascii="Times New Roman" w:hAnsi="Times New Roman" w:cs="Times New Roman"/>
                          <w:sz w:val="24"/>
                        </w:rPr>
                        <w:t>аппарат</w:t>
                      </w:r>
                    </w:p>
                  </w:txbxContent>
                </v:textbox>
                <w10:wrap type="square" anchorx="margin"/>
              </v:shape>
            </w:pict>
          </mc:Fallback>
        </mc:AlternateContent>
      </w:r>
      <w:r w:rsidRPr="008B78FD">
        <w:rPr>
          <w:rStyle w:val="af1"/>
          <w:rFonts w:ascii="Times New Roman" w:hAnsi="Times New Roman" w:cs="Times New Roman"/>
          <w:b w:val="0"/>
          <w:noProof/>
          <w:color w:val="000000"/>
          <w:sz w:val="28"/>
          <w:szCs w:val="30"/>
          <w:lang w:eastAsia="ru-RU"/>
        </w:rPr>
        <mc:AlternateContent>
          <mc:Choice Requires="wps">
            <w:drawing>
              <wp:anchor distT="45720" distB="45720" distL="114300" distR="114300" simplePos="0" relativeHeight="251709440" behindDoc="0" locked="0" layoutInCell="1" allowOverlap="1" wp14:anchorId="0C460731" wp14:editId="758EA21D">
                <wp:simplePos x="0" y="0"/>
                <wp:positionH relativeFrom="margin">
                  <wp:posOffset>4087921</wp:posOffset>
                </wp:positionH>
                <wp:positionV relativeFrom="paragraph">
                  <wp:posOffset>283210</wp:posOffset>
                </wp:positionV>
                <wp:extent cx="1915160" cy="1404620"/>
                <wp:effectExtent l="0" t="0" r="27940" b="10160"/>
                <wp:wrapSquare wrapText="bothSides"/>
                <wp:docPr id="194" name="Надпись 1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5160" cy="1404620"/>
                        </a:xfrm>
                        <a:prstGeom prst="rect">
                          <a:avLst/>
                        </a:prstGeom>
                        <a:solidFill>
                          <a:schemeClr val="bg1"/>
                        </a:solidFill>
                        <a:ln w="9525">
                          <a:solidFill>
                            <a:srgbClr val="000000"/>
                          </a:solidFill>
                          <a:miter lim="800000"/>
                          <a:headEnd/>
                          <a:tailEnd/>
                        </a:ln>
                      </wps:spPr>
                      <wps:txbx>
                        <w:txbxContent>
                          <w:p w:rsidR="001974BF" w:rsidRPr="000F39F0" w:rsidRDefault="001974BF" w:rsidP="008B78FD">
                            <w:pPr>
                              <w:spacing w:after="0" w:line="240" w:lineRule="auto"/>
                              <w:jc w:val="center"/>
                              <w:rPr>
                                <w:rFonts w:ascii="Times New Roman" w:hAnsi="Times New Roman" w:cs="Times New Roman"/>
                                <w:sz w:val="24"/>
                              </w:rPr>
                            </w:pPr>
                            <w:r>
                              <w:rPr>
                                <w:rFonts w:ascii="Times New Roman" w:hAnsi="Times New Roman" w:cs="Times New Roman"/>
                                <w:sz w:val="24"/>
                              </w:rPr>
                              <w:t>Южный филиал</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C460731" id="Надпись 194" o:spid="_x0000_s1044" type="#_x0000_t202" style="position:absolute;left:0;text-align:left;margin-left:321.9pt;margin-top:22.3pt;width:150.8pt;height:110.6pt;z-index:25170944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" fillcolor="white [3212]">
                <v:textbox style="mso-fit-shape-to-text:t">
                  <w:txbxContent>
                    <w:p w:rsidR="001974BF" w:rsidRPr="000F39F0" w:rsidRDefault="001974BF" w:rsidP="008B78FD">
                      <w:pPr>
                        <w:spacing w:after="0" w:line="240" w:lineRule="auto"/>
                        <w:jc w:val="center"/>
                        <w:rPr>
                          <w:rFonts w:ascii="Times New Roman" w:hAnsi="Times New Roman" w:cs="Times New Roman"/>
                          <w:sz w:val="24"/>
                        </w:rPr>
                      </w:pPr>
                      <w:r>
                        <w:rPr>
                          <w:rFonts w:ascii="Times New Roman" w:hAnsi="Times New Roman" w:cs="Times New Roman"/>
                          <w:sz w:val="24"/>
                        </w:rPr>
                        <w:t>Южный филиал</w:t>
                      </w:r>
                    </w:p>
                  </w:txbxContent>
                </v:textbox>
                <w10:wrap type="square" anchorx="margin"/>
              </v:shape>
            </w:pict>
          </mc:Fallback>
        </mc:AlternateContent>
      </w:r>
      <w:r w:rsidRPr="008B78FD">
        <w:rPr>
          <w:rFonts w:ascii="Times New Roman" w:hAnsi="Times New Roman" w:cs="Times New Roman"/>
          <w:bCs/>
          <w:noProof/>
          <w:color w:val="000000"/>
          <w:sz w:val="28"/>
          <w:szCs w:val="30"/>
          <w:lang w:eastAsia="ru-RU"/>
        </w:rPr>
        <mc:AlternateContent>
          <mc:Choice Requires="wps">
            <w:drawing>
              <wp:anchor distT="0" distB="0" distL="114300" distR="114300" simplePos="0" relativeHeight="251716608" behindDoc="0" locked="0" layoutInCell="1" allowOverlap="1" wp14:anchorId="6FBB176B" wp14:editId="777E602D">
                <wp:simplePos x="0" y="0"/>
                <wp:positionH relativeFrom="column">
                  <wp:posOffset>3766811</wp:posOffset>
                </wp:positionH>
                <wp:positionV relativeFrom="paragraph">
                  <wp:posOffset>421001</wp:posOffset>
                </wp:positionV>
                <wp:extent cx="326053" cy="0"/>
                <wp:effectExtent l="0" t="0" r="17145" b="19050"/>
                <wp:wrapNone/>
                <wp:docPr id="28" name="Прямая соединительная линия 28"/>
                <wp:cNvGraphicFramePr/>
                <a:graphic xmlns:a="http://schemas.openxmlformats.org/drawingml/2006/main">
                  <a:graphicData uri="http://schemas.microsoft.com/office/word/2010/wordprocessingShape">
                    <wps:wsp>
                      <wps:cNvCnPr/>
                      <wps:spPr>
                        <a:xfrm flipH="1">
                          <a:off x="0" y="0"/>
                          <a:ext cx="32605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w16se="http://schemas.microsoft.com/office/word/2015/wordml/symex">
            <w:pict>
              <v:line w14:anchorId="6AB7E46C" id="Прямая соединительная линия 28" o:spid="_x0000_s1026" style="position:absolute;flip:x;z-index:251716608;visibility:visible;mso-wrap-style:square;mso-wrap-distance-left:9pt;mso-wrap-distance-top:0;mso-wrap-distance-right:9pt;mso-wrap-distance-bottom:0;mso-position-horizontal:absolute;mso-position-horizontal-relative:text;mso-position-vertical:absolute;mso-position-vertical-relative:text" from="296.6pt,33.15pt" to="322.25pt,3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" strokecolor="black [3200]" strokeweight=".5pt">
                <v:stroke joinstyle="miter"/>
              </v:line>
            </w:pict>
          </mc:Fallback>
        </mc:AlternateContent>
      </w:r>
      <w:r w:rsidRPr="008B78FD">
        <w:rPr>
          <w:rStyle w:val="10"/>
          <w:rFonts w:ascii="Times New Roman" w:hAnsi="Times New Roman" w:cs="Times New Roman"/>
          <w:noProof/>
          <w:color w:val="000000"/>
          <w:sz w:val="28"/>
          <w:szCs w:val="30"/>
          <w:lang w:eastAsia="ru-RU"/>
        </w:rPr>
        <mc:AlternateContent>
          <mc:Choice Requires="wps">
            <w:drawing>
              <wp:anchor distT="45720" distB="45720" distL="114300" distR="114300" simplePos="0" relativeHeight="251712512" behindDoc="0" locked="0" layoutInCell="1" allowOverlap="1" wp14:anchorId="4B2F5BD2" wp14:editId="72E253F0">
                <wp:simplePos x="0" y="0"/>
                <wp:positionH relativeFrom="margin">
                  <wp:posOffset>-152950</wp:posOffset>
                </wp:positionH>
                <wp:positionV relativeFrom="paragraph">
                  <wp:posOffset>279916</wp:posOffset>
                </wp:positionV>
                <wp:extent cx="2152650" cy="1404620"/>
                <wp:effectExtent l="0" t="0" r="19050" b="10160"/>
                <wp:wrapSquare wrapText="bothSides"/>
                <wp:docPr id="27" name="Надпись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2650" cy="1404620"/>
                        </a:xfrm>
                        <a:prstGeom prst="rect">
                          <a:avLst/>
                        </a:prstGeom>
                        <a:solidFill>
                          <a:srgbClr val="FFFFFF"/>
                        </a:solidFill>
                        <a:ln w="9525">
                          <a:solidFill>
                            <a:srgbClr val="000000"/>
                          </a:solidFill>
                          <a:miter lim="800000"/>
                          <a:headEnd/>
                          <a:tailEnd/>
                        </a:ln>
                      </wps:spPr>
                      <wps:txbx>
                        <w:txbxContent>
                          <w:p w:rsidR="001974BF" w:rsidRPr="000F39F0" w:rsidRDefault="001974BF" w:rsidP="008B78FD">
                            <w:pPr>
                              <w:spacing w:after="0" w:line="240" w:lineRule="auto"/>
                              <w:jc w:val="center"/>
                              <w:rPr>
                                <w:rFonts w:ascii="Times New Roman" w:hAnsi="Times New Roman" w:cs="Times New Roman"/>
                                <w:sz w:val="24"/>
                              </w:rPr>
                            </w:pPr>
                            <w:r>
                              <w:rPr>
                                <w:rFonts w:ascii="Times New Roman" w:hAnsi="Times New Roman" w:cs="Times New Roman"/>
                                <w:sz w:val="24"/>
                              </w:rPr>
                              <w:t>Восточно-Сибирский филиал</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B2F5BD2" id="Надпись 27" o:spid="_x0000_s1045" type="#_x0000_t202" style="position:absolute;left:0;text-align:left;margin-left:-12.05pt;margin-top:22.05pt;width:169.5pt;height:110.6pt;z-index:25171251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">
                <v:textbox style="mso-fit-shape-to-text:t">
                  <w:txbxContent>
                    <w:p w:rsidR="001974BF" w:rsidRPr="000F39F0" w:rsidRDefault="001974BF" w:rsidP="008B78FD">
                      <w:pPr>
                        <w:spacing w:after="0" w:line="240" w:lineRule="auto"/>
                        <w:jc w:val="center"/>
                        <w:rPr>
                          <w:rFonts w:ascii="Times New Roman" w:hAnsi="Times New Roman" w:cs="Times New Roman"/>
                          <w:sz w:val="24"/>
                        </w:rPr>
                      </w:pPr>
                      <w:r>
                        <w:rPr>
                          <w:rFonts w:ascii="Times New Roman" w:hAnsi="Times New Roman" w:cs="Times New Roman"/>
                          <w:sz w:val="24"/>
                        </w:rPr>
                        <w:t>Восточно-Сибирский филиал</w:t>
                      </w:r>
                    </w:p>
                  </w:txbxContent>
                </v:textbox>
                <w10:wrap type="square" anchorx="margin"/>
              </v:shape>
            </w:pict>
          </mc:Fallback>
        </mc:AlternateContent>
      </w:r>
      <w:r w:rsidRPr="008B78FD">
        <w:rPr>
          <w:rFonts w:ascii="Times New Roman" w:hAnsi="Times New Roman" w:cs="Times New Roman"/>
          <w:bCs/>
          <w:noProof/>
          <w:color w:val="000000"/>
          <w:sz w:val="28"/>
          <w:szCs w:val="30"/>
          <w:lang w:eastAsia="ru-RU"/>
        </w:rPr>
        <mc:AlternateContent>
          <mc:Choice Requires="wps">
            <w:drawing>
              <wp:anchor distT="0" distB="0" distL="114300" distR="114300" simplePos="0" relativeHeight="251715584" behindDoc="0" locked="0" layoutInCell="1" allowOverlap="1" wp14:anchorId="463C8560" wp14:editId="1AD5846D">
                <wp:simplePos x="0" y="0"/>
                <wp:positionH relativeFrom="column">
                  <wp:posOffset>2004937</wp:posOffset>
                </wp:positionH>
                <wp:positionV relativeFrom="paragraph">
                  <wp:posOffset>413918</wp:posOffset>
                </wp:positionV>
                <wp:extent cx="331198" cy="0"/>
                <wp:effectExtent l="0" t="0" r="31115" b="19050"/>
                <wp:wrapNone/>
                <wp:docPr id="30" name="Прямая соединительная линия 30"/>
                <wp:cNvGraphicFramePr/>
                <a:graphic xmlns:a="http://schemas.openxmlformats.org/drawingml/2006/main">
                  <a:graphicData uri="http://schemas.microsoft.com/office/word/2010/wordprocessingShape">
                    <wps:wsp>
                      <wps:cNvCnPr/>
                      <wps:spPr>
                        <a:xfrm>
                          <a:off x="0" y="0"/>
                          <a:ext cx="33119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w16se="http://schemas.microsoft.com/office/word/2015/wordml/symex">
            <w:pict>
              <v:line w14:anchorId="2D774367" id="Прямая соединительная линия 30" o:spid="_x0000_s1026" style="position:absolute;z-index:251715584;visibility:visible;mso-wrap-style:square;mso-wrap-distance-left:9pt;mso-wrap-distance-top:0;mso-wrap-distance-right:9pt;mso-wrap-distance-bottom:0;mso-position-horizontal:absolute;mso-position-horizontal-relative:text;mso-position-vertical:absolute;mso-position-vertical-relative:text" from="157.85pt,32.6pt" to="183.95pt,3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" strokecolor="black [3200]" strokeweight=".5pt">
                <v:stroke joinstyle="miter"/>
              </v:line>
            </w:pict>
          </mc:Fallback>
        </mc:AlternateContent>
      </w:r>
      <w:r w:rsidRPr="008B78FD">
        <w:rPr>
          <w:rFonts w:ascii="Times New Roman" w:hAnsi="Times New Roman" w:cs="Times New Roman"/>
          <w:bCs/>
          <w:noProof/>
          <w:color w:val="000000"/>
          <w:sz w:val="28"/>
          <w:szCs w:val="30"/>
          <w:lang w:eastAsia="ru-RU"/>
        </w:rPr>
        <mc:AlternateContent>
          <mc:Choice Requires="wps">
            <w:drawing>
              <wp:anchor distT="0" distB="0" distL="114300" distR="114300" simplePos="0" relativeHeight="251707392" behindDoc="0" locked="0" layoutInCell="1" allowOverlap="1" wp14:anchorId="40F4DD8B" wp14:editId="0CE3F5B1">
                <wp:simplePos x="0" y="0"/>
                <wp:positionH relativeFrom="margin">
                  <wp:align>center</wp:align>
                </wp:positionH>
                <wp:positionV relativeFrom="paragraph">
                  <wp:posOffset>4445</wp:posOffset>
                </wp:positionV>
                <wp:extent cx="1428750" cy="847725"/>
                <wp:effectExtent l="0" t="0" r="19050" b="28575"/>
                <wp:wrapNone/>
                <wp:docPr id="19" name="Овал 19"/>
                <wp:cNvGraphicFramePr/>
                <a:graphic xmlns:a="http://schemas.openxmlformats.org/drawingml/2006/main">
                  <a:graphicData uri="http://schemas.microsoft.com/office/word/2010/wordprocessingShape">
                    <wps:wsp>
                      <wps:cNvSpPr/>
                      <wps:spPr>
                        <a:xfrm>
                          <a:off x="0" y="0"/>
                          <a:ext cx="1428750" cy="847725"/>
                        </a:xfrm>
                        <a:prstGeom prst="ellipse">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w:pict>
              <v:oval w14:anchorId="7AB1DFCB" id="Овал 19" o:spid="_x0000_s1026" style="position:absolute;margin-left:0;margin-top:.35pt;width:112.5pt;height:66.75pt;z-index:25170739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" fillcolor="white [3201]" strokecolor="black [3200]" strokeweight="1pt">
                <v:stroke joinstyle="miter"/>
                <w10:wrap anchorx="margin"/>
              </v:oval>
            </w:pict>
          </mc:Fallback>
        </mc:AlternateContent>
      </w:r>
    </w:p>
    <w:p w:rsidR="008B78FD" w:rsidRPr="008B78FD" w:rsidRDefault="008B78FD" w:rsidP="008B78FD">
      <w:pPr>
        <w:spacing w:after="0" w:line="360" w:lineRule="auto"/>
        <w:ind w:firstLine="709"/>
        <w:jc w:val="both"/>
        <w:rPr>
          <w:rStyle w:val="af1"/>
          <w:rFonts w:ascii="Times New Roman" w:hAnsi="Times New Roman" w:cs="Times New Roman"/>
          <w:b w:val="0"/>
          <w:color w:val="000000"/>
          <w:sz w:val="28"/>
          <w:szCs w:val="30"/>
        </w:rPr>
      </w:pPr>
      <w:r w:rsidRPr="008B78FD">
        <w:rPr>
          <w:rFonts w:ascii="Times New Roman" w:hAnsi="Times New Roman" w:cs="Times New Roman"/>
          <w:bCs/>
          <w:noProof/>
          <w:color w:val="000000"/>
          <w:sz w:val="28"/>
          <w:szCs w:val="30"/>
          <w:lang w:eastAsia="ru-RU"/>
        </w:rPr>
        <mc:AlternateContent>
          <mc:Choice Requires="wps">
            <w:drawing>
              <wp:anchor distT="0" distB="0" distL="114300" distR="114300" simplePos="0" relativeHeight="251718656" behindDoc="0" locked="0" layoutInCell="1" allowOverlap="1" wp14:anchorId="40FC2319" wp14:editId="23DB5BE9">
                <wp:simplePos x="0" y="0"/>
                <wp:positionH relativeFrom="column">
                  <wp:posOffset>3278807</wp:posOffset>
                </wp:positionH>
                <wp:positionV relativeFrom="paragraph">
                  <wp:posOffset>523197</wp:posOffset>
                </wp:positionV>
                <wp:extent cx="107396" cy="144218"/>
                <wp:effectExtent l="0" t="0" r="26035" b="27305"/>
                <wp:wrapNone/>
                <wp:docPr id="197" name="Прямая соединительная линия 197"/>
                <wp:cNvGraphicFramePr/>
                <a:graphic xmlns:a="http://schemas.openxmlformats.org/drawingml/2006/main">
                  <a:graphicData uri="http://schemas.microsoft.com/office/word/2010/wordprocessingShape">
                    <wps:wsp>
                      <wps:cNvCnPr/>
                      <wps:spPr>
                        <a:xfrm flipH="1" flipV="1">
                          <a:off x="0" y="0"/>
                          <a:ext cx="107396" cy="144218"/>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w:pict>
              <v:line w14:anchorId="1BAEE29F" id="Прямая соединительная линия 197" o:spid="_x0000_s1026" style="position:absolute;flip:x y;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8.15pt,41.2pt" to="266.6pt,5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" strokecolor="black [3200]" strokeweight=".5pt">
                <v:stroke joinstyle="miter"/>
              </v:line>
            </w:pict>
          </mc:Fallback>
        </mc:AlternateContent>
      </w:r>
      <w:r w:rsidRPr="008B78FD">
        <w:rPr>
          <w:rFonts w:ascii="Times New Roman" w:hAnsi="Times New Roman" w:cs="Times New Roman"/>
          <w:bCs/>
          <w:noProof/>
          <w:color w:val="000000"/>
          <w:sz w:val="28"/>
          <w:szCs w:val="30"/>
          <w:lang w:eastAsia="ru-RU"/>
        </w:rPr>
        <mc:AlternateContent>
          <mc:Choice Requires="wps">
            <w:drawing>
              <wp:anchor distT="0" distB="0" distL="114300" distR="114300" simplePos="0" relativeHeight="251717632" behindDoc="0" locked="0" layoutInCell="1" allowOverlap="1" wp14:anchorId="3161CDB7" wp14:editId="101DB7AE">
                <wp:simplePos x="0" y="0"/>
                <wp:positionH relativeFrom="column">
                  <wp:posOffset>2647150</wp:posOffset>
                </wp:positionH>
                <wp:positionV relativeFrom="paragraph">
                  <wp:posOffset>510924</wp:posOffset>
                </wp:positionV>
                <wp:extent cx="108772" cy="162628"/>
                <wp:effectExtent l="0" t="0" r="24765" b="27940"/>
                <wp:wrapNone/>
                <wp:docPr id="198" name="Прямая соединительная линия 198"/>
                <wp:cNvGraphicFramePr/>
                <a:graphic xmlns:a="http://schemas.openxmlformats.org/drawingml/2006/main">
                  <a:graphicData uri="http://schemas.microsoft.com/office/word/2010/wordprocessingShape">
                    <wps:wsp>
                      <wps:cNvCnPr/>
                      <wps:spPr>
                        <a:xfrm flipV="1">
                          <a:off x="0" y="0"/>
                          <a:ext cx="108772" cy="162628"/>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w:pict>
              <v:line w14:anchorId="12BC98D0" id="Прямая соединительная линия 198" o:spid="_x0000_s1026" style="position:absolute;flip:y;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8.45pt,40.25pt" to="217pt,5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" strokecolor="black [3200]" strokeweight=".5pt">
                <v:stroke joinstyle="miter"/>
              </v:line>
            </w:pict>
          </mc:Fallback>
        </mc:AlternateContent>
      </w:r>
    </w:p>
    <w:p w:rsidR="008B78FD" w:rsidRPr="008B78FD" w:rsidRDefault="008B78FD" w:rsidP="008B78FD">
      <w:pPr>
        <w:spacing w:after="0" w:line="360" w:lineRule="auto"/>
        <w:ind w:firstLine="709"/>
        <w:jc w:val="both"/>
        <w:rPr>
          <w:rStyle w:val="af1"/>
          <w:rFonts w:ascii="Times New Roman" w:hAnsi="Times New Roman" w:cs="Times New Roman"/>
          <w:b w:val="0"/>
          <w:color w:val="000000"/>
          <w:sz w:val="28"/>
          <w:szCs w:val="30"/>
        </w:rPr>
      </w:pPr>
      <w:r w:rsidRPr="008B78FD">
        <w:rPr>
          <w:rStyle w:val="10"/>
          <w:rFonts w:ascii="Times New Roman" w:hAnsi="Times New Roman" w:cs="Times New Roman"/>
          <w:noProof/>
          <w:color w:val="000000"/>
          <w:sz w:val="28"/>
          <w:szCs w:val="30"/>
          <w:lang w:eastAsia="ru-RU"/>
        </w:rPr>
        <mc:AlternateContent>
          <mc:Choice Requires="wps">
            <w:drawing>
              <wp:anchor distT="45720" distB="45720" distL="114300" distR="114300" simplePos="0" relativeHeight="251713536" behindDoc="0" locked="0" layoutInCell="1" allowOverlap="1" wp14:anchorId="1C681386" wp14:editId="5FC1AF01">
                <wp:simplePos x="0" y="0"/>
                <wp:positionH relativeFrom="margin">
                  <wp:posOffset>3387090</wp:posOffset>
                </wp:positionH>
                <wp:positionV relativeFrom="paragraph">
                  <wp:posOffset>51746</wp:posOffset>
                </wp:positionV>
                <wp:extent cx="1915160" cy="1404620"/>
                <wp:effectExtent l="0" t="0" r="27940" b="10160"/>
                <wp:wrapSquare wrapText="bothSides"/>
                <wp:docPr id="200" name="Надпись 2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5160" cy="1404620"/>
                        </a:xfrm>
                        <a:prstGeom prst="rect">
                          <a:avLst/>
                        </a:prstGeom>
                        <a:solidFill>
                          <a:schemeClr val="bg1"/>
                        </a:solidFill>
                        <a:ln w="9525">
                          <a:solidFill>
                            <a:srgbClr val="000000"/>
                          </a:solidFill>
                          <a:miter lim="800000"/>
                          <a:headEnd/>
                          <a:tailEnd/>
                        </a:ln>
                      </wps:spPr>
                      <wps:txbx>
                        <w:txbxContent>
                          <w:p w:rsidR="001974BF" w:rsidRPr="000F39F0" w:rsidRDefault="001974BF" w:rsidP="008B78FD">
                            <w:pPr>
                              <w:spacing w:after="0" w:line="240" w:lineRule="auto"/>
                              <w:jc w:val="center"/>
                              <w:rPr>
                                <w:rFonts w:ascii="Times New Roman" w:hAnsi="Times New Roman" w:cs="Times New Roman"/>
                                <w:sz w:val="24"/>
                              </w:rPr>
                            </w:pPr>
                            <w:r>
                              <w:rPr>
                                <w:rFonts w:ascii="Times New Roman" w:hAnsi="Times New Roman" w:cs="Times New Roman"/>
                                <w:sz w:val="24"/>
                              </w:rPr>
                              <w:t>Сибирский филиал</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C681386" id="Надпись 200" o:spid="_x0000_s1046" type="#_x0000_t202" style="position:absolute;left:0;text-align:left;margin-left:266.7pt;margin-top:4.05pt;width:150.8pt;height:110.6pt;z-index:25171353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" fillcolor="white [3212]">
                <v:textbox style="mso-fit-shape-to-text:t">
                  <w:txbxContent>
                    <w:p w:rsidR="001974BF" w:rsidRPr="000F39F0" w:rsidRDefault="001974BF" w:rsidP="008B78FD">
                      <w:pPr>
                        <w:spacing w:after="0" w:line="240" w:lineRule="auto"/>
                        <w:jc w:val="center"/>
                        <w:rPr>
                          <w:rFonts w:ascii="Times New Roman" w:hAnsi="Times New Roman" w:cs="Times New Roman"/>
                          <w:sz w:val="24"/>
                        </w:rPr>
                      </w:pPr>
                      <w:r>
                        <w:rPr>
                          <w:rFonts w:ascii="Times New Roman" w:hAnsi="Times New Roman" w:cs="Times New Roman"/>
                          <w:sz w:val="24"/>
                        </w:rPr>
                        <w:t>Сибирский филиал</w:t>
                      </w:r>
                    </w:p>
                  </w:txbxContent>
                </v:textbox>
                <w10:wrap type="square" anchorx="margin"/>
              </v:shape>
            </w:pict>
          </mc:Fallback>
        </mc:AlternateContent>
      </w:r>
      <w:r w:rsidRPr="008B78FD">
        <w:rPr>
          <w:rStyle w:val="10"/>
          <w:rFonts w:ascii="Times New Roman" w:hAnsi="Times New Roman" w:cs="Times New Roman"/>
          <w:noProof/>
          <w:color w:val="000000"/>
          <w:sz w:val="28"/>
          <w:szCs w:val="30"/>
          <w:lang w:eastAsia="ru-RU"/>
        </w:rPr>
        <mc:AlternateContent>
          <mc:Choice Requires="wps">
            <w:drawing>
              <wp:anchor distT="45720" distB="45720" distL="114300" distR="114300" simplePos="0" relativeHeight="251710464" behindDoc="0" locked="0" layoutInCell="1" allowOverlap="1" wp14:anchorId="5F1C4BA7" wp14:editId="5B8F1D68">
                <wp:simplePos x="0" y="0"/>
                <wp:positionH relativeFrom="margin">
                  <wp:posOffset>733425</wp:posOffset>
                </wp:positionH>
                <wp:positionV relativeFrom="paragraph">
                  <wp:posOffset>58420</wp:posOffset>
                </wp:positionV>
                <wp:extent cx="1915160" cy="1404620"/>
                <wp:effectExtent l="0" t="0" r="27940" b="10160"/>
                <wp:wrapSquare wrapText="bothSides"/>
                <wp:docPr id="199" name="Надпись 1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5160" cy="1404620"/>
                        </a:xfrm>
                        <a:prstGeom prst="rect">
                          <a:avLst/>
                        </a:prstGeom>
                        <a:solidFill>
                          <a:schemeClr val="bg1"/>
                        </a:solidFill>
                        <a:ln w="9525">
                          <a:solidFill>
                            <a:srgbClr val="000000"/>
                          </a:solidFill>
                          <a:miter lim="800000"/>
                          <a:headEnd/>
                          <a:tailEnd/>
                        </a:ln>
                      </wps:spPr>
                      <wps:txbx>
                        <w:txbxContent>
                          <w:p w:rsidR="001974BF" w:rsidRPr="000F39F0" w:rsidRDefault="001974BF" w:rsidP="008B78FD">
                            <w:pPr>
                              <w:spacing w:after="0" w:line="240" w:lineRule="auto"/>
                              <w:jc w:val="center"/>
                              <w:rPr>
                                <w:rFonts w:ascii="Times New Roman" w:hAnsi="Times New Roman" w:cs="Times New Roman"/>
                                <w:sz w:val="24"/>
                              </w:rPr>
                            </w:pPr>
                            <w:r>
                              <w:rPr>
                                <w:rFonts w:ascii="Times New Roman" w:hAnsi="Times New Roman" w:cs="Times New Roman"/>
                                <w:sz w:val="24"/>
                              </w:rPr>
                              <w:t>Приуральский филиал</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F1C4BA7" id="Надпись 199" o:spid="_x0000_s1047" type="#_x0000_t202" style="position:absolute;left:0;text-align:left;margin-left:57.75pt;margin-top:4.6pt;width:150.8pt;height:110.6pt;z-index:2517104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" fillcolor="white [3212]">
                <v:textbox style="mso-fit-shape-to-text:t">
                  <w:txbxContent>
                    <w:p w:rsidR="001974BF" w:rsidRPr="000F39F0" w:rsidRDefault="001974BF" w:rsidP="008B78FD">
                      <w:pPr>
                        <w:spacing w:after="0" w:line="240" w:lineRule="auto"/>
                        <w:jc w:val="center"/>
                        <w:rPr>
                          <w:rFonts w:ascii="Times New Roman" w:hAnsi="Times New Roman" w:cs="Times New Roman"/>
                          <w:sz w:val="24"/>
                        </w:rPr>
                      </w:pPr>
                      <w:r>
                        <w:rPr>
                          <w:rFonts w:ascii="Times New Roman" w:hAnsi="Times New Roman" w:cs="Times New Roman"/>
                          <w:sz w:val="24"/>
                        </w:rPr>
                        <w:t>Приуральский филиал</w:t>
                      </w:r>
                    </w:p>
                  </w:txbxContent>
                </v:textbox>
                <w10:wrap type="square" anchorx="margin"/>
              </v:shape>
            </w:pict>
          </mc:Fallback>
        </mc:AlternateContent>
      </w:r>
    </w:p>
    <w:p w:rsidR="008B78FD" w:rsidRPr="008B78FD" w:rsidRDefault="008B78FD" w:rsidP="008B78FD">
      <w:pPr>
        <w:spacing w:after="0" w:line="360" w:lineRule="auto"/>
        <w:ind w:firstLine="709"/>
        <w:jc w:val="both"/>
        <w:rPr>
          <w:rStyle w:val="af1"/>
          <w:rFonts w:ascii="Times New Roman" w:hAnsi="Times New Roman" w:cs="Times New Roman"/>
          <w:b w:val="0"/>
          <w:color w:val="000000"/>
          <w:sz w:val="28"/>
          <w:szCs w:val="30"/>
        </w:rPr>
      </w:pPr>
    </w:p>
    <w:p w:rsidR="008B78FD" w:rsidRPr="008B78FD" w:rsidRDefault="008B78FD" w:rsidP="008B78FD">
      <w:pPr>
        <w:spacing w:after="0" w:line="360" w:lineRule="auto"/>
        <w:jc w:val="center"/>
        <w:rPr>
          <w:rStyle w:val="af1"/>
          <w:rFonts w:ascii="Times New Roman" w:hAnsi="Times New Roman" w:cs="Times New Roman"/>
          <w:b w:val="0"/>
          <w:color w:val="000000"/>
          <w:sz w:val="28"/>
          <w:szCs w:val="30"/>
        </w:rPr>
      </w:pPr>
      <w:r w:rsidRPr="00FC7D03">
        <w:rPr>
          <w:rStyle w:val="af1"/>
          <w:rFonts w:ascii="Times New Roman" w:hAnsi="Times New Roman" w:cs="Times New Roman"/>
          <w:b w:val="0"/>
          <w:color w:val="000000"/>
          <w:sz w:val="28"/>
          <w:szCs w:val="30"/>
        </w:rPr>
        <w:t>Рисунок</w:t>
      </w:r>
      <w:r w:rsidR="00F86C37">
        <w:rPr>
          <w:rStyle w:val="af1"/>
          <w:rFonts w:ascii="Times New Roman" w:hAnsi="Times New Roman" w:cs="Times New Roman"/>
          <w:b w:val="0"/>
          <w:color w:val="000000"/>
          <w:sz w:val="28"/>
          <w:szCs w:val="30"/>
        </w:rPr>
        <w:t xml:space="preserve"> 4</w:t>
      </w:r>
      <w:r w:rsidRPr="008B78FD">
        <w:rPr>
          <w:rStyle w:val="af1"/>
          <w:rFonts w:ascii="Times New Roman" w:hAnsi="Times New Roman" w:cs="Times New Roman"/>
          <w:b w:val="0"/>
          <w:color w:val="000000"/>
          <w:sz w:val="28"/>
          <w:szCs w:val="30"/>
        </w:rPr>
        <w:t xml:space="preserve"> – Структура АО «Ростехинвентаризация – Федеральное БТИ»</w:t>
      </w:r>
    </w:p>
    <w:p w:rsidR="008B78FD" w:rsidRDefault="008B78FD" w:rsidP="008B78FD">
      <w:pPr>
        <w:spacing w:after="0" w:line="360" w:lineRule="auto"/>
        <w:ind w:firstLine="709"/>
        <w:jc w:val="both"/>
        <w:rPr>
          <w:rFonts w:ascii="Times New Roman" w:hAnsi="Times New Roman" w:cs="Times New Roman"/>
          <w:sz w:val="28"/>
          <w:szCs w:val="28"/>
        </w:rPr>
      </w:pPr>
    </w:p>
    <w:p w:rsidR="008B78FD" w:rsidRPr="008B78FD" w:rsidRDefault="008B78FD" w:rsidP="00D81BD6">
      <w:pPr>
        <w:spacing w:after="0" w:line="360" w:lineRule="auto"/>
        <w:ind w:firstLine="851"/>
        <w:jc w:val="both"/>
        <w:rPr>
          <w:rStyle w:val="af1"/>
          <w:rFonts w:ascii="Times New Roman" w:hAnsi="Times New Roman" w:cs="Times New Roman"/>
          <w:b w:val="0"/>
          <w:color w:val="000000"/>
          <w:sz w:val="28"/>
          <w:szCs w:val="30"/>
        </w:rPr>
      </w:pPr>
      <w:r w:rsidRPr="00B7305F">
        <w:rPr>
          <w:rStyle w:val="af1"/>
          <w:rFonts w:ascii="Times New Roman" w:hAnsi="Times New Roman" w:cs="Times New Roman"/>
          <w:b w:val="0"/>
          <w:color w:val="000000"/>
          <w:sz w:val="28"/>
          <w:szCs w:val="30"/>
        </w:rPr>
        <w:t>Таблица</w:t>
      </w:r>
      <w:r w:rsidR="00B7305F">
        <w:rPr>
          <w:rStyle w:val="af1"/>
          <w:rFonts w:ascii="Times New Roman" w:hAnsi="Times New Roman" w:cs="Times New Roman"/>
          <w:b w:val="0"/>
          <w:color w:val="000000"/>
          <w:sz w:val="28"/>
          <w:szCs w:val="30"/>
        </w:rPr>
        <w:t xml:space="preserve"> 5</w:t>
      </w:r>
      <w:r w:rsidRPr="008B78FD">
        <w:rPr>
          <w:rStyle w:val="af1"/>
          <w:rFonts w:ascii="Times New Roman" w:hAnsi="Times New Roman" w:cs="Times New Roman"/>
          <w:b w:val="0"/>
          <w:color w:val="000000"/>
          <w:sz w:val="28"/>
          <w:szCs w:val="30"/>
        </w:rPr>
        <w:t xml:space="preserve"> – Перечень Филиалов АО «Ростехинвентаризация – Федеральное БТИ»</w:t>
      </w:r>
    </w:p>
    <w:tbl>
      <w:tblPr>
        <w:tblW w:w="8784" w:type="dxa"/>
        <w:jc w:val="center"/>
        <w:tblLook w:val="04A0" w:firstRow="1" w:lastRow="0" w:firstColumn="1" w:lastColumn="0" w:noHBand="0" w:noVBand="1"/>
      </w:tblPr>
      <w:tblGrid>
        <w:gridCol w:w="820"/>
        <w:gridCol w:w="3995"/>
        <w:gridCol w:w="3969"/>
      </w:tblGrid>
      <w:tr w:rsidR="008B78FD" w:rsidRPr="008B78FD" w:rsidTr="00682142">
        <w:trPr>
          <w:trHeight w:val="870"/>
          <w:jc w:val="center"/>
        </w:trPr>
        <w:tc>
          <w:tcPr>
            <w:tcW w:w="8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B78FD" w:rsidRPr="008B78FD" w:rsidRDefault="008B78FD" w:rsidP="008B78FD">
            <w:pPr>
              <w:spacing w:after="0" w:line="240" w:lineRule="auto"/>
              <w:jc w:val="center"/>
              <w:rPr>
                <w:rFonts w:ascii="Times New Roman" w:eastAsia="Times New Roman" w:hAnsi="Times New Roman" w:cs="Times New Roman"/>
                <w:color w:val="000000"/>
                <w:sz w:val="24"/>
                <w:szCs w:val="24"/>
                <w:lang w:eastAsia="ru-RU"/>
              </w:rPr>
            </w:pPr>
            <w:r w:rsidRPr="008B78FD">
              <w:rPr>
                <w:rFonts w:ascii="Times New Roman" w:eastAsia="Times New Roman" w:hAnsi="Times New Roman" w:cs="Times New Roman"/>
                <w:color w:val="000000"/>
                <w:sz w:val="24"/>
                <w:szCs w:val="24"/>
                <w:lang w:eastAsia="ru-RU"/>
              </w:rPr>
              <w:t>№ п/п</w:t>
            </w:r>
          </w:p>
        </w:tc>
        <w:tc>
          <w:tcPr>
            <w:tcW w:w="3995" w:type="dxa"/>
            <w:tcBorders>
              <w:top w:val="single" w:sz="4" w:space="0" w:color="auto"/>
              <w:left w:val="nil"/>
              <w:bottom w:val="single" w:sz="4" w:space="0" w:color="auto"/>
              <w:right w:val="single" w:sz="4" w:space="0" w:color="auto"/>
            </w:tcBorders>
            <w:shd w:val="clear" w:color="auto" w:fill="auto"/>
            <w:vAlign w:val="center"/>
            <w:hideMark/>
          </w:tcPr>
          <w:p w:rsidR="008B78FD" w:rsidRPr="008B78FD" w:rsidRDefault="008B78FD" w:rsidP="008B78FD">
            <w:pPr>
              <w:spacing w:after="0" w:line="240" w:lineRule="auto"/>
              <w:jc w:val="center"/>
              <w:rPr>
                <w:rFonts w:ascii="Times New Roman" w:eastAsia="Times New Roman" w:hAnsi="Times New Roman" w:cs="Times New Roman"/>
                <w:color w:val="000000"/>
                <w:sz w:val="24"/>
                <w:szCs w:val="24"/>
                <w:lang w:eastAsia="ru-RU"/>
              </w:rPr>
            </w:pPr>
            <w:r w:rsidRPr="008B78FD">
              <w:rPr>
                <w:rFonts w:ascii="Times New Roman" w:eastAsia="Times New Roman" w:hAnsi="Times New Roman" w:cs="Times New Roman"/>
                <w:color w:val="000000"/>
                <w:sz w:val="24"/>
                <w:szCs w:val="24"/>
                <w:lang w:eastAsia="ru-RU"/>
              </w:rPr>
              <w:t>Филиал- Координатор</w:t>
            </w:r>
          </w:p>
        </w:tc>
        <w:tc>
          <w:tcPr>
            <w:tcW w:w="3969" w:type="dxa"/>
            <w:tcBorders>
              <w:top w:val="single" w:sz="4" w:space="0" w:color="auto"/>
              <w:left w:val="nil"/>
              <w:bottom w:val="single" w:sz="4" w:space="0" w:color="auto"/>
              <w:right w:val="single" w:sz="4" w:space="0" w:color="auto"/>
            </w:tcBorders>
            <w:shd w:val="clear" w:color="auto" w:fill="auto"/>
            <w:vAlign w:val="center"/>
            <w:hideMark/>
          </w:tcPr>
          <w:p w:rsidR="008B78FD" w:rsidRPr="008B78FD" w:rsidRDefault="008B78FD" w:rsidP="008B78FD">
            <w:pPr>
              <w:spacing w:after="0" w:line="240" w:lineRule="auto"/>
              <w:jc w:val="center"/>
              <w:rPr>
                <w:rFonts w:ascii="Times New Roman" w:eastAsia="Times New Roman" w:hAnsi="Times New Roman" w:cs="Times New Roman"/>
                <w:color w:val="000000"/>
                <w:sz w:val="24"/>
                <w:szCs w:val="24"/>
                <w:lang w:eastAsia="ru-RU"/>
              </w:rPr>
            </w:pPr>
            <w:r w:rsidRPr="008B78FD">
              <w:rPr>
                <w:rFonts w:ascii="Times New Roman" w:eastAsia="Times New Roman" w:hAnsi="Times New Roman" w:cs="Times New Roman"/>
                <w:color w:val="000000"/>
                <w:sz w:val="24"/>
                <w:szCs w:val="24"/>
                <w:lang w:eastAsia="ru-RU"/>
              </w:rPr>
              <w:t>Филиалы</w:t>
            </w:r>
          </w:p>
        </w:tc>
      </w:tr>
      <w:tr w:rsidR="00065500" w:rsidRPr="008B78FD" w:rsidTr="00065500">
        <w:trPr>
          <w:trHeight w:val="170"/>
          <w:jc w:val="center"/>
        </w:trPr>
        <w:tc>
          <w:tcPr>
            <w:tcW w:w="820" w:type="dxa"/>
            <w:tcBorders>
              <w:top w:val="single" w:sz="4" w:space="0" w:color="auto"/>
              <w:left w:val="single" w:sz="4" w:space="0" w:color="auto"/>
              <w:bottom w:val="single" w:sz="4" w:space="0" w:color="auto"/>
              <w:right w:val="single" w:sz="4" w:space="0" w:color="auto"/>
            </w:tcBorders>
            <w:shd w:val="clear" w:color="auto" w:fill="auto"/>
            <w:vAlign w:val="center"/>
          </w:tcPr>
          <w:p w:rsidR="00065500" w:rsidRPr="008B78FD" w:rsidRDefault="00065500" w:rsidP="008B78FD">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3995" w:type="dxa"/>
            <w:tcBorders>
              <w:top w:val="single" w:sz="4" w:space="0" w:color="auto"/>
              <w:left w:val="nil"/>
              <w:bottom w:val="single" w:sz="4" w:space="0" w:color="auto"/>
              <w:right w:val="single" w:sz="4" w:space="0" w:color="auto"/>
            </w:tcBorders>
            <w:shd w:val="clear" w:color="auto" w:fill="auto"/>
            <w:vAlign w:val="center"/>
          </w:tcPr>
          <w:p w:rsidR="00065500" w:rsidRPr="008B78FD" w:rsidRDefault="00065500" w:rsidP="008B78FD">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3969" w:type="dxa"/>
            <w:tcBorders>
              <w:top w:val="single" w:sz="4" w:space="0" w:color="auto"/>
              <w:left w:val="nil"/>
              <w:bottom w:val="single" w:sz="4" w:space="0" w:color="auto"/>
              <w:right w:val="single" w:sz="4" w:space="0" w:color="auto"/>
            </w:tcBorders>
            <w:shd w:val="clear" w:color="auto" w:fill="auto"/>
            <w:vAlign w:val="center"/>
          </w:tcPr>
          <w:p w:rsidR="00065500" w:rsidRPr="008B78FD" w:rsidRDefault="00065500" w:rsidP="008B78FD">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w:t>
            </w:r>
          </w:p>
        </w:tc>
      </w:tr>
      <w:tr w:rsidR="008B78FD" w:rsidRPr="008B78FD" w:rsidTr="00682142">
        <w:trPr>
          <w:trHeight w:val="235"/>
          <w:jc w:val="center"/>
        </w:trPr>
        <w:tc>
          <w:tcPr>
            <w:tcW w:w="820" w:type="dxa"/>
            <w:vMerge w:val="restart"/>
            <w:tcBorders>
              <w:top w:val="nil"/>
              <w:left w:val="single" w:sz="4" w:space="0" w:color="auto"/>
              <w:bottom w:val="single" w:sz="4" w:space="0" w:color="000000"/>
              <w:right w:val="single" w:sz="4" w:space="0" w:color="auto"/>
            </w:tcBorders>
            <w:shd w:val="clear" w:color="auto" w:fill="auto"/>
            <w:vAlign w:val="center"/>
            <w:hideMark/>
          </w:tcPr>
          <w:p w:rsidR="008B78FD" w:rsidRPr="008B78FD" w:rsidRDefault="008B78FD" w:rsidP="008B78FD">
            <w:pPr>
              <w:spacing w:after="0" w:line="240" w:lineRule="auto"/>
              <w:jc w:val="center"/>
              <w:rPr>
                <w:rFonts w:ascii="Times New Roman" w:eastAsia="Times New Roman" w:hAnsi="Times New Roman" w:cs="Times New Roman"/>
                <w:color w:val="000000"/>
                <w:sz w:val="24"/>
                <w:szCs w:val="24"/>
                <w:lang w:eastAsia="ru-RU"/>
              </w:rPr>
            </w:pPr>
            <w:r w:rsidRPr="008B78FD">
              <w:rPr>
                <w:rFonts w:ascii="Times New Roman" w:eastAsia="Times New Roman" w:hAnsi="Times New Roman" w:cs="Times New Roman"/>
                <w:color w:val="000000"/>
                <w:sz w:val="24"/>
                <w:szCs w:val="24"/>
                <w:lang w:eastAsia="ru-RU"/>
              </w:rPr>
              <w:t>1</w:t>
            </w:r>
          </w:p>
        </w:tc>
        <w:tc>
          <w:tcPr>
            <w:tcW w:w="3995" w:type="dxa"/>
            <w:vMerge w:val="restart"/>
            <w:tcBorders>
              <w:top w:val="nil"/>
              <w:left w:val="single" w:sz="4" w:space="0" w:color="auto"/>
              <w:bottom w:val="single" w:sz="4" w:space="0" w:color="000000"/>
              <w:right w:val="single" w:sz="4" w:space="0" w:color="auto"/>
            </w:tcBorders>
            <w:shd w:val="clear" w:color="000000" w:fill="FFFFFF"/>
            <w:vAlign w:val="center"/>
            <w:hideMark/>
          </w:tcPr>
          <w:p w:rsidR="008B78FD" w:rsidRPr="008B78FD" w:rsidRDefault="008B78FD" w:rsidP="008B78FD">
            <w:pPr>
              <w:spacing w:after="0" w:line="240" w:lineRule="auto"/>
              <w:rPr>
                <w:rFonts w:ascii="Times New Roman" w:eastAsia="Times New Roman" w:hAnsi="Times New Roman" w:cs="Times New Roman"/>
                <w:color w:val="000000"/>
                <w:sz w:val="24"/>
                <w:szCs w:val="24"/>
                <w:lang w:eastAsia="ru-RU"/>
              </w:rPr>
            </w:pPr>
            <w:r w:rsidRPr="008B78FD">
              <w:rPr>
                <w:rFonts w:ascii="Times New Roman" w:eastAsia="Times New Roman" w:hAnsi="Times New Roman" w:cs="Times New Roman"/>
                <w:color w:val="000000"/>
                <w:sz w:val="24"/>
                <w:szCs w:val="24"/>
                <w:lang w:eastAsia="ru-RU"/>
              </w:rPr>
              <w:t>Филиал по Центральному федеральному округу</w:t>
            </w:r>
          </w:p>
        </w:tc>
        <w:tc>
          <w:tcPr>
            <w:tcW w:w="3969" w:type="dxa"/>
            <w:tcBorders>
              <w:top w:val="nil"/>
              <w:left w:val="nil"/>
              <w:bottom w:val="single" w:sz="4" w:space="0" w:color="auto"/>
              <w:right w:val="single" w:sz="4" w:space="0" w:color="auto"/>
            </w:tcBorders>
            <w:shd w:val="clear" w:color="000000" w:fill="FFFFFF"/>
            <w:vAlign w:val="center"/>
            <w:hideMark/>
          </w:tcPr>
          <w:p w:rsidR="008B78FD" w:rsidRPr="008B78FD" w:rsidRDefault="008B78FD" w:rsidP="008B78FD">
            <w:pPr>
              <w:spacing w:after="0" w:line="240" w:lineRule="auto"/>
              <w:rPr>
                <w:rFonts w:ascii="Times New Roman" w:eastAsia="Times New Roman" w:hAnsi="Times New Roman" w:cs="Times New Roman"/>
                <w:color w:val="000000"/>
                <w:sz w:val="24"/>
                <w:szCs w:val="24"/>
                <w:lang w:eastAsia="ru-RU"/>
              </w:rPr>
            </w:pPr>
            <w:r w:rsidRPr="008B78FD">
              <w:rPr>
                <w:rFonts w:ascii="Times New Roman" w:eastAsia="Times New Roman" w:hAnsi="Times New Roman" w:cs="Times New Roman"/>
                <w:color w:val="000000"/>
                <w:sz w:val="24"/>
                <w:szCs w:val="24"/>
                <w:lang w:eastAsia="ru-RU"/>
              </w:rPr>
              <w:t>Центрально-черноземный филиал</w:t>
            </w:r>
          </w:p>
        </w:tc>
      </w:tr>
      <w:tr w:rsidR="008B78FD" w:rsidRPr="008B78FD" w:rsidTr="00682142">
        <w:trPr>
          <w:trHeight w:val="315"/>
          <w:jc w:val="center"/>
        </w:trPr>
        <w:tc>
          <w:tcPr>
            <w:tcW w:w="820" w:type="dxa"/>
            <w:vMerge/>
            <w:tcBorders>
              <w:top w:val="nil"/>
              <w:left w:val="single" w:sz="4" w:space="0" w:color="auto"/>
              <w:bottom w:val="single" w:sz="4" w:space="0" w:color="000000"/>
              <w:right w:val="single" w:sz="4" w:space="0" w:color="auto"/>
            </w:tcBorders>
            <w:vAlign w:val="center"/>
            <w:hideMark/>
          </w:tcPr>
          <w:p w:rsidR="008B78FD" w:rsidRPr="008B78FD" w:rsidRDefault="008B78FD" w:rsidP="008B78FD">
            <w:pPr>
              <w:spacing w:after="0" w:line="240" w:lineRule="auto"/>
              <w:jc w:val="center"/>
              <w:rPr>
                <w:rFonts w:ascii="Times New Roman" w:eastAsia="Times New Roman" w:hAnsi="Times New Roman" w:cs="Times New Roman"/>
                <w:color w:val="000000"/>
                <w:sz w:val="24"/>
                <w:szCs w:val="24"/>
                <w:lang w:eastAsia="ru-RU"/>
              </w:rPr>
            </w:pPr>
          </w:p>
        </w:tc>
        <w:tc>
          <w:tcPr>
            <w:tcW w:w="3995" w:type="dxa"/>
            <w:vMerge/>
            <w:tcBorders>
              <w:top w:val="nil"/>
              <w:left w:val="single" w:sz="4" w:space="0" w:color="auto"/>
              <w:bottom w:val="single" w:sz="4" w:space="0" w:color="000000"/>
              <w:right w:val="single" w:sz="4" w:space="0" w:color="auto"/>
            </w:tcBorders>
            <w:vAlign w:val="center"/>
            <w:hideMark/>
          </w:tcPr>
          <w:p w:rsidR="008B78FD" w:rsidRPr="008B78FD" w:rsidRDefault="008B78FD" w:rsidP="008B78FD">
            <w:pPr>
              <w:spacing w:after="0" w:line="240" w:lineRule="auto"/>
              <w:rPr>
                <w:rFonts w:ascii="Times New Roman" w:eastAsia="Times New Roman" w:hAnsi="Times New Roman" w:cs="Times New Roman"/>
                <w:color w:val="000000"/>
                <w:sz w:val="24"/>
                <w:szCs w:val="24"/>
                <w:lang w:eastAsia="ru-RU"/>
              </w:rPr>
            </w:pPr>
          </w:p>
        </w:tc>
        <w:tc>
          <w:tcPr>
            <w:tcW w:w="3969" w:type="dxa"/>
            <w:tcBorders>
              <w:top w:val="nil"/>
              <w:left w:val="nil"/>
              <w:bottom w:val="single" w:sz="4" w:space="0" w:color="auto"/>
              <w:right w:val="single" w:sz="4" w:space="0" w:color="auto"/>
            </w:tcBorders>
            <w:shd w:val="clear" w:color="000000" w:fill="FFFFFF"/>
            <w:vAlign w:val="center"/>
            <w:hideMark/>
          </w:tcPr>
          <w:p w:rsidR="008B78FD" w:rsidRPr="008B78FD" w:rsidRDefault="008B78FD" w:rsidP="008B78FD">
            <w:pPr>
              <w:spacing w:after="0" w:line="240" w:lineRule="auto"/>
              <w:rPr>
                <w:rFonts w:ascii="Times New Roman" w:eastAsia="Times New Roman" w:hAnsi="Times New Roman" w:cs="Times New Roman"/>
                <w:color w:val="000000"/>
                <w:sz w:val="24"/>
                <w:szCs w:val="24"/>
                <w:lang w:eastAsia="ru-RU"/>
              </w:rPr>
            </w:pPr>
            <w:r w:rsidRPr="008B78FD">
              <w:rPr>
                <w:rFonts w:ascii="Times New Roman" w:eastAsia="Times New Roman" w:hAnsi="Times New Roman" w:cs="Times New Roman"/>
                <w:color w:val="000000"/>
                <w:sz w:val="24"/>
                <w:szCs w:val="24"/>
                <w:lang w:eastAsia="ru-RU"/>
              </w:rPr>
              <w:t>Черноземный филиал</w:t>
            </w:r>
          </w:p>
        </w:tc>
      </w:tr>
      <w:tr w:rsidR="00682142" w:rsidRPr="008B78FD" w:rsidTr="008D79C3">
        <w:trPr>
          <w:trHeight w:val="315"/>
          <w:jc w:val="center"/>
        </w:trPr>
        <w:tc>
          <w:tcPr>
            <w:tcW w:w="820" w:type="dxa"/>
            <w:vMerge w:val="restart"/>
            <w:tcBorders>
              <w:top w:val="nil"/>
              <w:left w:val="single" w:sz="4" w:space="0" w:color="auto"/>
              <w:right w:val="single" w:sz="4" w:space="0" w:color="auto"/>
            </w:tcBorders>
            <w:shd w:val="clear" w:color="auto" w:fill="auto"/>
            <w:vAlign w:val="center"/>
            <w:hideMark/>
          </w:tcPr>
          <w:p w:rsidR="00682142" w:rsidRPr="008B78FD" w:rsidRDefault="00682142" w:rsidP="008B78FD">
            <w:pPr>
              <w:spacing w:after="0" w:line="240" w:lineRule="auto"/>
              <w:jc w:val="center"/>
              <w:rPr>
                <w:rFonts w:ascii="Times New Roman" w:eastAsia="Times New Roman" w:hAnsi="Times New Roman" w:cs="Times New Roman"/>
                <w:color w:val="000000"/>
                <w:sz w:val="24"/>
                <w:szCs w:val="24"/>
                <w:lang w:eastAsia="ru-RU"/>
              </w:rPr>
            </w:pPr>
            <w:r w:rsidRPr="008B78FD">
              <w:rPr>
                <w:rFonts w:ascii="Times New Roman" w:eastAsia="Times New Roman" w:hAnsi="Times New Roman" w:cs="Times New Roman"/>
                <w:color w:val="000000"/>
                <w:sz w:val="24"/>
                <w:szCs w:val="24"/>
                <w:lang w:eastAsia="ru-RU"/>
              </w:rPr>
              <w:t>2</w:t>
            </w:r>
          </w:p>
        </w:tc>
        <w:tc>
          <w:tcPr>
            <w:tcW w:w="3995" w:type="dxa"/>
            <w:vMerge w:val="restart"/>
            <w:tcBorders>
              <w:top w:val="nil"/>
              <w:left w:val="single" w:sz="4" w:space="0" w:color="auto"/>
              <w:right w:val="single" w:sz="4" w:space="0" w:color="auto"/>
            </w:tcBorders>
            <w:shd w:val="clear" w:color="000000" w:fill="FFFFFF"/>
            <w:vAlign w:val="center"/>
            <w:hideMark/>
          </w:tcPr>
          <w:p w:rsidR="00682142" w:rsidRPr="008B78FD" w:rsidRDefault="00682142" w:rsidP="008B78FD">
            <w:pPr>
              <w:spacing w:after="0" w:line="240" w:lineRule="auto"/>
              <w:rPr>
                <w:rFonts w:ascii="Times New Roman" w:eastAsia="Times New Roman" w:hAnsi="Times New Roman" w:cs="Times New Roman"/>
                <w:color w:val="000000"/>
                <w:sz w:val="24"/>
                <w:szCs w:val="24"/>
                <w:lang w:eastAsia="ru-RU"/>
              </w:rPr>
            </w:pPr>
            <w:r w:rsidRPr="008B78FD">
              <w:rPr>
                <w:rFonts w:ascii="Times New Roman" w:eastAsia="Times New Roman" w:hAnsi="Times New Roman" w:cs="Times New Roman"/>
                <w:color w:val="000000"/>
                <w:sz w:val="24"/>
                <w:szCs w:val="24"/>
                <w:lang w:eastAsia="ru-RU"/>
              </w:rPr>
              <w:t>Приуральский филиал</w:t>
            </w:r>
          </w:p>
        </w:tc>
        <w:tc>
          <w:tcPr>
            <w:tcW w:w="3969" w:type="dxa"/>
            <w:tcBorders>
              <w:top w:val="nil"/>
              <w:left w:val="nil"/>
              <w:bottom w:val="single" w:sz="4" w:space="0" w:color="auto"/>
              <w:right w:val="single" w:sz="4" w:space="0" w:color="auto"/>
            </w:tcBorders>
            <w:shd w:val="clear" w:color="000000" w:fill="FFFFFF"/>
            <w:vAlign w:val="center"/>
            <w:hideMark/>
          </w:tcPr>
          <w:p w:rsidR="00682142" w:rsidRPr="008B78FD" w:rsidRDefault="00682142" w:rsidP="008B78FD">
            <w:pPr>
              <w:spacing w:after="0" w:line="240" w:lineRule="auto"/>
              <w:rPr>
                <w:rFonts w:ascii="Times New Roman" w:eastAsia="Times New Roman" w:hAnsi="Times New Roman" w:cs="Times New Roman"/>
                <w:color w:val="000000"/>
                <w:sz w:val="24"/>
                <w:szCs w:val="24"/>
                <w:lang w:eastAsia="ru-RU"/>
              </w:rPr>
            </w:pPr>
            <w:r w:rsidRPr="008B78FD">
              <w:rPr>
                <w:rFonts w:ascii="Times New Roman" w:eastAsia="Times New Roman" w:hAnsi="Times New Roman" w:cs="Times New Roman"/>
                <w:color w:val="000000"/>
                <w:sz w:val="24"/>
                <w:szCs w:val="24"/>
                <w:lang w:eastAsia="ru-RU"/>
              </w:rPr>
              <w:t>Средне-Волжский филиал</w:t>
            </w:r>
          </w:p>
        </w:tc>
      </w:tr>
      <w:tr w:rsidR="00682142" w:rsidRPr="008B78FD" w:rsidTr="008D79C3">
        <w:trPr>
          <w:trHeight w:val="315"/>
          <w:jc w:val="center"/>
        </w:trPr>
        <w:tc>
          <w:tcPr>
            <w:tcW w:w="820" w:type="dxa"/>
            <w:vMerge/>
            <w:tcBorders>
              <w:left w:val="single" w:sz="4" w:space="0" w:color="auto"/>
              <w:right w:val="single" w:sz="4" w:space="0" w:color="auto"/>
            </w:tcBorders>
            <w:vAlign w:val="center"/>
            <w:hideMark/>
          </w:tcPr>
          <w:p w:rsidR="00682142" w:rsidRPr="008B78FD" w:rsidRDefault="00682142" w:rsidP="008B78FD">
            <w:pPr>
              <w:spacing w:after="0" w:line="240" w:lineRule="auto"/>
              <w:jc w:val="center"/>
              <w:rPr>
                <w:rFonts w:ascii="Times New Roman" w:eastAsia="Times New Roman" w:hAnsi="Times New Roman" w:cs="Times New Roman"/>
                <w:color w:val="000000"/>
                <w:sz w:val="24"/>
                <w:szCs w:val="24"/>
                <w:lang w:eastAsia="ru-RU"/>
              </w:rPr>
            </w:pPr>
          </w:p>
        </w:tc>
        <w:tc>
          <w:tcPr>
            <w:tcW w:w="3995" w:type="dxa"/>
            <w:vMerge/>
            <w:tcBorders>
              <w:left w:val="single" w:sz="4" w:space="0" w:color="auto"/>
              <w:right w:val="single" w:sz="4" w:space="0" w:color="auto"/>
            </w:tcBorders>
            <w:vAlign w:val="center"/>
            <w:hideMark/>
          </w:tcPr>
          <w:p w:rsidR="00682142" w:rsidRPr="008B78FD" w:rsidRDefault="00682142" w:rsidP="008B78FD">
            <w:pPr>
              <w:spacing w:after="0" w:line="240" w:lineRule="auto"/>
              <w:rPr>
                <w:rFonts w:ascii="Times New Roman" w:eastAsia="Times New Roman" w:hAnsi="Times New Roman" w:cs="Times New Roman"/>
                <w:color w:val="000000"/>
                <w:sz w:val="24"/>
                <w:szCs w:val="24"/>
                <w:lang w:eastAsia="ru-RU"/>
              </w:rPr>
            </w:pPr>
          </w:p>
        </w:tc>
        <w:tc>
          <w:tcPr>
            <w:tcW w:w="3969" w:type="dxa"/>
            <w:tcBorders>
              <w:top w:val="nil"/>
              <w:left w:val="nil"/>
              <w:bottom w:val="single" w:sz="4" w:space="0" w:color="auto"/>
              <w:right w:val="single" w:sz="4" w:space="0" w:color="auto"/>
            </w:tcBorders>
            <w:shd w:val="clear" w:color="000000" w:fill="FFFFFF"/>
            <w:vAlign w:val="center"/>
            <w:hideMark/>
          </w:tcPr>
          <w:p w:rsidR="00682142" w:rsidRPr="008B78FD" w:rsidRDefault="00682142" w:rsidP="008B78FD">
            <w:pPr>
              <w:spacing w:after="0" w:line="240" w:lineRule="auto"/>
              <w:rPr>
                <w:rFonts w:ascii="Times New Roman" w:eastAsia="Times New Roman" w:hAnsi="Times New Roman" w:cs="Times New Roman"/>
                <w:color w:val="000000"/>
                <w:sz w:val="24"/>
                <w:szCs w:val="24"/>
                <w:lang w:eastAsia="ru-RU"/>
              </w:rPr>
            </w:pPr>
            <w:r w:rsidRPr="008B78FD">
              <w:rPr>
                <w:rFonts w:ascii="Times New Roman" w:eastAsia="Times New Roman" w:hAnsi="Times New Roman" w:cs="Times New Roman"/>
                <w:color w:val="000000"/>
                <w:sz w:val="24"/>
                <w:szCs w:val="24"/>
                <w:lang w:eastAsia="ru-RU"/>
              </w:rPr>
              <w:t>Нижне-Волжский филиал</w:t>
            </w:r>
          </w:p>
        </w:tc>
      </w:tr>
      <w:tr w:rsidR="00682142" w:rsidRPr="008B78FD" w:rsidTr="008D79C3">
        <w:trPr>
          <w:trHeight w:val="315"/>
          <w:jc w:val="center"/>
        </w:trPr>
        <w:tc>
          <w:tcPr>
            <w:tcW w:w="820" w:type="dxa"/>
            <w:vMerge/>
            <w:tcBorders>
              <w:left w:val="single" w:sz="4" w:space="0" w:color="auto"/>
              <w:right w:val="single" w:sz="4" w:space="0" w:color="auto"/>
            </w:tcBorders>
            <w:vAlign w:val="center"/>
            <w:hideMark/>
          </w:tcPr>
          <w:p w:rsidR="00682142" w:rsidRPr="008B78FD" w:rsidRDefault="00682142" w:rsidP="008B78FD">
            <w:pPr>
              <w:spacing w:after="0" w:line="240" w:lineRule="auto"/>
              <w:jc w:val="center"/>
              <w:rPr>
                <w:rFonts w:ascii="Times New Roman" w:eastAsia="Times New Roman" w:hAnsi="Times New Roman" w:cs="Times New Roman"/>
                <w:color w:val="000000"/>
                <w:sz w:val="24"/>
                <w:szCs w:val="24"/>
                <w:lang w:eastAsia="ru-RU"/>
              </w:rPr>
            </w:pPr>
          </w:p>
        </w:tc>
        <w:tc>
          <w:tcPr>
            <w:tcW w:w="3995" w:type="dxa"/>
            <w:vMerge/>
            <w:tcBorders>
              <w:left w:val="single" w:sz="4" w:space="0" w:color="auto"/>
              <w:right w:val="single" w:sz="4" w:space="0" w:color="auto"/>
            </w:tcBorders>
            <w:vAlign w:val="center"/>
            <w:hideMark/>
          </w:tcPr>
          <w:p w:rsidR="00682142" w:rsidRPr="008B78FD" w:rsidRDefault="00682142" w:rsidP="008B78FD">
            <w:pPr>
              <w:spacing w:after="0" w:line="240" w:lineRule="auto"/>
              <w:rPr>
                <w:rFonts w:ascii="Times New Roman" w:eastAsia="Times New Roman" w:hAnsi="Times New Roman" w:cs="Times New Roman"/>
                <w:color w:val="000000"/>
                <w:sz w:val="24"/>
                <w:szCs w:val="24"/>
                <w:lang w:eastAsia="ru-RU"/>
              </w:rPr>
            </w:pPr>
          </w:p>
        </w:tc>
        <w:tc>
          <w:tcPr>
            <w:tcW w:w="3969" w:type="dxa"/>
            <w:tcBorders>
              <w:top w:val="nil"/>
              <w:left w:val="nil"/>
              <w:bottom w:val="single" w:sz="4" w:space="0" w:color="auto"/>
              <w:right w:val="single" w:sz="4" w:space="0" w:color="auto"/>
            </w:tcBorders>
            <w:shd w:val="clear" w:color="000000" w:fill="FFFFFF"/>
            <w:vAlign w:val="center"/>
            <w:hideMark/>
          </w:tcPr>
          <w:p w:rsidR="00682142" w:rsidRPr="008B78FD" w:rsidRDefault="00682142" w:rsidP="008B78FD">
            <w:pPr>
              <w:spacing w:after="0" w:line="240" w:lineRule="auto"/>
              <w:rPr>
                <w:rFonts w:ascii="Times New Roman" w:eastAsia="Times New Roman" w:hAnsi="Times New Roman" w:cs="Times New Roman"/>
                <w:color w:val="000000"/>
                <w:sz w:val="24"/>
                <w:szCs w:val="24"/>
                <w:lang w:eastAsia="ru-RU"/>
              </w:rPr>
            </w:pPr>
            <w:r w:rsidRPr="008B78FD">
              <w:rPr>
                <w:rFonts w:ascii="Times New Roman" w:eastAsia="Times New Roman" w:hAnsi="Times New Roman" w:cs="Times New Roman"/>
                <w:color w:val="000000"/>
                <w:sz w:val="24"/>
                <w:szCs w:val="24"/>
                <w:lang w:eastAsia="ru-RU"/>
              </w:rPr>
              <w:t>Верхне-Волжский филиал</w:t>
            </w:r>
          </w:p>
        </w:tc>
      </w:tr>
      <w:tr w:rsidR="00682142" w:rsidRPr="008B78FD" w:rsidTr="008D79C3">
        <w:trPr>
          <w:trHeight w:val="315"/>
          <w:jc w:val="center"/>
        </w:trPr>
        <w:tc>
          <w:tcPr>
            <w:tcW w:w="820" w:type="dxa"/>
            <w:vMerge/>
            <w:tcBorders>
              <w:left w:val="single" w:sz="4" w:space="0" w:color="auto"/>
              <w:right w:val="single" w:sz="4" w:space="0" w:color="auto"/>
            </w:tcBorders>
            <w:vAlign w:val="center"/>
            <w:hideMark/>
          </w:tcPr>
          <w:p w:rsidR="00682142" w:rsidRPr="008B78FD" w:rsidRDefault="00682142" w:rsidP="008B78FD">
            <w:pPr>
              <w:spacing w:after="0" w:line="240" w:lineRule="auto"/>
              <w:jc w:val="center"/>
              <w:rPr>
                <w:rFonts w:ascii="Times New Roman" w:eastAsia="Times New Roman" w:hAnsi="Times New Roman" w:cs="Times New Roman"/>
                <w:color w:val="000000"/>
                <w:sz w:val="24"/>
                <w:szCs w:val="24"/>
                <w:lang w:eastAsia="ru-RU"/>
              </w:rPr>
            </w:pPr>
          </w:p>
        </w:tc>
        <w:tc>
          <w:tcPr>
            <w:tcW w:w="3995" w:type="dxa"/>
            <w:vMerge/>
            <w:tcBorders>
              <w:left w:val="single" w:sz="4" w:space="0" w:color="auto"/>
              <w:right w:val="single" w:sz="4" w:space="0" w:color="auto"/>
            </w:tcBorders>
            <w:vAlign w:val="center"/>
            <w:hideMark/>
          </w:tcPr>
          <w:p w:rsidR="00682142" w:rsidRPr="008B78FD" w:rsidRDefault="00682142" w:rsidP="008B78FD">
            <w:pPr>
              <w:spacing w:after="0" w:line="240" w:lineRule="auto"/>
              <w:rPr>
                <w:rFonts w:ascii="Times New Roman" w:eastAsia="Times New Roman" w:hAnsi="Times New Roman" w:cs="Times New Roman"/>
                <w:color w:val="000000"/>
                <w:sz w:val="24"/>
                <w:szCs w:val="24"/>
                <w:lang w:eastAsia="ru-RU"/>
              </w:rPr>
            </w:pPr>
          </w:p>
        </w:tc>
        <w:tc>
          <w:tcPr>
            <w:tcW w:w="3969" w:type="dxa"/>
            <w:tcBorders>
              <w:top w:val="nil"/>
              <w:left w:val="nil"/>
              <w:bottom w:val="single" w:sz="4" w:space="0" w:color="auto"/>
              <w:right w:val="single" w:sz="4" w:space="0" w:color="auto"/>
            </w:tcBorders>
            <w:shd w:val="clear" w:color="000000" w:fill="FFFFFF"/>
            <w:vAlign w:val="center"/>
            <w:hideMark/>
          </w:tcPr>
          <w:p w:rsidR="00682142" w:rsidRPr="008B78FD" w:rsidRDefault="00682142" w:rsidP="008B78FD">
            <w:pPr>
              <w:spacing w:after="0" w:line="240" w:lineRule="auto"/>
              <w:rPr>
                <w:rFonts w:ascii="Times New Roman" w:eastAsia="Times New Roman" w:hAnsi="Times New Roman" w:cs="Times New Roman"/>
                <w:color w:val="000000"/>
                <w:sz w:val="24"/>
                <w:szCs w:val="24"/>
                <w:lang w:eastAsia="ru-RU"/>
              </w:rPr>
            </w:pPr>
            <w:r w:rsidRPr="008B78FD">
              <w:rPr>
                <w:rFonts w:ascii="Times New Roman" w:eastAsia="Times New Roman" w:hAnsi="Times New Roman" w:cs="Times New Roman"/>
                <w:color w:val="000000"/>
                <w:sz w:val="24"/>
                <w:szCs w:val="24"/>
                <w:lang w:eastAsia="ru-RU"/>
              </w:rPr>
              <w:t>Западно-Сибирский филиал</w:t>
            </w:r>
          </w:p>
        </w:tc>
      </w:tr>
      <w:tr w:rsidR="00682142" w:rsidRPr="008B78FD" w:rsidTr="008D79C3">
        <w:trPr>
          <w:trHeight w:val="315"/>
          <w:jc w:val="center"/>
        </w:trPr>
        <w:tc>
          <w:tcPr>
            <w:tcW w:w="820" w:type="dxa"/>
            <w:vMerge/>
            <w:tcBorders>
              <w:left w:val="single" w:sz="4" w:space="0" w:color="auto"/>
              <w:right w:val="single" w:sz="4" w:space="0" w:color="auto"/>
            </w:tcBorders>
            <w:vAlign w:val="center"/>
            <w:hideMark/>
          </w:tcPr>
          <w:p w:rsidR="00682142" w:rsidRPr="008B78FD" w:rsidRDefault="00682142" w:rsidP="008B78FD">
            <w:pPr>
              <w:spacing w:after="0" w:line="240" w:lineRule="auto"/>
              <w:jc w:val="center"/>
              <w:rPr>
                <w:rFonts w:ascii="Times New Roman" w:eastAsia="Times New Roman" w:hAnsi="Times New Roman" w:cs="Times New Roman"/>
                <w:color w:val="000000"/>
                <w:sz w:val="24"/>
                <w:szCs w:val="24"/>
                <w:lang w:eastAsia="ru-RU"/>
              </w:rPr>
            </w:pPr>
          </w:p>
        </w:tc>
        <w:tc>
          <w:tcPr>
            <w:tcW w:w="3995" w:type="dxa"/>
            <w:vMerge/>
            <w:tcBorders>
              <w:left w:val="single" w:sz="4" w:space="0" w:color="auto"/>
              <w:right w:val="single" w:sz="4" w:space="0" w:color="auto"/>
            </w:tcBorders>
            <w:vAlign w:val="center"/>
            <w:hideMark/>
          </w:tcPr>
          <w:p w:rsidR="00682142" w:rsidRPr="008B78FD" w:rsidRDefault="00682142" w:rsidP="008B78FD">
            <w:pPr>
              <w:spacing w:after="0" w:line="240" w:lineRule="auto"/>
              <w:rPr>
                <w:rFonts w:ascii="Times New Roman" w:eastAsia="Times New Roman" w:hAnsi="Times New Roman" w:cs="Times New Roman"/>
                <w:color w:val="000000"/>
                <w:sz w:val="24"/>
                <w:szCs w:val="24"/>
                <w:lang w:eastAsia="ru-RU"/>
              </w:rPr>
            </w:pPr>
          </w:p>
        </w:tc>
        <w:tc>
          <w:tcPr>
            <w:tcW w:w="3969" w:type="dxa"/>
            <w:tcBorders>
              <w:top w:val="nil"/>
              <w:left w:val="nil"/>
              <w:bottom w:val="single" w:sz="4" w:space="0" w:color="auto"/>
              <w:right w:val="single" w:sz="4" w:space="0" w:color="auto"/>
            </w:tcBorders>
            <w:shd w:val="clear" w:color="000000" w:fill="FFFFFF"/>
            <w:vAlign w:val="center"/>
            <w:hideMark/>
          </w:tcPr>
          <w:p w:rsidR="00682142" w:rsidRPr="008B78FD" w:rsidRDefault="00682142" w:rsidP="008B78FD">
            <w:pPr>
              <w:spacing w:after="0" w:line="240" w:lineRule="auto"/>
              <w:rPr>
                <w:rFonts w:ascii="Times New Roman" w:eastAsia="Times New Roman" w:hAnsi="Times New Roman" w:cs="Times New Roman"/>
                <w:color w:val="000000"/>
                <w:sz w:val="24"/>
                <w:szCs w:val="24"/>
                <w:lang w:eastAsia="ru-RU"/>
              </w:rPr>
            </w:pPr>
            <w:r w:rsidRPr="008B78FD">
              <w:rPr>
                <w:rFonts w:ascii="Times New Roman" w:eastAsia="Times New Roman" w:hAnsi="Times New Roman" w:cs="Times New Roman"/>
                <w:color w:val="000000"/>
                <w:sz w:val="24"/>
                <w:szCs w:val="24"/>
                <w:lang w:eastAsia="ru-RU"/>
              </w:rPr>
              <w:t>Северный филиал</w:t>
            </w:r>
          </w:p>
        </w:tc>
      </w:tr>
      <w:tr w:rsidR="00682142" w:rsidRPr="008B78FD" w:rsidTr="008D79C3">
        <w:trPr>
          <w:trHeight w:val="315"/>
          <w:jc w:val="center"/>
        </w:trPr>
        <w:tc>
          <w:tcPr>
            <w:tcW w:w="820" w:type="dxa"/>
            <w:vMerge/>
            <w:tcBorders>
              <w:left w:val="single" w:sz="4" w:space="0" w:color="auto"/>
              <w:right w:val="single" w:sz="4" w:space="0" w:color="auto"/>
            </w:tcBorders>
            <w:vAlign w:val="center"/>
            <w:hideMark/>
          </w:tcPr>
          <w:p w:rsidR="00682142" w:rsidRPr="008B78FD" w:rsidRDefault="00682142" w:rsidP="008B78FD">
            <w:pPr>
              <w:spacing w:after="0" w:line="240" w:lineRule="auto"/>
              <w:jc w:val="center"/>
              <w:rPr>
                <w:rFonts w:ascii="Times New Roman" w:eastAsia="Times New Roman" w:hAnsi="Times New Roman" w:cs="Times New Roman"/>
                <w:color w:val="000000"/>
                <w:sz w:val="24"/>
                <w:szCs w:val="24"/>
                <w:lang w:eastAsia="ru-RU"/>
              </w:rPr>
            </w:pPr>
          </w:p>
        </w:tc>
        <w:tc>
          <w:tcPr>
            <w:tcW w:w="3995" w:type="dxa"/>
            <w:vMerge/>
            <w:tcBorders>
              <w:left w:val="single" w:sz="4" w:space="0" w:color="auto"/>
              <w:right w:val="single" w:sz="4" w:space="0" w:color="auto"/>
            </w:tcBorders>
            <w:vAlign w:val="center"/>
            <w:hideMark/>
          </w:tcPr>
          <w:p w:rsidR="00682142" w:rsidRPr="008B78FD" w:rsidRDefault="00682142" w:rsidP="008B78FD">
            <w:pPr>
              <w:spacing w:after="0" w:line="240" w:lineRule="auto"/>
              <w:rPr>
                <w:rFonts w:ascii="Times New Roman" w:eastAsia="Times New Roman" w:hAnsi="Times New Roman" w:cs="Times New Roman"/>
                <w:color w:val="000000"/>
                <w:sz w:val="24"/>
                <w:szCs w:val="24"/>
                <w:lang w:eastAsia="ru-RU"/>
              </w:rPr>
            </w:pPr>
          </w:p>
        </w:tc>
        <w:tc>
          <w:tcPr>
            <w:tcW w:w="3969" w:type="dxa"/>
            <w:tcBorders>
              <w:top w:val="nil"/>
              <w:left w:val="nil"/>
              <w:bottom w:val="single" w:sz="4" w:space="0" w:color="auto"/>
              <w:right w:val="single" w:sz="4" w:space="0" w:color="auto"/>
            </w:tcBorders>
            <w:shd w:val="clear" w:color="000000" w:fill="FFFFFF"/>
            <w:vAlign w:val="center"/>
            <w:hideMark/>
          </w:tcPr>
          <w:p w:rsidR="00682142" w:rsidRPr="008B78FD" w:rsidRDefault="00682142" w:rsidP="008B78FD">
            <w:pPr>
              <w:spacing w:after="0" w:line="240" w:lineRule="auto"/>
              <w:rPr>
                <w:rFonts w:ascii="Times New Roman" w:eastAsia="Times New Roman" w:hAnsi="Times New Roman" w:cs="Times New Roman"/>
                <w:color w:val="000000"/>
                <w:sz w:val="24"/>
                <w:szCs w:val="24"/>
                <w:lang w:eastAsia="ru-RU"/>
              </w:rPr>
            </w:pPr>
            <w:r w:rsidRPr="008B78FD">
              <w:rPr>
                <w:rFonts w:ascii="Times New Roman" w:eastAsia="Times New Roman" w:hAnsi="Times New Roman" w:cs="Times New Roman"/>
                <w:color w:val="000000"/>
                <w:sz w:val="24"/>
                <w:szCs w:val="24"/>
                <w:lang w:eastAsia="ru-RU"/>
              </w:rPr>
              <w:t>Северо-западный филиал</w:t>
            </w:r>
          </w:p>
        </w:tc>
      </w:tr>
      <w:tr w:rsidR="00682142" w:rsidRPr="008B78FD" w:rsidTr="008D79C3">
        <w:trPr>
          <w:trHeight w:val="315"/>
          <w:jc w:val="center"/>
        </w:trPr>
        <w:tc>
          <w:tcPr>
            <w:tcW w:w="820" w:type="dxa"/>
            <w:vMerge/>
            <w:tcBorders>
              <w:left w:val="single" w:sz="4" w:space="0" w:color="auto"/>
              <w:right w:val="single" w:sz="4" w:space="0" w:color="auto"/>
            </w:tcBorders>
            <w:vAlign w:val="center"/>
            <w:hideMark/>
          </w:tcPr>
          <w:p w:rsidR="00682142" w:rsidRPr="008B78FD" w:rsidRDefault="00682142" w:rsidP="008B78FD">
            <w:pPr>
              <w:spacing w:after="0" w:line="240" w:lineRule="auto"/>
              <w:jc w:val="center"/>
              <w:rPr>
                <w:rFonts w:ascii="Times New Roman" w:eastAsia="Times New Roman" w:hAnsi="Times New Roman" w:cs="Times New Roman"/>
                <w:color w:val="000000"/>
                <w:sz w:val="24"/>
                <w:szCs w:val="24"/>
                <w:lang w:eastAsia="ru-RU"/>
              </w:rPr>
            </w:pPr>
          </w:p>
        </w:tc>
        <w:tc>
          <w:tcPr>
            <w:tcW w:w="3995" w:type="dxa"/>
            <w:vMerge/>
            <w:tcBorders>
              <w:left w:val="single" w:sz="4" w:space="0" w:color="auto"/>
              <w:right w:val="single" w:sz="4" w:space="0" w:color="auto"/>
            </w:tcBorders>
            <w:vAlign w:val="center"/>
            <w:hideMark/>
          </w:tcPr>
          <w:p w:rsidR="00682142" w:rsidRPr="008B78FD" w:rsidRDefault="00682142" w:rsidP="008B78FD">
            <w:pPr>
              <w:spacing w:after="0" w:line="240" w:lineRule="auto"/>
              <w:rPr>
                <w:rFonts w:ascii="Times New Roman" w:eastAsia="Times New Roman" w:hAnsi="Times New Roman" w:cs="Times New Roman"/>
                <w:color w:val="000000"/>
                <w:sz w:val="24"/>
                <w:szCs w:val="24"/>
                <w:lang w:eastAsia="ru-RU"/>
              </w:rPr>
            </w:pPr>
          </w:p>
        </w:tc>
        <w:tc>
          <w:tcPr>
            <w:tcW w:w="3969" w:type="dxa"/>
            <w:tcBorders>
              <w:top w:val="nil"/>
              <w:left w:val="nil"/>
              <w:bottom w:val="single" w:sz="4" w:space="0" w:color="auto"/>
              <w:right w:val="single" w:sz="4" w:space="0" w:color="auto"/>
            </w:tcBorders>
            <w:shd w:val="clear" w:color="000000" w:fill="FFFFFF"/>
            <w:vAlign w:val="center"/>
            <w:hideMark/>
          </w:tcPr>
          <w:p w:rsidR="00682142" w:rsidRPr="008B78FD" w:rsidRDefault="00682142" w:rsidP="008B78FD">
            <w:pPr>
              <w:spacing w:after="0" w:line="240" w:lineRule="auto"/>
              <w:rPr>
                <w:rFonts w:ascii="Times New Roman" w:eastAsia="Times New Roman" w:hAnsi="Times New Roman" w:cs="Times New Roman"/>
                <w:color w:val="000000"/>
                <w:sz w:val="24"/>
                <w:szCs w:val="24"/>
                <w:lang w:eastAsia="ru-RU"/>
              </w:rPr>
            </w:pPr>
            <w:r w:rsidRPr="008B78FD">
              <w:rPr>
                <w:rFonts w:ascii="Times New Roman" w:eastAsia="Times New Roman" w:hAnsi="Times New Roman" w:cs="Times New Roman"/>
                <w:color w:val="000000"/>
                <w:sz w:val="24"/>
                <w:szCs w:val="24"/>
                <w:lang w:eastAsia="ru-RU"/>
              </w:rPr>
              <w:t>Волго-Вятский филиал</w:t>
            </w:r>
          </w:p>
        </w:tc>
      </w:tr>
      <w:tr w:rsidR="00682142" w:rsidRPr="008B78FD" w:rsidTr="008D79C3">
        <w:trPr>
          <w:trHeight w:val="315"/>
          <w:jc w:val="center"/>
        </w:trPr>
        <w:tc>
          <w:tcPr>
            <w:tcW w:w="820" w:type="dxa"/>
            <w:vMerge/>
            <w:tcBorders>
              <w:left w:val="single" w:sz="4" w:space="0" w:color="auto"/>
              <w:right w:val="single" w:sz="4" w:space="0" w:color="auto"/>
            </w:tcBorders>
            <w:vAlign w:val="center"/>
            <w:hideMark/>
          </w:tcPr>
          <w:p w:rsidR="00682142" w:rsidRPr="008B78FD" w:rsidRDefault="00682142" w:rsidP="008B78FD">
            <w:pPr>
              <w:spacing w:after="0" w:line="240" w:lineRule="auto"/>
              <w:jc w:val="center"/>
              <w:rPr>
                <w:rFonts w:ascii="Times New Roman" w:eastAsia="Times New Roman" w:hAnsi="Times New Roman" w:cs="Times New Roman"/>
                <w:color w:val="000000"/>
                <w:sz w:val="24"/>
                <w:szCs w:val="24"/>
                <w:lang w:eastAsia="ru-RU"/>
              </w:rPr>
            </w:pPr>
          </w:p>
        </w:tc>
        <w:tc>
          <w:tcPr>
            <w:tcW w:w="3995" w:type="dxa"/>
            <w:vMerge/>
            <w:tcBorders>
              <w:left w:val="single" w:sz="4" w:space="0" w:color="auto"/>
              <w:right w:val="single" w:sz="4" w:space="0" w:color="auto"/>
            </w:tcBorders>
            <w:vAlign w:val="center"/>
            <w:hideMark/>
          </w:tcPr>
          <w:p w:rsidR="00682142" w:rsidRPr="008B78FD" w:rsidRDefault="00682142" w:rsidP="008B78FD">
            <w:pPr>
              <w:spacing w:after="0" w:line="240" w:lineRule="auto"/>
              <w:rPr>
                <w:rFonts w:ascii="Times New Roman" w:eastAsia="Times New Roman" w:hAnsi="Times New Roman" w:cs="Times New Roman"/>
                <w:color w:val="000000"/>
                <w:sz w:val="24"/>
                <w:szCs w:val="24"/>
                <w:lang w:eastAsia="ru-RU"/>
              </w:rPr>
            </w:pPr>
          </w:p>
        </w:tc>
        <w:tc>
          <w:tcPr>
            <w:tcW w:w="3969" w:type="dxa"/>
            <w:tcBorders>
              <w:top w:val="nil"/>
              <w:left w:val="nil"/>
              <w:bottom w:val="single" w:sz="4" w:space="0" w:color="auto"/>
              <w:right w:val="single" w:sz="4" w:space="0" w:color="auto"/>
            </w:tcBorders>
            <w:shd w:val="clear" w:color="000000" w:fill="FFFFFF"/>
            <w:vAlign w:val="center"/>
            <w:hideMark/>
          </w:tcPr>
          <w:p w:rsidR="00682142" w:rsidRPr="008B78FD" w:rsidRDefault="00682142" w:rsidP="008B78FD">
            <w:pPr>
              <w:spacing w:after="0" w:line="240" w:lineRule="auto"/>
              <w:rPr>
                <w:rFonts w:ascii="Times New Roman" w:eastAsia="Times New Roman" w:hAnsi="Times New Roman" w:cs="Times New Roman"/>
                <w:color w:val="000000"/>
                <w:sz w:val="24"/>
                <w:szCs w:val="24"/>
                <w:lang w:eastAsia="ru-RU"/>
              </w:rPr>
            </w:pPr>
            <w:r w:rsidRPr="008B78FD">
              <w:rPr>
                <w:rFonts w:ascii="Times New Roman" w:eastAsia="Times New Roman" w:hAnsi="Times New Roman" w:cs="Times New Roman"/>
                <w:color w:val="000000"/>
                <w:sz w:val="24"/>
                <w:szCs w:val="24"/>
                <w:lang w:eastAsia="ru-RU"/>
              </w:rPr>
              <w:t>Уральский филиал</w:t>
            </w:r>
          </w:p>
        </w:tc>
      </w:tr>
      <w:tr w:rsidR="00682142" w:rsidRPr="008B78FD" w:rsidTr="008D79C3">
        <w:trPr>
          <w:trHeight w:val="70"/>
          <w:jc w:val="center"/>
        </w:trPr>
        <w:tc>
          <w:tcPr>
            <w:tcW w:w="820" w:type="dxa"/>
            <w:vMerge/>
            <w:tcBorders>
              <w:left w:val="single" w:sz="4" w:space="0" w:color="auto"/>
              <w:right w:val="single" w:sz="4" w:space="0" w:color="auto"/>
            </w:tcBorders>
            <w:vAlign w:val="center"/>
            <w:hideMark/>
          </w:tcPr>
          <w:p w:rsidR="00682142" w:rsidRPr="008B78FD" w:rsidRDefault="00682142" w:rsidP="008B78FD">
            <w:pPr>
              <w:spacing w:after="0" w:line="240" w:lineRule="auto"/>
              <w:jc w:val="center"/>
              <w:rPr>
                <w:rFonts w:ascii="Times New Roman" w:eastAsia="Times New Roman" w:hAnsi="Times New Roman" w:cs="Times New Roman"/>
                <w:color w:val="000000"/>
                <w:sz w:val="24"/>
                <w:szCs w:val="24"/>
                <w:lang w:eastAsia="ru-RU"/>
              </w:rPr>
            </w:pPr>
          </w:p>
        </w:tc>
        <w:tc>
          <w:tcPr>
            <w:tcW w:w="3995" w:type="dxa"/>
            <w:vMerge/>
            <w:tcBorders>
              <w:left w:val="single" w:sz="4" w:space="0" w:color="auto"/>
              <w:right w:val="single" w:sz="4" w:space="0" w:color="auto"/>
            </w:tcBorders>
            <w:vAlign w:val="center"/>
            <w:hideMark/>
          </w:tcPr>
          <w:p w:rsidR="00682142" w:rsidRPr="008B78FD" w:rsidRDefault="00682142" w:rsidP="008B78FD">
            <w:pPr>
              <w:spacing w:after="0" w:line="240" w:lineRule="auto"/>
              <w:rPr>
                <w:rFonts w:ascii="Times New Roman" w:eastAsia="Times New Roman" w:hAnsi="Times New Roman" w:cs="Times New Roman"/>
                <w:color w:val="000000"/>
                <w:sz w:val="24"/>
                <w:szCs w:val="24"/>
                <w:lang w:eastAsia="ru-RU"/>
              </w:rPr>
            </w:pPr>
          </w:p>
        </w:tc>
        <w:tc>
          <w:tcPr>
            <w:tcW w:w="3969" w:type="dxa"/>
            <w:tcBorders>
              <w:top w:val="nil"/>
              <w:left w:val="nil"/>
              <w:bottom w:val="single" w:sz="4" w:space="0" w:color="auto"/>
              <w:right w:val="single" w:sz="4" w:space="0" w:color="auto"/>
            </w:tcBorders>
            <w:shd w:val="clear" w:color="000000" w:fill="FFFFFF"/>
            <w:vAlign w:val="center"/>
            <w:hideMark/>
          </w:tcPr>
          <w:p w:rsidR="00682142" w:rsidRPr="008B78FD" w:rsidRDefault="00682142" w:rsidP="008B78FD">
            <w:pPr>
              <w:spacing w:after="0" w:line="240" w:lineRule="auto"/>
              <w:rPr>
                <w:rFonts w:ascii="Times New Roman" w:eastAsia="Times New Roman" w:hAnsi="Times New Roman" w:cs="Times New Roman"/>
                <w:color w:val="000000"/>
                <w:sz w:val="24"/>
                <w:szCs w:val="24"/>
                <w:lang w:eastAsia="ru-RU"/>
              </w:rPr>
            </w:pPr>
            <w:r w:rsidRPr="008B78FD">
              <w:rPr>
                <w:rFonts w:ascii="Times New Roman" w:eastAsia="Times New Roman" w:hAnsi="Times New Roman" w:cs="Times New Roman"/>
                <w:color w:val="000000"/>
                <w:sz w:val="24"/>
                <w:szCs w:val="24"/>
                <w:lang w:eastAsia="ru-RU"/>
              </w:rPr>
              <w:t>Филиал по республике Мордовия</w:t>
            </w:r>
          </w:p>
        </w:tc>
      </w:tr>
      <w:tr w:rsidR="00682142" w:rsidRPr="008B78FD" w:rsidTr="008D79C3">
        <w:trPr>
          <w:trHeight w:val="70"/>
          <w:jc w:val="center"/>
        </w:trPr>
        <w:tc>
          <w:tcPr>
            <w:tcW w:w="820" w:type="dxa"/>
            <w:vMerge/>
            <w:tcBorders>
              <w:left w:val="single" w:sz="4" w:space="0" w:color="auto"/>
              <w:bottom w:val="single" w:sz="4" w:space="0" w:color="000000"/>
              <w:right w:val="single" w:sz="4" w:space="0" w:color="auto"/>
            </w:tcBorders>
            <w:vAlign w:val="center"/>
          </w:tcPr>
          <w:p w:rsidR="00682142" w:rsidRPr="008B78FD" w:rsidRDefault="00682142" w:rsidP="008B78FD">
            <w:pPr>
              <w:spacing w:after="0" w:line="240" w:lineRule="auto"/>
              <w:jc w:val="center"/>
              <w:rPr>
                <w:rFonts w:ascii="Times New Roman" w:eastAsia="Times New Roman" w:hAnsi="Times New Roman" w:cs="Times New Roman"/>
                <w:color w:val="000000"/>
                <w:sz w:val="24"/>
                <w:szCs w:val="24"/>
                <w:lang w:eastAsia="ru-RU"/>
              </w:rPr>
            </w:pPr>
          </w:p>
        </w:tc>
        <w:tc>
          <w:tcPr>
            <w:tcW w:w="3995" w:type="dxa"/>
            <w:vMerge/>
            <w:tcBorders>
              <w:left w:val="single" w:sz="4" w:space="0" w:color="auto"/>
              <w:bottom w:val="single" w:sz="4" w:space="0" w:color="000000"/>
              <w:right w:val="single" w:sz="4" w:space="0" w:color="auto"/>
            </w:tcBorders>
            <w:vAlign w:val="center"/>
          </w:tcPr>
          <w:p w:rsidR="00682142" w:rsidRPr="008B78FD" w:rsidRDefault="00682142" w:rsidP="008B78FD">
            <w:pPr>
              <w:spacing w:after="0" w:line="240" w:lineRule="auto"/>
              <w:rPr>
                <w:rFonts w:ascii="Times New Roman" w:eastAsia="Times New Roman" w:hAnsi="Times New Roman" w:cs="Times New Roman"/>
                <w:color w:val="000000"/>
                <w:sz w:val="24"/>
                <w:szCs w:val="24"/>
                <w:lang w:eastAsia="ru-RU"/>
              </w:rPr>
            </w:pPr>
          </w:p>
        </w:tc>
        <w:tc>
          <w:tcPr>
            <w:tcW w:w="3969" w:type="dxa"/>
            <w:tcBorders>
              <w:top w:val="nil"/>
              <w:left w:val="nil"/>
              <w:bottom w:val="single" w:sz="4" w:space="0" w:color="auto"/>
              <w:right w:val="single" w:sz="4" w:space="0" w:color="auto"/>
            </w:tcBorders>
            <w:shd w:val="clear" w:color="000000" w:fill="FFFFFF"/>
            <w:vAlign w:val="center"/>
          </w:tcPr>
          <w:p w:rsidR="00682142" w:rsidRPr="008B78FD" w:rsidRDefault="00682142" w:rsidP="008B78FD">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Калининградский филиал</w:t>
            </w:r>
          </w:p>
        </w:tc>
      </w:tr>
    </w:tbl>
    <w:p w:rsidR="00552924" w:rsidRPr="00552924" w:rsidRDefault="00552924" w:rsidP="00552924">
      <w:pPr>
        <w:spacing w:after="0" w:line="360" w:lineRule="auto"/>
        <w:ind w:firstLine="851"/>
        <w:jc w:val="both"/>
        <w:rPr>
          <w:rFonts w:ascii="Times New Roman" w:hAnsi="Times New Roman" w:cs="Times New Roman"/>
          <w:sz w:val="28"/>
        </w:rPr>
      </w:pPr>
      <w:r>
        <w:br w:type="page"/>
      </w:r>
      <w:r w:rsidRPr="00552924">
        <w:rPr>
          <w:rFonts w:ascii="Times New Roman" w:hAnsi="Times New Roman" w:cs="Times New Roman"/>
          <w:sz w:val="28"/>
        </w:rPr>
        <w:lastRenderedPageBreak/>
        <w:t>Продолжение таблицы 5</w:t>
      </w:r>
    </w:p>
    <w:tbl>
      <w:tblPr>
        <w:tblW w:w="8784" w:type="dxa"/>
        <w:jc w:val="center"/>
        <w:tblLook w:val="04A0" w:firstRow="1" w:lastRow="0" w:firstColumn="1" w:lastColumn="0" w:noHBand="0" w:noVBand="1"/>
      </w:tblPr>
      <w:tblGrid>
        <w:gridCol w:w="820"/>
        <w:gridCol w:w="3995"/>
        <w:gridCol w:w="3969"/>
      </w:tblGrid>
      <w:tr w:rsidR="00C633AE" w:rsidRPr="008B78FD" w:rsidTr="00C633AE">
        <w:trPr>
          <w:trHeight w:val="315"/>
          <w:jc w:val="center"/>
        </w:trPr>
        <w:tc>
          <w:tcPr>
            <w:tcW w:w="820" w:type="dxa"/>
            <w:tcBorders>
              <w:top w:val="single" w:sz="4" w:space="0" w:color="auto"/>
              <w:left w:val="single" w:sz="4" w:space="0" w:color="auto"/>
              <w:bottom w:val="single" w:sz="4" w:space="0" w:color="auto"/>
              <w:right w:val="single" w:sz="4" w:space="0" w:color="auto"/>
            </w:tcBorders>
            <w:shd w:val="clear" w:color="auto" w:fill="auto"/>
            <w:vAlign w:val="center"/>
          </w:tcPr>
          <w:p w:rsidR="00C633AE" w:rsidRPr="008B78FD" w:rsidRDefault="00C633AE" w:rsidP="00C633AE">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3995" w:type="dxa"/>
            <w:tcBorders>
              <w:top w:val="single" w:sz="4" w:space="0" w:color="auto"/>
              <w:left w:val="single" w:sz="4" w:space="0" w:color="auto"/>
              <w:bottom w:val="single" w:sz="4" w:space="0" w:color="auto"/>
              <w:right w:val="single" w:sz="4" w:space="0" w:color="auto"/>
            </w:tcBorders>
            <w:shd w:val="clear" w:color="000000" w:fill="FFFFFF"/>
            <w:vAlign w:val="center"/>
          </w:tcPr>
          <w:p w:rsidR="00C633AE" w:rsidRPr="008B78FD" w:rsidRDefault="00C633AE" w:rsidP="00C633AE">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3969" w:type="dxa"/>
            <w:tcBorders>
              <w:top w:val="single" w:sz="4" w:space="0" w:color="auto"/>
              <w:left w:val="nil"/>
              <w:bottom w:val="single" w:sz="4" w:space="0" w:color="auto"/>
              <w:right w:val="single" w:sz="4" w:space="0" w:color="auto"/>
            </w:tcBorders>
            <w:shd w:val="clear" w:color="000000" w:fill="FFFFFF"/>
            <w:vAlign w:val="center"/>
          </w:tcPr>
          <w:p w:rsidR="00C633AE" w:rsidRPr="008B78FD" w:rsidRDefault="00C633AE" w:rsidP="00C633AE">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w:t>
            </w:r>
          </w:p>
        </w:tc>
      </w:tr>
      <w:tr w:rsidR="000577BE" w:rsidRPr="008B78FD" w:rsidTr="000577BE">
        <w:trPr>
          <w:trHeight w:val="315"/>
          <w:jc w:val="center"/>
        </w:trPr>
        <w:tc>
          <w:tcPr>
            <w:tcW w:w="8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577BE" w:rsidRPr="008B78FD" w:rsidRDefault="000577BE" w:rsidP="000577BE">
            <w:pPr>
              <w:spacing w:after="0" w:line="240" w:lineRule="auto"/>
              <w:jc w:val="center"/>
              <w:rPr>
                <w:rFonts w:ascii="Times New Roman" w:eastAsia="Times New Roman" w:hAnsi="Times New Roman" w:cs="Times New Roman"/>
                <w:color w:val="000000"/>
                <w:sz w:val="24"/>
                <w:szCs w:val="24"/>
                <w:lang w:eastAsia="ru-RU"/>
              </w:rPr>
            </w:pPr>
            <w:r w:rsidRPr="008B78FD">
              <w:rPr>
                <w:rFonts w:ascii="Times New Roman" w:eastAsia="Times New Roman" w:hAnsi="Times New Roman" w:cs="Times New Roman"/>
                <w:color w:val="000000"/>
                <w:sz w:val="24"/>
                <w:szCs w:val="24"/>
                <w:lang w:eastAsia="ru-RU"/>
              </w:rPr>
              <w:t>3</w:t>
            </w:r>
          </w:p>
        </w:tc>
        <w:tc>
          <w:tcPr>
            <w:tcW w:w="3995"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0577BE" w:rsidRPr="008B78FD" w:rsidRDefault="000577BE" w:rsidP="008B78FD">
            <w:pPr>
              <w:spacing w:after="0" w:line="240" w:lineRule="auto"/>
              <w:rPr>
                <w:rFonts w:ascii="Times New Roman" w:eastAsia="Times New Roman" w:hAnsi="Times New Roman" w:cs="Times New Roman"/>
                <w:color w:val="000000"/>
                <w:sz w:val="24"/>
                <w:szCs w:val="24"/>
                <w:lang w:eastAsia="ru-RU"/>
              </w:rPr>
            </w:pPr>
            <w:r w:rsidRPr="008B78FD">
              <w:rPr>
                <w:rFonts w:ascii="Times New Roman" w:eastAsia="Times New Roman" w:hAnsi="Times New Roman" w:cs="Times New Roman"/>
                <w:color w:val="000000"/>
                <w:sz w:val="24"/>
                <w:szCs w:val="24"/>
                <w:lang w:eastAsia="ru-RU"/>
              </w:rPr>
              <w:t>Южный филиал</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rsidR="000577BE" w:rsidRPr="008B78FD" w:rsidRDefault="000577BE" w:rsidP="008B78FD">
            <w:pPr>
              <w:spacing w:after="0" w:line="240" w:lineRule="auto"/>
              <w:rPr>
                <w:rFonts w:ascii="Times New Roman" w:eastAsia="Times New Roman" w:hAnsi="Times New Roman" w:cs="Times New Roman"/>
                <w:color w:val="000000"/>
                <w:sz w:val="24"/>
                <w:szCs w:val="24"/>
                <w:lang w:eastAsia="ru-RU"/>
              </w:rPr>
            </w:pPr>
            <w:r w:rsidRPr="008B78FD">
              <w:rPr>
                <w:rFonts w:ascii="Times New Roman" w:eastAsia="Times New Roman" w:hAnsi="Times New Roman" w:cs="Times New Roman"/>
                <w:color w:val="000000"/>
                <w:sz w:val="24"/>
                <w:szCs w:val="24"/>
                <w:lang w:eastAsia="ru-RU"/>
              </w:rPr>
              <w:t>Филиал по республике Дагестан</w:t>
            </w:r>
          </w:p>
        </w:tc>
      </w:tr>
      <w:tr w:rsidR="000577BE" w:rsidRPr="008B78FD" w:rsidTr="000577BE">
        <w:trPr>
          <w:trHeight w:val="630"/>
          <w:jc w:val="center"/>
        </w:trPr>
        <w:tc>
          <w:tcPr>
            <w:tcW w:w="820" w:type="dxa"/>
            <w:vMerge/>
            <w:tcBorders>
              <w:top w:val="single" w:sz="4" w:space="0" w:color="auto"/>
              <w:left w:val="single" w:sz="4" w:space="0" w:color="auto"/>
              <w:bottom w:val="single" w:sz="4" w:space="0" w:color="auto"/>
              <w:right w:val="single" w:sz="4" w:space="0" w:color="auto"/>
            </w:tcBorders>
            <w:vAlign w:val="center"/>
            <w:hideMark/>
          </w:tcPr>
          <w:p w:rsidR="000577BE" w:rsidRPr="008B78FD" w:rsidRDefault="000577BE" w:rsidP="008B78FD">
            <w:pPr>
              <w:spacing w:after="0" w:line="240" w:lineRule="auto"/>
              <w:jc w:val="center"/>
              <w:rPr>
                <w:rFonts w:ascii="Times New Roman" w:eastAsia="Times New Roman" w:hAnsi="Times New Roman" w:cs="Times New Roman"/>
                <w:color w:val="000000"/>
                <w:sz w:val="24"/>
                <w:szCs w:val="24"/>
                <w:lang w:eastAsia="ru-RU"/>
              </w:rPr>
            </w:pPr>
          </w:p>
        </w:tc>
        <w:tc>
          <w:tcPr>
            <w:tcW w:w="3995" w:type="dxa"/>
            <w:vMerge/>
            <w:tcBorders>
              <w:top w:val="single" w:sz="4" w:space="0" w:color="auto"/>
              <w:left w:val="single" w:sz="4" w:space="0" w:color="auto"/>
              <w:bottom w:val="single" w:sz="4" w:space="0" w:color="auto"/>
              <w:right w:val="single" w:sz="4" w:space="0" w:color="auto"/>
            </w:tcBorders>
            <w:vAlign w:val="center"/>
            <w:hideMark/>
          </w:tcPr>
          <w:p w:rsidR="000577BE" w:rsidRPr="008B78FD" w:rsidRDefault="000577BE" w:rsidP="008B78FD">
            <w:pPr>
              <w:spacing w:after="0" w:line="240" w:lineRule="auto"/>
              <w:rPr>
                <w:rFonts w:ascii="Times New Roman" w:eastAsia="Times New Roman" w:hAnsi="Times New Roman" w:cs="Times New Roman"/>
                <w:color w:val="000000"/>
                <w:sz w:val="24"/>
                <w:szCs w:val="24"/>
                <w:lang w:eastAsia="ru-RU"/>
              </w:rPr>
            </w:pP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rsidR="000577BE" w:rsidRPr="008B78FD" w:rsidRDefault="000577BE" w:rsidP="008B78FD">
            <w:pPr>
              <w:spacing w:after="0" w:line="240" w:lineRule="auto"/>
              <w:rPr>
                <w:rFonts w:ascii="Times New Roman" w:eastAsia="Times New Roman" w:hAnsi="Times New Roman" w:cs="Times New Roman"/>
                <w:color w:val="000000"/>
                <w:sz w:val="24"/>
                <w:szCs w:val="24"/>
                <w:lang w:eastAsia="ru-RU"/>
              </w:rPr>
            </w:pPr>
            <w:r w:rsidRPr="008B78FD">
              <w:rPr>
                <w:rFonts w:ascii="Times New Roman" w:eastAsia="Times New Roman" w:hAnsi="Times New Roman" w:cs="Times New Roman"/>
                <w:color w:val="000000"/>
                <w:sz w:val="24"/>
                <w:szCs w:val="24"/>
                <w:lang w:eastAsia="ru-RU"/>
              </w:rPr>
              <w:t>Филиал по Карачаево-Черкесской республике</w:t>
            </w:r>
          </w:p>
        </w:tc>
      </w:tr>
      <w:tr w:rsidR="000577BE" w:rsidRPr="008B78FD" w:rsidTr="000577BE">
        <w:trPr>
          <w:trHeight w:val="315"/>
          <w:jc w:val="center"/>
        </w:trPr>
        <w:tc>
          <w:tcPr>
            <w:tcW w:w="820" w:type="dxa"/>
            <w:vMerge/>
            <w:tcBorders>
              <w:top w:val="single" w:sz="4" w:space="0" w:color="auto"/>
              <w:left w:val="single" w:sz="4" w:space="0" w:color="auto"/>
              <w:right w:val="single" w:sz="4" w:space="0" w:color="auto"/>
            </w:tcBorders>
            <w:vAlign w:val="center"/>
            <w:hideMark/>
          </w:tcPr>
          <w:p w:rsidR="000577BE" w:rsidRPr="008B78FD" w:rsidRDefault="000577BE" w:rsidP="008B78FD">
            <w:pPr>
              <w:spacing w:after="0" w:line="240" w:lineRule="auto"/>
              <w:jc w:val="center"/>
              <w:rPr>
                <w:rFonts w:ascii="Times New Roman" w:eastAsia="Times New Roman" w:hAnsi="Times New Roman" w:cs="Times New Roman"/>
                <w:color w:val="000000"/>
                <w:sz w:val="24"/>
                <w:szCs w:val="24"/>
                <w:lang w:eastAsia="ru-RU"/>
              </w:rPr>
            </w:pPr>
          </w:p>
        </w:tc>
        <w:tc>
          <w:tcPr>
            <w:tcW w:w="3995" w:type="dxa"/>
            <w:vMerge/>
            <w:tcBorders>
              <w:top w:val="single" w:sz="4" w:space="0" w:color="auto"/>
              <w:left w:val="single" w:sz="4" w:space="0" w:color="auto"/>
              <w:right w:val="single" w:sz="4" w:space="0" w:color="auto"/>
            </w:tcBorders>
            <w:vAlign w:val="center"/>
            <w:hideMark/>
          </w:tcPr>
          <w:p w:rsidR="000577BE" w:rsidRPr="008B78FD" w:rsidRDefault="000577BE" w:rsidP="008B78FD">
            <w:pPr>
              <w:spacing w:after="0" w:line="240" w:lineRule="auto"/>
              <w:rPr>
                <w:rFonts w:ascii="Times New Roman" w:eastAsia="Times New Roman" w:hAnsi="Times New Roman" w:cs="Times New Roman"/>
                <w:color w:val="000000"/>
                <w:sz w:val="24"/>
                <w:szCs w:val="24"/>
                <w:lang w:eastAsia="ru-RU"/>
              </w:rPr>
            </w:pP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rsidR="000577BE" w:rsidRPr="008B78FD" w:rsidRDefault="000577BE" w:rsidP="008B78FD">
            <w:pPr>
              <w:spacing w:after="0" w:line="240" w:lineRule="auto"/>
              <w:rPr>
                <w:rFonts w:ascii="Times New Roman" w:eastAsia="Times New Roman" w:hAnsi="Times New Roman" w:cs="Times New Roman"/>
                <w:color w:val="000000"/>
                <w:sz w:val="24"/>
                <w:szCs w:val="24"/>
                <w:lang w:eastAsia="ru-RU"/>
              </w:rPr>
            </w:pPr>
            <w:r w:rsidRPr="008B78FD">
              <w:rPr>
                <w:rFonts w:ascii="Times New Roman" w:eastAsia="Times New Roman" w:hAnsi="Times New Roman" w:cs="Times New Roman"/>
                <w:color w:val="000000"/>
                <w:sz w:val="24"/>
                <w:szCs w:val="24"/>
                <w:lang w:eastAsia="ru-RU"/>
              </w:rPr>
              <w:t>Крымский филиал</w:t>
            </w:r>
          </w:p>
        </w:tc>
      </w:tr>
      <w:tr w:rsidR="000577BE" w:rsidRPr="008B78FD" w:rsidTr="003268EE">
        <w:trPr>
          <w:trHeight w:val="211"/>
          <w:jc w:val="center"/>
        </w:trPr>
        <w:tc>
          <w:tcPr>
            <w:tcW w:w="820" w:type="dxa"/>
            <w:vMerge/>
            <w:tcBorders>
              <w:left w:val="single" w:sz="4" w:space="0" w:color="auto"/>
              <w:right w:val="single" w:sz="4" w:space="0" w:color="auto"/>
            </w:tcBorders>
            <w:vAlign w:val="center"/>
            <w:hideMark/>
          </w:tcPr>
          <w:p w:rsidR="000577BE" w:rsidRPr="008B78FD" w:rsidRDefault="000577BE" w:rsidP="008B78FD">
            <w:pPr>
              <w:spacing w:after="0" w:line="240" w:lineRule="auto"/>
              <w:jc w:val="center"/>
              <w:rPr>
                <w:rFonts w:ascii="Times New Roman" w:eastAsia="Times New Roman" w:hAnsi="Times New Roman" w:cs="Times New Roman"/>
                <w:color w:val="000000"/>
                <w:sz w:val="24"/>
                <w:szCs w:val="24"/>
                <w:lang w:eastAsia="ru-RU"/>
              </w:rPr>
            </w:pPr>
          </w:p>
        </w:tc>
        <w:tc>
          <w:tcPr>
            <w:tcW w:w="3995" w:type="dxa"/>
            <w:vMerge/>
            <w:tcBorders>
              <w:left w:val="single" w:sz="4" w:space="0" w:color="auto"/>
              <w:right w:val="single" w:sz="4" w:space="0" w:color="auto"/>
            </w:tcBorders>
            <w:vAlign w:val="center"/>
            <w:hideMark/>
          </w:tcPr>
          <w:p w:rsidR="000577BE" w:rsidRPr="008B78FD" w:rsidRDefault="000577BE" w:rsidP="008B78FD">
            <w:pPr>
              <w:spacing w:after="0" w:line="240" w:lineRule="auto"/>
              <w:rPr>
                <w:rFonts w:ascii="Times New Roman" w:eastAsia="Times New Roman" w:hAnsi="Times New Roman" w:cs="Times New Roman"/>
                <w:color w:val="000000"/>
                <w:sz w:val="24"/>
                <w:szCs w:val="24"/>
                <w:lang w:eastAsia="ru-RU"/>
              </w:rPr>
            </w:pPr>
          </w:p>
        </w:tc>
        <w:tc>
          <w:tcPr>
            <w:tcW w:w="3969" w:type="dxa"/>
            <w:tcBorders>
              <w:top w:val="nil"/>
              <w:left w:val="nil"/>
              <w:bottom w:val="single" w:sz="4" w:space="0" w:color="auto"/>
              <w:right w:val="single" w:sz="4" w:space="0" w:color="auto"/>
            </w:tcBorders>
            <w:shd w:val="clear" w:color="000000" w:fill="FFFFFF"/>
            <w:vAlign w:val="center"/>
            <w:hideMark/>
          </w:tcPr>
          <w:p w:rsidR="000577BE" w:rsidRPr="008B78FD" w:rsidRDefault="000577BE" w:rsidP="008B78FD">
            <w:pPr>
              <w:spacing w:after="0" w:line="240" w:lineRule="auto"/>
              <w:rPr>
                <w:rFonts w:ascii="Times New Roman" w:eastAsia="Times New Roman" w:hAnsi="Times New Roman" w:cs="Times New Roman"/>
                <w:color w:val="000000"/>
                <w:sz w:val="24"/>
                <w:szCs w:val="24"/>
                <w:lang w:eastAsia="ru-RU"/>
              </w:rPr>
            </w:pPr>
            <w:r w:rsidRPr="008B78FD">
              <w:rPr>
                <w:rFonts w:ascii="Times New Roman" w:eastAsia="Times New Roman" w:hAnsi="Times New Roman" w:cs="Times New Roman"/>
                <w:color w:val="000000"/>
                <w:sz w:val="24"/>
                <w:szCs w:val="24"/>
                <w:lang w:eastAsia="ru-RU"/>
              </w:rPr>
              <w:t>Филиал по Чеченской республике</w:t>
            </w:r>
          </w:p>
        </w:tc>
      </w:tr>
      <w:tr w:rsidR="000577BE" w:rsidRPr="008B78FD" w:rsidTr="003268EE">
        <w:trPr>
          <w:trHeight w:val="315"/>
          <w:jc w:val="center"/>
        </w:trPr>
        <w:tc>
          <w:tcPr>
            <w:tcW w:w="820" w:type="dxa"/>
            <w:vMerge/>
            <w:tcBorders>
              <w:left w:val="single" w:sz="4" w:space="0" w:color="auto"/>
              <w:bottom w:val="single" w:sz="4" w:space="0" w:color="000000"/>
              <w:right w:val="single" w:sz="4" w:space="0" w:color="auto"/>
            </w:tcBorders>
            <w:vAlign w:val="center"/>
            <w:hideMark/>
          </w:tcPr>
          <w:p w:rsidR="000577BE" w:rsidRPr="008B78FD" w:rsidRDefault="000577BE" w:rsidP="008B78FD">
            <w:pPr>
              <w:spacing w:after="0" w:line="240" w:lineRule="auto"/>
              <w:jc w:val="center"/>
              <w:rPr>
                <w:rFonts w:ascii="Times New Roman" w:eastAsia="Times New Roman" w:hAnsi="Times New Roman" w:cs="Times New Roman"/>
                <w:color w:val="000000"/>
                <w:sz w:val="24"/>
                <w:szCs w:val="24"/>
                <w:lang w:eastAsia="ru-RU"/>
              </w:rPr>
            </w:pPr>
          </w:p>
        </w:tc>
        <w:tc>
          <w:tcPr>
            <w:tcW w:w="3995" w:type="dxa"/>
            <w:vMerge/>
            <w:tcBorders>
              <w:left w:val="single" w:sz="4" w:space="0" w:color="auto"/>
              <w:bottom w:val="single" w:sz="4" w:space="0" w:color="000000"/>
              <w:right w:val="single" w:sz="4" w:space="0" w:color="auto"/>
            </w:tcBorders>
            <w:vAlign w:val="center"/>
            <w:hideMark/>
          </w:tcPr>
          <w:p w:rsidR="000577BE" w:rsidRPr="008B78FD" w:rsidRDefault="000577BE" w:rsidP="008B78FD">
            <w:pPr>
              <w:spacing w:after="0" w:line="240" w:lineRule="auto"/>
              <w:rPr>
                <w:rFonts w:ascii="Times New Roman" w:eastAsia="Times New Roman" w:hAnsi="Times New Roman" w:cs="Times New Roman"/>
                <w:color w:val="000000"/>
                <w:sz w:val="24"/>
                <w:szCs w:val="24"/>
                <w:lang w:eastAsia="ru-RU"/>
              </w:rPr>
            </w:pPr>
          </w:p>
        </w:tc>
        <w:tc>
          <w:tcPr>
            <w:tcW w:w="3969" w:type="dxa"/>
            <w:tcBorders>
              <w:top w:val="nil"/>
              <w:left w:val="nil"/>
              <w:bottom w:val="single" w:sz="4" w:space="0" w:color="auto"/>
              <w:right w:val="single" w:sz="4" w:space="0" w:color="auto"/>
            </w:tcBorders>
            <w:shd w:val="clear" w:color="000000" w:fill="FFFFFF"/>
            <w:vAlign w:val="center"/>
            <w:hideMark/>
          </w:tcPr>
          <w:p w:rsidR="000577BE" w:rsidRPr="008B78FD" w:rsidRDefault="000577BE" w:rsidP="008B78FD">
            <w:pPr>
              <w:spacing w:after="0" w:line="240" w:lineRule="auto"/>
              <w:rPr>
                <w:rFonts w:ascii="Times New Roman" w:eastAsia="Times New Roman" w:hAnsi="Times New Roman" w:cs="Times New Roman"/>
                <w:color w:val="000000"/>
                <w:sz w:val="24"/>
                <w:szCs w:val="24"/>
                <w:lang w:eastAsia="ru-RU"/>
              </w:rPr>
            </w:pPr>
            <w:r w:rsidRPr="008B78FD">
              <w:rPr>
                <w:rFonts w:ascii="Times New Roman" w:eastAsia="Times New Roman" w:hAnsi="Times New Roman" w:cs="Times New Roman"/>
                <w:color w:val="000000"/>
                <w:sz w:val="24"/>
                <w:szCs w:val="24"/>
                <w:lang w:eastAsia="ru-RU"/>
              </w:rPr>
              <w:t>Северо-Кавказский филиал</w:t>
            </w:r>
          </w:p>
        </w:tc>
      </w:tr>
      <w:tr w:rsidR="008B78FD" w:rsidRPr="008B78FD" w:rsidTr="00682142">
        <w:trPr>
          <w:trHeight w:val="315"/>
          <w:jc w:val="center"/>
        </w:trPr>
        <w:tc>
          <w:tcPr>
            <w:tcW w:w="820" w:type="dxa"/>
            <w:vMerge w:val="restart"/>
            <w:tcBorders>
              <w:top w:val="nil"/>
              <w:left w:val="single" w:sz="4" w:space="0" w:color="auto"/>
              <w:bottom w:val="single" w:sz="4" w:space="0" w:color="000000"/>
              <w:right w:val="single" w:sz="4" w:space="0" w:color="auto"/>
            </w:tcBorders>
            <w:shd w:val="clear" w:color="auto" w:fill="auto"/>
            <w:vAlign w:val="center"/>
            <w:hideMark/>
          </w:tcPr>
          <w:p w:rsidR="008B78FD" w:rsidRPr="008B78FD" w:rsidRDefault="008B78FD" w:rsidP="008B78FD">
            <w:pPr>
              <w:spacing w:after="0" w:line="240" w:lineRule="auto"/>
              <w:jc w:val="center"/>
              <w:rPr>
                <w:rFonts w:ascii="Times New Roman" w:eastAsia="Times New Roman" w:hAnsi="Times New Roman" w:cs="Times New Roman"/>
                <w:color w:val="000000"/>
                <w:sz w:val="24"/>
                <w:szCs w:val="24"/>
                <w:lang w:eastAsia="ru-RU"/>
              </w:rPr>
            </w:pPr>
            <w:r w:rsidRPr="008B78FD">
              <w:rPr>
                <w:rFonts w:ascii="Times New Roman" w:eastAsia="Times New Roman" w:hAnsi="Times New Roman" w:cs="Times New Roman"/>
                <w:color w:val="000000"/>
                <w:sz w:val="24"/>
                <w:szCs w:val="24"/>
                <w:lang w:eastAsia="ru-RU"/>
              </w:rPr>
              <w:t>4</w:t>
            </w:r>
          </w:p>
        </w:tc>
        <w:tc>
          <w:tcPr>
            <w:tcW w:w="3995" w:type="dxa"/>
            <w:vMerge w:val="restart"/>
            <w:tcBorders>
              <w:top w:val="nil"/>
              <w:left w:val="single" w:sz="4" w:space="0" w:color="auto"/>
              <w:bottom w:val="single" w:sz="4" w:space="0" w:color="000000"/>
              <w:right w:val="single" w:sz="4" w:space="0" w:color="auto"/>
            </w:tcBorders>
            <w:shd w:val="clear" w:color="000000" w:fill="FFFFFF"/>
            <w:vAlign w:val="center"/>
            <w:hideMark/>
          </w:tcPr>
          <w:p w:rsidR="008B78FD" w:rsidRPr="008B78FD" w:rsidRDefault="008B78FD" w:rsidP="008B78FD">
            <w:pPr>
              <w:spacing w:after="0" w:line="240" w:lineRule="auto"/>
              <w:rPr>
                <w:rFonts w:ascii="Times New Roman" w:eastAsia="Times New Roman" w:hAnsi="Times New Roman" w:cs="Times New Roman"/>
                <w:color w:val="000000"/>
                <w:sz w:val="24"/>
                <w:szCs w:val="24"/>
                <w:lang w:eastAsia="ru-RU"/>
              </w:rPr>
            </w:pPr>
            <w:r w:rsidRPr="008B78FD">
              <w:rPr>
                <w:rFonts w:ascii="Times New Roman" w:eastAsia="Times New Roman" w:hAnsi="Times New Roman" w:cs="Times New Roman"/>
                <w:color w:val="000000"/>
                <w:sz w:val="24"/>
                <w:szCs w:val="24"/>
                <w:lang w:eastAsia="ru-RU"/>
              </w:rPr>
              <w:t>Сибирский филиал</w:t>
            </w:r>
          </w:p>
        </w:tc>
        <w:tc>
          <w:tcPr>
            <w:tcW w:w="3969" w:type="dxa"/>
            <w:tcBorders>
              <w:top w:val="nil"/>
              <w:left w:val="nil"/>
              <w:bottom w:val="single" w:sz="4" w:space="0" w:color="auto"/>
              <w:right w:val="single" w:sz="4" w:space="0" w:color="auto"/>
            </w:tcBorders>
            <w:shd w:val="clear" w:color="000000" w:fill="FFFFFF"/>
            <w:vAlign w:val="center"/>
            <w:hideMark/>
          </w:tcPr>
          <w:p w:rsidR="008B78FD" w:rsidRPr="008B78FD" w:rsidRDefault="008B78FD" w:rsidP="008B78FD">
            <w:pPr>
              <w:spacing w:after="0" w:line="240" w:lineRule="auto"/>
              <w:rPr>
                <w:rFonts w:ascii="Times New Roman" w:eastAsia="Times New Roman" w:hAnsi="Times New Roman" w:cs="Times New Roman"/>
                <w:color w:val="000000"/>
                <w:sz w:val="24"/>
                <w:szCs w:val="24"/>
                <w:lang w:eastAsia="ru-RU"/>
              </w:rPr>
            </w:pPr>
            <w:r w:rsidRPr="008B78FD">
              <w:rPr>
                <w:rFonts w:ascii="Times New Roman" w:eastAsia="Times New Roman" w:hAnsi="Times New Roman" w:cs="Times New Roman"/>
                <w:color w:val="000000"/>
                <w:sz w:val="24"/>
                <w:szCs w:val="24"/>
                <w:lang w:eastAsia="ru-RU"/>
              </w:rPr>
              <w:t>Ростовский филиал</w:t>
            </w:r>
          </w:p>
        </w:tc>
      </w:tr>
      <w:tr w:rsidR="008B78FD" w:rsidRPr="008B78FD" w:rsidTr="00682142">
        <w:trPr>
          <w:trHeight w:val="315"/>
          <w:jc w:val="center"/>
        </w:trPr>
        <w:tc>
          <w:tcPr>
            <w:tcW w:w="820" w:type="dxa"/>
            <w:vMerge/>
            <w:tcBorders>
              <w:top w:val="nil"/>
              <w:left w:val="single" w:sz="4" w:space="0" w:color="auto"/>
              <w:bottom w:val="single" w:sz="4" w:space="0" w:color="000000"/>
              <w:right w:val="single" w:sz="4" w:space="0" w:color="auto"/>
            </w:tcBorders>
            <w:vAlign w:val="center"/>
            <w:hideMark/>
          </w:tcPr>
          <w:p w:rsidR="008B78FD" w:rsidRPr="008B78FD" w:rsidRDefault="008B78FD" w:rsidP="008B78FD">
            <w:pPr>
              <w:spacing w:after="0" w:line="240" w:lineRule="auto"/>
              <w:jc w:val="center"/>
              <w:rPr>
                <w:rFonts w:ascii="Times New Roman" w:eastAsia="Times New Roman" w:hAnsi="Times New Roman" w:cs="Times New Roman"/>
                <w:color w:val="000000"/>
                <w:sz w:val="24"/>
                <w:szCs w:val="24"/>
                <w:lang w:eastAsia="ru-RU"/>
              </w:rPr>
            </w:pPr>
          </w:p>
        </w:tc>
        <w:tc>
          <w:tcPr>
            <w:tcW w:w="3995" w:type="dxa"/>
            <w:vMerge/>
            <w:tcBorders>
              <w:top w:val="nil"/>
              <w:left w:val="single" w:sz="4" w:space="0" w:color="auto"/>
              <w:bottom w:val="single" w:sz="4" w:space="0" w:color="000000"/>
              <w:right w:val="single" w:sz="4" w:space="0" w:color="auto"/>
            </w:tcBorders>
            <w:vAlign w:val="center"/>
            <w:hideMark/>
          </w:tcPr>
          <w:p w:rsidR="008B78FD" w:rsidRPr="008B78FD" w:rsidRDefault="008B78FD" w:rsidP="008B78FD">
            <w:pPr>
              <w:spacing w:after="0" w:line="240" w:lineRule="auto"/>
              <w:rPr>
                <w:rFonts w:ascii="Times New Roman" w:eastAsia="Times New Roman" w:hAnsi="Times New Roman" w:cs="Times New Roman"/>
                <w:color w:val="000000"/>
                <w:sz w:val="24"/>
                <w:szCs w:val="24"/>
                <w:lang w:eastAsia="ru-RU"/>
              </w:rPr>
            </w:pPr>
          </w:p>
        </w:tc>
        <w:tc>
          <w:tcPr>
            <w:tcW w:w="3969" w:type="dxa"/>
            <w:tcBorders>
              <w:top w:val="nil"/>
              <w:left w:val="nil"/>
              <w:bottom w:val="single" w:sz="4" w:space="0" w:color="auto"/>
              <w:right w:val="single" w:sz="4" w:space="0" w:color="auto"/>
            </w:tcBorders>
            <w:shd w:val="clear" w:color="000000" w:fill="FFFFFF"/>
            <w:vAlign w:val="center"/>
            <w:hideMark/>
          </w:tcPr>
          <w:p w:rsidR="008B78FD" w:rsidRPr="008B78FD" w:rsidRDefault="008B78FD" w:rsidP="008B78FD">
            <w:pPr>
              <w:spacing w:after="0" w:line="240" w:lineRule="auto"/>
              <w:rPr>
                <w:rFonts w:ascii="Times New Roman" w:eastAsia="Times New Roman" w:hAnsi="Times New Roman" w:cs="Times New Roman"/>
                <w:color w:val="000000"/>
                <w:sz w:val="24"/>
                <w:szCs w:val="24"/>
                <w:lang w:eastAsia="ru-RU"/>
              </w:rPr>
            </w:pPr>
            <w:r w:rsidRPr="008B78FD">
              <w:rPr>
                <w:rFonts w:ascii="Times New Roman" w:eastAsia="Times New Roman" w:hAnsi="Times New Roman" w:cs="Times New Roman"/>
                <w:color w:val="000000"/>
                <w:sz w:val="24"/>
                <w:szCs w:val="24"/>
                <w:lang w:eastAsia="ru-RU"/>
              </w:rPr>
              <w:t>Камчатский филиал</w:t>
            </w:r>
          </w:p>
        </w:tc>
      </w:tr>
      <w:tr w:rsidR="008B78FD" w:rsidRPr="008B78FD" w:rsidTr="00682142">
        <w:trPr>
          <w:trHeight w:val="315"/>
          <w:jc w:val="center"/>
        </w:trPr>
        <w:tc>
          <w:tcPr>
            <w:tcW w:w="820" w:type="dxa"/>
            <w:vMerge w:val="restart"/>
            <w:tcBorders>
              <w:top w:val="nil"/>
              <w:left w:val="single" w:sz="4" w:space="0" w:color="auto"/>
              <w:bottom w:val="single" w:sz="4" w:space="0" w:color="000000"/>
              <w:right w:val="single" w:sz="4" w:space="0" w:color="auto"/>
            </w:tcBorders>
            <w:shd w:val="clear" w:color="auto" w:fill="auto"/>
            <w:vAlign w:val="center"/>
            <w:hideMark/>
          </w:tcPr>
          <w:p w:rsidR="008B78FD" w:rsidRPr="008B78FD" w:rsidRDefault="008B78FD" w:rsidP="008B78FD">
            <w:pPr>
              <w:spacing w:after="0" w:line="240" w:lineRule="auto"/>
              <w:jc w:val="center"/>
              <w:rPr>
                <w:rFonts w:ascii="Times New Roman" w:eastAsia="Times New Roman" w:hAnsi="Times New Roman" w:cs="Times New Roman"/>
                <w:color w:val="000000"/>
                <w:sz w:val="24"/>
                <w:szCs w:val="24"/>
                <w:lang w:eastAsia="ru-RU"/>
              </w:rPr>
            </w:pPr>
            <w:r w:rsidRPr="008B78FD">
              <w:rPr>
                <w:rFonts w:ascii="Times New Roman" w:eastAsia="Times New Roman" w:hAnsi="Times New Roman" w:cs="Times New Roman"/>
                <w:color w:val="000000"/>
                <w:sz w:val="24"/>
                <w:szCs w:val="24"/>
                <w:lang w:eastAsia="ru-RU"/>
              </w:rPr>
              <w:t>5</w:t>
            </w:r>
          </w:p>
        </w:tc>
        <w:tc>
          <w:tcPr>
            <w:tcW w:w="3995" w:type="dxa"/>
            <w:vMerge w:val="restart"/>
            <w:tcBorders>
              <w:top w:val="nil"/>
              <w:left w:val="single" w:sz="4" w:space="0" w:color="auto"/>
              <w:bottom w:val="single" w:sz="4" w:space="0" w:color="000000"/>
              <w:right w:val="single" w:sz="4" w:space="0" w:color="auto"/>
            </w:tcBorders>
            <w:shd w:val="clear" w:color="000000" w:fill="FFFFFF"/>
            <w:vAlign w:val="center"/>
            <w:hideMark/>
          </w:tcPr>
          <w:p w:rsidR="008B78FD" w:rsidRPr="008B78FD" w:rsidRDefault="008B78FD" w:rsidP="008B78FD">
            <w:pPr>
              <w:spacing w:after="0" w:line="240" w:lineRule="auto"/>
              <w:rPr>
                <w:rFonts w:ascii="Times New Roman" w:eastAsia="Times New Roman" w:hAnsi="Times New Roman" w:cs="Times New Roman"/>
                <w:color w:val="000000"/>
                <w:sz w:val="24"/>
                <w:szCs w:val="24"/>
                <w:lang w:eastAsia="ru-RU"/>
              </w:rPr>
            </w:pPr>
            <w:r w:rsidRPr="008B78FD">
              <w:rPr>
                <w:rFonts w:ascii="Times New Roman" w:eastAsia="Times New Roman" w:hAnsi="Times New Roman" w:cs="Times New Roman"/>
                <w:color w:val="000000"/>
                <w:sz w:val="24"/>
                <w:szCs w:val="24"/>
                <w:lang w:eastAsia="ru-RU"/>
              </w:rPr>
              <w:t>Восточно-Сибирский филиал</w:t>
            </w:r>
          </w:p>
        </w:tc>
        <w:tc>
          <w:tcPr>
            <w:tcW w:w="3969" w:type="dxa"/>
            <w:tcBorders>
              <w:top w:val="nil"/>
              <w:left w:val="nil"/>
              <w:bottom w:val="single" w:sz="4" w:space="0" w:color="auto"/>
              <w:right w:val="single" w:sz="4" w:space="0" w:color="auto"/>
            </w:tcBorders>
            <w:shd w:val="clear" w:color="000000" w:fill="FFFFFF"/>
            <w:vAlign w:val="center"/>
            <w:hideMark/>
          </w:tcPr>
          <w:p w:rsidR="008B78FD" w:rsidRPr="008B78FD" w:rsidRDefault="008B78FD" w:rsidP="008B78FD">
            <w:pPr>
              <w:spacing w:after="0" w:line="240" w:lineRule="auto"/>
              <w:rPr>
                <w:rFonts w:ascii="Times New Roman" w:eastAsia="Times New Roman" w:hAnsi="Times New Roman" w:cs="Times New Roman"/>
                <w:color w:val="000000"/>
                <w:sz w:val="24"/>
                <w:szCs w:val="24"/>
                <w:lang w:eastAsia="ru-RU"/>
              </w:rPr>
            </w:pPr>
            <w:r w:rsidRPr="008B78FD">
              <w:rPr>
                <w:rFonts w:ascii="Times New Roman" w:eastAsia="Times New Roman" w:hAnsi="Times New Roman" w:cs="Times New Roman"/>
                <w:color w:val="000000"/>
                <w:sz w:val="24"/>
                <w:szCs w:val="24"/>
                <w:lang w:eastAsia="ru-RU"/>
              </w:rPr>
              <w:t>Филиал по Приморскому краю</w:t>
            </w:r>
          </w:p>
        </w:tc>
      </w:tr>
      <w:tr w:rsidR="008B78FD" w:rsidRPr="008B78FD" w:rsidTr="00682142">
        <w:trPr>
          <w:trHeight w:val="315"/>
          <w:jc w:val="center"/>
        </w:trPr>
        <w:tc>
          <w:tcPr>
            <w:tcW w:w="820" w:type="dxa"/>
            <w:vMerge/>
            <w:tcBorders>
              <w:top w:val="nil"/>
              <w:left w:val="single" w:sz="4" w:space="0" w:color="auto"/>
              <w:bottom w:val="single" w:sz="4" w:space="0" w:color="000000"/>
              <w:right w:val="single" w:sz="4" w:space="0" w:color="auto"/>
            </w:tcBorders>
            <w:vAlign w:val="center"/>
            <w:hideMark/>
          </w:tcPr>
          <w:p w:rsidR="008B78FD" w:rsidRPr="008B78FD" w:rsidRDefault="008B78FD" w:rsidP="008B78FD">
            <w:pPr>
              <w:spacing w:after="0" w:line="240" w:lineRule="auto"/>
              <w:jc w:val="center"/>
              <w:rPr>
                <w:rFonts w:ascii="Times New Roman" w:eastAsia="Times New Roman" w:hAnsi="Times New Roman" w:cs="Times New Roman"/>
                <w:color w:val="000000"/>
                <w:sz w:val="24"/>
                <w:szCs w:val="24"/>
                <w:lang w:eastAsia="ru-RU"/>
              </w:rPr>
            </w:pPr>
          </w:p>
        </w:tc>
        <w:tc>
          <w:tcPr>
            <w:tcW w:w="3995" w:type="dxa"/>
            <w:vMerge/>
            <w:tcBorders>
              <w:top w:val="nil"/>
              <w:left w:val="single" w:sz="4" w:space="0" w:color="auto"/>
              <w:bottom w:val="single" w:sz="4" w:space="0" w:color="000000"/>
              <w:right w:val="single" w:sz="4" w:space="0" w:color="auto"/>
            </w:tcBorders>
            <w:vAlign w:val="center"/>
            <w:hideMark/>
          </w:tcPr>
          <w:p w:rsidR="008B78FD" w:rsidRPr="008B78FD" w:rsidRDefault="008B78FD" w:rsidP="008B78FD">
            <w:pPr>
              <w:spacing w:after="0" w:line="240" w:lineRule="auto"/>
              <w:rPr>
                <w:rFonts w:ascii="Times New Roman" w:eastAsia="Times New Roman" w:hAnsi="Times New Roman" w:cs="Times New Roman"/>
                <w:color w:val="000000"/>
                <w:sz w:val="24"/>
                <w:szCs w:val="24"/>
                <w:lang w:eastAsia="ru-RU"/>
              </w:rPr>
            </w:pPr>
          </w:p>
        </w:tc>
        <w:tc>
          <w:tcPr>
            <w:tcW w:w="3969" w:type="dxa"/>
            <w:tcBorders>
              <w:top w:val="nil"/>
              <w:left w:val="nil"/>
              <w:bottom w:val="single" w:sz="4" w:space="0" w:color="auto"/>
              <w:right w:val="single" w:sz="4" w:space="0" w:color="auto"/>
            </w:tcBorders>
            <w:shd w:val="clear" w:color="000000" w:fill="FFFFFF"/>
            <w:vAlign w:val="center"/>
            <w:hideMark/>
          </w:tcPr>
          <w:p w:rsidR="008B78FD" w:rsidRPr="008B78FD" w:rsidRDefault="008B78FD" w:rsidP="008B78FD">
            <w:pPr>
              <w:spacing w:after="0" w:line="240" w:lineRule="auto"/>
              <w:rPr>
                <w:rFonts w:ascii="Times New Roman" w:eastAsia="Times New Roman" w:hAnsi="Times New Roman" w:cs="Times New Roman"/>
                <w:color w:val="000000"/>
                <w:sz w:val="24"/>
                <w:szCs w:val="24"/>
                <w:lang w:eastAsia="ru-RU"/>
              </w:rPr>
            </w:pPr>
            <w:r w:rsidRPr="008B78FD">
              <w:rPr>
                <w:rFonts w:ascii="Times New Roman" w:eastAsia="Times New Roman" w:hAnsi="Times New Roman" w:cs="Times New Roman"/>
                <w:color w:val="000000"/>
                <w:sz w:val="24"/>
                <w:szCs w:val="24"/>
                <w:lang w:eastAsia="ru-RU"/>
              </w:rPr>
              <w:t>Филиал по Чукотскому АО</w:t>
            </w:r>
          </w:p>
        </w:tc>
      </w:tr>
      <w:tr w:rsidR="008B78FD" w:rsidRPr="008B78FD" w:rsidTr="00682142">
        <w:trPr>
          <w:trHeight w:val="315"/>
          <w:jc w:val="center"/>
        </w:trPr>
        <w:tc>
          <w:tcPr>
            <w:tcW w:w="820" w:type="dxa"/>
            <w:vMerge/>
            <w:tcBorders>
              <w:top w:val="nil"/>
              <w:left w:val="single" w:sz="4" w:space="0" w:color="auto"/>
              <w:bottom w:val="single" w:sz="4" w:space="0" w:color="000000"/>
              <w:right w:val="single" w:sz="4" w:space="0" w:color="auto"/>
            </w:tcBorders>
            <w:vAlign w:val="center"/>
            <w:hideMark/>
          </w:tcPr>
          <w:p w:rsidR="008B78FD" w:rsidRPr="008B78FD" w:rsidRDefault="008B78FD" w:rsidP="008B78FD">
            <w:pPr>
              <w:spacing w:after="0" w:line="240" w:lineRule="auto"/>
              <w:jc w:val="center"/>
              <w:rPr>
                <w:rFonts w:ascii="Times New Roman" w:eastAsia="Times New Roman" w:hAnsi="Times New Roman" w:cs="Times New Roman"/>
                <w:color w:val="000000"/>
                <w:sz w:val="24"/>
                <w:szCs w:val="24"/>
                <w:lang w:eastAsia="ru-RU"/>
              </w:rPr>
            </w:pPr>
          </w:p>
        </w:tc>
        <w:tc>
          <w:tcPr>
            <w:tcW w:w="3995" w:type="dxa"/>
            <w:vMerge/>
            <w:tcBorders>
              <w:top w:val="nil"/>
              <w:left w:val="single" w:sz="4" w:space="0" w:color="auto"/>
              <w:bottom w:val="single" w:sz="4" w:space="0" w:color="000000"/>
              <w:right w:val="single" w:sz="4" w:space="0" w:color="auto"/>
            </w:tcBorders>
            <w:vAlign w:val="center"/>
            <w:hideMark/>
          </w:tcPr>
          <w:p w:rsidR="008B78FD" w:rsidRPr="008B78FD" w:rsidRDefault="008B78FD" w:rsidP="008B78FD">
            <w:pPr>
              <w:spacing w:after="0" w:line="240" w:lineRule="auto"/>
              <w:rPr>
                <w:rFonts w:ascii="Times New Roman" w:eastAsia="Times New Roman" w:hAnsi="Times New Roman" w:cs="Times New Roman"/>
                <w:color w:val="000000"/>
                <w:sz w:val="24"/>
                <w:szCs w:val="24"/>
                <w:lang w:eastAsia="ru-RU"/>
              </w:rPr>
            </w:pPr>
          </w:p>
        </w:tc>
        <w:tc>
          <w:tcPr>
            <w:tcW w:w="3969" w:type="dxa"/>
            <w:tcBorders>
              <w:top w:val="nil"/>
              <w:left w:val="nil"/>
              <w:bottom w:val="single" w:sz="4" w:space="0" w:color="auto"/>
              <w:right w:val="single" w:sz="4" w:space="0" w:color="auto"/>
            </w:tcBorders>
            <w:shd w:val="clear" w:color="000000" w:fill="FFFFFF"/>
            <w:vAlign w:val="center"/>
            <w:hideMark/>
          </w:tcPr>
          <w:p w:rsidR="008B78FD" w:rsidRPr="008B78FD" w:rsidRDefault="008B78FD" w:rsidP="008B78FD">
            <w:pPr>
              <w:spacing w:after="0" w:line="240" w:lineRule="auto"/>
              <w:rPr>
                <w:rFonts w:ascii="Times New Roman" w:eastAsia="Times New Roman" w:hAnsi="Times New Roman" w:cs="Times New Roman"/>
                <w:color w:val="000000"/>
                <w:sz w:val="24"/>
                <w:szCs w:val="24"/>
                <w:lang w:eastAsia="ru-RU"/>
              </w:rPr>
            </w:pPr>
            <w:r w:rsidRPr="008B78FD">
              <w:rPr>
                <w:rFonts w:ascii="Times New Roman" w:eastAsia="Times New Roman" w:hAnsi="Times New Roman" w:cs="Times New Roman"/>
                <w:color w:val="000000"/>
                <w:sz w:val="24"/>
                <w:szCs w:val="24"/>
                <w:lang w:eastAsia="ru-RU"/>
              </w:rPr>
              <w:t>Амурский филиал</w:t>
            </w:r>
          </w:p>
        </w:tc>
      </w:tr>
      <w:tr w:rsidR="008B78FD" w:rsidRPr="008B78FD" w:rsidTr="00682142">
        <w:trPr>
          <w:trHeight w:val="315"/>
          <w:jc w:val="center"/>
        </w:trPr>
        <w:tc>
          <w:tcPr>
            <w:tcW w:w="820" w:type="dxa"/>
            <w:vMerge/>
            <w:tcBorders>
              <w:top w:val="nil"/>
              <w:left w:val="single" w:sz="4" w:space="0" w:color="auto"/>
              <w:bottom w:val="single" w:sz="4" w:space="0" w:color="000000"/>
              <w:right w:val="single" w:sz="4" w:space="0" w:color="auto"/>
            </w:tcBorders>
            <w:vAlign w:val="center"/>
            <w:hideMark/>
          </w:tcPr>
          <w:p w:rsidR="008B78FD" w:rsidRPr="008B78FD" w:rsidRDefault="008B78FD" w:rsidP="008B78FD">
            <w:pPr>
              <w:spacing w:after="0" w:line="240" w:lineRule="auto"/>
              <w:jc w:val="center"/>
              <w:rPr>
                <w:rFonts w:ascii="Times New Roman" w:eastAsia="Times New Roman" w:hAnsi="Times New Roman" w:cs="Times New Roman"/>
                <w:color w:val="000000"/>
                <w:sz w:val="24"/>
                <w:szCs w:val="24"/>
                <w:lang w:eastAsia="ru-RU"/>
              </w:rPr>
            </w:pPr>
          </w:p>
        </w:tc>
        <w:tc>
          <w:tcPr>
            <w:tcW w:w="3995" w:type="dxa"/>
            <w:vMerge/>
            <w:tcBorders>
              <w:top w:val="nil"/>
              <w:left w:val="single" w:sz="4" w:space="0" w:color="auto"/>
              <w:bottom w:val="single" w:sz="4" w:space="0" w:color="000000"/>
              <w:right w:val="single" w:sz="4" w:space="0" w:color="auto"/>
            </w:tcBorders>
            <w:vAlign w:val="center"/>
            <w:hideMark/>
          </w:tcPr>
          <w:p w:rsidR="008B78FD" w:rsidRPr="008B78FD" w:rsidRDefault="008B78FD" w:rsidP="008B78FD">
            <w:pPr>
              <w:spacing w:after="0" w:line="240" w:lineRule="auto"/>
              <w:rPr>
                <w:rFonts w:ascii="Times New Roman" w:eastAsia="Times New Roman" w:hAnsi="Times New Roman" w:cs="Times New Roman"/>
                <w:color w:val="000000"/>
                <w:sz w:val="24"/>
                <w:szCs w:val="24"/>
                <w:lang w:eastAsia="ru-RU"/>
              </w:rPr>
            </w:pPr>
          </w:p>
        </w:tc>
        <w:tc>
          <w:tcPr>
            <w:tcW w:w="3969" w:type="dxa"/>
            <w:tcBorders>
              <w:top w:val="nil"/>
              <w:left w:val="nil"/>
              <w:bottom w:val="single" w:sz="4" w:space="0" w:color="auto"/>
              <w:right w:val="single" w:sz="4" w:space="0" w:color="auto"/>
            </w:tcBorders>
            <w:shd w:val="clear" w:color="000000" w:fill="FFFFFF"/>
            <w:vAlign w:val="center"/>
            <w:hideMark/>
          </w:tcPr>
          <w:p w:rsidR="008B78FD" w:rsidRPr="008B78FD" w:rsidRDefault="008B78FD" w:rsidP="008B78FD">
            <w:pPr>
              <w:spacing w:after="0" w:line="240" w:lineRule="auto"/>
              <w:rPr>
                <w:rFonts w:ascii="Times New Roman" w:eastAsia="Times New Roman" w:hAnsi="Times New Roman" w:cs="Times New Roman"/>
                <w:color w:val="000000"/>
                <w:sz w:val="24"/>
                <w:szCs w:val="24"/>
                <w:lang w:eastAsia="ru-RU"/>
              </w:rPr>
            </w:pPr>
            <w:r w:rsidRPr="008B78FD">
              <w:rPr>
                <w:rFonts w:ascii="Times New Roman" w:eastAsia="Times New Roman" w:hAnsi="Times New Roman" w:cs="Times New Roman"/>
                <w:color w:val="000000"/>
                <w:sz w:val="24"/>
                <w:szCs w:val="24"/>
                <w:lang w:eastAsia="ru-RU"/>
              </w:rPr>
              <w:t>Сахалинский филиал</w:t>
            </w:r>
          </w:p>
        </w:tc>
      </w:tr>
      <w:tr w:rsidR="008B78FD" w:rsidRPr="008B78FD" w:rsidTr="00682142">
        <w:trPr>
          <w:trHeight w:val="315"/>
          <w:jc w:val="center"/>
        </w:trPr>
        <w:tc>
          <w:tcPr>
            <w:tcW w:w="820" w:type="dxa"/>
            <w:vMerge/>
            <w:tcBorders>
              <w:top w:val="nil"/>
              <w:left w:val="single" w:sz="4" w:space="0" w:color="auto"/>
              <w:bottom w:val="single" w:sz="4" w:space="0" w:color="000000"/>
              <w:right w:val="single" w:sz="4" w:space="0" w:color="auto"/>
            </w:tcBorders>
            <w:vAlign w:val="center"/>
            <w:hideMark/>
          </w:tcPr>
          <w:p w:rsidR="008B78FD" w:rsidRPr="008B78FD" w:rsidRDefault="008B78FD" w:rsidP="008B78FD">
            <w:pPr>
              <w:spacing w:after="0" w:line="240" w:lineRule="auto"/>
              <w:jc w:val="center"/>
              <w:rPr>
                <w:rFonts w:ascii="Times New Roman" w:eastAsia="Times New Roman" w:hAnsi="Times New Roman" w:cs="Times New Roman"/>
                <w:color w:val="000000"/>
                <w:sz w:val="24"/>
                <w:szCs w:val="24"/>
                <w:lang w:eastAsia="ru-RU"/>
              </w:rPr>
            </w:pPr>
          </w:p>
        </w:tc>
        <w:tc>
          <w:tcPr>
            <w:tcW w:w="3995" w:type="dxa"/>
            <w:vMerge/>
            <w:tcBorders>
              <w:top w:val="nil"/>
              <w:left w:val="single" w:sz="4" w:space="0" w:color="auto"/>
              <w:bottom w:val="single" w:sz="4" w:space="0" w:color="000000"/>
              <w:right w:val="single" w:sz="4" w:space="0" w:color="auto"/>
            </w:tcBorders>
            <w:vAlign w:val="center"/>
            <w:hideMark/>
          </w:tcPr>
          <w:p w:rsidR="008B78FD" w:rsidRPr="008B78FD" w:rsidRDefault="008B78FD" w:rsidP="008B78FD">
            <w:pPr>
              <w:spacing w:after="0" w:line="240" w:lineRule="auto"/>
              <w:rPr>
                <w:rFonts w:ascii="Times New Roman" w:eastAsia="Times New Roman" w:hAnsi="Times New Roman" w:cs="Times New Roman"/>
                <w:color w:val="000000"/>
                <w:sz w:val="24"/>
                <w:szCs w:val="24"/>
                <w:lang w:eastAsia="ru-RU"/>
              </w:rPr>
            </w:pPr>
          </w:p>
        </w:tc>
        <w:tc>
          <w:tcPr>
            <w:tcW w:w="3969" w:type="dxa"/>
            <w:tcBorders>
              <w:top w:val="nil"/>
              <w:left w:val="nil"/>
              <w:bottom w:val="single" w:sz="4" w:space="0" w:color="auto"/>
              <w:right w:val="single" w:sz="4" w:space="0" w:color="auto"/>
            </w:tcBorders>
            <w:shd w:val="clear" w:color="000000" w:fill="FFFFFF"/>
            <w:vAlign w:val="center"/>
            <w:hideMark/>
          </w:tcPr>
          <w:p w:rsidR="008B78FD" w:rsidRPr="008B78FD" w:rsidRDefault="008B78FD" w:rsidP="008B78FD">
            <w:pPr>
              <w:spacing w:after="0" w:line="240" w:lineRule="auto"/>
              <w:rPr>
                <w:rFonts w:ascii="Times New Roman" w:eastAsia="Times New Roman" w:hAnsi="Times New Roman" w:cs="Times New Roman"/>
                <w:color w:val="000000"/>
                <w:sz w:val="24"/>
                <w:szCs w:val="24"/>
                <w:lang w:eastAsia="ru-RU"/>
              </w:rPr>
            </w:pPr>
            <w:r w:rsidRPr="008B78FD">
              <w:rPr>
                <w:rFonts w:ascii="Times New Roman" w:eastAsia="Times New Roman" w:hAnsi="Times New Roman" w:cs="Times New Roman"/>
                <w:color w:val="000000"/>
                <w:sz w:val="24"/>
                <w:szCs w:val="24"/>
                <w:lang w:eastAsia="ru-RU"/>
              </w:rPr>
              <w:t>Дальневосточный филиал</w:t>
            </w:r>
          </w:p>
        </w:tc>
      </w:tr>
    </w:tbl>
    <w:p w:rsidR="00552924" w:rsidRDefault="00552924" w:rsidP="00552924">
      <w:pPr>
        <w:pStyle w:val="ae"/>
        <w:shd w:val="clear" w:color="auto" w:fill="FFFFFF"/>
        <w:spacing w:before="0" w:beforeAutospacing="0" w:after="0" w:afterAutospacing="0" w:line="360" w:lineRule="auto"/>
        <w:contextualSpacing/>
        <w:jc w:val="both"/>
        <w:textAlignment w:val="baseline"/>
        <w:rPr>
          <w:sz w:val="28"/>
          <w:szCs w:val="28"/>
        </w:rPr>
      </w:pPr>
    </w:p>
    <w:p w:rsidR="008B78FD" w:rsidRPr="008B78FD" w:rsidRDefault="008B78FD" w:rsidP="00552924">
      <w:pPr>
        <w:pStyle w:val="ae"/>
        <w:shd w:val="clear" w:color="auto" w:fill="FFFFFF"/>
        <w:spacing w:before="0" w:beforeAutospacing="0" w:after="0" w:afterAutospacing="0" w:line="360" w:lineRule="auto"/>
        <w:ind w:firstLine="851"/>
        <w:contextualSpacing/>
        <w:jc w:val="both"/>
        <w:textAlignment w:val="baseline"/>
        <w:rPr>
          <w:sz w:val="28"/>
          <w:szCs w:val="28"/>
        </w:rPr>
      </w:pPr>
      <w:r w:rsidRPr="008B78FD">
        <w:rPr>
          <w:sz w:val="28"/>
          <w:szCs w:val="28"/>
        </w:rPr>
        <w:t xml:space="preserve">В Филиалах </w:t>
      </w:r>
      <w:r w:rsidRPr="008B78FD">
        <w:rPr>
          <w:sz w:val="28"/>
          <w:szCs w:val="28"/>
          <w:shd w:val="clear" w:color="auto" w:fill="FFFFFF"/>
        </w:rPr>
        <w:t xml:space="preserve">ведется учет имущества и их источников </w:t>
      </w:r>
      <w:r w:rsidRPr="008B78FD">
        <w:rPr>
          <w:sz w:val="28"/>
          <w:szCs w:val="28"/>
        </w:rPr>
        <w:t>в основном</w:t>
      </w:r>
      <w:r w:rsidRPr="008B78FD">
        <w:rPr>
          <w:sz w:val="28"/>
          <w:szCs w:val="28"/>
          <w:shd w:val="clear" w:color="auto" w:fill="FFFFFF"/>
        </w:rPr>
        <w:t xml:space="preserve"> обособленно от учета имущества и источников их образования головной организации, поэтому обособленные подразделение фактически выделены на отдельный баланс. В пункте 3.4 ПБУ 4/96 «Бухгалтерская отчетность организации», утвержденного приказом Минфина от 08.02.1996 г. № 101, было сказано, что под отдельным балансом понимается система показателей, формируемая подразделениями организации и отражающая его имущественное и финансовое положение на отчетную дату для нужд управления организацией, в том числе составления бухгалтерской отчетности. </w:t>
      </w:r>
      <w:r w:rsidRPr="008B78FD">
        <w:rPr>
          <w:sz w:val="28"/>
          <w:szCs w:val="28"/>
        </w:rPr>
        <w:t>Из этой нормы следует, что филиалы не формируют отдельную бухгалтерскую отчетность и не составляют отдельный бухгалтерский баланс. Под термином «отдельный баланс» понимается перечень показателей, установленных головной организацией для своих подразделений.</w:t>
      </w:r>
    </w:p>
    <w:p w:rsidR="008B78FD" w:rsidRPr="008B78FD" w:rsidRDefault="008B78FD" w:rsidP="00D81BD6">
      <w:pPr>
        <w:pStyle w:val="ae"/>
        <w:shd w:val="clear" w:color="auto" w:fill="FFFFFF"/>
        <w:spacing w:before="0" w:beforeAutospacing="0" w:after="0" w:afterAutospacing="0" w:line="360" w:lineRule="auto"/>
        <w:ind w:firstLine="851"/>
        <w:contextualSpacing/>
        <w:jc w:val="both"/>
        <w:rPr>
          <w:sz w:val="28"/>
          <w:szCs w:val="28"/>
        </w:rPr>
      </w:pPr>
      <w:r w:rsidRPr="008B78FD">
        <w:rPr>
          <w:sz w:val="28"/>
          <w:szCs w:val="28"/>
        </w:rPr>
        <w:t xml:space="preserve">С целью совершенствования системы управления финансовыми ресурсами Общества, управления денежными потоками, оценки приоритетности платежей, обеспечения деятельности и функционирования Общества с учетом его структуры принят Регламент взаимодействия АО «Ростехинвентаризация – </w:t>
      </w:r>
      <w:r w:rsidRPr="008B78FD">
        <w:rPr>
          <w:sz w:val="28"/>
          <w:szCs w:val="28"/>
        </w:rPr>
        <w:lastRenderedPageBreak/>
        <w:t xml:space="preserve">Федеральное БТИ» и его обособленными подразделениями по вопросам обеспечения и управлению ликвидностью Общества. </w:t>
      </w:r>
    </w:p>
    <w:p w:rsidR="008B78FD" w:rsidRPr="008B78FD" w:rsidRDefault="008B78FD" w:rsidP="00D81BD6">
      <w:pPr>
        <w:spacing w:after="0" w:line="360" w:lineRule="auto"/>
        <w:ind w:firstLine="851"/>
        <w:contextualSpacing/>
        <w:jc w:val="both"/>
        <w:rPr>
          <w:rFonts w:ascii="Times New Roman" w:hAnsi="Times New Roman" w:cs="Times New Roman"/>
          <w:sz w:val="28"/>
          <w:szCs w:val="28"/>
        </w:rPr>
      </w:pPr>
      <w:r w:rsidRPr="008B78FD">
        <w:rPr>
          <w:rFonts w:ascii="Times New Roman" w:hAnsi="Times New Roman" w:cs="Times New Roman"/>
          <w:sz w:val="28"/>
          <w:szCs w:val="28"/>
        </w:rPr>
        <w:t xml:space="preserve">Центральный аппарат ежеквартально осуществляет начисление региональных оборотных средств (далее РОС) в размере 14% с выручки (без НДС), полученной Филиалом/Филиалом-координатором за предыдущий квартал в срок не позднее 30 числа месяца, следующего за отчетным периодом. Филиал-координатор осуществляет централизованную уплату в ЦА обязательных платежей (НДС, РОС, налог на прибыль и иные платежи, утвержденные генеральным директором). НДС перечисляется ежемесячно в срок до 20 числа. РОС перечисляется на расчетный счет ЦА до 15 числа месяца, следующего за отчетным.  Оплата налога на прибыль производится централизованно Филиалом-координатором только при формировании в целом по Обществу положительного финансового результата и на основании отдельного приказа ЦА. </w:t>
      </w:r>
    </w:p>
    <w:p w:rsidR="008B78FD" w:rsidRPr="008B78FD" w:rsidRDefault="008B78FD" w:rsidP="00D81BD6">
      <w:pPr>
        <w:spacing w:after="0" w:line="360" w:lineRule="auto"/>
        <w:ind w:firstLine="851"/>
        <w:contextualSpacing/>
        <w:jc w:val="both"/>
        <w:rPr>
          <w:rFonts w:ascii="Times New Roman" w:hAnsi="Times New Roman" w:cs="Times New Roman"/>
          <w:sz w:val="28"/>
          <w:szCs w:val="28"/>
          <w:shd w:val="clear" w:color="auto" w:fill="FFFFFF"/>
        </w:rPr>
      </w:pPr>
      <w:r w:rsidRPr="008B78FD">
        <w:rPr>
          <w:rFonts w:ascii="Times New Roman" w:hAnsi="Times New Roman" w:cs="Times New Roman"/>
          <w:sz w:val="28"/>
          <w:szCs w:val="28"/>
          <w:shd w:val="clear" w:color="auto" w:fill="FFFFFF"/>
        </w:rPr>
        <w:t>Контрольные функции Головной организации и ОП-координаторов состоит в следующем: оптимизация внутрифирменного документооборота по операциям с ОП с целью своевременной и качественной подготовки финансовой отчетности по Обществу в целом, проведение ежегодной инвентаризации имущества и обязательств в соответствии с положением о порядке проведения инвентаризации имущества и обязательств, проверка правильности отражения фактов хозяйственной жизни на счетах бухгалтерского учета.</w:t>
      </w:r>
    </w:p>
    <w:p w:rsidR="008B78FD" w:rsidRPr="008B78FD" w:rsidRDefault="008B78FD" w:rsidP="00D81BD6">
      <w:pPr>
        <w:spacing w:after="0" w:line="360" w:lineRule="auto"/>
        <w:ind w:firstLine="851"/>
        <w:contextualSpacing/>
        <w:jc w:val="both"/>
        <w:rPr>
          <w:rFonts w:ascii="Times New Roman" w:hAnsi="Times New Roman" w:cs="Times New Roman"/>
          <w:sz w:val="28"/>
          <w:szCs w:val="28"/>
          <w:shd w:val="clear" w:color="auto" w:fill="FFFFFF"/>
        </w:rPr>
      </w:pPr>
      <w:r w:rsidRPr="008B78FD">
        <w:rPr>
          <w:rFonts w:ascii="Times New Roman" w:hAnsi="Times New Roman" w:cs="Times New Roman"/>
          <w:sz w:val="28"/>
          <w:szCs w:val="28"/>
          <w:shd w:val="clear" w:color="auto" w:fill="FFFFFF"/>
        </w:rPr>
        <w:t>Бухгалтерский учет и налоговый учет Общества автоматизирован применением программного продукта «</w:t>
      </w:r>
      <w:r w:rsidRPr="008B78FD">
        <w:rPr>
          <w:rFonts w:ascii="Times New Roman" w:hAnsi="Times New Roman" w:cs="Times New Roman"/>
          <w:bCs/>
          <w:sz w:val="28"/>
          <w:szCs w:val="28"/>
          <w:bdr w:val="none" w:sz="0" w:space="0" w:color="auto" w:frame="1"/>
          <w:shd w:val="clear" w:color="auto" w:fill="FFFFFF"/>
        </w:rPr>
        <w:t>1С</w:t>
      </w:r>
      <w:r w:rsidRPr="008B78FD">
        <w:rPr>
          <w:rFonts w:ascii="Times New Roman" w:hAnsi="Times New Roman" w:cs="Times New Roman"/>
          <w:sz w:val="28"/>
          <w:szCs w:val="28"/>
          <w:shd w:val="clear" w:color="auto" w:fill="FFFFFF"/>
        </w:rPr>
        <w:t xml:space="preserve">: </w:t>
      </w:r>
      <w:r w:rsidRPr="008B78FD">
        <w:rPr>
          <w:rFonts w:ascii="Times New Roman" w:hAnsi="Times New Roman" w:cs="Times New Roman"/>
          <w:bCs/>
          <w:sz w:val="28"/>
          <w:szCs w:val="28"/>
          <w:bdr w:val="none" w:sz="0" w:space="0" w:color="auto" w:frame="1"/>
          <w:shd w:val="clear" w:color="auto" w:fill="FFFFFF"/>
        </w:rPr>
        <w:t>Бухгалтерия</w:t>
      </w:r>
      <w:r w:rsidRPr="008B78FD">
        <w:rPr>
          <w:rFonts w:ascii="Times New Roman" w:hAnsi="Times New Roman" w:cs="Times New Roman"/>
          <w:sz w:val="28"/>
          <w:szCs w:val="28"/>
          <w:shd w:val="clear" w:color="auto" w:fill="FFFFFF"/>
        </w:rPr>
        <w:t> </w:t>
      </w:r>
      <w:r w:rsidRPr="008B78FD">
        <w:rPr>
          <w:rFonts w:ascii="Times New Roman" w:hAnsi="Times New Roman" w:cs="Times New Roman"/>
          <w:bCs/>
          <w:sz w:val="28"/>
          <w:szCs w:val="28"/>
          <w:bdr w:val="none" w:sz="0" w:space="0" w:color="auto" w:frame="1"/>
          <w:shd w:val="clear" w:color="auto" w:fill="FFFFFF"/>
        </w:rPr>
        <w:t>8</w:t>
      </w:r>
      <w:r w:rsidRPr="008B78FD">
        <w:rPr>
          <w:rFonts w:ascii="Times New Roman" w:hAnsi="Times New Roman" w:cs="Times New Roman"/>
          <w:sz w:val="28"/>
          <w:szCs w:val="28"/>
          <w:shd w:val="clear" w:color="auto" w:fill="FFFFFF"/>
        </w:rPr>
        <w:t> </w:t>
      </w:r>
      <w:r w:rsidRPr="008B78FD">
        <w:rPr>
          <w:rFonts w:ascii="Times New Roman" w:hAnsi="Times New Roman" w:cs="Times New Roman"/>
          <w:bCs/>
          <w:sz w:val="28"/>
          <w:szCs w:val="28"/>
          <w:bdr w:val="none" w:sz="0" w:space="0" w:color="auto" w:frame="1"/>
          <w:shd w:val="clear" w:color="auto" w:fill="FFFFFF"/>
        </w:rPr>
        <w:t>КОРП</w:t>
      </w:r>
      <w:r w:rsidRPr="008B78FD">
        <w:rPr>
          <w:rFonts w:ascii="Times New Roman" w:hAnsi="Times New Roman" w:cs="Times New Roman"/>
          <w:sz w:val="28"/>
          <w:szCs w:val="28"/>
          <w:shd w:val="clear" w:color="auto" w:fill="FFFFFF"/>
        </w:rPr>
        <w:t xml:space="preserve">». Все ОП Общества ведут учет в этой программе. </w:t>
      </w:r>
    </w:p>
    <w:p w:rsidR="008B78FD" w:rsidRPr="008B78FD" w:rsidRDefault="008B78FD" w:rsidP="00D81BD6">
      <w:pPr>
        <w:pStyle w:val="af"/>
        <w:widowControl w:val="0"/>
        <w:spacing w:line="360" w:lineRule="auto"/>
        <w:ind w:firstLine="851"/>
        <w:jc w:val="both"/>
        <w:rPr>
          <w:rFonts w:ascii="Times New Roman" w:hAnsi="Times New Roman"/>
          <w:color w:val="000000" w:themeColor="text1"/>
          <w:sz w:val="28"/>
          <w:szCs w:val="28"/>
          <w:shd w:val="clear" w:color="auto" w:fill="FFFFFF"/>
        </w:rPr>
      </w:pPr>
      <w:r w:rsidRPr="008B78FD">
        <w:rPr>
          <w:rFonts w:ascii="Times New Roman" w:hAnsi="Times New Roman"/>
          <w:color w:val="000000" w:themeColor="text1"/>
          <w:sz w:val="28"/>
          <w:szCs w:val="28"/>
          <w:shd w:val="clear" w:color="auto" w:fill="FFFFFF"/>
        </w:rPr>
        <w:t>Организация самостоятельно планирует и осуществляет собственную деятельность, определяет размер заработной платы работников, цены на продукцию, выполняемые работы и оказываемые услуги, а также порядок и формы расчетов по сделкам, если иное не предусмотрено законодательством.</w:t>
      </w:r>
    </w:p>
    <w:p w:rsidR="008B78FD" w:rsidRPr="008B78FD" w:rsidRDefault="008B78FD" w:rsidP="00D81BD6">
      <w:pPr>
        <w:pStyle w:val="af"/>
        <w:widowControl w:val="0"/>
        <w:spacing w:line="360" w:lineRule="auto"/>
        <w:ind w:firstLine="851"/>
        <w:jc w:val="both"/>
        <w:rPr>
          <w:rFonts w:ascii="Times New Roman" w:hAnsi="Times New Roman"/>
          <w:color w:val="000000" w:themeColor="text1"/>
          <w:sz w:val="28"/>
          <w:szCs w:val="28"/>
        </w:rPr>
      </w:pPr>
      <w:r w:rsidRPr="008B78FD">
        <w:rPr>
          <w:rFonts w:ascii="Times New Roman" w:hAnsi="Times New Roman"/>
          <w:color w:val="000000" w:themeColor="text1"/>
          <w:sz w:val="28"/>
          <w:szCs w:val="28"/>
        </w:rPr>
        <w:t>Уставом предусмотрены следующие основные направления деятельности организации:</w:t>
      </w:r>
    </w:p>
    <w:p w:rsidR="008B78FD" w:rsidRPr="008B78FD" w:rsidRDefault="008B78FD" w:rsidP="00D81BD6">
      <w:pPr>
        <w:pStyle w:val="ac"/>
        <w:spacing w:after="0" w:line="360" w:lineRule="auto"/>
        <w:ind w:left="0" w:firstLine="851"/>
        <w:jc w:val="both"/>
        <w:rPr>
          <w:rFonts w:ascii="Times New Roman" w:hAnsi="Times New Roman" w:cs="Times New Roman"/>
          <w:color w:val="000000" w:themeColor="text1"/>
          <w:sz w:val="28"/>
          <w:szCs w:val="28"/>
        </w:rPr>
      </w:pPr>
      <w:r w:rsidRPr="008B78FD">
        <w:rPr>
          <w:rFonts w:ascii="Times New Roman" w:hAnsi="Times New Roman" w:cs="Times New Roman"/>
          <w:color w:val="000000" w:themeColor="text1"/>
          <w:sz w:val="28"/>
          <w:szCs w:val="28"/>
        </w:rPr>
        <w:lastRenderedPageBreak/>
        <w:t>– техническая инвентаризация объектов капитального строительства;</w:t>
      </w:r>
    </w:p>
    <w:p w:rsidR="008B78FD" w:rsidRPr="008B78FD" w:rsidRDefault="008B78FD" w:rsidP="00D81BD6">
      <w:pPr>
        <w:spacing w:after="0" w:line="360" w:lineRule="auto"/>
        <w:ind w:firstLine="851"/>
        <w:jc w:val="both"/>
        <w:rPr>
          <w:rFonts w:ascii="Times New Roman" w:hAnsi="Times New Roman" w:cs="Times New Roman"/>
          <w:color w:val="000000" w:themeColor="text1"/>
          <w:sz w:val="28"/>
          <w:szCs w:val="28"/>
        </w:rPr>
      </w:pPr>
      <w:r w:rsidRPr="008B78FD">
        <w:rPr>
          <w:rFonts w:ascii="Times New Roman" w:hAnsi="Times New Roman" w:cs="Times New Roman"/>
          <w:color w:val="000000" w:themeColor="text1"/>
          <w:sz w:val="28"/>
          <w:szCs w:val="28"/>
        </w:rPr>
        <w:t>– землеустроительные работы;</w:t>
      </w:r>
    </w:p>
    <w:p w:rsidR="008B78FD" w:rsidRPr="008B78FD" w:rsidRDefault="008B78FD" w:rsidP="00D81BD6">
      <w:pPr>
        <w:spacing w:after="0" w:line="360" w:lineRule="auto"/>
        <w:ind w:firstLine="851"/>
        <w:jc w:val="both"/>
        <w:rPr>
          <w:rFonts w:ascii="Times New Roman" w:hAnsi="Times New Roman" w:cs="Times New Roman"/>
          <w:color w:val="000000" w:themeColor="text1"/>
          <w:sz w:val="28"/>
          <w:szCs w:val="28"/>
        </w:rPr>
      </w:pPr>
      <w:r w:rsidRPr="008B78FD">
        <w:rPr>
          <w:rFonts w:ascii="Times New Roman" w:hAnsi="Times New Roman" w:cs="Times New Roman"/>
          <w:color w:val="000000" w:themeColor="text1"/>
          <w:sz w:val="28"/>
          <w:szCs w:val="28"/>
        </w:rPr>
        <w:t>– кадастровые работы в целях выдачи межевого плана, технического плана, акта обследования;</w:t>
      </w:r>
    </w:p>
    <w:p w:rsidR="008B78FD" w:rsidRPr="008B78FD" w:rsidRDefault="008B78FD" w:rsidP="00D81BD6">
      <w:pPr>
        <w:spacing w:after="0" w:line="360" w:lineRule="auto"/>
        <w:ind w:firstLine="851"/>
        <w:jc w:val="both"/>
        <w:rPr>
          <w:rFonts w:ascii="Times New Roman" w:hAnsi="Times New Roman" w:cs="Times New Roman"/>
          <w:color w:val="000000" w:themeColor="text1"/>
          <w:sz w:val="28"/>
          <w:szCs w:val="28"/>
        </w:rPr>
      </w:pPr>
      <w:r w:rsidRPr="008B78FD">
        <w:rPr>
          <w:rFonts w:ascii="Times New Roman" w:hAnsi="Times New Roman" w:cs="Times New Roman"/>
          <w:color w:val="000000" w:themeColor="text1"/>
          <w:sz w:val="28"/>
          <w:szCs w:val="28"/>
        </w:rPr>
        <w:t>– оценка недвижимого и движимого имущества (рыночная, кадастровая, инвестиционная);</w:t>
      </w:r>
    </w:p>
    <w:p w:rsidR="008B78FD" w:rsidRPr="008B78FD" w:rsidRDefault="008B78FD" w:rsidP="00D81BD6">
      <w:pPr>
        <w:spacing w:after="0" w:line="360" w:lineRule="auto"/>
        <w:ind w:firstLine="851"/>
        <w:jc w:val="both"/>
        <w:rPr>
          <w:rFonts w:ascii="Times New Roman" w:hAnsi="Times New Roman" w:cs="Times New Roman"/>
          <w:color w:val="000000" w:themeColor="text1"/>
          <w:sz w:val="28"/>
          <w:szCs w:val="28"/>
        </w:rPr>
      </w:pPr>
      <w:r w:rsidRPr="008B78FD">
        <w:rPr>
          <w:rFonts w:ascii="Times New Roman" w:hAnsi="Times New Roman" w:cs="Times New Roman"/>
          <w:color w:val="000000" w:themeColor="text1"/>
          <w:sz w:val="28"/>
          <w:szCs w:val="28"/>
        </w:rPr>
        <w:t>– техническая экспертиза состояния объектов капитального строительства;</w:t>
      </w:r>
    </w:p>
    <w:p w:rsidR="008B78FD" w:rsidRPr="008B78FD" w:rsidRDefault="008B78FD" w:rsidP="00D81BD6">
      <w:pPr>
        <w:spacing w:after="0" w:line="360" w:lineRule="auto"/>
        <w:ind w:firstLine="851"/>
        <w:jc w:val="both"/>
        <w:rPr>
          <w:rFonts w:ascii="Times New Roman" w:hAnsi="Times New Roman" w:cs="Times New Roman"/>
          <w:color w:val="000000" w:themeColor="text1"/>
          <w:sz w:val="28"/>
          <w:szCs w:val="28"/>
        </w:rPr>
      </w:pPr>
      <w:r w:rsidRPr="008B78FD">
        <w:rPr>
          <w:rFonts w:ascii="Times New Roman" w:hAnsi="Times New Roman" w:cs="Times New Roman"/>
          <w:color w:val="000000" w:themeColor="text1"/>
          <w:sz w:val="28"/>
          <w:szCs w:val="28"/>
        </w:rPr>
        <w:t>– архитектурно-строительное проектирование;</w:t>
      </w:r>
    </w:p>
    <w:p w:rsidR="008B78FD" w:rsidRPr="008B78FD" w:rsidRDefault="008B78FD" w:rsidP="00D81BD6">
      <w:pPr>
        <w:spacing w:after="0" w:line="360" w:lineRule="auto"/>
        <w:ind w:firstLine="851"/>
        <w:jc w:val="both"/>
        <w:rPr>
          <w:rFonts w:ascii="Times New Roman" w:hAnsi="Times New Roman" w:cs="Times New Roman"/>
          <w:color w:val="000000" w:themeColor="text1"/>
          <w:sz w:val="28"/>
          <w:szCs w:val="28"/>
        </w:rPr>
      </w:pPr>
      <w:r w:rsidRPr="008B78FD">
        <w:rPr>
          <w:rFonts w:ascii="Times New Roman" w:hAnsi="Times New Roman" w:cs="Times New Roman"/>
          <w:color w:val="000000" w:themeColor="text1"/>
          <w:sz w:val="28"/>
          <w:szCs w:val="28"/>
        </w:rPr>
        <w:t>– инженерные изыскания в строительстве;</w:t>
      </w:r>
    </w:p>
    <w:p w:rsidR="008B78FD" w:rsidRPr="008B78FD" w:rsidRDefault="008B78FD" w:rsidP="00D81BD6">
      <w:pPr>
        <w:spacing w:after="0" w:line="360" w:lineRule="auto"/>
        <w:ind w:firstLine="851"/>
        <w:jc w:val="both"/>
        <w:rPr>
          <w:rFonts w:ascii="Times New Roman" w:hAnsi="Times New Roman" w:cs="Times New Roman"/>
          <w:color w:val="000000" w:themeColor="text1"/>
          <w:sz w:val="28"/>
          <w:szCs w:val="28"/>
        </w:rPr>
      </w:pPr>
      <w:r w:rsidRPr="008B78FD">
        <w:rPr>
          <w:rFonts w:ascii="Times New Roman" w:hAnsi="Times New Roman" w:cs="Times New Roman"/>
          <w:color w:val="000000" w:themeColor="text1"/>
          <w:sz w:val="28"/>
          <w:szCs w:val="28"/>
        </w:rPr>
        <w:t>– энергетическое обследование;</w:t>
      </w:r>
    </w:p>
    <w:p w:rsidR="008B78FD" w:rsidRPr="008B78FD" w:rsidRDefault="008B78FD" w:rsidP="00D81BD6">
      <w:pPr>
        <w:spacing w:after="0" w:line="360" w:lineRule="auto"/>
        <w:ind w:firstLine="851"/>
        <w:jc w:val="both"/>
        <w:rPr>
          <w:rFonts w:ascii="Times New Roman" w:hAnsi="Times New Roman" w:cs="Times New Roman"/>
          <w:color w:val="000000" w:themeColor="text1"/>
          <w:sz w:val="28"/>
          <w:szCs w:val="28"/>
        </w:rPr>
      </w:pPr>
      <w:r w:rsidRPr="008B78FD">
        <w:rPr>
          <w:rFonts w:ascii="Times New Roman" w:hAnsi="Times New Roman" w:cs="Times New Roman"/>
          <w:color w:val="000000" w:themeColor="text1"/>
          <w:sz w:val="28"/>
          <w:szCs w:val="28"/>
        </w:rPr>
        <w:t>– сохранение объектов культурного наследия;</w:t>
      </w:r>
    </w:p>
    <w:p w:rsidR="008B78FD" w:rsidRPr="008B78FD" w:rsidRDefault="008B78FD" w:rsidP="00D81BD6">
      <w:pPr>
        <w:spacing w:after="0" w:line="360" w:lineRule="auto"/>
        <w:ind w:firstLine="851"/>
        <w:jc w:val="both"/>
        <w:rPr>
          <w:rFonts w:ascii="Times New Roman" w:hAnsi="Times New Roman" w:cs="Times New Roman"/>
          <w:color w:val="000000" w:themeColor="text1"/>
          <w:sz w:val="28"/>
          <w:szCs w:val="28"/>
        </w:rPr>
      </w:pPr>
      <w:r w:rsidRPr="008B78FD">
        <w:rPr>
          <w:rFonts w:ascii="Times New Roman" w:hAnsi="Times New Roman" w:cs="Times New Roman"/>
          <w:color w:val="000000" w:themeColor="text1"/>
          <w:sz w:val="28"/>
          <w:szCs w:val="28"/>
        </w:rPr>
        <w:t>– юридическое сопровождение в отношении недвижимого имущества.</w:t>
      </w:r>
    </w:p>
    <w:p w:rsidR="008B78FD" w:rsidRPr="008B78FD" w:rsidRDefault="008B78FD" w:rsidP="00D81BD6">
      <w:pPr>
        <w:spacing w:after="0" w:line="360" w:lineRule="auto"/>
        <w:ind w:firstLine="851"/>
        <w:jc w:val="both"/>
        <w:rPr>
          <w:rFonts w:ascii="Times New Roman" w:hAnsi="Times New Roman" w:cs="Times New Roman"/>
          <w:color w:val="000000"/>
          <w:sz w:val="28"/>
          <w:szCs w:val="30"/>
        </w:rPr>
      </w:pPr>
      <w:r w:rsidRPr="008B78FD">
        <w:rPr>
          <w:rFonts w:ascii="Times New Roman" w:hAnsi="Times New Roman" w:cs="Times New Roman"/>
          <w:color w:val="000000"/>
          <w:sz w:val="28"/>
          <w:szCs w:val="30"/>
        </w:rPr>
        <w:t>АО «Ростехинвентаризация – Федеральное БТИ» выполняет кадастровые работы, в результате которых изготавливает следующие документы:</w:t>
      </w:r>
    </w:p>
    <w:p w:rsidR="008B78FD" w:rsidRPr="008B78FD" w:rsidRDefault="008B78FD" w:rsidP="00D81BD6">
      <w:pPr>
        <w:spacing w:after="0" w:line="360" w:lineRule="auto"/>
        <w:ind w:firstLine="851"/>
        <w:jc w:val="both"/>
        <w:rPr>
          <w:rFonts w:ascii="Times New Roman" w:hAnsi="Times New Roman" w:cs="Times New Roman"/>
          <w:color w:val="000000"/>
          <w:sz w:val="28"/>
          <w:szCs w:val="30"/>
        </w:rPr>
      </w:pPr>
      <w:r w:rsidRPr="008B78FD">
        <w:rPr>
          <w:rFonts w:ascii="Times New Roman" w:hAnsi="Times New Roman" w:cs="Times New Roman"/>
          <w:color w:val="000000"/>
          <w:sz w:val="28"/>
          <w:szCs w:val="30"/>
        </w:rPr>
        <w:t xml:space="preserve">– </w:t>
      </w:r>
      <w:r w:rsidRPr="008B78FD">
        <w:rPr>
          <w:rStyle w:val="af1"/>
          <w:rFonts w:ascii="Times New Roman" w:hAnsi="Times New Roman" w:cs="Times New Roman"/>
          <w:b w:val="0"/>
          <w:color w:val="000000"/>
          <w:sz w:val="28"/>
          <w:szCs w:val="30"/>
        </w:rPr>
        <w:t>межевой план</w:t>
      </w:r>
      <w:r w:rsidRPr="008B78FD">
        <w:rPr>
          <w:rFonts w:ascii="Times New Roman" w:hAnsi="Times New Roman" w:cs="Times New Roman"/>
          <w:color w:val="000000"/>
          <w:sz w:val="28"/>
          <w:szCs w:val="30"/>
        </w:rPr>
        <w:t>, необходимый для постановки на учет земельного участка, учета части земельного участка, а также учета изменений уникальных характеристик земельного участка.</w:t>
      </w:r>
    </w:p>
    <w:p w:rsidR="008B78FD" w:rsidRPr="008B78FD" w:rsidRDefault="008B78FD" w:rsidP="00D81BD6">
      <w:pPr>
        <w:spacing w:after="0" w:line="360" w:lineRule="auto"/>
        <w:ind w:firstLine="851"/>
        <w:jc w:val="both"/>
        <w:rPr>
          <w:rFonts w:ascii="Times New Roman" w:hAnsi="Times New Roman" w:cs="Times New Roman"/>
          <w:color w:val="000000"/>
          <w:sz w:val="28"/>
          <w:szCs w:val="30"/>
        </w:rPr>
      </w:pPr>
      <w:r w:rsidRPr="008B78FD">
        <w:rPr>
          <w:rFonts w:ascii="Times New Roman" w:hAnsi="Times New Roman" w:cs="Times New Roman"/>
          <w:color w:val="000000"/>
          <w:sz w:val="28"/>
          <w:szCs w:val="30"/>
        </w:rPr>
        <w:t xml:space="preserve">– </w:t>
      </w:r>
      <w:r w:rsidRPr="008B78FD">
        <w:rPr>
          <w:rStyle w:val="af1"/>
          <w:rFonts w:ascii="Times New Roman" w:hAnsi="Times New Roman" w:cs="Times New Roman"/>
          <w:b w:val="0"/>
          <w:color w:val="000000"/>
          <w:sz w:val="28"/>
          <w:szCs w:val="30"/>
        </w:rPr>
        <w:t>технический план</w:t>
      </w:r>
      <w:r w:rsidRPr="008B78FD">
        <w:rPr>
          <w:rFonts w:ascii="Times New Roman" w:hAnsi="Times New Roman" w:cs="Times New Roman"/>
          <w:color w:val="000000"/>
          <w:sz w:val="28"/>
          <w:szCs w:val="30"/>
        </w:rPr>
        <w:t>, необходимый для постановки на учет здания, сооружения, квартиры, жилого и нежилого помещения, объекта незавершенного строительства, учета части или частей этих объектов, а также учете изменений.</w:t>
      </w:r>
    </w:p>
    <w:p w:rsidR="008B78FD" w:rsidRPr="008B78FD" w:rsidRDefault="008B78FD" w:rsidP="00D81BD6">
      <w:pPr>
        <w:spacing w:after="0" w:line="360" w:lineRule="auto"/>
        <w:ind w:firstLine="851"/>
        <w:jc w:val="both"/>
        <w:rPr>
          <w:rFonts w:ascii="Times New Roman" w:hAnsi="Times New Roman" w:cs="Times New Roman"/>
          <w:color w:val="000000"/>
          <w:sz w:val="28"/>
          <w:szCs w:val="30"/>
        </w:rPr>
      </w:pPr>
      <w:r w:rsidRPr="008B78FD">
        <w:rPr>
          <w:rFonts w:ascii="Times New Roman" w:hAnsi="Times New Roman" w:cs="Times New Roman"/>
          <w:color w:val="000000"/>
          <w:sz w:val="28"/>
          <w:szCs w:val="30"/>
        </w:rPr>
        <w:t xml:space="preserve">– </w:t>
      </w:r>
      <w:r w:rsidRPr="008B78FD">
        <w:rPr>
          <w:rStyle w:val="af1"/>
          <w:rFonts w:ascii="Times New Roman" w:hAnsi="Times New Roman" w:cs="Times New Roman"/>
          <w:b w:val="0"/>
          <w:color w:val="000000"/>
          <w:sz w:val="28"/>
          <w:szCs w:val="30"/>
        </w:rPr>
        <w:t>акт обследования</w:t>
      </w:r>
      <w:r w:rsidRPr="008B78FD">
        <w:rPr>
          <w:rFonts w:ascii="Times New Roman" w:hAnsi="Times New Roman" w:cs="Times New Roman"/>
          <w:color w:val="000000"/>
          <w:sz w:val="28"/>
          <w:szCs w:val="30"/>
        </w:rPr>
        <w:t>, необходимый для снятия объекта капитального строительства или помещения с государственного кадастрового учета.</w:t>
      </w:r>
    </w:p>
    <w:p w:rsidR="008B78FD" w:rsidRPr="008B78FD" w:rsidRDefault="008B78FD" w:rsidP="00D81BD6">
      <w:pPr>
        <w:spacing w:after="0" w:line="360" w:lineRule="auto"/>
        <w:ind w:firstLine="851"/>
        <w:jc w:val="both"/>
        <w:rPr>
          <w:rFonts w:ascii="Times New Roman" w:hAnsi="Times New Roman" w:cs="Times New Roman"/>
          <w:color w:val="000000"/>
          <w:sz w:val="28"/>
          <w:szCs w:val="30"/>
        </w:rPr>
      </w:pPr>
      <w:r w:rsidRPr="008B78FD">
        <w:rPr>
          <w:rFonts w:ascii="Times New Roman" w:hAnsi="Times New Roman" w:cs="Times New Roman"/>
          <w:color w:val="000000"/>
          <w:sz w:val="28"/>
          <w:szCs w:val="30"/>
        </w:rPr>
        <w:t>АО «Ростехинвентаризация – Федеральное БТИ» выполняет комплекс работ по технической инвентаризации зданий, сооружений и помещений.</w:t>
      </w:r>
    </w:p>
    <w:p w:rsidR="008B78FD" w:rsidRPr="008B78FD" w:rsidRDefault="008B78FD" w:rsidP="00D81BD6">
      <w:pPr>
        <w:spacing w:after="0" w:line="360" w:lineRule="auto"/>
        <w:ind w:firstLine="851"/>
        <w:jc w:val="both"/>
        <w:rPr>
          <w:rFonts w:ascii="Times New Roman" w:hAnsi="Times New Roman" w:cs="Times New Roman"/>
          <w:color w:val="000000"/>
          <w:sz w:val="28"/>
          <w:szCs w:val="30"/>
        </w:rPr>
      </w:pPr>
      <w:r w:rsidRPr="008B78FD">
        <w:rPr>
          <w:rFonts w:ascii="Times New Roman" w:hAnsi="Times New Roman" w:cs="Times New Roman"/>
          <w:color w:val="000000"/>
          <w:sz w:val="28"/>
          <w:szCs w:val="30"/>
        </w:rPr>
        <w:t>По результатам работ составляется </w:t>
      </w:r>
      <w:r w:rsidRPr="008B78FD">
        <w:rPr>
          <w:rStyle w:val="af1"/>
          <w:rFonts w:ascii="Times New Roman" w:hAnsi="Times New Roman" w:cs="Times New Roman"/>
          <w:b w:val="0"/>
          <w:color w:val="000000"/>
          <w:sz w:val="28"/>
          <w:szCs w:val="30"/>
        </w:rPr>
        <w:t>Технический паспорт</w:t>
      </w:r>
      <w:r w:rsidRPr="008B78FD">
        <w:rPr>
          <w:rFonts w:ascii="Times New Roman" w:hAnsi="Times New Roman" w:cs="Times New Roman"/>
          <w:color w:val="000000"/>
          <w:sz w:val="28"/>
          <w:szCs w:val="30"/>
        </w:rPr>
        <w:t xml:space="preserve"> на объект капитального строительства или помещение, который содержит детальную информацию о технических характеристиках объекта. Технический паспорт необходим для ипотечных сделок купли-продажи, при наследовании, дарении, </w:t>
      </w:r>
      <w:r w:rsidRPr="008B78FD">
        <w:rPr>
          <w:rFonts w:ascii="Times New Roman" w:hAnsi="Times New Roman" w:cs="Times New Roman"/>
          <w:color w:val="000000"/>
          <w:sz w:val="28"/>
          <w:szCs w:val="30"/>
        </w:rPr>
        <w:lastRenderedPageBreak/>
        <w:t>согласовании перепланировок, реконструкций, выделении доли в натуре или разделе объекта.</w:t>
      </w:r>
    </w:p>
    <w:p w:rsidR="008B78FD" w:rsidRPr="008B78FD" w:rsidRDefault="008B78FD" w:rsidP="00D81BD6">
      <w:pPr>
        <w:spacing w:after="0" w:line="360" w:lineRule="auto"/>
        <w:ind w:firstLine="851"/>
        <w:jc w:val="both"/>
        <w:rPr>
          <w:rFonts w:ascii="Times New Roman" w:hAnsi="Times New Roman" w:cs="Times New Roman"/>
          <w:color w:val="000000"/>
          <w:sz w:val="28"/>
          <w:szCs w:val="30"/>
        </w:rPr>
      </w:pPr>
      <w:r w:rsidRPr="008B78FD">
        <w:rPr>
          <w:rFonts w:ascii="Times New Roman" w:hAnsi="Times New Roman" w:cs="Times New Roman"/>
          <w:color w:val="000000"/>
          <w:sz w:val="28"/>
          <w:szCs w:val="30"/>
        </w:rPr>
        <w:t>В рамках землеустроительной деятельности АО «Ростехинвентаризация – Федеральное БТИ» предлагает комплекс работ, по изучению состояния земель, планированию и организации рационального использования земель и их охраны, описанию местоположения и (или) установлению на местности границ объектов землеустройства, организации рационального использования гражданами и юридическими лицами земельных участков для различных целей.</w:t>
      </w:r>
    </w:p>
    <w:p w:rsidR="008B78FD" w:rsidRPr="008B78FD" w:rsidRDefault="008B78FD" w:rsidP="00D81BD6">
      <w:pPr>
        <w:spacing w:after="0" w:line="360" w:lineRule="auto"/>
        <w:ind w:firstLine="851"/>
        <w:jc w:val="both"/>
        <w:rPr>
          <w:rFonts w:ascii="Times New Roman" w:hAnsi="Times New Roman" w:cs="Times New Roman"/>
          <w:color w:val="000000"/>
          <w:sz w:val="28"/>
          <w:szCs w:val="30"/>
        </w:rPr>
      </w:pPr>
      <w:r w:rsidRPr="008B78FD">
        <w:rPr>
          <w:rFonts w:ascii="Times New Roman" w:hAnsi="Times New Roman" w:cs="Times New Roman"/>
          <w:color w:val="000000"/>
          <w:sz w:val="28"/>
          <w:szCs w:val="30"/>
        </w:rPr>
        <w:t>АО «Ростехинвентаризация – Федеральное БТИ» предлагает широкий спектр услуг:</w:t>
      </w:r>
    </w:p>
    <w:p w:rsidR="008B78FD" w:rsidRPr="008B78FD" w:rsidRDefault="008B78FD" w:rsidP="00D81BD6">
      <w:pPr>
        <w:spacing w:after="0" w:line="360" w:lineRule="auto"/>
        <w:ind w:firstLine="851"/>
        <w:jc w:val="both"/>
        <w:rPr>
          <w:rFonts w:ascii="Times New Roman" w:hAnsi="Times New Roman" w:cs="Times New Roman"/>
          <w:color w:val="000000"/>
          <w:sz w:val="28"/>
          <w:szCs w:val="30"/>
        </w:rPr>
      </w:pPr>
      <w:r w:rsidRPr="008B78FD">
        <w:rPr>
          <w:rFonts w:ascii="Times New Roman" w:hAnsi="Times New Roman" w:cs="Times New Roman"/>
          <w:color w:val="000000"/>
          <w:sz w:val="28"/>
          <w:szCs w:val="30"/>
        </w:rPr>
        <w:t xml:space="preserve">1. </w:t>
      </w:r>
      <w:r w:rsidRPr="008B78FD">
        <w:rPr>
          <w:rStyle w:val="af1"/>
          <w:rFonts w:ascii="Times New Roman" w:hAnsi="Times New Roman" w:cs="Times New Roman"/>
          <w:b w:val="0"/>
          <w:color w:val="000000"/>
          <w:sz w:val="28"/>
          <w:szCs w:val="30"/>
        </w:rPr>
        <w:t>Оценка жилой и коммерческой недвижимости</w:t>
      </w:r>
      <w:r w:rsidRPr="008B78FD">
        <w:rPr>
          <w:rFonts w:ascii="Times New Roman" w:hAnsi="Times New Roman" w:cs="Times New Roman"/>
          <w:color w:val="000000"/>
          <w:sz w:val="28"/>
          <w:szCs w:val="30"/>
        </w:rPr>
        <w:t> (квартир, комнат, долей в квартире, зданий, сооружений и земельных участков).</w:t>
      </w:r>
    </w:p>
    <w:p w:rsidR="008B78FD" w:rsidRPr="008B78FD" w:rsidRDefault="008B78FD" w:rsidP="00D81BD6">
      <w:pPr>
        <w:spacing w:after="0" w:line="360" w:lineRule="auto"/>
        <w:ind w:firstLine="851"/>
        <w:jc w:val="both"/>
        <w:rPr>
          <w:rFonts w:ascii="Times New Roman" w:hAnsi="Times New Roman" w:cs="Times New Roman"/>
          <w:color w:val="000000"/>
          <w:sz w:val="28"/>
          <w:szCs w:val="30"/>
        </w:rPr>
      </w:pPr>
      <w:r w:rsidRPr="008B78FD">
        <w:rPr>
          <w:rFonts w:ascii="Times New Roman" w:hAnsi="Times New Roman" w:cs="Times New Roman"/>
          <w:color w:val="000000"/>
          <w:sz w:val="28"/>
          <w:szCs w:val="30"/>
        </w:rPr>
        <w:t xml:space="preserve">2. </w:t>
      </w:r>
      <w:r w:rsidRPr="008B78FD">
        <w:rPr>
          <w:rStyle w:val="af1"/>
          <w:rFonts w:ascii="Times New Roman" w:hAnsi="Times New Roman" w:cs="Times New Roman"/>
          <w:b w:val="0"/>
          <w:color w:val="000000"/>
          <w:sz w:val="28"/>
          <w:szCs w:val="30"/>
        </w:rPr>
        <w:t>Оценка движимого имущества</w:t>
      </w:r>
      <w:r w:rsidRPr="008B78FD">
        <w:rPr>
          <w:rFonts w:ascii="Times New Roman" w:hAnsi="Times New Roman" w:cs="Times New Roman"/>
          <w:color w:val="000000"/>
          <w:sz w:val="28"/>
          <w:szCs w:val="30"/>
        </w:rPr>
        <w:t> (транспортных средств различных видов, технологического оборудования, компьютеров и оргтехники, сельскохозяйственной техники, мебели и иных объектов).</w:t>
      </w:r>
    </w:p>
    <w:p w:rsidR="008B78FD" w:rsidRPr="008B78FD" w:rsidRDefault="008B78FD" w:rsidP="00D81BD6">
      <w:pPr>
        <w:spacing w:after="0" w:line="360" w:lineRule="auto"/>
        <w:ind w:firstLine="851"/>
        <w:jc w:val="both"/>
        <w:rPr>
          <w:rFonts w:ascii="Times New Roman" w:hAnsi="Times New Roman" w:cs="Times New Roman"/>
          <w:color w:val="000000"/>
          <w:sz w:val="28"/>
          <w:szCs w:val="30"/>
        </w:rPr>
      </w:pPr>
      <w:r w:rsidRPr="008B78FD">
        <w:rPr>
          <w:rStyle w:val="af1"/>
          <w:rFonts w:ascii="Times New Roman" w:hAnsi="Times New Roman" w:cs="Times New Roman"/>
          <w:b w:val="0"/>
          <w:color w:val="000000"/>
          <w:sz w:val="28"/>
          <w:szCs w:val="30"/>
        </w:rPr>
        <w:t>3. Оценка рыночной стоимости имущества, утраченного вследствие нарушения прав.</w:t>
      </w:r>
    </w:p>
    <w:p w:rsidR="008B78FD" w:rsidRPr="008B78FD" w:rsidRDefault="008B78FD" w:rsidP="00D81BD6">
      <w:pPr>
        <w:spacing w:after="0" w:line="360" w:lineRule="auto"/>
        <w:ind w:firstLine="851"/>
        <w:jc w:val="both"/>
        <w:rPr>
          <w:rStyle w:val="af1"/>
          <w:rFonts w:ascii="Times New Roman" w:hAnsi="Times New Roman" w:cs="Times New Roman"/>
          <w:b w:val="0"/>
          <w:bCs w:val="0"/>
          <w:color w:val="000000"/>
          <w:sz w:val="28"/>
          <w:szCs w:val="30"/>
        </w:rPr>
      </w:pPr>
      <w:r w:rsidRPr="008B78FD">
        <w:rPr>
          <w:rStyle w:val="af1"/>
          <w:rFonts w:ascii="Times New Roman" w:hAnsi="Times New Roman" w:cs="Times New Roman"/>
          <w:b w:val="0"/>
          <w:color w:val="000000"/>
          <w:sz w:val="28"/>
          <w:szCs w:val="30"/>
        </w:rPr>
        <w:t>4. Оценка предприятий (бизнеса).</w:t>
      </w:r>
    </w:p>
    <w:p w:rsidR="008B78FD" w:rsidRPr="008B78FD" w:rsidRDefault="008B78FD" w:rsidP="00D81BD6">
      <w:pPr>
        <w:spacing w:after="0" w:line="360" w:lineRule="auto"/>
        <w:ind w:firstLine="851"/>
        <w:jc w:val="both"/>
        <w:rPr>
          <w:rFonts w:ascii="Times New Roman" w:hAnsi="Times New Roman" w:cs="Times New Roman"/>
          <w:color w:val="000000"/>
          <w:sz w:val="28"/>
          <w:szCs w:val="30"/>
        </w:rPr>
      </w:pPr>
      <w:r w:rsidRPr="008B78FD">
        <w:rPr>
          <w:rFonts w:ascii="Times New Roman" w:hAnsi="Times New Roman" w:cs="Times New Roman"/>
          <w:color w:val="000000"/>
          <w:sz w:val="28"/>
          <w:szCs w:val="30"/>
        </w:rPr>
        <w:t>В рамках осуществления деятельности в сфере архитектурно-строительного проектирования АО «Ростехинвентаризация – Федеральное БТИ» выполняет комплекс работ и услуг по сбору исходных данных для проектирования, разработке проектной документации для строительства или реконструкции и согласованию проектных решений в соответствующих организациях:</w:t>
      </w:r>
    </w:p>
    <w:p w:rsidR="008B78FD" w:rsidRPr="008B78FD" w:rsidRDefault="008B78FD" w:rsidP="00D81BD6">
      <w:pPr>
        <w:spacing w:after="0" w:line="360" w:lineRule="auto"/>
        <w:ind w:firstLine="851"/>
        <w:jc w:val="both"/>
        <w:rPr>
          <w:rFonts w:ascii="Times New Roman" w:hAnsi="Times New Roman" w:cs="Times New Roman"/>
          <w:color w:val="000000"/>
          <w:sz w:val="28"/>
          <w:szCs w:val="30"/>
        </w:rPr>
      </w:pPr>
      <w:r w:rsidRPr="008B78FD">
        <w:rPr>
          <w:rStyle w:val="af1"/>
          <w:rFonts w:ascii="Times New Roman" w:hAnsi="Times New Roman" w:cs="Times New Roman"/>
          <w:b w:val="0"/>
          <w:color w:val="000000"/>
          <w:sz w:val="28"/>
          <w:szCs w:val="30"/>
        </w:rPr>
        <w:t>1. Подготовка схемы планировочной организации земельного участка.</w:t>
      </w:r>
    </w:p>
    <w:p w:rsidR="008B78FD" w:rsidRPr="008B78FD" w:rsidRDefault="008B78FD" w:rsidP="00D81BD6">
      <w:pPr>
        <w:spacing w:after="0" w:line="360" w:lineRule="auto"/>
        <w:ind w:firstLine="851"/>
        <w:jc w:val="both"/>
        <w:rPr>
          <w:rFonts w:ascii="Times New Roman" w:hAnsi="Times New Roman" w:cs="Times New Roman"/>
          <w:color w:val="000000"/>
          <w:sz w:val="28"/>
          <w:szCs w:val="30"/>
        </w:rPr>
      </w:pPr>
      <w:r w:rsidRPr="008B78FD">
        <w:rPr>
          <w:rStyle w:val="af1"/>
          <w:rFonts w:ascii="Times New Roman" w:hAnsi="Times New Roman" w:cs="Times New Roman"/>
          <w:b w:val="0"/>
          <w:color w:val="000000"/>
          <w:sz w:val="28"/>
          <w:szCs w:val="30"/>
        </w:rPr>
        <w:t>2. Разработка конструктивных и объемно-планировочных решений.</w:t>
      </w:r>
    </w:p>
    <w:p w:rsidR="008B78FD" w:rsidRPr="008B78FD" w:rsidRDefault="008B78FD" w:rsidP="00D81BD6">
      <w:pPr>
        <w:spacing w:after="0" w:line="360" w:lineRule="auto"/>
        <w:ind w:firstLine="851"/>
        <w:jc w:val="both"/>
        <w:rPr>
          <w:rFonts w:ascii="Times New Roman" w:hAnsi="Times New Roman" w:cs="Times New Roman"/>
          <w:color w:val="000000"/>
          <w:sz w:val="28"/>
          <w:szCs w:val="30"/>
        </w:rPr>
      </w:pPr>
      <w:r w:rsidRPr="008B78FD">
        <w:rPr>
          <w:rFonts w:ascii="Times New Roman" w:hAnsi="Times New Roman" w:cs="Times New Roman"/>
          <w:color w:val="000000"/>
          <w:sz w:val="28"/>
          <w:szCs w:val="30"/>
        </w:rPr>
        <w:t xml:space="preserve">3. </w:t>
      </w:r>
      <w:r w:rsidRPr="008B78FD">
        <w:rPr>
          <w:rStyle w:val="af1"/>
          <w:rFonts w:ascii="Times New Roman" w:hAnsi="Times New Roman" w:cs="Times New Roman"/>
          <w:b w:val="0"/>
          <w:color w:val="000000"/>
          <w:sz w:val="28"/>
          <w:szCs w:val="30"/>
        </w:rPr>
        <w:t>Обследование конструкций зданий и сооружений.</w:t>
      </w:r>
    </w:p>
    <w:p w:rsidR="008B78FD" w:rsidRPr="008B78FD" w:rsidRDefault="008B78FD" w:rsidP="00D81BD6">
      <w:pPr>
        <w:spacing w:after="0" w:line="360" w:lineRule="auto"/>
        <w:ind w:firstLine="851"/>
        <w:jc w:val="both"/>
        <w:rPr>
          <w:rFonts w:ascii="Times New Roman" w:hAnsi="Times New Roman" w:cs="Times New Roman"/>
          <w:color w:val="000000"/>
          <w:sz w:val="28"/>
          <w:szCs w:val="30"/>
        </w:rPr>
      </w:pPr>
      <w:r w:rsidRPr="008B78FD">
        <w:rPr>
          <w:rFonts w:ascii="Times New Roman" w:hAnsi="Times New Roman" w:cs="Times New Roman"/>
          <w:color w:val="000000"/>
          <w:sz w:val="28"/>
          <w:szCs w:val="30"/>
        </w:rPr>
        <w:t xml:space="preserve">4. </w:t>
      </w:r>
      <w:r w:rsidRPr="008B78FD">
        <w:rPr>
          <w:rStyle w:val="af1"/>
          <w:rFonts w:ascii="Times New Roman" w:hAnsi="Times New Roman" w:cs="Times New Roman"/>
          <w:b w:val="0"/>
          <w:color w:val="000000"/>
          <w:sz w:val="28"/>
          <w:szCs w:val="30"/>
        </w:rPr>
        <w:t>Разработка архитектурных решений.</w:t>
      </w:r>
    </w:p>
    <w:p w:rsidR="008B78FD" w:rsidRPr="008B78FD" w:rsidRDefault="008B78FD" w:rsidP="00D81BD6">
      <w:pPr>
        <w:spacing w:after="0" w:line="360" w:lineRule="auto"/>
        <w:ind w:firstLine="851"/>
        <w:jc w:val="both"/>
        <w:rPr>
          <w:rFonts w:ascii="Times New Roman" w:hAnsi="Times New Roman" w:cs="Times New Roman"/>
          <w:color w:val="000000"/>
          <w:sz w:val="28"/>
          <w:szCs w:val="30"/>
        </w:rPr>
      </w:pPr>
      <w:r w:rsidRPr="008B78FD">
        <w:rPr>
          <w:rFonts w:ascii="Times New Roman" w:hAnsi="Times New Roman" w:cs="Times New Roman"/>
          <w:color w:val="000000"/>
          <w:sz w:val="28"/>
          <w:szCs w:val="30"/>
        </w:rPr>
        <w:t xml:space="preserve">5. </w:t>
      </w:r>
      <w:r w:rsidRPr="008B78FD">
        <w:rPr>
          <w:rStyle w:val="af1"/>
          <w:rFonts w:ascii="Times New Roman" w:hAnsi="Times New Roman" w:cs="Times New Roman"/>
          <w:b w:val="0"/>
          <w:color w:val="000000"/>
          <w:sz w:val="28"/>
          <w:szCs w:val="30"/>
        </w:rPr>
        <w:t>Изготовление сметной документации.</w:t>
      </w:r>
    </w:p>
    <w:p w:rsidR="008B78FD" w:rsidRPr="008B78FD" w:rsidRDefault="008B78FD" w:rsidP="00D81BD6">
      <w:pPr>
        <w:spacing w:after="0" w:line="360" w:lineRule="auto"/>
        <w:ind w:firstLine="851"/>
        <w:jc w:val="both"/>
        <w:rPr>
          <w:rFonts w:ascii="Times New Roman" w:hAnsi="Times New Roman" w:cs="Times New Roman"/>
          <w:color w:val="000000"/>
          <w:sz w:val="28"/>
          <w:szCs w:val="30"/>
        </w:rPr>
      </w:pPr>
      <w:r w:rsidRPr="008B78FD">
        <w:rPr>
          <w:rFonts w:ascii="Times New Roman" w:hAnsi="Times New Roman" w:cs="Times New Roman"/>
          <w:color w:val="000000"/>
          <w:sz w:val="28"/>
          <w:szCs w:val="30"/>
        </w:rPr>
        <w:lastRenderedPageBreak/>
        <w:t xml:space="preserve">6. </w:t>
      </w:r>
      <w:r w:rsidRPr="008B78FD">
        <w:rPr>
          <w:rStyle w:val="af1"/>
          <w:rFonts w:ascii="Times New Roman" w:hAnsi="Times New Roman" w:cs="Times New Roman"/>
          <w:b w:val="0"/>
          <w:color w:val="000000"/>
          <w:sz w:val="28"/>
          <w:szCs w:val="30"/>
        </w:rPr>
        <w:t>Подготовка сведений об инженерном оборудовании, о сетях инженерно-технического обеспечения, перечня инженерно-технических мероприятий, содержания технологических решений.</w:t>
      </w:r>
    </w:p>
    <w:p w:rsidR="008B78FD" w:rsidRPr="008B78FD" w:rsidRDefault="008B78FD" w:rsidP="00D81BD6">
      <w:pPr>
        <w:spacing w:after="0" w:line="360" w:lineRule="auto"/>
        <w:ind w:firstLine="851"/>
        <w:jc w:val="both"/>
        <w:rPr>
          <w:rFonts w:ascii="Times New Roman" w:hAnsi="Times New Roman" w:cs="Times New Roman"/>
          <w:color w:val="000000"/>
          <w:sz w:val="28"/>
          <w:szCs w:val="30"/>
        </w:rPr>
      </w:pPr>
      <w:r w:rsidRPr="008B78FD">
        <w:rPr>
          <w:rFonts w:ascii="Times New Roman" w:hAnsi="Times New Roman" w:cs="Times New Roman"/>
          <w:color w:val="000000"/>
          <w:sz w:val="28"/>
          <w:szCs w:val="30"/>
        </w:rPr>
        <w:t xml:space="preserve">7. </w:t>
      </w:r>
      <w:r w:rsidRPr="008B78FD">
        <w:rPr>
          <w:rStyle w:val="af1"/>
          <w:rFonts w:ascii="Times New Roman" w:hAnsi="Times New Roman" w:cs="Times New Roman"/>
          <w:b w:val="0"/>
          <w:color w:val="000000"/>
          <w:sz w:val="28"/>
          <w:szCs w:val="30"/>
        </w:rPr>
        <w:t>Комплексные инженерные изыскания.</w:t>
      </w:r>
    </w:p>
    <w:p w:rsidR="008B78FD" w:rsidRPr="008B78FD" w:rsidRDefault="008B78FD" w:rsidP="00D81BD6">
      <w:pPr>
        <w:spacing w:after="0" w:line="360" w:lineRule="auto"/>
        <w:ind w:firstLine="851"/>
        <w:jc w:val="both"/>
        <w:rPr>
          <w:rFonts w:ascii="Times New Roman" w:hAnsi="Times New Roman" w:cs="Times New Roman"/>
          <w:color w:val="000000"/>
          <w:sz w:val="28"/>
          <w:szCs w:val="30"/>
        </w:rPr>
      </w:pPr>
      <w:r w:rsidRPr="008B78FD">
        <w:rPr>
          <w:rFonts w:ascii="Times New Roman" w:hAnsi="Times New Roman" w:cs="Times New Roman"/>
          <w:color w:val="000000"/>
          <w:sz w:val="28"/>
          <w:szCs w:val="30"/>
        </w:rPr>
        <w:t xml:space="preserve">8. </w:t>
      </w:r>
      <w:r w:rsidRPr="008B78FD">
        <w:rPr>
          <w:rStyle w:val="af1"/>
          <w:rFonts w:ascii="Times New Roman" w:hAnsi="Times New Roman" w:cs="Times New Roman"/>
          <w:b w:val="0"/>
          <w:color w:val="000000"/>
          <w:sz w:val="28"/>
          <w:szCs w:val="30"/>
        </w:rPr>
        <w:t>Сопутствующие услуги в области архитектурно-строительного проектирования.</w:t>
      </w:r>
    </w:p>
    <w:p w:rsidR="008B78FD" w:rsidRPr="008B78FD" w:rsidRDefault="008B78FD" w:rsidP="00D81BD6">
      <w:pPr>
        <w:spacing w:after="0" w:line="360" w:lineRule="auto"/>
        <w:ind w:firstLine="851"/>
        <w:jc w:val="both"/>
        <w:rPr>
          <w:rFonts w:ascii="Times New Roman" w:hAnsi="Times New Roman" w:cs="Times New Roman"/>
          <w:color w:val="000000"/>
          <w:sz w:val="28"/>
          <w:szCs w:val="30"/>
        </w:rPr>
      </w:pPr>
      <w:r w:rsidRPr="008B78FD">
        <w:rPr>
          <w:rFonts w:ascii="Times New Roman" w:hAnsi="Times New Roman" w:cs="Times New Roman"/>
          <w:color w:val="000000"/>
          <w:sz w:val="28"/>
          <w:szCs w:val="30"/>
        </w:rPr>
        <w:t>Предприятие является членом Саморегулируемой организации Союз «МОПОСС» и имеет все необходимые допуски к работам, которые оказывают влияние на безопасность объектов капитального строительства. </w:t>
      </w:r>
    </w:p>
    <w:p w:rsidR="008B78FD" w:rsidRPr="008B78FD" w:rsidRDefault="008B78FD" w:rsidP="00D81BD6">
      <w:pPr>
        <w:spacing w:after="0" w:line="360" w:lineRule="auto"/>
        <w:ind w:firstLine="851"/>
        <w:jc w:val="both"/>
        <w:rPr>
          <w:rFonts w:ascii="Times New Roman" w:hAnsi="Times New Roman" w:cs="Times New Roman"/>
          <w:color w:val="000000"/>
          <w:sz w:val="28"/>
          <w:szCs w:val="30"/>
        </w:rPr>
      </w:pPr>
      <w:r w:rsidRPr="008B78FD">
        <w:rPr>
          <w:rFonts w:ascii="Times New Roman" w:hAnsi="Times New Roman" w:cs="Times New Roman"/>
          <w:color w:val="000000"/>
          <w:sz w:val="28"/>
          <w:szCs w:val="30"/>
        </w:rPr>
        <w:t>АО «Ростехинвентаризация – Федеральное БТИ» оказывает содействие в осуществлении юридически значимых действий с недвижимым имуществом, в том числе:</w:t>
      </w:r>
    </w:p>
    <w:p w:rsidR="008B78FD" w:rsidRPr="008B78FD" w:rsidRDefault="008B78FD" w:rsidP="00D81BD6">
      <w:pPr>
        <w:spacing w:after="0" w:line="360" w:lineRule="auto"/>
        <w:ind w:firstLine="851"/>
        <w:jc w:val="both"/>
        <w:rPr>
          <w:rStyle w:val="af1"/>
          <w:rFonts w:ascii="Times New Roman" w:hAnsi="Times New Roman" w:cs="Times New Roman"/>
          <w:b w:val="0"/>
          <w:color w:val="000000"/>
          <w:sz w:val="28"/>
          <w:szCs w:val="30"/>
        </w:rPr>
      </w:pPr>
      <w:r w:rsidRPr="008B78FD">
        <w:rPr>
          <w:rFonts w:ascii="Times New Roman" w:hAnsi="Times New Roman" w:cs="Times New Roman"/>
          <w:color w:val="000000"/>
          <w:sz w:val="28"/>
          <w:szCs w:val="30"/>
        </w:rPr>
        <w:t xml:space="preserve">– </w:t>
      </w:r>
      <w:r w:rsidRPr="008B78FD">
        <w:rPr>
          <w:rStyle w:val="af1"/>
          <w:rFonts w:ascii="Times New Roman" w:hAnsi="Times New Roman" w:cs="Times New Roman"/>
          <w:b w:val="0"/>
          <w:color w:val="000000"/>
          <w:sz w:val="28"/>
          <w:szCs w:val="30"/>
        </w:rPr>
        <w:t>предоставление консультаций по вопросам возникновения и реализации правоотношений, связанных с недвижимостью;</w:t>
      </w:r>
    </w:p>
    <w:p w:rsidR="008B78FD" w:rsidRPr="008B78FD" w:rsidRDefault="008B78FD" w:rsidP="00D81BD6">
      <w:pPr>
        <w:spacing w:after="0" w:line="360" w:lineRule="auto"/>
        <w:ind w:firstLine="851"/>
        <w:jc w:val="both"/>
        <w:rPr>
          <w:rStyle w:val="af1"/>
          <w:rFonts w:ascii="Times New Roman" w:hAnsi="Times New Roman" w:cs="Times New Roman"/>
          <w:b w:val="0"/>
          <w:color w:val="000000"/>
          <w:sz w:val="28"/>
          <w:szCs w:val="30"/>
        </w:rPr>
      </w:pPr>
      <w:r w:rsidRPr="008B78FD">
        <w:rPr>
          <w:rStyle w:val="af1"/>
          <w:rFonts w:ascii="Times New Roman" w:hAnsi="Times New Roman" w:cs="Times New Roman"/>
          <w:b w:val="0"/>
          <w:color w:val="000000"/>
          <w:sz w:val="28"/>
          <w:szCs w:val="30"/>
        </w:rPr>
        <w:t>– представление интересов физических и юридических лиц с целью защиты их имущественных прав;</w:t>
      </w:r>
    </w:p>
    <w:p w:rsidR="008B78FD" w:rsidRPr="008B78FD" w:rsidRDefault="008B78FD" w:rsidP="00D81BD6">
      <w:pPr>
        <w:spacing w:after="0" w:line="360" w:lineRule="auto"/>
        <w:ind w:firstLine="851"/>
        <w:jc w:val="both"/>
        <w:rPr>
          <w:rFonts w:ascii="Times New Roman" w:hAnsi="Times New Roman" w:cs="Times New Roman"/>
          <w:color w:val="000000"/>
          <w:sz w:val="28"/>
          <w:szCs w:val="30"/>
        </w:rPr>
      </w:pPr>
      <w:r w:rsidRPr="008B78FD">
        <w:rPr>
          <w:rStyle w:val="af1"/>
          <w:rFonts w:ascii="Times New Roman" w:hAnsi="Times New Roman" w:cs="Times New Roman"/>
          <w:b w:val="0"/>
          <w:color w:val="000000"/>
          <w:sz w:val="28"/>
          <w:szCs w:val="30"/>
        </w:rPr>
        <w:t>– подготовка документов и справок для оформления сделок с недвижимым имуществом, сопровождение таких сделок;</w:t>
      </w:r>
    </w:p>
    <w:p w:rsidR="008B78FD" w:rsidRPr="008B78FD" w:rsidRDefault="008B78FD" w:rsidP="00D81BD6">
      <w:pPr>
        <w:spacing w:after="0" w:line="360" w:lineRule="auto"/>
        <w:ind w:firstLine="851"/>
        <w:jc w:val="both"/>
        <w:rPr>
          <w:rFonts w:ascii="Times New Roman" w:hAnsi="Times New Roman" w:cs="Times New Roman"/>
          <w:color w:val="000000"/>
          <w:sz w:val="28"/>
          <w:szCs w:val="30"/>
        </w:rPr>
      </w:pPr>
      <w:r w:rsidRPr="008B78FD">
        <w:rPr>
          <w:rFonts w:ascii="Times New Roman" w:hAnsi="Times New Roman" w:cs="Times New Roman"/>
          <w:color w:val="000000"/>
          <w:sz w:val="28"/>
          <w:szCs w:val="30"/>
        </w:rPr>
        <w:t xml:space="preserve">– </w:t>
      </w:r>
      <w:r w:rsidRPr="008B78FD">
        <w:rPr>
          <w:rStyle w:val="af1"/>
          <w:rFonts w:ascii="Times New Roman" w:hAnsi="Times New Roman" w:cs="Times New Roman"/>
          <w:b w:val="0"/>
          <w:color w:val="000000"/>
          <w:sz w:val="28"/>
          <w:szCs w:val="30"/>
        </w:rPr>
        <w:t>содействие в подготовке комплекта документов и справок для приватизации объектов недвижимости, изменения их статуса и оформления ипотеки на такие объекты;</w:t>
      </w:r>
    </w:p>
    <w:p w:rsidR="008B78FD" w:rsidRPr="008B78FD" w:rsidRDefault="008B78FD" w:rsidP="00D81BD6">
      <w:pPr>
        <w:spacing w:after="0" w:line="360" w:lineRule="auto"/>
        <w:ind w:firstLine="851"/>
        <w:jc w:val="both"/>
        <w:rPr>
          <w:rFonts w:ascii="Times New Roman" w:hAnsi="Times New Roman" w:cs="Times New Roman"/>
          <w:color w:val="000000"/>
          <w:sz w:val="28"/>
          <w:szCs w:val="30"/>
        </w:rPr>
      </w:pPr>
      <w:r w:rsidRPr="008B78FD">
        <w:rPr>
          <w:rFonts w:ascii="Times New Roman" w:hAnsi="Times New Roman" w:cs="Times New Roman"/>
          <w:color w:val="000000"/>
          <w:sz w:val="28"/>
          <w:szCs w:val="30"/>
        </w:rPr>
        <w:t xml:space="preserve">– </w:t>
      </w:r>
      <w:r w:rsidRPr="008B78FD">
        <w:rPr>
          <w:rStyle w:val="af1"/>
          <w:rFonts w:ascii="Times New Roman" w:hAnsi="Times New Roman" w:cs="Times New Roman"/>
          <w:b w:val="0"/>
          <w:color w:val="000000"/>
          <w:sz w:val="28"/>
          <w:szCs w:val="30"/>
        </w:rPr>
        <w:t>предоставление сведений об объектах капитального строительства (выдача учетно-технических документов в виде архивных копий, выписок, справок на основании имеющейся учетно-технической документации);</w:t>
      </w:r>
    </w:p>
    <w:p w:rsidR="008B78FD" w:rsidRPr="008B78FD" w:rsidRDefault="008B78FD" w:rsidP="00D81BD6">
      <w:pPr>
        <w:spacing w:after="0" w:line="360" w:lineRule="auto"/>
        <w:ind w:firstLine="851"/>
        <w:jc w:val="both"/>
        <w:rPr>
          <w:rFonts w:ascii="Times New Roman" w:hAnsi="Times New Roman" w:cs="Times New Roman"/>
          <w:color w:val="000000"/>
          <w:sz w:val="28"/>
          <w:szCs w:val="30"/>
        </w:rPr>
      </w:pPr>
      <w:r w:rsidRPr="008B78FD">
        <w:rPr>
          <w:rFonts w:ascii="Times New Roman" w:hAnsi="Times New Roman" w:cs="Times New Roman"/>
          <w:color w:val="000000"/>
          <w:sz w:val="28"/>
          <w:szCs w:val="30"/>
        </w:rPr>
        <w:t xml:space="preserve">– </w:t>
      </w:r>
      <w:r w:rsidRPr="008B78FD">
        <w:rPr>
          <w:rStyle w:val="af1"/>
          <w:rFonts w:ascii="Times New Roman" w:hAnsi="Times New Roman" w:cs="Times New Roman"/>
          <w:b w:val="0"/>
          <w:color w:val="000000"/>
          <w:sz w:val="28"/>
          <w:szCs w:val="30"/>
        </w:rPr>
        <w:t>подготовка проектов договоров и сопровождение</w:t>
      </w:r>
      <w:r w:rsidRPr="008B78FD">
        <w:rPr>
          <w:rFonts w:ascii="Times New Roman" w:hAnsi="Times New Roman" w:cs="Times New Roman"/>
          <w:color w:val="000000"/>
          <w:sz w:val="28"/>
          <w:szCs w:val="30"/>
        </w:rPr>
        <w:t> </w:t>
      </w:r>
      <w:r w:rsidRPr="008B78FD">
        <w:rPr>
          <w:rStyle w:val="af1"/>
          <w:rFonts w:ascii="Times New Roman" w:hAnsi="Times New Roman" w:cs="Times New Roman"/>
          <w:b w:val="0"/>
          <w:color w:val="000000"/>
          <w:sz w:val="28"/>
          <w:szCs w:val="30"/>
        </w:rPr>
        <w:t>процесса заключения договоров аренды (в т.ч. земельного участка), купли-продажи, обмена различных объектов недвижимости;</w:t>
      </w:r>
    </w:p>
    <w:p w:rsidR="008B78FD" w:rsidRPr="008B78FD" w:rsidRDefault="008B78FD" w:rsidP="00D81BD6">
      <w:pPr>
        <w:spacing w:after="0" w:line="360" w:lineRule="auto"/>
        <w:ind w:firstLine="851"/>
        <w:jc w:val="both"/>
        <w:rPr>
          <w:rStyle w:val="af1"/>
          <w:rFonts w:ascii="Times New Roman" w:hAnsi="Times New Roman" w:cs="Times New Roman"/>
          <w:b w:val="0"/>
          <w:color w:val="000000"/>
          <w:sz w:val="28"/>
          <w:szCs w:val="30"/>
        </w:rPr>
      </w:pPr>
      <w:r w:rsidRPr="008B78FD">
        <w:rPr>
          <w:rFonts w:ascii="Times New Roman" w:hAnsi="Times New Roman" w:cs="Times New Roman"/>
          <w:color w:val="000000"/>
          <w:sz w:val="28"/>
          <w:szCs w:val="30"/>
        </w:rPr>
        <w:t xml:space="preserve">– </w:t>
      </w:r>
      <w:r w:rsidRPr="008B78FD">
        <w:rPr>
          <w:rStyle w:val="af1"/>
          <w:rFonts w:ascii="Times New Roman" w:hAnsi="Times New Roman" w:cs="Times New Roman"/>
          <w:b w:val="0"/>
          <w:color w:val="000000"/>
          <w:sz w:val="28"/>
          <w:szCs w:val="30"/>
        </w:rPr>
        <w:t>содействие в надлежащем оформлении перепланированных и реконструированных зданий и отдельных помещений.</w:t>
      </w:r>
    </w:p>
    <w:p w:rsidR="00333494" w:rsidRPr="000577BE" w:rsidRDefault="00333494" w:rsidP="00D81BD6">
      <w:pPr>
        <w:pStyle w:val="2"/>
        <w:spacing w:before="0" w:line="360" w:lineRule="auto"/>
        <w:ind w:firstLine="851"/>
        <w:jc w:val="both"/>
        <w:rPr>
          <w:rFonts w:ascii="Times New Roman" w:hAnsi="Times New Roman" w:cs="Times New Roman"/>
          <w:color w:val="auto"/>
          <w:sz w:val="28"/>
        </w:rPr>
      </w:pPr>
      <w:bookmarkStart w:id="12" w:name="_Toc74858208"/>
      <w:r w:rsidRPr="000577BE">
        <w:rPr>
          <w:rFonts w:ascii="Times New Roman" w:hAnsi="Times New Roman" w:cs="Times New Roman"/>
          <w:color w:val="auto"/>
          <w:sz w:val="28"/>
        </w:rPr>
        <w:lastRenderedPageBreak/>
        <w:t>2.2 Анализ динамики и структуры имущества предприятия и источников его формирования</w:t>
      </w:r>
      <w:bookmarkEnd w:id="12"/>
    </w:p>
    <w:p w:rsidR="00333494" w:rsidRDefault="00333494" w:rsidP="00D81BD6">
      <w:pPr>
        <w:spacing w:after="0" w:line="360" w:lineRule="auto"/>
        <w:ind w:firstLine="851"/>
        <w:contextualSpacing/>
        <w:jc w:val="both"/>
        <w:rPr>
          <w:rFonts w:ascii="Times New Roman" w:hAnsi="Times New Roman" w:cs="Times New Roman"/>
          <w:color w:val="000000"/>
          <w:sz w:val="28"/>
          <w:szCs w:val="28"/>
        </w:rPr>
      </w:pPr>
    </w:p>
    <w:p w:rsidR="00E03397" w:rsidRDefault="00E03397" w:rsidP="00D81BD6">
      <w:pPr>
        <w:spacing w:after="0" w:line="360" w:lineRule="auto"/>
        <w:ind w:firstLine="851"/>
        <w:contextualSpacing/>
        <w:jc w:val="both"/>
        <w:rPr>
          <w:rFonts w:ascii="Times New Roman" w:eastAsia="Times New Roman" w:hAnsi="Times New Roman" w:cs="Times New Roman"/>
          <w:sz w:val="28"/>
          <w:szCs w:val="21"/>
          <w:lang w:eastAsia="ru-RU"/>
        </w:rPr>
      </w:pPr>
      <w:r w:rsidRPr="00E03397">
        <w:rPr>
          <w:rFonts w:ascii="Times New Roman" w:eastAsia="Times New Roman" w:hAnsi="Times New Roman" w:cs="Times New Roman"/>
          <w:sz w:val="28"/>
          <w:szCs w:val="21"/>
          <w:shd w:val="clear" w:color="auto" w:fill="FFFFFF"/>
          <w:lang w:eastAsia="ru-RU"/>
        </w:rPr>
        <w:t>Под понятием «имущество организации» подразумеваются основные и оборотные средства, а также иные ценности, стоимость которых отражается в балансе организации.</w:t>
      </w:r>
    </w:p>
    <w:p w:rsidR="00E03397" w:rsidRPr="00E03397" w:rsidRDefault="00E03397" w:rsidP="00D81BD6">
      <w:pPr>
        <w:spacing w:after="0" w:line="360" w:lineRule="auto"/>
        <w:ind w:firstLine="851"/>
        <w:contextualSpacing/>
        <w:jc w:val="both"/>
        <w:rPr>
          <w:rFonts w:ascii="Times New Roman" w:hAnsi="Times New Roman" w:cs="Times New Roman"/>
          <w:sz w:val="40"/>
          <w:szCs w:val="28"/>
        </w:rPr>
      </w:pPr>
      <w:r w:rsidRPr="00E03397">
        <w:rPr>
          <w:rFonts w:ascii="Times New Roman" w:eastAsia="Times New Roman" w:hAnsi="Times New Roman" w:cs="Times New Roman"/>
          <w:sz w:val="28"/>
          <w:szCs w:val="21"/>
          <w:shd w:val="clear" w:color="auto" w:fill="FFFFFF"/>
          <w:lang w:eastAsia="ru-RU"/>
        </w:rPr>
        <w:t>Анализ баланса начинается с описания общей суммы имущества предприятия и динамики ее изменения в течение рассматриваемого периода. Результатом данной части анализа должно стать выявление источников увеличения или сокращения активов предприятия и определение статей активов, по которым данные изменения произошли.</w:t>
      </w:r>
    </w:p>
    <w:p w:rsidR="00333494" w:rsidRDefault="00333494" w:rsidP="00D81BD6">
      <w:pPr>
        <w:spacing w:after="0" w:line="360" w:lineRule="auto"/>
        <w:ind w:firstLine="851"/>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Проведем г</w:t>
      </w:r>
      <w:r w:rsidRPr="00333494">
        <w:rPr>
          <w:rFonts w:ascii="Times New Roman" w:hAnsi="Times New Roman" w:cs="Times New Roman"/>
          <w:color w:val="000000"/>
          <w:sz w:val="28"/>
          <w:szCs w:val="28"/>
        </w:rPr>
        <w:t xml:space="preserve">оризонтальный </w:t>
      </w:r>
      <w:r>
        <w:rPr>
          <w:rFonts w:ascii="Times New Roman" w:hAnsi="Times New Roman" w:cs="Times New Roman"/>
          <w:color w:val="000000"/>
          <w:sz w:val="28"/>
          <w:szCs w:val="28"/>
        </w:rPr>
        <w:t xml:space="preserve">и вертикальный </w:t>
      </w:r>
      <w:r w:rsidRPr="00333494">
        <w:rPr>
          <w:rFonts w:ascii="Times New Roman" w:hAnsi="Times New Roman" w:cs="Times New Roman"/>
          <w:color w:val="000000"/>
          <w:sz w:val="28"/>
          <w:szCs w:val="28"/>
        </w:rPr>
        <w:t>анализ баланса</w:t>
      </w:r>
      <w:r>
        <w:rPr>
          <w:rFonts w:ascii="Times New Roman" w:hAnsi="Times New Roman" w:cs="Times New Roman"/>
          <w:color w:val="000000"/>
          <w:sz w:val="28"/>
          <w:szCs w:val="28"/>
        </w:rPr>
        <w:t>,</w:t>
      </w:r>
      <w:r w:rsidRPr="00333494">
        <w:rPr>
          <w:rFonts w:ascii="Times New Roman" w:hAnsi="Times New Roman" w:cs="Times New Roman"/>
          <w:color w:val="000000"/>
          <w:sz w:val="28"/>
          <w:szCs w:val="28"/>
        </w:rPr>
        <w:t xml:space="preserve"> </w:t>
      </w:r>
      <w:r w:rsidR="00B7305F">
        <w:rPr>
          <w:rFonts w:ascii="Times New Roman" w:hAnsi="Times New Roman" w:cs="Times New Roman"/>
          <w:color w:val="000000"/>
          <w:sz w:val="28"/>
          <w:szCs w:val="28"/>
        </w:rPr>
        <w:t>представленных в таблицах 6 и 7</w:t>
      </w:r>
      <w:r>
        <w:rPr>
          <w:rFonts w:ascii="Times New Roman" w:hAnsi="Times New Roman" w:cs="Times New Roman"/>
          <w:color w:val="000000"/>
          <w:sz w:val="28"/>
          <w:szCs w:val="28"/>
        </w:rPr>
        <w:t xml:space="preserve"> соответственно</w:t>
      </w:r>
      <w:r w:rsidRPr="00333494">
        <w:rPr>
          <w:rFonts w:ascii="Times New Roman" w:hAnsi="Times New Roman" w:cs="Times New Roman"/>
          <w:color w:val="000000"/>
          <w:sz w:val="28"/>
          <w:szCs w:val="28"/>
        </w:rPr>
        <w:t xml:space="preserve">. </w:t>
      </w:r>
    </w:p>
    <w:p w:rsidR="00D23000" w:rsidRDefault="00D23000" w:rsidP="00333494">
      <w:pPr>
        <w:spacing w:after="0" w:line="360" w:lineRule="auto"/>
        <w:ind w:firstLine="709"/>
        <w:contextualSpacing/>
        <w:jc w:val="both"/>
        <w:rPr>
          <w:rFonts w:ascii="Times New Roman" w:hAnsi="Times New Roman" w:cs="Times New Roman"/>
          <w:color w:val="000000"/>
          <w:sz w:val="28"/>
          <w:szCs w:val="28"/>
        </w:rPr>
      </w:pPr>
    </w:p>
    <w:p w:rsidR="00333494" w:rsidRDefault="00333494" w:rsidP="00D81BD6">
      <w:pPr>
        <w:spacing w:after="0" w:line="360" w:lineRule="auto"/>
        <w:ind w:firstLine="851"/>
        <w:contextualSpacing/>
        <w:jc w:val="both"/>
        <w:rPr>
          <w:rFonts w:ascii="Times New Roman" w:hAnsi="Times New Roman" w:cs="Times New Roman"/>
          <w:color w:val="000000"/>
          <w:sz w:val="28"/>
          <w:szCs w:val="28"/>
        </w:rPr>
      </w:pPr>
      <w:r w:rsidRPr="00333494">
        <w:rPr>
          <w:rFonts w:ascii="Times New Roman" w:hAnsi="Times New Roman" w:cs="Times New Roman"/>
          <w:color w:val="000000"/>
          <w:sz w:val="28"/>
          <w:szCs w:val="28"/>
        </w:rPr>
        <w:t>Таблица</w:t>
      </w:r>
      <w:r w:rsidR="00B7305F">
        <w:rPr>
          <w:rFonts w:ascii="Times New Roman" w:hAnsi="Times New Roman" w:cs="Times New Roman"/>
          <w:color w:val="000000"/>
          <w:sz w:val="28"/>
          <w:szCs w:val="28"/>
        </w:rPr>
        <w:t xml:space="preserve"> 6</w:t>
      </w:r>
      <w:r>
        <w:rPr>
          <w:rFonts w:ascii="Times New Roman" w:hAnsi="Times New Roman" w:cs="Times New Roman"/>
          <w:color w:val="000000"/>
          <w:sz w:val="28"/>
          <w:szCs w:val="28"/>
        </w:rPr>
        <w:t xml:space="preserve"> </w:t>
      </w:r>
      <w:r w:rsidRPr="00333494">
        <w:rPr>
          <w:rFonts w:ascii="Times New Roman" w:hAnsi="Times New Roman" w:cs="Times New Roman"/>
          <w:color w:val="000000"/>
          <w:sz w:val="28"/>
          <w:szCs w:val="28"/>
        </w:rPr>
        <w:t>–</w:t>
      </w:r>
      <w:r>
        <w:rPr>
          <w:rFonts w:ascii="Times New Roman" w:hAnsi="Times New Roman" w:cs="Times New Roman"/>
          <w:color w:val="000000"/>
          <w:sz w:val="28"/>
          <w:szCs w:val="28"/>
        </w:rPr>
        <w:t xml:space="preserve"> </w:t>
      </w:r>
      <w:r w:rsidRPr="00333494">
        <w:rPr>
          <w:rFonts w:ascii="Times New Roman" w:hAnsi="Times New Roman" w:cs="Times New Roman"/>
          <w:color w:val="000000"/>
          <w:sz w:val="28"/>
          <w:szCs w:val="28"/>
        </w:rPr>
        <w:t xml:space="preserve">Горизонтальный анализ баланса </w:t>
      </w:r>
      <w:r>
        <w:rPr>
          <w:rFonts w:ascii="Times New Roman" w:hAnsi="Times New Roman" w:cs="Times New Roman"/>
          <w:color w:val="000000"/>
          <w:sz w:val="28"/>
          <w:szCs w:val="28"/>
        </w:rPr>
        <w:t>АО «Ростехинвентаризация – Федеральное БТИ»</w:t>
      </w:r>
    </w:p>
    <w:tbl>
      <w:tblPr>
        <w:tblW w:w="100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2339"/>
        <w:gridCol w:w="1080"/>
        <w:gridCol w:w="1080"/>
        <w:gridCol w:w="1080"/>
        <w:gridCol w:w="1267"/>
        <w:gridCol w:w="1057"/>
        <w:gridCol w:w="1057"/>
        <w:gridCol w:w="1057"/>
      </w:tblGrid>
      <w:tr w:rsidR="00BA7381" w:rsidRPr="00BA7381" w:rsidTr="00895169">
        <w:trPr>
          <w:trHeight w:val="120"/>
        </w:trPr>
        <w:tc>
          <w:tcPr>
            <w:tcW w:w="2339" w:type="dxa"/>
            <w:vMerge w:val="restart"/>
            <w:shd w:val="clear" w:color="auto" w:fill="FFFFFF"/>
            <w:tcMar>
              <w:top w:w="120" w:type="dxa"/>
              <w:left w:w="120" w:type="dxa"/>
              <w:bottom w:w="120" w:type="dxa"/>
              <w:right w:w="120" w:type="dxa"/>
            </w:tcMar>
            <w:vAlign w:val="center"/>
          </w:tcPr>
          <w:p w:rsidR="00BA7381" w:rsidRPr="00BA7381" w:rsidRDefault="00BA7381" w:rsidP="00BA7381">
            <w:pPr>
              <w:spacing w:after="0" w:line="240" w:lineRule="auto"/>
              <w:jc w:val="center"/>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Показатель</w:t>
            </w:r>
          </w:p>
        </w:tc>
        <w:tc>
          <w:tcPr>
            <w:tcW w:w="1080" w:type="dxa"/>
            <w:shd w:val="clear" w:color="auto" w:fill="FFFFFF"/>
            <w:tcMar>
              <w:top w:w="120" w:type="dxa"/>
              <w:left w:w="120" w:type="dxa"/>
              <w:bottom w:w="120" w:type="dxa"/>
              <w:right w:w="120" w:type="dxa"/>
            </w:tcMar>
            <w:vAlign w:val="center"/>
          </w:tcPr>
          <w:p w:rsidR="00BA7381" w:rsidRPr="00BA7381" w:rsidRDefault="00BA7381" w:rsidP="00BA7381">
            <w:pPr>
              <w:spacing w:after="0" w:line="240" w:lineRule="auto"/>
              <w:jc w:val="center"/>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2018</w:t>
            </w:r>
          </w:p>
        </w:tc>
        <w:tc>
          <w:tcPr>
            <w:tcW w:w="1080" w:type="dxa"/>
            <w:shd w:val="clear" w:color="auto" w:fill="FFFFFF"/>
            <w:tcMar>
              <w:top w:w="120" w:type="dxa"/>
              <w:left w:w="120" w:type="dxa"/>
              <w:bottom w:w="120" w:type="dxa"/>
              <w:right w:w="120" w:type="dxa"/>
            </w:tcMar>
            <w:vAlign w:val="center"/>
          </w:tcPr>
          <w:p w:rsidR="00BA7381" w:rsidRPr="00BA7381" w:rsidRDefault="00BA7381" w:rsidP="00BA7381">
            <w:pPr>
              <w:spacing w:after="0" w:line="240" w:lineRule="auto"/>
              <w:jc w:val="center"/>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2019</w:t>
            </w:r>
          </w:p>
        </w:tc>
        <w:tc>
          <w:tcPr>
            <w:tcW w:w="1080" w:type="dxa"/>
            <w:shd w:val="clear" w:color="auto" w:fill="FFFFFF"/>
            <w:tcMar>
              <w:top w:w="120" w:type="dxa"/>
              <w:left w:w="120" w:type="dxa"/>
              <w:bottom w:w="120" w:type="dxa"/>
              <w:right w:w="120" w:type="dxa"/>
            </w:tcMar>
            <w:vAlign w:val="center"/>
          </w:tcPr>
          <w:p w:rsidR="00BA7381" w:rsidRPr="00BA7381" w:rsidRDefault="00BA7381" w:rsidP="00BA7381">
            <w:pPr>
              <w:spacing w:after="0" w:line="240" w:lineRule="auto"/>
              <w:jc w:val="center"/>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2020</w:t>
            </w:r>
          </w:p>
        </w:tc>
        <w:tc>
          <w:tcPr>
            <w:tcW w:w="2324" w:type="dxa"/>
            <w:gridSpan w:val="2"/>
            <w:shd w:val="clear" w:color="auto" w:fill="FFFFFF"/>
            <w:tcMar>
              <w:top w:w="120" w:type="dxa"/>
              <w:left w:w="120" w:type="dxa"/>
              <w:bottom w:w="120" w:type="dxa"/>
              <w:right w:w="120" w:type="dxa"/>
            </w:tcMar>
            <w:vAlign w:val="center"/>
          </w:tcPr>
          <w:p w:rsidR="00BA7381" w:rsidRPr="00BA7381" w:rsidRDefault="00BA7381" w:rsidP="00BA7381">
            <w:pPr>
              <w:spacing w:after="0" w:line="240" w:lineRule="auto"/>
              <w:jc w:val="center"/>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Абсолютное изменение, +/-</w:t>
            </w:r>
          </w:p>
        </w:tc>
        <w:tc>
          <w:tcPr>
            <w:tcW w:w="2114" w:type="dxa"/>
            <w:gridSpan w:val="2"/>
            <w:shd w:val="clear" w:color="auto" w:fill="FFFFFF"/>
            <w:vAlign w:val="center"/>
          </w:tcPr>
          <w:p w:rsidR="00BA7381" w:rsidRPr="00BA7381" w:rsidRDefault="00BA7381" w:rsidP="00895169">
            <w:pPr>
              <w:spacing w:after="0" w:line="240" w:lineRule="auto"/>
              <w:jc w:val="center"/>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Темпы роста</w:t>
            </w:r>
          </w:p>
        </w:tc>
      </w:tr>
      <w:tr w:rsidR="00A47C8C" w:rsidRPr="00BA7381" w:rsidTr="000577BE">
        <w:trPr>
          <w:trHeight w:val="20"/>
        </w:trPr>
        <w:tc>
          <w:tcPr>
            <w:tcW w:w="2339" w:type="dxa"/>
            <w:vMerge/>
            <w:shd w:val="clear" w:color="auto" w:fill="FFFFFF"/>
            <w:tcMar>
              <w:top w:w="120" w:type="dxa"/>
              <w:left w:w="120" w:type="dxa"/>
              <w:bottom w:w="120" w:type="dxa"/>
              <w:right w:w="120" w:type="dxa"/>
            </w:tcMar>
            <w:vAlign w:val="center"/>
          </w:tcPr>
          <w:p w:rsidR="00A47C8C" w:rsidRPr="00BA7381" w:rsidRDefault="00A47C8C" w:rsidP="00BA7381">
            <w:pPr>
              <w:spacing w:after="0" w:line="240" w:lineRule="auto"/>
              <w:rPr>
                <w:rFonts w:ascii="Times New Roman" w:eastAsia="Times New Roman" w:hAnsi="Times New Roman" w:cs="Times New Roman"/>
                <w:sz w:val="24"/>
                <w:szCs w:val="24"/>
                <w:lang w:eastAsia="ru-RU"/>
              </w:rPr>
            </w:pPr>
          </w:p>
        </w:tc>
        <w:tc>
          <w:tcPr>
            <w:tcW w:w="3240" w:type="dxa"/>
            <w:gridSpan w:val="3"/>
            <w:shd w:val="clear" w:color="auto" w:fill="FFFFFF"/>
            <w:tcMar>
              <w:top w:w="120" w:type="dxa"/>
              <w:left w:w="120" w:type="dxa"/>
              <w:bottom w:w="120" w:type="dxa"/>
              <w:right w:w="120" w:type="dxa"/>
            </w:tcMar>
            <w:vAlign w:val="center"/>
          </w:tcPr>
          <w:p w:rsidR="00A47C8C" w:rsidRPr="00BA7381" w:rsidRDefault="00A47C8C" w:rsidP="00BA738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тыс.</w:t>
            </w:r>
            <w:r w:rsidR="00B944A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руб.</w:t>
            </w:r>
          </w:p>
        </w:tc>
        <w:tc>
          <w:tcPr>
            <w:tcW w:w="1267" w:type="dxa"/>
            <w:shd w:val="clear" w:color="auto" w:fill="FFFFFF"/>
            <w:tcMar>
              <w:top w:w="120" w:type="dxa"/>
              <w:left w:w="120" w:type="dxa"/>
              <w:bottom w:w="120" w:type="dxa"/>
              <w:right w:w="120" w:type="dxa"/>
            </w:tcMar>
            <w:vAlign w:val="center"/>
          </w:tcPr>
          <w:p w:rsidR="00A47C8C" w:rsidRPr="00BA7381" w:rsidRDefault="00A47C8C" w:rsidP="00BA7381">
            <w:pPr>
              <w:spacing w:after="0" w:line="240" w:lineRule="auto"/>
              <w:jc w:val="center"/>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2019/2018</w:t>
            </w:r>
          </w:p>
        </w:tc>
        <w:tc>
          <w:tcPr>
            <w:tcW w:w="1057" w:type="dxa"/>
            <w:shd w:val="clear" w:color="auto" w:fill="FFFFFF"/>
            <w:vAlign w:val="center"/>
          </w:tcPr>
          <w:p w:rsidR="00A47C8C" w:rsidRPr="00BA7381" w:rsidRDefault="00A47C8C" w:rsidP="00BA7381">
            <w:pPr>
              <w:spacing w:after="0" w:line="240" w:lineRule="auto"/>
              <w:jc w:val="center"/>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2020/2019</w:t>
            </w:r>
          </w:p>
        </w:tc>
        <w:tc>
          <w:tcPr>
            <w:tcW w:w="1057" w:type="dxa"/>
            <w:shd w:val="clear" w:color="auto" w:fill="FFFFFF"/>
            <w:vAlign w:val="center"/>
          </w:tcPr>
          <w:p w:rsidR="00A47C8C" w:rsidRPr="00BA7381" w:rsidRDefault="00A47C8C" w:rsidP="00BA7381">
            <w:pPr>
              <w:spacing w:after="0" w:line="240" w:lineRule="auto"/>
              <w:jc w:val="center"/>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2019/2018</w:t>
            </w:r>
          </w:p>
        </w:tc>
        <w:tc>
          <w:tcPr>
            <w:tcW w:w="1057" w:type="dxa"/>
            <w:shd w:val="clear" w:color="auto" w:fill="FFFFFF"/>
            <w:vAlign w:val="center"/>
          </w:tcPr>
          <w:p w:rsidR="00A47C8C" w:rsidRPr="00BA7381" w:rsidRDefault="00A47C8C" w:rsidP="00BA7381">
            <w:pPr>
              <w:spacing w:after="0" w:line="240" w:lineRule="auto"/>
              <w:jc w:val="center"/>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2020/2019</w:t>
            </w:r>
          </w:p>
        </w:tc>
      </w:tr>
      <w:tr w:rsidR="000577BE" w:rsidRPr="00BA7381" w:rsidTr="000577BE">
        <w:trPr>
          <w:trHeight w:val="102"/>
        </w:trPr>
        <w:tc>
          <w:tcPr>
            <w:tcW w:w="2339" w:type="dxa"/>
            <w:shd w:val="clear" w:color="auto" w:fill="FFFFFF"/>
            <w:tcMar>
              <w:top w:w="120" w:type="dxa"/>
              <w:left w:w="120" w:type="dxa"/>
              <w:bottom w:w="120" w:type="dxa"/>
              <w:right w:w="120" w:type="dxa"/>
            </w:tcMar>
            <w:vAlign w:val="center"/>
          </w:tcPr>
          <w:p w:rsidR="000577BE" w:rsidRPr="00BA7381" w:rsidRDefault="000577BE" w:rsidP="000577B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080" w:type="dxa"/>
            <w:shd w:val="clear" w:color="auto" w:fill="FFFFFF"/>
            <w:tcMar>
              <w:top w:w="120" w:type="dxa"/>
              <w:left w:w="120" w:type="dxa"/>
              <w:bottom w:w="120" w:type="dxa"/>
              <w:right w:w="120" w:type="dxa"/>
            </w:tcMar>
            <w:vAlign w:val="center"/>
          </w:tcPr>
          <w:p w:rsidR="000577BE" w:rsidRPr="00BA7381" w:rsidRDefault="000577BE" w:rsidP="000577B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1080" w:type="dxa"/>
            <w:shd w:val="clear" w:color="auto" w:fill="FFFFFF"/>
            <w:tcMar>
              <w:top w:w="120" w:type="dxa"/>
              <w:left w:w="120" w:type="dxa"/>
              <w:bottom w:w="120" w:type="dxa"/>
              <w:right w:w="120" w:type="dxa"/>
            </w:tcMar>
            <w:vAlign w:val="center"/>
          </w:tcPr>
          <w:p w:rsidR="000577BE" w:rsidRPr="00BA7381" w:rsidRDefault="000577BE" w:rsidP="000577B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1080" w:type="dxa"/>
            <w:shd w:val="clear" w:color="auto" w:fill="FFFFFF"/>
            <w:tcMar>
              <w:top w:w="120" w:type="dxa"/>
              <w:left w:w="120" w:type="dxa"/>
              <w:bottom w:w="120" w:type="dxa"/>
              <w:right w:w="120" w:type="dxa"/>
            </w:tcMar>
            <w:vAlign w:val="center"/>
          </w:tcPr>
          <w:p w:rsidR="000577BE" w:rsidRPr="00BA7381" w:rsidRDefault="000577BE" w:rsidP="000577B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1267" w:type="dxa"/>
            <w:shd w:val="clear" w:color="auto" w:fill="FFFFFF"/>
            <w:tcMar>
              <w:top w:w="120" w:type="dxa"/>
              <w:left w:w="120" w:type="dxa"/>
              <w:bottom w:w="120" w:type="dxa"/>
              <w:right w:w="120" w:type="dxa"/>
            </w:tcMar>
            <w:vAlign w:val="center"/>
          </w:tcPr>
          <w:p w:rsidR="000577BE" w:rsidRPr="00BA7381" w:rsidRDefault="000577BE" w:rsidP="000577B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1057" w:type="dxa"/>
            <w:shd w:val="clear" w:color="auto" w:fill="FFFFFF"/>
            <w:vAlign w:val="center"/>
          </w:tcPr>
          <w:p w:rsidR="000577BE" w:rsidRPr="00BA7381" w:rsidRDefault="000577BE" w:rsidP="000577B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1057" w:type="dxa"/>
            <w:shd w:val="clear" w:color="auto" w:fill="FFFFFF"/>
            <w:vAlign w:val="center"/>
          </w:tcPr>
          <w:p w:rsidR="000577BE" w:rsidRPr="00BA7381" w:rsidRDefault="000577BE" w:rsidP="000577B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tc>
        <w:tc>
          <w:tcPr>
            <w:tcW w:w="1057" w:type="dxa"/>
            <w:shd w:val="clear" w:color="auto" w:fill="FFFFFF"/>
            <w:vAlign w:val="center"/>
          </w:tcPr>
          <w:p w:rsidR="000577BE" w:rsidRPr="00BA7381" w:rsidRDefault="000577BE" w:rsidP="000577B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r>
      <w:tr w:rsidR="00BA7381" w:rsidRPr="00BA7381" w:rsidTr="000577BE">
        <w:trPr>
          <w:trHeight w:val="20"/>
        </w:trPr>
        <w:tc>
          <w:tcPr>
            <w:tcW w:w="2339" w:type="dxa"/>
            <w:shd w:val="clear" w:color="auto" w:fill="FFFFFF"/>
            <w:tcMar>
              <w:top w:w="120" w:type="dxa"/>
              <w:left w:w="120" w:type="dxa"/>
              <w:bottom w:w="120" w:type="dxa"/>
              <w:right w:w="120" w:type="dxa"/>
            </w:tcMar>
            <w:vAlign w:val="center"/>
            <w:hideMark/>
          </w:tcPr>
          <w:p w:rsidR="00BA7381" w:rsidRPr="00BA7381" w:rsidRDefault="00BA7381" w:rsidP="00D81BD6">
            <w:pPr>
              <w:spacing w:after="0" w:line="240" w:lineRule="auto"/>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АКТИВ</w:t>
            </w:r>
          </w:p>
        </w:tc>
        <w:tc>
          <w:tcPr>
            <w:tcW w:w="1080" w:type="dxa"/>
            <w:shd w:val="clear" w:color="auto" w:fill="FFFFFF"/>
            <w:tcMar>
              <w:top w:w="120" w:type="dxa"/>
              <w:left w:w="120" w:type="dxa"/>
              <w:bottom w:w="120" w:type="dxa"/>
              <w:right w:w="120" w:type="dxa"/>
            </w:tcMar>
            <w:vAlign w:val="center"/>
          </w:tcPr>
          <w:p w:rsidR="00BA7381" w:rsidRPr="00BA7381" w:rsidRDefault="00BA7381" w:rsidP="00BA7381">
            <w:pPr>
              <w:spacing w:after="0" w:line="240" w:lineRule="auto"/>
              <w:jc w:val="center"/>
              <w:rPr>
                <w:rFonts w:ascii="Times New Roman" w:eastAsia="Times New Roman" w:hAnsi="Times New Roman" w:cs="Times New Roman"/>
                <w:sz w:val="24"/>
                <w:szCs w:val="24"/>
                <w:lang w:eastAsia="ru-RU"/>
              </w:rPr>
            </w:pPr>
          </w:p>
        </w:tc>
        <w:tc>
          <w:tcPr>
            <w:tcW w:w="1080" w:type="dxa"/>
            <w:shd w:val="clear" w:color="auto" w:fill="FFFFFF"/>
            <w:tcMar>
              <w:top w:w="120" w:type="dxa"/>
              <w:left w:w="120" w:type="dxa"/>
              <w:bottom w:w="120" w:type="dxa"/>
              <w:right w:w="120" w:type="dxa"/>
            </w:tcMar>
            <w:vAlign w:val="center"/>
          </w:tcPr>
          <w:p w:rsidR="00BA7381" w:rsidRPr="00BA7381" w:rsidRDefault="00BA7381" w:rsidP="00BA7381">
            <w:pPr>
              <w:spacing w:after="0" w:line="240" w:lineRule="auto"/>
              <w:jc w:val="center"/>
              <w:rPr>
                <w:rFonts w:ascii="Times New Roman" w:eastAsia="Times New Roman" w:hAnsi="Times New Roman" w:cs="Times New Roman"/>
                <w:sz w:val="24"/>
                <w:szCs w:val="24"/>
                <w:lang w:eastAsia="ru-RU"/>
              </w:rPr>
            </w:pPr>
          </w:p>
        </w:tc>
        <w:tc>
          <w:tcPr>
            <w:tcW w:w="1080" w:type="dxa"/>
            <w:shd w:val="clear" w:color="auto" w:fill="FFFFFF"/>
            <w:tcMar>
              <w:top w:w="120" w:type="dxa"/>
              <w:left w:w="120" w:type="dxa"/>
              <w:bottom w:w="120" w:type="dxa"/>
              <w:right w:w="120" w:type="dxa"/>
            </w:tcMar>
            <w:vAlign w:val="center"/>
          </w:tcPr>
          <w:p w:rsidR="00BA7381" w:rsidRPr="00BA7381" w:rsidRDefault="00BA7381" w:rsidP="00BA7381">
            <w:pPr>
              <w:spacing w:after="0" w:line="240" w:lineRule="auto"/>
              <w:jc w:val="center"/>
              <w:rPr>
                <w:rFonts w:ascii="Times New Roman" w:eastAsia="Times New Roman" w:hAnsi="Times New Roman" w:cs="Times New Roman"/>
                <w:sz w:val="24"/>
                <w:szCs w:val="24"/>
                <w:lang w:eastAsia="ru-RU"/>
              </w:rPr>
            </w:pPr>
          </w:p>
        </w:tc>
        <w:tc>
          <w:tcPr>
            <w:tcW w:w="1267" w:type="dxa"/>
            <w:shd w:val="clear" w:color="auto" w:fill="FFFFFF"/>
            <w:tcMar>
              <w:top w:w="120" w:type="dxa"/>
              <w:left w:w="120" w:type="dxa"/>
              <w:bottom w:w="120" w:type="dxa"/>
              <w:right w:w="120" w:type="dxa"/>
            </w:tcMar>
            <w:vAlign w:val="center"/>
          </w:tcPr>
          <w:p w:rsidR="00BA7381" w:rsidRPr="00BA7381" w:rsidRDefault="00BA7381" w:rsidP="00BA7381">
            <w:pPr>
              <w:spacing w:after="0" w:line="240" w:lineRule="auto"/>
              <w:jc w:val="center"/>
              <w:rPr>
                <w:rFonts w:ascii="Times New Roman" w:eastAsia="Times New Roman" w:hAnsi="Times New Roman" w:cs="Times New Roman"/>
                <w:sz w:val="24"/>
                <w:szCs w:val="24"/>
                <w:lang w:eastAsia="ru-RU"/>
              </w:rPr>
            </w:pPr>
          </w:p>
        </w:tc>
        <w:tc>
          <w:tcPr>
            <w:tcW w:w="1057" w:type="dxa"/>
            <w:shd w:val="clear" w:color="auto" w:fill="FFFFFF"/>
            <w:vAlign w:val="center"/>
          </w:tcPr>
          <w:p w:rsidR="00BA7381" w:rsidRPr="00BA7381" w:rsidRDefault="00BA7381" w:rsidP="00BA7381">
            <w:pPr>
              <w:spacing w:after="0" w:line="240" w:lineRule="auto"/>
              <w:jc w:val="center"/>
              <w:rPr>
                <w:rFonts w:ascii="Times New Roman" w:eastAsia="Times New Roman" w:hAnsi="Times New Roman" w:cs="Times New Roman"/>
                <w:sz w:val="24"/>
                <w:szCs w:val="24"/>
                <w:lang w:eastAsia="ru-RU"/>
              </w:rPr>
            </w:pPr>
          </w:p>
        </w:tc>
        <w:tc>
          <w:tcPr>
            <w:tcW w:w="1057" w:type="dxa"/>
            <w:shd w:val="clear" w:color="auto" w:fill="FFFFFF"/>
            <w:vAlign w:val="center"/>
          </w:tcPr>
          <w:p w:rsidR="00BA7381" w:rsidRPr="00BA7381" w:rsidRDefault="00BA7381" w:rsidP="00BA7381">
            <w:pPr>
              <w:spacing w:after="0" w:line="240" w:lineRule="auto"/>
              <w:jc w:val="center"/>
              <w:rPr>
                <w:rFonts w:ascii="Times New Roman" w:eastAsia="Times New Roman" w:hAnsi="Times New Roman" w:cs="Times New Roman"/>
                <w:sz w:val="24"/>
                <w:szCs w:val="24"/>
                <w:lang w:eastAsia="ru-RU"/>
              </w:rPr>
            </w:pPr>
          </w:p>
        </w:tc>
        <w:tc>
          <w:tcPr>
            <w:tcW w:w="1057" w:type="dxa"/>
            <w:shd w:val="clear" w:color="auto" w:fill="FFFFFF"/>
            <w:vAlign w:val="center"/>
          </w:tcPr>
          <w:p w:rsidR="00BA7381" w:rsidRPr="00BA7381" w:rsidRDefault="00BA7381" w:rsidP="00BA7381">
            <w:pPr>
              <w:spacing w:after="0" w:line="240" w:lineRule="auto"/>
              <w:jc w:val="center"/>
              <w:rPr>
                <w:rFonts w:ascii="Times New Roman" w:eastAsia="Times New Roman" w:hAnsi="Times New Roman" w:cs="Times New Roman"/>
                <w:sz w:val="24"/>
                <w:szCs w:val="24"/>
                <w:lang w:eastAsia="ru-RU"/>
              </w:rPr>
            </w:pPr>
          </w:p>
        </w:tc>
      </w:tr>
      <w:tr w:rsidR="00BA7381" w:rsidRPr="00BA7381" w:rsidTr="006F31E4">
        <w:tc>
          <w:tcPr>
            <w:tcW w:w="2339" w:type="dxa"/>
            <w:shd w:val="clear" w:color="auto" w:fill="FFFFFF"/>
            <w:tcMar>
              <w:top w:w="120" w:type="dxa"/>
              <w:left w:w="120" w:type="dxa"/>
              <w:bottom w:w="120" w:type="dxa"/>
              <w:right w:w="120" w:type="dxa"/>
            </w:tcMar>
            <w:vAlign w:val="center"/>
            <w:hideMark/>
          </w:tcPr>
          <w:p w:rsidR="00BA7381" w:rsidRPr="00BA7381" w:rsidRDefault="00BA7381" w:rsidP="00D81BD6">
            <w:pPr>
              <w:spacing w:after="0" w:line="240" w:lineRule="auto"/>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I. ВНЕОБОРОТНЫЕ АКТИВЫ</w:t>
            </w:r>
          </w:p>
        </w:tc>
        <w:tc>
          <w:tcPr>
            <w:tcW w:w="1080" w:type="dxa"/>
            <w:shd w:val="clear" w:color="auto" w:fill="FFFFFF"/>
            <w:tcMar>
              <w:top w:w="120" w:type="dxa"/>
              <w:left w:w="120" w:type="dxa"/>
              <w:bottom w:w="120" w:type="dxa"/>
              <w:right w:w="120" w:type="dxa"/>
            </w:tcMar>
            <w:vAlign w:val="center"/>
            <w:hideMark/>
          </w:tcPr>
          <w:p w:rsidR="00BA7381" w:rsidRPr="00BA7381" w:rsidRDefault="00BA7381" w:rsidP="00BA7381">
            <w:pPr>
              <w:spacing w:after="0" w:line="240" w:lineRule="auto"/>
              <w:jc w:val="center"/>
              <w:rPr>
                <w:rFonts w:ascii="Times New Roman" w:eastAsia="Times New Roman" w:hAnsi="Times New Roman" w:cs="Times New Roman"/>
                <w:sz w:val="24"/>
                <w:szCs w:val="24"/>
                <w:lang w:eastAsia="ru-RU"/>
              </w:rPr>
            </w:pPr>
          </w:p>
        </w:tc>
        <w:tc>
          <w:tcPr>
            <w:tcW w:w="1080" w:type="dxa"/>
            <w:shd w:val="clear" w:color="auto" w:fill="FFFFFF"/>
            <w:tcMar>
              <w:top w:w="120" w:type="dxa"/>
              <w:left w:w="120" w:type="dxa"/>
              <w:bottom w:w="120" w:type="dxa"/>
              <w:right w:w="120" w:type="dxa"/>
            </w:tcMar>
            <w:vAlign w:val="center"/>
            <w:hideMark/>
          </w:tcPr>
          <w:p w:rsidR="00BA7381" w:rsidRPr="00BA7381" w:rsidRDefault="00BA7381" w:rsidP="00BA7381">
            <w:pPr>
              <w:spacing w:after="0" w:line="240" w:lineRule="auto"/>
              <w:jc w:val="center"/>
              <w:rPr>
                <w:rFonts w:ascii="Times New Roman" w:eastAsia="Times New Roman" w:hAnsi="Times New Roman" w:cs="Times New Roman"/>
                <w:sz w:val="24"/>
                <w:szCs w:val="24"/>
                <w:lang w:eastAsia="ru-RU"/>
              </w:rPr>
            </w:pPr>
          </w:p>
        </w:tc>
        <w:tc>
          <w:tcPr>
            <w:tcW w:w="1080" w:type="dxa"/>
            <w:shd w:val="clear" w:color="auto" w:fill="FFFFFF"/>
            <w:tcMar>
              <w:top w:w="120" w:type="dxa"/>
              <w:left w:w="120" w:type="dxa"/>
              <w:bottom w:w="120" w:type="dxa"/>
              <w:right w:w="120" w:type="dxa"/>
            </w:tcMar>
            <w:vAlign w:val="center"/>
            <w:hideMark/>
          </w:tcPr>
          <w:p w:rsidR="00BA7381" w:rsidRPr="00BA7381" w:rsidRDefault="00BA7381" w:rsidP="00BA7381">
            <w:pPr>
              <w:spacing w:after="0" w:line="240" w:lineRule="auto"/>
              <w:jc w:val="center"/>
              <w:rPr>
                <w:rFonts w:ascii="Times New Roman" w:eastAsia="Times New Roman" w:hAnsi="Times New Roman" w:cs="Times New Roman"/>
                <w:sz w:val="24"/>
                <w:szCs w:val="24"/>
                <w:lang w:eastAsia="ru-RU"/>
              </w:rPr>
            </w:pPr>
          </w:p>
        </w:tc>
        <w:tc>
          <w:tcPr>
            <w:tcW w:w="1267" w:type="dxa"/>
            <w:shd w:val="clear" w:color="auto" w:fill="FFFFFF"/>
            <w:tcMar>
              <w:top w:w="120" w:type="dxa"/>
              <w:left w:w="120" w:type="dxa"/>
              <w:bottom w:w="120" w:type="dxa"/>
              <w:right w:w="120" w:type="dxa"/>
            </w:tcMar>
            <w:vAlign w:val="center"/>
            <w:hideMark/>
          </w:tcPr>
          <w:p w:rsidR="00BA7381" w:rsidRPr="00BA7381" w:rsidRDefault="00BA7381" w:rsidP="00BA7381">
            <w:pPr>
              <w:spacing w:after="0" w:line="240" w:lineRule="auto"/>
              <w:jc w:val="center"/>
              <w:rPr>
                <w:rFonts w:ascii="Times New Roman" w:eastAsia="Times New Roman" w:hAnsi="Times New Roman" w:cs="Times New Roman"/>
                <w:sz w:val="24"/>
                <w:szCs w:val="24"/>
                <w:lang w:eastAsia="ru-RU"/>
              </w:rPr>
            </w:pPr>
          </w:p>
        </w:tc>
        <w:tc>
          <w:tcPr>
            <w:tcW w:w="1057" w:type="dxa"/>
            <w:shd w:val="clear" w:color="auto" w:fill="FFFFFF"/>
            <w:tcMar>
              <w:top w:w="120" w:type="dxa"/>
              <w:left w:w="120" w:type="dxa"/>
              <w:bottom w:w="120" w:type="dxa"/>
              <w:right w:w="120" w:type="dxa"/>
            </w:tcMar>
            <w:vAlign w:val="center"/>
            <w:hideMark/>
          </w:tcPr>
          <w:p w:rsidR="00BA7381" w:rsidRPr="00BA7381" w:rsidRDefault="00BA7381" w:rsidP="00BA7381">
            <w:pPr>
              <w:spacing w:after="0" w:line="240" w:lineRule="auto"/>
              <w:jc w:val="center"/>
              <w:rPr>
                <w:rFonts w:ascii="Times New Roman" w:eastAsia="Times New Roman" w:hAnsi="Times New Roman" w:cs="Times New Roman"/>
                <w:sz w:val="24"/>
                <w:szCs w:val="24"/>
                <w:lang w:eastAsia="ru-RU"/>
              </w:rPr>
            </w:pPr>
          </w:p>
        </w:tc>
        <w:tc>
          <w:tcPr>
            <w:tcW w:w="1057" w:type="dxa"/>
            <w:shd w:val="clear" w:color="auto" w:fill="FFFFFF"/>
          </w:tcPr>
          <w:p w:rsidR="00BA7381" w:rsidRPr="00BA7381" w:rsidRDefault="00BA7381" w:rsidP="00BA7381">
            <w:pPr>
              <w:spacing w:after="0" w:line="240" w:lineRule="auto"/>
              <w:jc w:val="center"/>
              <w:rPr>
                <w:rFonts w:ascii="Times New Roman" w:eastAsia="Times New Roman" w:hAnsi="Times New Roman" w:cs="Times New Roman"/>
                <w:sz w:val="24"/>
                <w:szCs w:val="24"/>
                <w:lang w:eastAsia="ru-RU"/>
              </w:rPr>
            </w:pPr>
          </w:p>
        </w:tc>
        <w:tc>
          <w:tcPr>
            <w:tcW w:w="1057" w:type="dxa"/>
            <w:shd w:val="clear" w:color="auto" w:fill="FFFFFF"/>
          </w:tcPr>
          <w:p w:rsidR="00BA7381" w:rsidRPr="00BA7381" w:rsidRDefault="00BA7381" w:rsidP="00BA7381">
            <w:pPr>
              <w:spacing w:after="0" w:line="240" w:lineRule="auto"/>
              <w:jc w:val="center"/>
              <w:rPr>
                <w:rFonts w:ascii="Times New Roman" w:eastAsia="Times New Roman" w:hAnsi="Times New Roman" w:cs="Times New Roman"/>
                <w:sz w:val="24"/>
                <w:szCs w:val="24"/>
                <w:lang w:eastAsia="ru-RU"/>
              </w:rPr>
            </w:pPr>
          </w:p>
        </w:tc>
      </w:tr>
      <w:tr w:rsidR="00BA7381" w:rsidRPr="00BA7381" w:rsidTr="006F31E4">
        <w:tc>
          <w:tcPr>
            <w:tcW w:w="2339" w:type="dxa"/>
            <w:shd w:val="clear" w:color="auto" w:fill="FFFFFF"/>
            <w:tcMar>
              <w:top w:w="120" w:type="dxa"/>
              <w:left w:w="120" w:type="dxa"/>
              <w:bottom w:w="120" w:type="dxa"/>
              <w:right w:w="120" w:type="dxa"/>
            </w:tcMar>
            <w:vAlign w:val="center"/>
            <w:hideMark/>
          </w:tcPr>
          <w:p w:rsidR="00BA7381" w:rsidRPr="00BA7381" w:rsidRDefault="00BA7381" w:rsidP="00D81BD6">
            <w:pPr>
              <w:spacing w:after="0" w:line="240" w:lineRule="auto"/>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Нематериальные активы</w:t>
            </w:r>
          </w:p>
        </w:tc>
        <w:tc>
          <w:tcPr>
            <w:tcW w:w="1080" w:type="dxa"/>
            <w:shd w:val="clear" w:color="auto" w:fill="FFFFFF"/>
            <w:tcMar>
              <w:top w:w="120" w:type="dxa"/>
              <w:left w:w="120" w:type="dxa"/>
              <w:bottom w:w="120" w:type="dxa"/>
              <w:right w:w="120" w:type="dxa"/>
            </w:tcMar>
            <w:vAlign w:val="center"/>
            <w:hideMark/>
          </w:tcPr>
          <w:p w:rsidR="00BA7381" w:rsidRPr="00BA7381" w:rsidRDefault="00BA7381" w:rsidP="00BA7381">
            <w:pPr>
              <w:spacing w:after="0" w:line="240" w:lineRule="auto"/>
              <w:jc w:val="center"/>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30451</w:t>
            </w:r>
          </w:p>
        </w:tc>
        <w:tc>
          <w:tcPr>
            <w:tcW w:w="1080" w:type="dxa"/>
            <w:shd w:val="clear" w:color="auto" w:fill="FFFFFF"/>
            <w:tcMar>
              <w:top w:w="120" w:type="dxa"/>
              <w:left w:w="120" w:type="dxa"/>
              <w:bottom w:w="120" w:type="dxa"/>
              <w:right w:w="120" w:type="dxa"/>
            </w:tcMar>
            <w:vAlign w:val="center"/>
            <w:hideMark/>
          </w:tcPr>
          <w:p w:rsidR="00BA7381" w:rsidRPr="00BA7381" w:rsidRDefault="00BA7381" w:rsidP="00BA7381">
            <w:pPr>
              <w:spacing w:after="0" w:line="240" w:lineRule="auto"/>
              <w:jc w:val="center"/>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19055</w:t>
            </w:r>
          </w:p>
        </w:tc>
        <w:tc>
          <w:tcPr>
            <w:tcW w:w="1080" w:type="dxa"/>
            <w:shd w:val="clear" w:color="auto" w:fill="FFFFFF"/>
            <w:tcMar>
              <w:top w:w="120" w:type="dxa"/>
              <w:left w:w="120" w:type="dxa"/>
              <w:bottom w:w="120" w:type="dxa"/>
              <w:right w:w="120" w:type="dxa"/>
            </w:tcMar>
            <w:vAlign w:val="center"/>
            <w:hideMark/>
          </w:tcPr>
          <w:p w:rsidR="00BA7381" w:rsidRPr="00BA7381" w:rsidRDefault="00BA7381" w:rsidP="00BA7381">
            <w:pPr>
              <w:spacing w:after="0" w:line="240" w:lineRule="auto"/>
              <w:jc w:val="center"/>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8598</w:t>
            </w:r>
          </w:p>
        </w:tc>
        <w:tc>
          <w:tcPr>
            <w:tcW w:w="1267" w:type="dxa"/>
            <w:shd w:val="clear" w:color="auto" w:fill="FFFFFF"/>
            <w:tcMar>
              <w:top w:w="120" w:type="dxa"/>
              <w:left w:w="120" w:type="dxa"/>
              <w:bottom w:w="120" w:type="dxa"/>
              <w:right w:w="120" w:type="dxa"/>
            </w:tcMar>
            <w:vAlign w:val="center"/>
            <w:hideMark/>
          </w:tcPr>
          <w:p w:rsidR="00BA7381" w:rsidRPr="00BA7381" w:rsidRDefault="00BA7381" w:rsidP="00BA7381">
            <w:pPr>
              <w:spacing w:after="0" w:line="240" w:lineRule="auto"/>
              <w:jc w:val="center"/>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-11396</w:t>
            </w:r>
          </w:p>
        </w:tc>
        <w:tc>
          <w:tcPr>
            <w:tcW w:w="1057" w:type="dxa"/>
            <w:shd w:val="clear" w:color="auto" w:fill="FFFFFF"/>
            <w:tcMar>
              <w:top w:w="120" w:type="dxa"/>
              <w:left w:w="120" w:type="dxa"/>
              <w:bottom w:w="120" w:type="dxa"/>
              <w:right w:w="120" w:type="dxa"/>
            </w:tcMar>
            <w:vAlign w:val="center"/>
            <w:hideMark/>
          </w:tcPr>
          <w:p w:rsidR="00BA7381" w:rsidRPr="00BA7381" w:rsidRDefault="00BA7381" w:rsidP="00BA7381">
            <w:pPr>
              <w:spacing w:after="0" w:line="240" w:lineRule="auto"/>
              <w:jc w:val="center"/>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-10457</w:t>
            </w:r>
          </w:p>
        </w:tc>
        <w:tc>
          <w:tcPr>
            <w:tcW w:w="1057" w:type="dxa"/>
            <w:shd w:val="clear" w:color="auto" w:fill="FFFFFF"/>
            <w:vAlign w:val="center"/>
          </w:tcPr>
          <w:p w:rsidR="00BA7381" w:rsidRPr="00BA7381" w:rsidRDefault="00BA7381" w:rsidP="00BA7381">
            <w:pPr>
              <w:spacing w:after="75" w:line="240" w:lineRule="auto"/>
              <w:jc w:val="center"/>
              <w:rPr>
                <w:rFonts w:ascii="Times New Roman" w:eastAsia="Times New Roman" w:hAnsi="Times New Roman" w:cs="Times New Roman"/>
                <w:sz w:val="24"/>
                <w:szCs w:val="21"/>
                <w:lang w:eastAsia="ru-RU"/>
              </w:rPr>
            </w:pPr>
            <w:r>
              <w:rPr>
                <w:rFonts w:ascii="Times New Roman" w:eastAsia="Times New Roman" w:hAnsi="Times New Roman" w:cs="Times New Roman"/>
                <w:sz w:val="24"/>
                <w:szCs w:val="21"/>
                <w:lang w:eastAsia="ru-RU"/>
              </w:rPr>
              <w:t>62,</w:t>
            </w:r>
            <w:r w:rsidRPr="00BA7381">
              <w:rPr>
                <w:rFonts w:ascii="Times New Roman" w:eastAsia="Times New Roman" w:hAnsi="Times New Roman" w:cs="Times New Roman"/>
                <w:sz w:val="24"/>
                <w:szCs w:val="21"/>
                <w:lang w:eastAsia="ru-RU"/>
              </w:rPr>
              <w:t>58</w:t>
            </w:r>
          </w:p>
        </w:tc>
        <w:tc>
          <w:tcPr>
            <w:tcW w:w="1057" w:type="dxa"/>
            <w:shd w:val="clear" w:color="auto" w:fill="FFFFFF"/>
            <w:vAlign w:val="center"/>
          </w:tcPr>
          <w:p w:rsidR="00BA7381" w:rsidRPr="00BA7381" w:rsidRDefault="00BA7381" w:rsidP="00BA7381">
            <w:pPr>
              <w:spacing w:after="75" w:line="240" w:lineRule="auto"/>
              <w:jc w:val="center"/>
              <w:rPr>
                <w:rFonts w:ascii="Times New Roman" w:eastAsia="Times New Roman" w:hAnsi="Times New Roman" w:cs="Times New Roman"/>
                <w:sz w:val="24"/>
                <w:szCs w:val="21"/>
                <w:lang w:eastAsia="ru-RU"/>
              </w:rPr>
            </w:pPr>
            <w:r>
              <w:rPr>
                <w:rFonts w:ascii="Times New Roman" w:eastAsia="Times New Roman" w:hAnsi="Times New Roman" w:cs="Times New Roman"/>
                <w:sz w:val="24"/>
                <w:szCs w:val="21"/>
                <w:lang w:eastAsia="ru-RU"/>
              </w:rPr>
              <w:t>45,</w:t>
            </w:r>
            <w:r w:rsidRPr="00BA7381">
              <w:rPr>
                <w:rFonts w:ascii="Times New Roman" w:eastAsia="Times New Roman" w:hAnsi="Times New Roman" w:cs="Times New Roman"/>
                <w:sz w:val="24"/>
                <w:szCs w:val="21"/>
                <w:lang w:eastAsia="ru-RU"/>
              </w:rPr>
              <w:t>12</w:t>
            </w:r>
          </w:p>
        </w:tc>
      </w:tr>
      <w:tr w:rsidR="00BA7381" w:rsidRPr="00BA7381" w:rsidTr="006F31E4">
        <w:tc>
          <w:tcPr>
            <w:tcW w:w="2339" w:type="dxa"/>
            <w:shd w:val="clear" w:color="auto" w:fill="FFFFFF"/>
            <w:tcMar>
              <w:top w:w="120" w:type="dxa"/>
              <w:left w:w="120" w:type="dxa"/>
              <w:bottom w:w="120" w:type="dxa"/>
              <w:right w:w="120" w:type="dxa"/>
            </w:tcMar>
            <w:vAlign w:val="center"/>
            <w:hideMark/>
          </w:tcPr>
          <w:p w:rsidR="00BA7381" w:rsidRPr="00BA7381" w:rsidRDefault="00BA7381" w:rsidP="00D81BD6">
            <w:pPr>
              <w:spacing w:after="0" w:line="240" w:lineRule="auto"/>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Основные средства</w:t>
            </w:r>
          </w:p>
        </w:tc>
        <w:tc>
          <w:tcPr>
            <w:tcW w:w="1080" w:type="dxa"/>
            <w:shd w:val="clear" w:color="auto" w:fill="FFFFFF"/>
            <w:tcMar>
              <w:top w:w="120" w:type="dxa"/>
              <w:left w:w="120" w:type="dxa"/>
              <w:bottom w:w="120" w:type="dxa"/>
              <w:right w:w="120" w:type="dxa"/>
            </w:tcMar>
            <w:vAlign w:val="center"/>
            <w:hideMark/>
          </w:tcPr>
          <w:p w:rsidR="00BA7381" w:rsidRPr="00BA7381" w:rsidRDefault="00BA7381" w:rsidP="00BA7381">
            <w:pPr>
              <w:spacing w:after="0" w:line="240" w:lineRule="auto"/>
              <w:jc w:val="center"/>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2347414</w:t>
            </w:r>
          </w:p>
        </w:tc>
        <w:tc>
          <w:tcPr>
            <w:tcW w:w="1080" w:type="dxa"/>
            <w:shd w:val="clear" w:color="auto" w:fill="FFFFFF"/>
            <w:tcMar>
              <w:top w:w="120" w:type="dxa"/>
              <w:left w:w="120" w:type="dxa"/>
              <w:bottom w:w="120" w:type="dxa"/>
              <w:right w:w="120" w:type="dxa"/>
            </w:tcMar>
            <w:vAlign w:val="center"/>
            <w:hideMark/>
          </w:tcPr>
          <w:p w:rsidR="00BA7381" w:rsidRPr="00BA7381" w:rsidRDefault="00BA7381" w:rsidP="00BA7381">
            <w:pPr>
              <w:spacing w:after="0" w:line="240" w:lineRule="auto"/>
              <w:jc w:val="center"/>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2248288</w:t>
            </w:r>
          </w:p>
        </w:tc>
        <w:tc>
          <w:tcPr>
            <w:tcW w:w="1080" w:type="dxa"/>
            <w:shd w:val="clear" w:color="auto" w:fill="FFFFFF"/>
            <w:tcMar>
              <w:top w:w="120" w:type="dxa"/>
              <w:left w:w="120" w:type="dxa"/>
              <w:bottom w:w="120" w:type="dxa"/>
              <w:right w:w="120" w:type="dxa"/>
            </w:tcMar>
            <w:vAlign w:val="center"/>
            <w:hideMark/>
          </w:tcPr>
          <w:p w:rsidR="00BA7381" w:rsidRPr="00BA7381" w:rsidRDefault="00BA7381" w:rsidP="00BA7381">
            <w:pPr>
              <w:spacing w:after="0" w:line="240" w:lineRule="auto"/>
              <w:jc w:val="center"/>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2128965</w:t>
            </w:r>
          </w:p>
        </w:tc>
        <w:tc>
          <w:tcPr>
            <w:tcW w:w="1267" w:type="dxa"/>
            <w:shd w:val="clear" w:color="auto" w:fill="FFFFFF"/>
            <w:tcMar>
              <w:top w:w="120" w:type="dxa"/>
              <w:left w:w="120" w:type="dxa"/>
              <w:bottom w:w="120" w:type="dxa"/>
              <w:right w:w="120" w:type="dxa"/>
            </w:tcMar>
            <w:vAlign w:val="center"/>
            <w:hideMark/>
          </w:tcPr>
          <w:p w:rsidR="00BA7381" w:rsidRPr="00BA7381" w:rsidRDefault="00BA7381" w:rsidP="00BA7381">
            <w:pPr>
              <w:spacing w:after="0" w:line="240" w:lineRule="auto"/>
              <w:jc w:val="center"/>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-99126</w:t>
            </w:r>
          </w:p>
        </w:tc>
        <w:tc>
          <w:tcPr>
            <w:tcW w:w="1057" w:type="dxa"/>
            <w:shd w:val="clear" w:color="auto" w:fill="FFFFFF"/>
            <w:tcMar>
              <w:top w:w="120" w:type="dxa"/>
              <w:left w:w="120" w:type="dxa"/>
              <w:bottom w:w="120" w:type="dxa"/>
              <w:right w:w="120" w:type="dxa"/>
            </w:tcMar>
            <w:vAlign w:val="center"/>
            <w:hideMark/>
          </w:tcPr>
          <w:p w:rsidR="00BA7381" w:rsidRPr="00BA7381" w:rsidRDefault="00BA7381" w:rsidP="00BA7381">
            <w:pPr>
              <w:spacing w:after="0" w:line="240" w:lineRule="auto"/>
              <w:jc w:val="center"/>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-119323</w:t>
            </w:r>
          </w:p>
        </w:tc>
        <w:tc>
          <w:tcPr>
            <w:tcW w:w="1057" w:type="dxa"/>
            <w:shd w:val="clear" w:color="auto" w:fill="FFFFFF"/>
            <w:vAlign w:val="center"/>
          </w:tcPr>
          <w:p w:rsidR="00BA7381" w:rsidRPr="00BA7381" w:rsidRDefault="00BA7381" w:rsidP="00BA7381">
            <w:pPr>
              <w:spacing w:after="75" w:line="240" w:lineRule="auto"/>
              <w:jc w:val="center"/>
              <w:rPr>
                <w:rFonts w:ascii="Times New Roman" w:eastAsia="Times New Roman" w:hAnsi="Times New Roman" w:cs="Times New Roman"/>
                <w:sz w:val="24"/>
                <w:szCs w:val="21"/>
                <w:lang w:eastAsia="ru-RU"/>
              </w:rPr>
            </w:pPr>
            <w:r w:rsidRPr="00BA7381">
              <w:rPr>
                <w:rFonts w:ascii="Times New Roman" w:eastAsia="Times New Roman" w:hAnsi="Times New Roman" w:cs="Times New Roman"/>
                <w:sz w:val="24"/>
                <w:szCs w:val="21"/>
                <w:lang w:eastAsia="ru-RU"/>
              </w:rPr>
              <w:t>95</w:t>
            </w:r>
            <w:r>
              <w:rPr>
                <w:rFonts w:ascii="Times New Roman" w:eastAsia="Times New Roman" w:hAnsi="Times New Roman" w:cs="Times New Roman"/>
                <w:sz w:val="24"/>
                <w:szCs w:val="21"/>
                <w:lang w:eastAsia="ru-RU"/>
              </w:rPr>
              <w:t>,</w:t>
            </w:r>
            <w:r w:rsidRPr="00BA7381">
              <w:rPr>
                <w:rFonts w:ascii="Times New Roman" w:eastAsia="Times New Roman" w:hAnsi="Times New Roman" w:cs="Times New Roman"/>
                <w:sz w:val="24"/>
                <w:szCs w:val="21"/>
                <w:lang w:eastAsia="ru-RU"/>
              </w:rPr>
              <w:t>78</w:t>
            </w:r>
          </w:p>
        </w:tc>
        <w:tc>
          <w:tcPr>
            <w:tcW w:w="1057" w:type="dxa"/>
            <w:shd w:val="clear" w:color="auto" w:fill="FFFFFF"/>
            <w:vAlign w:val="center"/>
          </w:tcPr>
          <w:p w:rsidR="00BA7381" w:rsidRPr="00BA7381" w:rsidRDefault="00BA7381" w:rsidP="00BA7381">
            <w:pPr>
              <w:spacing w:after="75" w:line="240" w:lineRule="auto"/>
              <w:jc w:val="center"/>
              <w:rPr>
                <w:rFonts w:ascii="Times New Roman" w:eastAsia="Times New Roman" w:hAnsi="Times New Roman" w:cs="Times New Roman"/>
                <w:sz w:val="24"/>
                <w:szCs w:val="21"/>
                <w:lang w:eastAsia="ru-RU"/>
              </w:rPr>
            </w:pPr>
            <w:r>
              <w:rPr>
                <w:rFonts w:ascii="Times New Roman" w:eastAsia="Times New Roman" w:hAnsi="Times New Roman" w:cs="Times New Roman"/>
                <w:sz w:val="24"/>
                <w:szCs w:val="21"/>
                <w:lang w:eastAsia="ru-RU"/>
              </w:rPr>
              <w:t>94,</w:t>
            </w:r>
            <w:r w:rsidRPr="00BA7381">
              <w:rPr>
                <w:rFonts w:ascii="Times New Roman" w:eastAsia="Times New Roman" w:hAnsi="Times New Roman" w:cs="Times New Roman"/>
                <w:sz w:val="24"/>
                <w:szCs w:val="21"/>
                <w:lang w:eastAsia="ru-RU"/>
              </w:rPr>
              <w:t>69</w:t>
            </w:r>
          </w:p>
        </w:tc>
      </w:tr>
      <w:tr w:rsidR="00BA7381" w:rsidRPr="00BA7381" w:rsidTr="006F31E4">
        <w:tc>
          <w:tcPr>
            <w:tcW w:w="2339" w:type="dxa"/>
            <w:shd w:val="clear" w:color="auto" w:fill="FFFFFF"/>
            <w:tcMar>
              <w:top w:w="120" w:type="dxa"/>
              <w:left w:w="120" w:type="dxa"/>
              <w:bottom w:w="120" w:type="dxa"/>
              <w:right w:w="120" w:type="dxa"/>
            </w:tcMar>
            <w:vAlign w:val="center"/>
            <w:hideMark/>
          </w:tcPr>
          <w:p w:rsidR="00BA7381" w:rsidRPr="00BA7381" w:rsidRDefault="00BA7381" w:rsidP="00D81BD6">
            <w:pPr>
              <w:spacing w:after="0" w:line="240" w:lineRule="auto"/>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Долгосрочные финансовые вложения</w:t>
            </w:r>
          </w:p>
        </w:tc>
        <w:tc>
          <w:tcPr>
            <w:tcW w:w="1080" w:type="dxa"/>
            <w:shd w:val="clear" w:color="auto" w:fill="FFFFFF"/>
            <w:tcMar>
              <w:top w:w="120" w:type="dxa"/>
              <w:left w:w="120" w:type="dxa"/>
              <w:bottom w:w="120" w:type="dxa"/>
              <w:right w:w="120" w:type="dxa"/>
            </w:tcMar>
            <w:vAlign w:val="center"/>
            <w:hideMark/>
          </w:tcPr>
          <w:p w:rsidR="00BA7381" w:rsidRPr="00BA7381" w:rsidRDefault="006F31E4" w:rsidP="00BA738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c>
          <w:tcPr>
            <w:tcW w:w="1080" w:type="dxa"/>
            <w:shd w:val="clear" w:color="auto" w:fill="FFFFFF"/>
            <w:tcMar>
              <w:top w:w="120" w:type="dxa"/>
              <w:left w:w="120" w:type="dxa"/>
              <w:bottom w:w="120" w:type="dxa"/>
              <w:right w:w="120" w:type="dxa"/>
            </w:tcMar>
            <w:vAlign w:val="center"/>
            <w:hideMark/>
          </w:tcPr>
          <w:p w:rsidR="00BA7381" w:rsidRPr="00BA7381" w:rsidRDefault="00BA7381" w:rsidP="00BA7381">
            <w:pPr>
              <w:spacing w:after="0" w:line="240" w:lineRule="auto"/>
              <w:jc w:val="center"/>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3</w:t>
            </w:r>
          </w:p>
        </w:tc>
        <w:tc>
          <w:tcPr>
            <w:tcW w:w="1080" w:type="dxa"/>
            <w:shd w:val="clear" w:color="auto" w:fill="FFFFFF"/>
            <w:tcMar>
              <w:top w:w="120" w:type="dxa"/>
              <w:left w:w="120" w:type="dxa"/>
              <w:bottom w:w="120" w:type="dxa"/>
              <w:right w:w="120" w:type="dxa"/>
            </w:tcMar>
            <w:vAlign w:val="center"/>
            <w:hideMark/>
          </w:tcPr>
          <w:p w:rsidR="00BA7381" w:rsidRPr="00BA7381" w:rsidRDefault="00BA7381" w:rsidP="00BA7381">
            <w:pPr>
              <w:spacing w:after="0" w:line="240" w:lineRule="auto"/>
              <w:jc w:val="center"/>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3</w:t>
            </w:r>
          </w:p>
        </w:tc>
        <w:tc>
          <w:tcPr>
            <w:tcW w:w="1267" w:type="dxa"/>
            <w:shd w:val="clear" w:color="auto" w:fill="FFFFFF"/>
            <w:tcMar>
              <w:top w:w="120" w:type="dxa"/>
              <w:left w:w="120" w:type="dxa"/>
              <w:bottom w:w="120" w:type="dxa"/>
              <w:right w:w="120" w:type="dxa"/>
            </w:tcMar>
            <w:vAlign w:val="center"/>
            <w:hideMark/>
          </w:tcPr>
          <w:p w:rsidR="00BA7381" w:rsidRPr="00BA7381" w:rsidRDefault="00BA7381" w:rsidP="00BA7381">
            <w:pPr>
              <w:spacing w:after="0" w:line="240" w:lineRule="auto"/>
              <w:jc w:val="center"/>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3</w:t>
            </w:r>
          </w:p>
        </w:tc>
        <w:tc>
          <w:tcPr>
            <w:tcW w:w="1057" w:type="dxa"/>
            <w:shd w:val="clear" w:color="auto" w:fill="FFFFFF"/>
            <w:tcMar>
              <w:top w:w="120" w:type="dxa"/>
              <w:left w:w="120" w:type="dxa"/>
              <w:bottom w:w="120" w:type="dxa"/>
              <w:right w:w="120" w:type="dxa"/>
            </w:tcMar>
            <w:vAlign w:val="center"/>
            <w:hideMark/>
          </w:tcPr>
          <w:p w:rsidR="00BA7381" w:rsidRPr="00BA7381" w:rsidRDefault="006F31E4" w:rsidP="00BA738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057" w:type="dxa"/>
            <w:shd w:val="clear" w:color="auto" w:fill="FFFFFF"/>
            <w:vAlign w:val="center"/>
          </w:tcPr>
          <w:p w:rsidR="00BA7381" w:rsidRPr="00BA7381" w:rsidRDefault="00BA7381" w:rsidP="00BA7381">
            <w:pPr>
              <w:spacing w:after="75" w:line="240" w:lineRule="auto"/>
              <w:jc w:val="center"/>
              <w:rPr>
                <w:rFonts w:ascii="Times New Roman" w:eastAsia="Times New Roman" w:hAnsi="Times New Roman" w:cs="Times New Roman"/>
                <w:sz w:val="24"/>
                <w:szCs w:val="21"/>
                <w:lang w:eastAsia="ru-RU"/>
              </w:rPr>
            </w:pPr>
            <w:r w:rsidRPr="00BA7381">
              <w:rPr>
                <w:rFonts w:ascii="Times New Roman" w:eastAsia="Times New Roman" w:hAnsi="Times New Roman" w:cs="Times New Roman"/>
                <w:sz w:val="24"/>
                <w:szCs w:val="21"/>
                <w:lang w:eastAsia="ru-RU"/>
              </w:rPr>
              <w:t>-</w:t>
            </w:r>
          </w:p>
        </w:tc>
        <w:tc>
          <w:tcPr>
            <w:tcW w:w="1057" w:type="dxa"/>
            <w:shd w:val="clear" w:color="auto" w:fill="FFFFFF"/>
            <w:vAlign w:val="center"/>
          </w:tcPr>
          <w:p w:rsidR="00BA7381" w:rsidRPr="00BA7381" w:rsidRDefault="00BA7381" w:rsidP="00BA7381">
            <w:pPr>
              <w:spacing w:after="75" w:line="240" w:lineRule="auto"/>
              <w:jc w:val="center"/>
              <w:rPr>
                <w:rFonts w:ascii="Times New Roman" w:eastAsia="Times New Roman" w:hAnsi="Times New Roman" w:cs="Times New Roman"/>
                <w:sz w:val="24"/>
                <w:szCs w:val="21"/>
                <w:lang w:eastAsia="ru-RU"/>
              </w:rPr>
            </w:pPr>
            <w:r w:rsidRPr="00BA7381">
              <w:rPr>
                <w:rFonts w:ascii="Times New Roman" w:eastAsia="Times New Roman" w:hAnsi="Times New Roman" w:cs="Times New Roman"/>
                <w:sz w:val="24"/>
                <w:szCs w:val="21"/>
                <w:lang w:eastAsia="ru-RU"/>
              </w:rPr>
              <w:t>100</w:t>
            </w:r>
          </w:p>
        </w:tc>
      </w:tr>
    </w:tbl>
    <w:p w:rsidR="00552924" w:rsidRPr="00552924" w:rsidRDefault="00552924" w:rsidP="00552924">
      <w:pPr>
        <w:spacing w:after="0" w:line="360" w:lineRule="auto"/>
        <w:ind w:firstLine="851"/>
        <w:jc w:val="both"/>
        <w:rPr>
          <w:rFonts w:ascii="Times New Roman" w:hAnsi="Times New Roman" w:cs="Times New Roman"/>
          <w:sz w:val="28"/>
        </w:rPr>
      </w:pPr>
      <w:r>
        <w:br w:type="page"/>
      </w:r>
      <w:r w:rsidRPr="00552924">
        <w:rPr>
          <w:rFonts w:ascii="Times New Roman" w:hAnsi="Times New Roman" w:cs="Times New Roman"/>
          <w:sz w:val="28"/>
        </w:rPr>
        <w:lastRenderedPageBreak/>
        <w:t>Продолжение таблицы 6</w:t>
      </w:r>
    </w:p>
    <w:tbl>
      <w:tblPr>
        <w:tblW w:w="100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2339"/>
        <w:gridCol w:w="1080"/>
        <w:gridCol w:w="1080"/>
        <w:gridCol w:w="1080"/>
        <w:gridCol w:w="1267"/>
        <w:gridCol w:w="1057"/>
        <w:gridCol w:w="1057"/>
        <w:gridCol w:w="1057"/>
      </w:tblGrid>
      <w:tr w:rsidR="00552924" w:rsidRPr="00BA7381" w:rsidTr="00552924">
        <w:tc>
          <w:tcPr>
            <w:tcW w:w="2339" w:type="dxa"/>
            <w:shd w:val="clear" w:color="auto" w:fill="FFFFFF"/>
            <w:tcMar>
              <w:top w:w="120" w:type="dxa"/>
              <w:left w:w="120" w:type="dxa"/>
              <w:bottom w:w="120" w:type="dxa"/>
              <w:right w:w="120" w:type="dxa"/>
            </w:tcMar>
            <w:vAlign w:val="center"/>
          </w:tcPr>
          <w:p w:rsidR="00552924" w:rsidRPr="00BA7381" w:rsidRDefault="00552924" w:rsidP="0055292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080" w:type="dxa"/>
            <w:shd w:val="clear" w:color="auto" w:fill="FFFFFF"/>
            <w:tcMar>
              <w:top w:w="120" w:type="dxa"/>
              <w:left w:w="120" w:type="dxa"/>
              <w:bottom w:w="120" w:type="dxa"/>
              <w:right w:w="120" w:type="dxa"/>
            </w:tcMar>
            <w:vAlign w:val="center"/>
          </w:tcPr>
          <w:p w:rsidR="00552924" w:rsidRPr="00BA7381" w:rsidRDefault="00552924" w:rsidP="0055292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1080" w:type="dxa"/>
            <w:shd w:val="clear" w:color="auto" w:fill="FFFFFF"/>
            <w:tcMar>
              <w:top w:w="120" w:type="dxa"/>
              <w:left w:w="120" w:type="dxa"/>
              <w:bottom w:w="120" w:type="dxa"/>
              <w:right w:w="120" w:type="dxa"/>
            </w:tcMar>
            <w:vAlign w:val="center"/>
          </w:tcPr>
          <w:p w:rsidR="00552924" w:rsidRPr="00BA7381" w:rsidRDefault="00552924" w:rsidP="0055292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1080" w:type="dxa"/>
            <w:shd w:val="clear" w:color="auto" w:fill="FFFFFF"/>
            <w:tcMar>
              <w:top w:w="120" w:type="dxa"/>
              <w:left w:w="120" w:type="dxa"/>
              <w:bottom w:w="120" w:type="dxa"/>
              <w:right w:w="120" w:type="dxa"/>
            </w:tcMar>
            <w:vAlign w:val="center"/>
          </w:tcPr>
          <w:p w:rsidR="00552924" w:rsidRPr="00BA7381" w:rsidRDefault="00552924" w:rsidP="0055292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1267" w:type="dxa"/>
            <w:shd w:val="clear" w:color="auto" w:fill="FFFFFF"/>
            <w:tcMar>
              <w:top w:w="120" w:type="dxa"/>
              <w:left w:w="120" w:type="dxa"/>
              <w:bottom w:w="120" w:type="dxa"/>
              <w:right w:w="120" w:type="dxa"/>
            </w:tcMar>
            <w:vAlign w:val="center"/>
          </w:tcPr>
          <w:p w:rsidR="00552924" w:rsidRPr="00BA7381" w:rsidRDefault="00552924" w:rsidP="0055292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1057" w:type="dxa"/>
            <w:shd w:val="clear" w:color="auto" w:fill="FFFFFF"/>
            <w:tcMar>
              <w:top w:w="120" w:type="dxa"/>
              <w:left w:w="120" w:type="dxa"/>
              <w:bottom w:w="120" w:type="dxa"/>
              <w:right w:w="120" w:type="dxa"/>
            </w:tcMar>
            <w:vAlign w:val="center"/>
          </w:tcPr>
          <w:p w:rsidR="00552924" w:rsidRPr="00BA7381" w:rsidRDefault="00552924" w:rsidP="0055292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1057" w:type="dxa"/>
            <w:shd w:val="clear" w:color="auto" w:fill="FFFFFF"/>
            <w:vAlign w:val="center"/>
          </w:tcPr>
          <w:p w:rsidR="00552924" w:rsidRDefault="00552924" w:rsidP="00552924">
            <w:pPr>
              <w:spacing w:after="75" w:line="240" w:lineRule="auto"/>
              <w:jc w:val="center"/>
              <w:rPr>
                <w:rFonts w:ascii="Times New Roman" w:eastAsia="Times New Roman" w:hAnsi="Times New Roman" w:cs="Times New Roman"/>
                <w:sz w:val="24"/>
                <w:szCs w:val="21"/>
                <w:lang w:eastAsia="ru-RU"/>
              </w:rPr>
            </w:pPr>
            <w:r>
              <w:rPr>
                <w:rFonts w:ascii="Times New Roman" w:eastAsia="Times New Roman" w:hAnsi="Times New Roman" w:cs="Times New Roman"/>
                <w:sz w:val="24"/>
                <w:szCs w:val="21"/>
                <w:lang w:eastAsia="ru-RU"/>
              </w:rPr>
              <w:t>7</w:t>
            </w:r>
          </w:p>
        </w:tc>
        <w:tc>
          <w:tcPr>
            <w:tcW w:w="1057" w:type="dxa"/>
            <w:shd w:val="clear" w:color="auto" w:fill="FFFFFF"/>
            <w:vAlign w:val="center"/>
          </w:tcPr>
          <w:p w:rsidR="00552924" w:rsidRDefault="00552924" w:rsidP="00552924">
            <w:pPr>
              <w:spacing w:after="75" w:line="240" w:lineRule="auto"/>
              <w:jc w:val="center"/>
              <w:rPr>
                <w:rFonts w:ascii="Times New Roman" w:eastAsia="Times New Roman" w:hAnsi="Times New Roman" w:cs="Times New Roman"/>
                <w:sz w:val="24"/>
                <w:szCs w:val="21"/>
                <w:lang w:eastAsia="ru-RU"/>
              </w:rPr>
            </w:pPr>
            <w:r>
              <w:rPr>
                <w:rFonts w:ascii="Times New Roman" w:eastAsia="Times New Roman" w:hAnsi="Times New Roman" w:cs="Times New Roman"/>
                <w:sz w:val="24"/>
                <w:szCs w:val="21"/>
                <w:lang w:eastAsia="ru-RU"/>
              </w:rPr>
              <w:t>8</w:t>
            </w:r>
          </w:p>
        </w:tc>
      </w:tr>
      <w:tr w:rsidR="00BA7381" w:rsidRPr="00BA7381" w:rsidTr="006F31E4">
        <w:tc>
          <w:tcPr>
            <w:tcW w:w="2339" w:type="dxa"/>
            <w:shd w:val="clear" w:color="auto" w:fill="FFFFFF"/>
            <w:tcMar>
              <w:top w:w="120" w:type="dxa"/>
              <w:left w:w="120" w:type="dxa"/>
              <w:bottom w:w="120" w:type="dxa"/>
              <w:right w:w="120" w:type="dxa"/>
            </w:tcMar>
            <w:vAlign w:val="center"/>
            <w:hideMark/>
          </w:tcPr>
          <w:p w:rsidR="00BA7381" w:rsidRPr="00BA7381" w:rsidRDefault="00BA7381" w:rsidP="00D81BD6">
            <w:pPr>
              <w:spacing w:after="0" w:line="240" w:lineRule="auto"/>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Отложенные налоговые активы</w:t>
            </w:r>
          </w:p>
        </w:tc>
        <w:tc>
          <w:tcPr>
            <w:tcW w:w="1080" w:type="dxa"/>
            <w:shd w:val="clear" w:color="auto" w:fill="FFFFFF"/>
            <w:tcMar>
              <w:top w:w="120" w:type="dxa"/>
              <w:left w:w="120" w:type="dxa"/>
              <w:bottom w:w="120" w:type="dxa"/>
              <w:right w:w="120" w:type="dxa"/>
            </w:tcMar>
            <w:vAlign w:val="center"/>
            <w:hideMark/>
          </w:tcPr>
          <w:p w:rsidR="00BA7381" w:rsidRPr="00BA7381" w:rsidRDefault="00BA7381" w:rsidP="00BA7381">
            <w:pPr>
              <w:spacing w:after="0" w:line="240" w:lineRule="auto"/>
              <w:jc w:val="center"/>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104974</w:t>
            </w:r>
          </w:p>
        </w:tc>
        <w:tc>
          <w:tcPr>
            <w:tcW w:w="1080" w:type="dxa"/>
            <w:shd w:val="clear" w:color="auto" w:fill="FFFFFF"/>
            <w:tcMar>
              <w:top w:w="120" w:type="dxa"/>
              <w:left w:w="120" w:type="dxa"/>
              <w:bottom w:w="120" w:type="dxa"/>
              <w:right w:w="120" w:type="dxa"/>
            </w:tcMar>
            <w:vAlign w:val="center"/>
            <w:hideMark/>
          </w:tcPr>
          <w:p w:rsidR="00BA7381" w:rsidRPr="00BA7381" w:rsidRDefault="00BA7381" w:rsidP="00BA7381">
            <w:pPr>
              <w:spacing w:after="0" w:line="240" w:lineRule="auto"/>
              <w:jc w:val="center"/>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110553</w:t>
            </w:r>
          </w:p>
        </w:tc>
        <w:tc>
          <w:tcPr>
            <w:tcW w:w="1080" w:type="dxa"/>
            <w:shd w:val="clear" w:color="auto" w:fill="FFFFFF"/>
            <w:tcMar>
              <w:top w:w="120" w:type="dxa"/>
              <w:left w:w="120" w:type="dxa"/>
              <w:bottom w:w="120" w:type="dxa"/>
              <w:right w:w="120" w:type="dxa"/>
            </w:tcMar>
            <w:vAlign w:val="center"/>
            <w:hideMark/>
          </w:tcPr>
          <w:p w:rsidR="00BA7381" w:rsidRPr="00BA7381" w:rsidRDefault="00BA7381" w:rsidP="00BA7381">
            <w:pPr>
              <w:spacing w:after="0" w:line="240" w:lineRule="auto"/>
              <w:jc w:val="center"/>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101942</w:t>
            </w:r>
          </w:p>
        </w:tc>
        <w:tc>
          <w:tcPr>
            <w:tcW w:w="1267" w:type="dxa"/>
            <w:shd w:val="clear" w:color="auto" w:fill="FFFFFF"/>
            <w:tcMar>
              <w:top w:w="120" w:type="dxa"/>
              <w:left w:w="120" w:type="dxa"/>
              <w:bottom w:w="120" w:type="dxa"/>
              <w:right w:w="120" w:type="dxa"/>
            </w:tcMar>
            <w:vAlign w:val="center"/>
            <w:hideMark/>
          </w:tcPr>
          <w:p w:rsidR="00BA7381" w:rsidRPr="00BA7381" w:rsidRDefault="00BA7381" w:rsidP="00BA7381">
            <w:pPr>
              <w:spacing w:after="0" w:line="240" w:lineRule="auto"/>
              <w:jc w:val="center"/>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5579</w:t>
            </w:r>
          </w:p>
        </w:tc>
        <w:tc>
          <w:tcPr>
            <w:tcW w:w="1057" w:type="dxa"/>
            <w:shd w:val="clear" w:color="auto" w:fill="FFFFFF"/>
            <w:tcMar>
              <w:top w:w="120" w:type="dxa"/>
              <w:left w:w="120" w:type="dxa"/>
              <w:bottom w:w="120" w:type="dxa"/>
              <w:right w:w="120" w:type="dxa"/>
            </w:tcMar>
            <w:vAlign w:val="center"/>
            <w:hideMark/>
          </w:tcPr>
          <w:p w:rsidR="00BA7381" w:rsidRPr="00BA7381" w:rsidRDefault="00BA7381" w:rsidP="00BA7381">
            <w:pPr>
              <w:spacing w:after="0" w:line="240" w:lineRule="auto"/>
              <w:jc w:val="center"/>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-8611</w:t>
            </w:r>
          </w:p>
        </w:tc>
        <w:tc>
          <w:tcPr>
            <w:tcW w:w="1057" w:type="dxa"/>
            <w:shd w:val="clear" w:color="auto" w:fill="FFFFFF"/>
            <w:vAlign w:val="center"/>
          </w:tcPr>
          <w:p w:rsidR="00BA7381" w:rsidRPr="00BA7381" w:rsidRDefault="00BA7381" w:rsidP="00BA7381">
            <w:pPr>
              <w:spacing w:after="75" w:line="240" w:lineRule="auto"/>
              <w:jc w:val="center"/>
              <w:rPr>
                <w:rFonts w:ascii="Times New Roman" w:eastAsia="Times New Roman" w:hAnsi="Times New Roman" w:cs="Times New Roman"/>
                <w:sz w:val="24"/>
                <w:szCs w:val="21"/>
                <w:lang w:eastAsia="ru-RU"/>
              </w:rPr>
            </w:pPr>
            <w:r>
              <w:rPr>
                <w:rFonts w:ascii="Times New Roman" w:eastAsia="Times New Roman" w:hAnsi="Times New Roman" w:cs="Times New Roman"/>
                <w:sz w:val="24"/>
                <w:szCs w:val="21"/>
                <w:lang w:eastAsia="ru-RU"/>
              </w:rPr>
              <w:t>105,</w:t>
            </w:r>
            <w:r w:rsidRPr="00BA7381">
              <w:rPr>
                <w:rFonts w:ascii="Times New Roman" w:eastAsia="Times New Roman" w:hAnsi="Times New Roman" w:cs="Times New Roman"/>
                <w:sz w:val="24"/>
                <w:szCs w:val="21"/>
                <w:lang w:eastAsia="ru-RU"/>
              </w:rPr>
              <w:t>31</w:t>
            </w:r>
          </w:p>
        </w:tc>
        <w:tc>
          <w:tcPr>
            <w:tcW w:w="1057" w:type="dxa"/>
            <w:shd w:val="clear" w:color="auto" w:fill="FFFFFF"/>
            <w:vAlign w:val="center"/>
          </w:tcPr>
          <w:p w:rsidR="00BA7381" w:rsidRPr="00BA7381" w:rsidRDefault="00BA7381" w:rsidP="00BA7381">
            <w:pPr>
              <w:spacing w:after="75" w:line="240" w:lineRule="auto"/>
              <w:jc w:val="center"/>
              <w:rPr>
                <w:rFonts w:ascii="Times New Roman" w:eastAsia="Times New Roman" w:hAnsi="Times New Roman" w:cs="Times New Roman"/>
                <w:sz w:val="24"/>
                <w:szCs w:val="21"/>
                <w:lang w:eastAsia="ru-RU"/>
              </w:rPr>
            </w:pPr>
            <w:r>
              <w:rPr>
                <w:rFonts w:ascii="Times New Roman" w:eastAsia="Times New Roman" w:hAnsi="Times New Roman" w:cs="Times New Roman"/>
                <w:sz w:val="24"/>
                <w:szCs w:val="21"/>
                <w:lang w:eastAsia="ru-RU"/>
              </w:rPr>
              <w:t>92,</w:t>
            </w:r>
            <w:r w:rsidRPr="00BA7381">
              <w:rPr>
                <w:rFonts w:ascii="Times New Roman" w:eastAsia="Times New Roman" w:hAnsi="Times New Roman" w:cs="Times New Roman"/>
                <w:sz w:val="24"/>
                <w:szCs w:val="21"/>
                <w:lang w:eastAsia="ru-RU"/>
              </w:rPr>
              <w:t>21</w:t>
            </w:r>
          </w:p>
        </w:tc>
      </w:tr>
      <w:tr w:rsidR="00BA7381" w:rsidRPr="00BA7381" w:rsidTr="006F31E4">
        <w:tc>
          <w:tcPr>
            <w:tcW w:w="2339" w:type="dxa"/>
            <w:shd w:val="clear" w:color="auto" w:fill="FFFFFF"/>
            <w:tcMar>
              <w:top w:w="120" w:type="dxa"/>
              <w:left w:w="120" w:type="dxa"/>
              <w:bottom w:w="120" w:type="dxa"/>
              <w:right w:w="120" w:type="dxa"/>
            </w:tcMar>
            <w:vAlign w:val="center"/>
            <w:hideMark/>
          </w:tcPr>
          <w:p w:rsidR="00BA7381" w:rsidRPr="00BA7381" w:rsidRDefault="00BA7381" w:rsidP="00D81BD6">
            <w:pPr>
              <w:spacing w:after="0" w:line="240" w:lineRule="auto"/>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Прочие внеоборотные активы</w:t>
            </w:r>
          </w:p>
        </w:tc>
        <w:tc>
          <w:tcPr>
            <w:tcW w:w="1080" w:type="dxa"/>
            <w:shd w:val="clear" w:color="auto" w:fill="FFFFFF"/>
            <w:tcMar>
              <w:top w:w="120" w:type="dxa"/>
              <w:left w:w="120" w:type="dxa"/>
              <w:bottom w:w="120" w:type="dxa"/>
              <w:right w:w="120" w:type="dxa"/>
            </w:tcMar>
            <w:vAlign w:val="center"/>
            <w:hideMark/>
          </w:tcPr>
          <w:p w:rsidR="00BA7381" w:rsidRPr="00BA7381" w:rsidRDefault="00BA7381" w:rsidP="00BA7381">
            <w:pPr>
              <w:spacing w:after="0" w:line="240" w:lineRule="auto"/>
              <w:jc w:val="center"/>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44198</w:t>
            </w:r>
          </w:p>
        </w:tc>
        <w:tc>
          <w:tcPr>
            <w:tcW w:w="1080" w:type="dxa"/>
            <w:shd w:val="clear" w:color="auto" w:fill="FFFFFF"/>
            <w:tcMar>
              <w:top w:w="120" w:type="dxa"/>
              <w:left w:w="120" w:type="dxa"/>
              <w:bottom w:w="120" w:type="dxa"/>
              <w:right w:w="120" w:type="dxa"/>
            </w:tcMar>
            <w:vAlign w:val="center"/>
            <w:hideMark/>
          </w:tcPr>
          <w:p w:rsidR="00BA7381" w:rsidRPr="00BA7381" w:rsidRDefault="00BA7381" w:rsidP="00BA7381">
            <w:pPr>
              <w:spacing w:after="0" w:line="240" w:lineRule="auto"/>
              <w:jc w:val="center"/>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49688</w:t>
            </w:r>
          </w:p>
        </w:tc>
        <w:tc>
          <w:tcPr>
            <w:tcW w:w="1080" w:type="dxa"/>
            <w:shd w:val="clear" w:color="auto" w:fill="FFFFFF"/>
            <w:tcMar>
              <w:top w:w="120" w:type="dxa"/>
              <w:left w:w="120" w:type="dxa"/>
              <w:bottom w:w="120" w:type="dxa"/>
              <w:right w:w="120" w:type="dxa"/>
            </w:tcMar>
            <w:vAlign w:val="center"/>
            <w:hideMark/>
          </w:tcPr>
          <w:p w:rsidR="00BA7381" w:rsidRPr="00BA7381" w:rsidRDefault="00BA7381" w:rsidP="00BA7381">
            <w:pPr>
              <w:spacing w:after="0" w:line="240" w:lineRule="auto"/>
              <w:jc w:val="center"/>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50682</w:t>
            </w:r>
          </w:p>
        </w:tc>
        <w:tc>
          <w:tcPr>
            <w:tcW w:w="1267" w:type="dxa"/>
            <w:shd w:val="clear" w:color="auto" w:fill="FFFFFF"/>
            <w:tcMar>
              <w:top w:w="120" w:type="dxa"/>
              <w:left w:w="120" w:type="dxa"/>
              <w:bottom w:w="120" w:type="dxa"/>
              <w:right w:w="120" w:type="dxa"/>
            </w:tcMar>
            <w:vAlign w:val="center"/>
            <w:hideMark/>
          </w:tcPr>
          <w:p w:rsidR="00BA7381" w:rsidRPr="00BA7381" w:rsidRDefault="00BA7381" w:rsidP="00BA7381">
            <w:pPr>
              <w:spacing w:after="0" w:line="240" w:lineRule="auto"/>
              <w:jc w:val="center"/>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5490</w:t>
            </w:r>
          </w:p>
        </w:tc>
        <w:tc>
          <w:tcPr>
            <w:tcW w:w="1057" w:type="dxa"/>
            <w:shd w:val="clear" w:color="auto" w:fill="FFFFFF"/>
            <w:tcMar>
              <w:top w:w="120" w:type="dxa"/>
              <w:left w:w="120" w:type="dxa"/>
              <w:bottom w:w="120" w:type="dxa"/>
              <w:right w:w="120" w:type="dxa"/>
            </w:tcMar>
            <w:vAlign w:val="center"/>
            <w:hideMark/>
          </w:tcPr>
          <w:p w:rsidR="00BA7381" w:rsidRPr="00BA7381" w:rsidRDefault="00BA7381" w:rsidP="00BA7381">
            <w:pPr>
              <w:spacing w:after="0" w:line="240" w:lineRule="auto"/>
              <w:jc w:val="center"/>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994</w:t>
            </w:r>
          </w:p>
        </w:tc>
        <w:tc>
          <w:tcPr>
            <w:tcW w:w="1057" w:type="dxa"/>
            <w:shd w:val="clear" w:color="auto" w:fill="FFFFFF"/>
            <w:vAlign w:val="center"/>
          </w:tcPr>
          <w:p w:rsidR="00BA7381" w:rsidRPr="00BA7381" w:rsidRDefault="00BA7381" w:rsidP="00BA7381">
            <w:pPr>
              <w:spacing w:after="75" w:line="240" w:lineRule="auto"/>
              <w:jc w:val="center"/>
              <w:rPr>
                <w:rFonts w:ascii="Times New Roman" w:eastAsia="Times New Roman" w:hAnsi="Times New Roman" w:cs="Times New Roman"/>
                <w:sz w:val="24"/>
                <w:szCs w:val="21"/>
                <w:lang w:eastAsia="ru-RU"/>
              </w:rPr>
            </w:pPr>
            <w:r>
              <w:rPr>
                <w:rFonts w:ascii="Times New Roman" w:eastAsia="Times New Roman" w:hAnsi="Times New Roman" w:cs="Times New Roman"/>
                <w:sz w:val="24"/>
                <w:szCs w:val="21"/>
                <w:lang w:eastAsia="ru-RU"/>
              </w:rPr>
              <w:t>112,</w:t>
            </w:r>
            <w:r w:rsidRPr="00BA7381">
              <w:rPr>
                <w:rFonts w:ascii="Times New Roman" w:eastAsia="Times New Roman" w:hAnsi="Times New Roman" w:cs="Times New Roman"/>
                <w:sz w:val="24"/>
                <w:szCs w:val="21"/>
                <w:lang w:eastAsia="ru-RU"/>
              </w:rPr>
              <w:t>42</w:t>
            </w:r>
          </w:p>
        </w:tc>
        <w:tc>
          <w:tcPr>
            <w:tcW w:w="1057" w:type="dxa"/>
            <w:shd w:val="clear" w:color="auto" w:fill="FFFFFF"/>
            <w:vAlign w:val="center"/>
          </w:tcPr>
          <w:p w:rsidR="00BA7381" w:rsidRPr="00BA7381" w:rsidRDefault="00BA7381" w:rsidP="00BA7381">
            <w:pPr>
              <w:spacing w:after="75" w:line="240" w:lineRule="auto"/>
              <w:jc w:val="center"/>
              <w:rPr>
                <w:rFonts w:ascii="Times New Roman" w:eastAsia="Times New Roman" w:hAnsi="Times New Roman" w:cs="Times New Roman"/>
                <w:sz w:val="24"/>
                <w:szCs w:val="21"/>
                <w:lang w:eastAsia="ru-RU"/>
              </w:rPr>
            </w:pPr>
            <w:r w:rsidRPr="00BA7381">
              <w:rPr>
                <w:rFonts w:ascii="Times New Roman" w:eastAsia="Times New Roman" w:hAnsi="Times New Roman" w:cs="Times New Roman"/>
                <w:sz w:val="24"/>
                <w:szCs w:val="21"/>
                <w:lang w:eastAsia="ru-RU"/>
              </w:rPr>
              <w:t>102</w:t>
            </w:r>
          </w:p>
        </w:tc>
      </w:tr>
      <w:tr w:rsidR="00BA7381" w:rsidRPr="00BA7381" w:rsidTr="006F31E4">
        <w:tc>
          <w:tcPr>
            <w:tcW w:w="2339" w:type="dxa"/>
            <w:shd w:val="clear" w:color="auto" w:fill="FFFFFF"/>
            <w:tcMar>
              <w:top w:w="120" w:type="dxa"/>
              <w:left w:w="120" w:type="dxa"/>
              <w:bottom w:w="120" w:type="dxa"/>
              <w:right w:w="120" w:type="dxa"/>
            </w:tcMar>
            <w:vAlign w:val="center"/>
            <w:hideMark/>
          </w:tcPr>
          <w:p w:rsidR="00BA7381" w:rsidRPr="00BA7381" w:rsidRDefault="00BA7381" w:rsidP="00D81BD6">
            <w:pPr>
              <w:spacing w:after="0" w:line="240" w:lineRule="auto"/>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Итого по разделу I</w:t>
            </w:r>
          </w:p>
        </w:tc>
        <w:tc>
          <w:tcPr>
            <w:tcW w:w="1080" w:type="dxa"/>
            <w:shd w:val="clear" w:color="auto" w:fill="FFFFFF"/>
            <w:tcMar>
              <w:top w:w="120" w:type="dxa"/>
              <w:left w:w="120" w:type="dxa"/>
              <w:bottom w:w="120" w:type="dxa"/>
              <w:right w:w="120" w:type="dxa"/>
            </w:tcMar>
            <w:vAlign w:val="center"/>
            <w:hideMark/>
          </w:tcPr>
          <w:p w:rsidR="00BA7381" w:rsidRPr="00BA7381" w:rsidRDefault="00BA7381" w:rsidP="00BA7381">
            <w:pPr>
              <w:spacing w:after="0" w:line="240" w:lineRule="auto"/>
              <w:jc w:val="center"/>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2527037</w:t>
            </w:r>
          </w:p>
        </w:tc>
        <w:tc>
          <w:tcPr>
            <w:tcW w:w="1080" w:type="dxa"/>
            <w:shd w:val="clear" w:color="auto" w:fill="FFFFFF"/>
            <w:tcMar>
              <w:top w:w="120" w:type="dxa"/>
              <w:left w:w="120" w:type="dxa"/>
              <w:bottom w:w="120" w:type="dxa"/>
              <w:right w:w="120" w:type="dxa"/>
            </w:tcMar>
            <w:vAlign w:val="center"/>
            <w:hideMark/>
          </w:tcPr>
          <w:p w:rsidR="00BA7381" w:rsidRPr="00BA7381" w:rsidRDefault="00BA7381" w:rsidP="00BA7381">
            <w:pPr>
              <w:spacing w:after="0" w:line="240" w:lineRule="auto"/>
              <w:jc w:val="center"/>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2427587</w:t>
            </w:r>
          </w:p>
        </w:tc>
        <w:tc>
          <w:tcPr>
            <w:tcW w:w="1080" w:type="dxa"/>
            <w:shd w:val="clear" w:color="auto" w:fill="FFFFFF"/>
            <w:tcMar>
              <w:top w:w="120" w:type="dxa"/>
              <w:left w:w="120" w:type="dxa"/>
              <w:bottom w:w="120" w:type="dxa"/>
              <w:right w:w="120" w:type="dxa"/>
            </w:tcMar>
            <w:vAlign w:val="center"/>
            <w:hideMark/>
          </w:tcPr>
          <w:p w:rsidR="00BA7381" w:rsidRPr="00BA7381" w:rsidRDefault="00BA7381" w:rsidP="00BA7381">
            <w:pPr>
              <w:spacing w:after="0" w:line="240" w:lineRule="auto"/>
              <w:jc w:val="center"/>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2290190</w:t>
            </w:r>
          </w:p>
        </w:tc>
        <w:tc>
          <w:tcPr>
            <w:tcW w:w="1267" w:type="dxa"/>
            <w:shd w:val="clear" w:color="auto" w:fill="FFFFFF"/>
            <w:tcMar>
              <w:top w:w="120" w:type="dxa"/>
              <w:left w:w="120" w:type="dxa"/>
              <w:bottom w:w="120" w:type="dxa"/>
              <w:right w:w="120" w:type="dxa"/>
            </w:tcMar>
            <w:vAlign w:val="center"/>
            <w:hideMark/>
          </w:tcPr>
          <w:p w:rsidR="00BA7381" w:rsidRPr="00BA7381" w:rsidRDefault="00BA7381" w:rsidP="00BA7381">
            <w:pPr>
              <w:spacing w:after="0" w:line="240" w:lineRule="auto"/>
              <w:jc w:val="center"/>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-99450</w:t>
            </w:r>
          </w:p>
        </w:tc>
        <w:tc>
          <w:tcPr>
            <w:tcW w:w="1057" w:type="dxa"/>
            <w:shd w:val="clear" w:color="auto" w:fill="FFFFFF"/>
            <w:tcMar>
              <w:top w:w="120" w:type="dxa"/>
              <w:left w:w="120" w:type="dxa"/>
              <w:bottom w:w="120" w:type="dxa"/>
              <w:right w:w="120" w:type="dxa"/>
            </w:tcMar>
            <w:vAlign w:val="center"/>
            <w:hideMark/>
          </w:tcPr>
          <w:p w:rsidR="00BA7381" w:rsidRPr="00BA7381" w:rsidRDefault="00BA7381" w:rsidP="00BA7381">
            <w:pPr>
              <w:spacing w:after="0" w:line="240" w:lineRule="auto"/>
              <w:jc w:val="center"/>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-137397</w:t>
            </w:r>
          </w:p>
        </w:tc>
        <w:tc>
          <w:tcPr>
            <w:tcW w:w="1057" w:type="dxa"/>
            <w:shd w:val="clear" w:color="auto" w:fill="FFFFFF"/>
            <w:vAlign w:val="center"/>
          </w:tcPr>
          <w:p w:rsidR="00BA7381" w:rsidRPr="00BA7381" w:rsidRDefault="00BA7381" w:rsidP="00BA7381">
            <w:pPr>
              <w:spacing w:after="75" w:line="240" w:lineRule="auto"/>
              <w:jc w:val="center"/>
              <w:rPr>
                <w:rFonts w:ascii="Times New Roman" w:eastAsia="Times New Roman" w:hAnsi="Times New Roman" w:cs="Times New Roman"/>
                <w:sz w:val="24"/>
                <w:szCs w:val="21"/>
                <w:lang w:eastAsia="ru-RU"/>
              </w:rPr>
            </w:pPr>
            <w:r>
              <w:rPr>
                <w:rFonts w:ascii="Times New Roman" w:eastAsia="Times New Roman" w:hAnsi="Times New Roman" w:cs="Times New Roman"/>
                <w:sz w:val="24"/>
                <w:szCs w:val="21"/>
                <w:lang w:eastAsia="ru-RU"/>
              </w:rPr>
              <w:t>96,</w:t>
            </w:r>
            <w:r w:rsidRPr="00BA7381">
              <w:rPr>
                <w:rFonts w:ascii="Times New Roman" w:eastAsia="Times New Roman" w:hAnsi="Times New Roman" w:cs="Times New Roman"/>
                <w:sz w:val="24"/>
                <w:szCs w:val="21"/>
                <w:lang w:eastAsia="ru-RU"/>
              </w:rPr>
              <w:t>06</w:t>
            </w:r>
          </w:p>
        </w:tc>
        <w:tc>
          <w:tcPr>
            <w:tcW w:w="1057" w:type="dxa"/>
            <w:shd w:val="clear" w:color="auto" w:fill="FFFFFF"/>
            <w:vAlign w:val="center"/>
          </w:tcPr>
          <w:p w:rsidR="00BA7381" w:rsidRPr="00BA7381" w:rsidRDefault="00BA7381" w:rsidP="00BA7381">
            <w:pPr>
              <w:spacing w:after="75" w:line="240" w:lineRule="auto"/>
              <w:jc w:val="center"/>
              <w:rPr>
                <w:rFonts w:ascii="Times New Roman" w:eastAsia="Times New Roman" w:hAnsi="Times New Roman" w:cs="Times New Roman"/>
                <w:sz w:val="24"/>
                <w:szCs w:val="21"/>
                <w:lang w:eastAsia="ru-RU"/>
              </w:rPr>
            </w:pPr>
            <w:r>
              <w:rPr>
                <w:rFonts w:ascii="Times New Roman" w:eastAsia="Times New Roman" w:hAnsi="Times New Roman" w:cs="Times New Roman"/>
                <w:sz w:val="24"/>
                <w:szCs w:val="21"/>
                <w:lang w:eastAsia="ru-RU"/>
              </w:rPr>
              <w:t>94,</w:t>
            </w:r>
            <w:r w:rsidRPr="00BA7381">
              <w:rPr>
                <w:rFonts w:ascii="Times New Roman" w:eastAsia="Times New Roman" w:hAnsi="Times New Roman" w:cs="Times New Roman"/>
                <w:sz w:val="24"/>
                <w:szCs w:val="21"/>
                <w:lang w:eastAsia="ru-RU"/>
              </w:rPr>
              <w:t>34</w:t>
            </w:r>
          </w:p>
        </w:tc>
      </w:tr>
      <w:tr w:rsidR="00BA7381" w:rsidRPr="00BA7381" w:rsidTr="006F31E4">
        <w:tc>
          <w:tcPr>
            <w:tcW w:w="2339" w:type="dxa"/>
            <w:shd w:val="clear" w:color="auto" w:fill="FFFFFF"/>
            <w:tcMar>
              <w:top w:w="120" w:type="dxa"/>
              <w:left w:w="120" w:type="dxa"/>
              <w:bottom w:w="120" w:type="dxa"/>
              <w:right w:w="120" w:type="dxa"/>
            </w:tcMar>
            <w:vAlign w:val="center"/>
            <w:hideMark/>
          </w:tcPr>
          <w:p w:rsidR="00BA7381" w:rsidRPr="00BA7381" w:rsidRDefault="00BA7381" w:rsidP="00D81BD6">
            <w:pPr>
              <w:spacing w:after="0" w:line="240" w:lineRule="auto"/>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II.ОБОРОТНЫЕ АКТИВЫ</w:t>
            </w:r>
          </w:p>
        </w:tc>
        <w:tc>
          <w:tcPr>
            <w:tcW w:w="1080" w:type="dxa"/>
            <w:shd w:val="clear" w:color="auto" w:fill="FFFFFF"/>
            <w:tcMar>
              <w:top w:w="120" w:type="dxa"/>
              <w:left w:w="120" w:type="dxa"/>
              <w:bottom w:w="120" w:type="dxa"/>
              <w:right w:w="120" w:type="dxa"/>
            </w:tcMar>
            <w:vAlign w:val="center"/>
            <w:hideMark/>
          </w:tcPr>
          <w:p w:rsidR="00BA7381" w:rsidRPr="00BA7381" w:rsidRDefault="00BA7381" w:rsidP="00BA7381">
            <w:pPr>
              <w:spacing w:after="0" w:line="240" w:lineRule="auto"/>
              <w:jc w:val="center"/>
              <w:rPr>
                <w:rFonts w:ascii="Times New Roman" w:eastAsia="Times New Roman" w:hAnsi="Times New Roman" w:cs="Times New Roman"/>
                <w:sz w:val="24"/>
                <w:szCs w:val="24"/>
                <w:lang w:eastAsia="ru-RU"/>
              </w:rPr>
            </w:pPr>
          </w:p>
        </w:tc>
        <w:tc>
          <w:tcPr>
            <w:tcW w:w="1080" w:type="dxa"/>
            <w:shd w:val="clear" w:color="auto" w:fill="FFFFFF"/>
            <w:tcMar>
              <w:top w:w="120" w:type="dxa"/>
              <w:left w:w="120" w:type="dxa"/>
              <w:bottom w:w="120" w:type="dxa"/>
              <w:right w:w="120" w:type="dxa"/>
            </w:tcMar>
            <w:vAlign w:val="center"/>
            <w:hideMark/>
          </w:tcPr>
          <w:p w:rsidR="00BA7381" w:rsidRPr="00BA7381" w:rsidRDefault="00BA7381" w:rsidP="00BA7381">
            <w:pPr>
              <w:spacing w:after="0" w:line="240" w:lineRule="auto"/>
              <w:jc w:val="center"/>
              <w:rPr>
                <w:rFonts w:ascii="Times New Roman" w:eastAsia="Times New Roman" w:hAnsi="Times New Roman" w:cs="Times New Roman"/>
                <w:sz w:val="24"/>
                <w:szCs w:val="24"/>
                <w:lang w:eastAsia="ru-RU"/>
              </w:rPr>
            </w:pPr>
          </w:p>
        </w:tc>
        <w:tc>
          <w:tcPr>
            <w:tcW w:w="1080" w:type="dxa"/>
            <w:shd w:val="clear" w:color="auto" w:fill="FFFFFF"/>
            <w:tcMar>
              <w:top w:w="120" w:type="dxa"/>
              <w:left w:w="120" w:type="dxa"/>
              <w:bottom w:w="120" w:type="dxa"/>
              <w:right w:w="120" w:type="dxa"/>
            </w:tcMar>
            <w:vAlign w:val="center"/>
            <w:hideMark/>
          </w:tcPr>
          <w:p w:rsidR="00BA7381" w:rsidRPr="00BA7381" w:rsidRDefault="00BA7381" w:rsidP="00BA7381">
            <w:pPr>
              <w:spacing w:after="0" w:line="240" w:lineRule="auto"/>
              <w:jc w:val="center"/>
              <w:rPr>
                <w:rFonts w:ascii="Times New Roman" w:eastAsia="Times New Roman" w:hAnsi="Times New Roman" w:cs="Times New Roman"/>
                <w:sz w:val="24"/>
                <w:szCs w:val="24"/>
                <w:lang w:eastAsia="ru-RU"/>
              </w:rPr>
            </w:pPr>
          </w:p>
        </w:tc>
        <w:tc>
          <w:tcPr>
            <w:tcW w:w="1267" w:type="dxa"/>
            <w:shd w:val="clear" w:color="auto" w:fill="FFFFFF"/>
            <w:tcMar>
              <w:top w:w="120" w:type="dxa"/>
              <w:left w:w="120" w:type="dxa"/>
              <w:bottom w:w="120" w:type="dxa"/>
              <w:right w:w="120" w:type="dxa"/>
            </w:tcMar>
            <w:vAlign w:val="center"/>
            <w:hideMark/>
          </w:tcPr>
          <w:p w:rsidR="00BA7381" w:rsidRPr="00BA7381" w:rsidRDefault="00BA7381" w:rsidP="00BA7381">
            <w:pPr>
              <w:spacing w:after="0" w:line="240" w:lineRule="auto"/>
              <w:jc w:val="center"/>
              <w:rPr>
                <w:rFonts w:ascii="Times New Roman" w:eastAsia="Times New Roman" w:hAnsi="Times New Roman" w:cs="Times New Roman"/>
                <w:sz w:val="24"/>
                <w:szCs w:val="24"/>
                <w:lang w:eastAsia="ru-RU"/>
              </w:rPr>
            </w:pPr>
          </w:p>
        </w:tc>
        <w:tc>
          <w:tcPr>
            <w:tcW w:w="1057" w:type="dxa"/>
            <w:shd w:val="clear" w:color="auto" w:fill="FFFFFF"/>
            <w:tcMar>
              <w:top w:w="120" w:type="dxa"/>
              <w:left w:w="120" w:type="dxa"/>
              <w:bottom w:w="120" w:type="dxa"/>
              <w:right w:w="120" w:type="dxa"/>
            </w:tcMar>
            <w:vAlign w:val="center"/>
            <w:hideMark/>
          </w:tcPr>
          <w:p w:rsidR="00BA7381" w:rsidRPr="00BA7381" w:rsidRDefault="00BA7381" w:rsidP="00BA7381">
            <w:pPr>
              <w:spacing w:after="0" w:line="240" w:lineRule="auto"/>
              <w:jc w:val="center"/>
              <w:rPr>
                <w:rFonts w:ascii="Times New Roman" w:eastAsia="Times New Roman" w:hAnsi="Times New Roman" w:cs="Times New Roman"/>
                <w:sz w:val="24"/>
                <w:szCs w:val="24"/>
                <w:lang w:eastAsia="ru-RU"/>
              </w:rPr>
            </w:pPr>
          </w:p>
        </w:tc>
        <w:tc>
          <w:tcPr>
            <w:tcW w:w="1057" w:type="dxa"/>
            <w:shd w:val="clear" w:color="auto" w:fill="FFFFFF"/>
            <w:vAlign w:val="center"/>
          </w:tcPr>
          <w:p w:rsidR="00BA7381" w:rsidRPr="00BA7381" w:rsidRDefault="00BA7381" w:rsidP="00BA7381">
            <w:pPr>
              <w:spacing w:after="75" w:line="240" w:lineRule="auto"/>
              <w:jc w:val="center"/>
              <w:rPr>
                <w:rFonts w:ascii="Times New Roman" w:eastAsia="Times New Roman" w:hAnsi="Times New Roman" w:cs="Times New Roman"/>
                <w:sz w:val="24"/>
                <w:szCs w:val="21"/>
                <w:lang w:eastAsia="ru-RU"/>
              </w:rPr>
            </w:pPr>
          </w:p>
        </w:tc>
        <w:tc>
          <w:tcPr>
            <w:tcW w:w="1057" w:type="dxa"/>
            <w:shd w:val="clear" w:color="auto" w:fill="FFFFFF"/>
            <w:vAlign w:val="center"/>
          </w:tcPr>
          <w:p w:rsidR="00BA7381" w:rsidRPr="00BA7381" w:rsidRDefault="00BA7381" w:rsidP="00BA7381">
            <w:pPr>
              <w:spacing w:after="75" w:line="240" w:lineRule="auto"/>
              <w:jc w:val="center"/>
              <w:rPr>
                <w:rFonts w:ascii="Times New Roman" w:eastAsia="Times New Roman" w:hAnsi="Times New Roman" w:cs="Times New Roman"/>
                <w:sz w:val="24"/>
                <w:szCs w:val="20"/>
                <w:lang w:eastAsia="ru-RU"/>
              </w:rPr>
            </w:pPr>
          </w:p>
        </w:tc>
      </w:tr>
      <w:tr w:rsidR="00BA7381" w:rsidRPr="00BA7381" w:rsidTr="006F31E4">
        <w:tc>
          <w:tcPr>
            <w:tcW w:w="2339" w:type="dxa"/>
            <w:shd w:val="clear" w:color="auto" w:fill="FFFFFF"/>
            <w:tcMar>
              <w:top w:w="120" w:type="dxa"/>
              <w:left w:w="120" w:type="dxa"/>
              <w:bottom w:w="120" w:type="dxa"/>
              <w:right w:w="120" w:type="dxa"/>
            </w:tcMar>
            <w:vAlign w:val="center"/>
            <w:hideMark/>
          </w:tcPr>
          <w:p w:rsidR="00BA7381" w:rsidRPr="00BA7381" w:rsidRDefault="00BA7381" w:rsidP="00D81BD6">
            <w:pPr>
              <w:spacing w:after="0" w:line="240" w:lineRule="auto"/>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Запасы</w:t>
            </w:r>
          </w:p>
        </w:tc>
        <w:tc>
          <w:tcPr>
            <w:tcW w:w="1080" w:type="dxa"/>
            <w:shd w:val="clear" w:color="auto" w:fill="FFFFFF"/>
            <w:tcMar>
              <w:top w:w="120" w:type="dxa"/>
              <w:left w:w="120" w:type="dxa"/>
              <w:bottom w:w="120" w:type="dxa"/>
              <w:right w:w="120" w:type="dxa"/>
            </w:tcMar>
            <w:vAlign w:val="center"/>
            <w:hideMark/>
          </w:tcPr>
          <w:p w:rsidR="00BA7381" w:rsidRPr="00BA7381" w:rsidRDefault="00BA7381" w:rsidP="00BA7381">
            <w:pPr>
              <w:spacing w:after="0" w:line="240" w:lineRule="auto"/>
              <w:jc w:val="center"/>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396933</w:t>
            </w:r>
          </w:p>
        </w:tc>
        <w:tc>
          <w:tcPr>
            <w:tcW w:w="1080" w:type="dxa"/>
            <w:shd w:val="clear" w:color="auto" w:fill="FFFFFF"/>
            <w:tcMar>
              <w:top w:w="120" w:type="dxa"/>
              <w:left w:w="120" w:type="dxa"/>
              <w:bottom w:w="120" w:type="dxa"/>
              <w:right w:w="120" w:type="dxa"/>
            </w:tcMar>
            <w:vAlign w:val="center"/>
            <w:hideMark/>
          </w:tcPr>
          <w:p w:rsidR="00BA7381" w:rsidRPr="00BA7381" w:rsidRDefault="00BA7381" w:rsidP="00BA7381">
            <w:pPr>
              <w:spacing w:after="0" w:line="240" w:lineRule="auto"/>
              <w:jc w:val="center"/>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380537</w:t>
            </w:r>
          </w:p>
        </w:tc>
        <w:tc>
          <w:tcPr>
            <w:tcW w:w="1080" w:type="dxa"/>
            <w:shd w:val="clear" w:color="auto" w:fill="FFFFFF"/>
            <w:tcMar>
              <w:top w:w="120" w:type="dxa"/>
              <w:left w:w="120" w:type="dxa"/>
              <w:bottom w:w="120" w:type="dxa"/>
              <w:right w:w="120" w:type="dxa"/>
            </w:tcMar>
            <w:vAlign w:val="center"/>
            <w:hideMark/>
          </w:tcPr>
          <w:p w:rsidR="00BA7381" w:rsidRPr="00BA7381" w:rsidRDefault="00BA7381" w:rsidP="00BA7381">
            <w:pPr>
              <w:spacing w:after="0" w:line="240" w:lineRule="auto"/>
              <w:jc w:val="center"/>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414955</w:t>
            </w:r>
          </w:p>
        </w:tc>
        <w:tc>
          <w:tcPr>
            <w:tcW w:w="1267" w:type="dxa"/>
            <w:shd w:val="clear" w:color="auto" w:fill="FFFFFF"/>
            <w:tcMar>
              <w:top w:w="120" w:type="dxa"/>
              <w:left w:w="120" w:type="dxa"/>
              <w:bottom w:w="120" w:type="dxa"/>
              <w:right w:w="120" w:type="dxa"/>
            </w:tcMar>
            <w:vAlign w:val="center"/>
            <w:hideMark/>
          </w:tcPr>
          <w:p w:rsidR="00BA7381" w:rsidRPr="00BA7381" w:rsidRDefault="00BA7381" w:rsidP="00BA7381">
            <w:pPr>
              <w:spacing w:after="0" w:line="240" w:lineRule="auto"/>
              <w:jc w:val="center"/>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-16396</w:t>
            </w:r>
          </w:p>
        </w:tc>
        <w:tc>
          <w:tcPr>
            <w:tcW w:w="1057" w:type="dxa"/>
            <w:shd w:val="clear" w:color="auto" w:fill="FFFFFF"/>
            <w:tcMar>
              <w:top w:w="120" w:type="dxa"/>
              <w:left w:w="120" w:type="dxa"/>
              <w:bottom w:w="120" w:type="dxa"/>
              <w:right w:w="120" w:type="dxa"/>
            </w:tcMar>
            <w:vAlign w:val="center"/>
            <w:hideMark/>
          </w:tcPr>
          <w:p w:rsidR="00BA7381" w:rsidRPr="00BA7381" w:rsidRDefault="00BA7381" w:rsidP="00BA7381">
            <w:pPr>
              <w:spacing w:after="0" w:line="240" w:lineRule="auto"/>
              <w:jc w:val="center"/>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34418</w:t>
            </w:r>
          </w:p>
        </w:tc>
        <w:tc>
          <w:tcPr>
            <w:tcW w:w="1057" w:type="dxa"/>
            <w:shd w:val="clear" w:color="auto" w:fill="FFFFFF"/>
            <w:vAlign w:val="center"/>
          </w:tcPr>
          <w:p w:rsidR="00BA7381" w:rsidRPr="00BA7381" w:rsidRDefault="00BA7381" w:rsidP="00BA7381">
            <w:pPr>
              <w:spacing w:after="75" w:line="240" w:lineRule="auto"/>
              <w:jc w:val="center"/>
              <w:rPr>
                <w:rFonts w:ascii="Times New Roman" w:eastAsia="Times New Roman" w:hAnsi="Times New Roman" w:cs="Times New Roman"/>
                <w:sz w:val="24"/>
                <w:szCs w:val="21"/>
                <w:lang w:eastAsia="ru-RU"/>
              </w:rPr>
            </w:pPr>
            <w:r>
              <w:rPr>
                <w:rFonts w:ascii="Times New Roman" w:eastAsia="Times New Roman" w:hAnsi="Times New Roman" w:cs="Times New Roman"/>
                <w:sz w:val="24"/>
                <w:szCs w:val="21"/>
                <w:lang w:eastAsia="ru-RU"/>
              </w:rPr>
              <w:t>95,</w:t>
            </w:r>
            <w:r w:rsidRPr="00BA7381">
              <w:rPr>
                <w:rFonts w:ascii="Times New Roman" w:eastAsia="Times New Roman" w:hAnsi="Times New Roman" w:cs="Times New Roman"/>
                <w:sz w:val="24"/>
                <w:szCs w:val="21"/>
                <w:lang w:eastAsia="ru-RU"/>
              </w:rPr>
              <w:t>87</w:t>
            </w:r>
          </w:p>
        </w:tc>
        <w:tc>
          <w:tcPr>
            <w:tcW w:w="1057" w:type="dxa"/>
            <w:shd w:val="clear" w:color="auto" w:fill="FFFFFF"/>
            <w:vAlign w:val="center"/>
          </w:tcPr>
          <w:p w:rsidR="00BA7381" w:rsidRPr="00BA7381" w:rsidRDefault="00BA7381" w:rsidP="00BA7381">
            <w:pPr>
              <w:spacing w:after="75" w:line="240" w:lineRule="auto"/>
              <w:jc w:val="center"/>
              <w:rPr>
                <w:rFonts w:ascii="Times New Roman" w:eastAsia="Times New Roman" w:hAnsi="Times New Roman" w:cs="Times New Roman"/>
                <w:sz w:val="24"/>
                <w:szCs w:val="21"/>
                <w:lang w:eastAsia="ru-RU"/>
              </w:rPr>
            </w:pPr>
            <w:r>
              <w:rPr>
                <w:rFonts w:ascii="Times New Roman" w:eastAsia="Times New Roman" w:hAnsi="Times New Roman" w:cs="Times New Roman"/>
                <w:sz w:val="24"/>
                <w:szCs w:val="21"/>
                <w:lang w:eastAsia="ru-RU"/>
              </w:rPr>
              <w:t>109,</w:t>
            </w:r>
            <w:r w:rsidRPr="00BA7381">
              <w:rPr>
                <w:rFonts w:ascii="Times New Roman" w:eastAsia="Times New Roman" w:hAnsi="Times New Roman" w:cs="Times New Roman"/>
                <w:sz w:val="24"/>
                <w:szCs w:val="21"/>
                <w:lang w:eastAsia="ru-RU"/>
              </w:rPr>
              <w:t>04</w:t>
            </w:r>
          </w:p>
        </w:tc>
      </w:tr>
      <w:tr w:rsidR="00BA7381" w:rsidRPr="00BA7381" w:rsidTr="006F31E4">
        <w:tc>
          <w:tcPr>
            <w:tcW w:w="2339" w:type="dxa"/>
            <w:shd w:val="clear" w:color="auto" w:fill="FFFFFF"/>
            <w:tcMar>
              <w:top w:w="120" w:type="dxa"/>
              <w:left w:w="120" w:type="dxa"/>
              <w:bottom w:w="120" w:type="dxa"/>
              <w:right w:w="120" w:type="dxa"/>
            </w:tcMar>
            <w:vAlign w:val="center"/>
            <w:hideMark/>
          </w:tcPr>
          <w:p w:rsidR="00BA7381" w:rsidRPr="00BA7381" w:rsidRDefault="00BA7381" w:rsidP="00D81BD6">
            <w:pPr>
              <w:spacing w:after="0" w:line="240" w:lineRule="auto"/>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НДС</w:t>
            </w:r>
          </w:p>
        </w:tc>
        <w:tc>
          <w:tcPr>
            <w:tcW w:w="1080" w:type="dxa"/>
            <w:shd w:val="clear" w:color="auto" w:fill="FFFFFF"/>
            <w:tcMar>
              <w:top w:w="120" w:type="dxa"/>
              <w:left w:w="120" w:type="dxa"/>
              <w:bottom w:w="120" w:type="dxa"/>
              <w:right w:w="120" w:type="dxa"/>
            </w:tcMar>
            <w:vAlign w:val="center"/>
            <w:hideMark/>
          </w:tcPr>
          <w:p w:rsidR="00BA7381" w:rsidRPr="00BA7381" w:rsidRDefault="00BA7381" w:rsidP="00BA7381">
            <w:pPr>
              <w:spacing w:after="0" w:line="240" w:lineRule="auto"/>
              <w:jc w:val="center"/>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1478</w:t>
            </w:r>
          </w:p>
        </w:tc>
        <w:tc>
          <w:tcPr>
            <w:tcW w:w="1080" w:type="dxa"/>
            <w:shd w:val="clear" w:color="auto" w:fill="FFFFFF"/>
            <w:tcMar>
              <w:top w:w="120" w:type="dxa"/>
              <w:left w:w="120" w:type="dxa"/>
              <w:bottom w:w="120" w:type="dxa"/>
              <w:right w:w="120" w:type="dxa"/>
            </w:tcMar>
            <w:vAlign w:val="center"/>
            <w:hideMark/>
          </w:tcPr>
          <w:p w:rsidR="00BA7381" w:rsidRPr="00BA7381" w:rsidRDefault="00BA7381" w:rsidP="00BA7381">
            <w:pPr>
              <w:spacing w:after="0" w:line="240" w:lineRule="auto"/>
              <w:jc w:val="center"/>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1269</w:t>
            </w:r>
          </w:p>
        </w:tc>
        <w:tc>
          <w:tcPr>
            <w:tcW w:w="1080" w:type="dxa"/>
            <w:shd w:val="clear" w:color="auto" w:fill="FFFFFF"/>
            <w:tcMar>
              <w:top w:w="120" w:type="dxa"/>
              <w:left w:w="120" w:type="dxa"/>
              <w:bottom w:w="120" w:type="dxa"/>
              <w:right w:w="120" w:type="dxa"/>
            </w:tcMar>
            <w:vAlign w:val="center"/>
            <w:hideMark/>
          </w:tcPr>
          <w:p w:rsidR="00BA7381" w:rsidRPr="00BA7381" w:rsidRDefault="00BA7381" w:rsidP="00BA7381">
            <w:pPr>
              <w:spacing w:after="0" w:line="240" w:lineRule="auto"/>
              <w:jc w:val="center"/>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1235</w:t>
            </w:r>
          </w:p>
        </w:tc>
        <w:tc>
          <w:tcPr>
            <w:tcW w:w="1267" w:type="dxa"/>
            <w:shd w:val="clear" w:color="auto" w:fill="FFFFFF"/>
            <w:tcMar>
              <w:top w:w="120" w:type="dxa"/>
              <w:left w:w="120" w:type="dxa"/>
              <w:bottom w:w="120" w:type="dxa"/>
              <w:right w:w="120" w:type="dxa"/>
            </w:tcMar>
            <w:vAlign w:val="center"/>
            <w:hideMark/>
          </w:tcPr>
          <w:p w:rsidR="00BA7381" w:rsidRPr="00BA7381" w:rsidRDefault="00BA7381" w:rsidP="00BA7381">
            <w:pPr>
              <w:spacing w:after="0" w:line="240" w:lineRule="auto"/>
              <w:jc w:val="center"/>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-209</w:t>
            </w:r>
          </w:p>
        </w:tc>
        <w:tc>
          <w:tcPr>
            <w:tcW w:w="1057" w:type="dxa"/>
            <w:shd w:val="clear" w:color="auto" w:fill="FFFFFF"/>
            <w:tcMar>
              <w:top w:w="120" w:type="dxa"/>
              <w:left w:w="120" w:type="dxa"/>
              <w:bottom w:w="120" w:type="dxa"/>
              <w:right w:w="120" w:type="dxa"/>
            </w:tcMar>
            <w:vAlign w:val="center"/>
            <w:hideMark/>
          </w:tcPr>
          <w:p w:rsidR="00BA7381" w:rsidRPr="00BA7381" w:rsidRDefault="00BA7381" w:rsidP="00BA7381">
            <w:pPr>
              <w:spacing w:after="0" w:line="240" w:lineRule="auto"/>
              <w:jc w:val="center"/>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-34</w:t>
            </w:r>
          </w:p>
        </w:tc>
        <w:tc>
          <w:tcPr>
            <w:tcW w:w="1057" w:type="dxa"/>
            <w:shd w:val="clear" w:color="auto" w:fill="FFFFFF"/>
            <w:vAlign w:val="center"/>
          </w:tcPr>
          <w:p w:rsidR="00BA7381" w:rsidRPr="00BA7381" w:rsidRDefault="00BA7381" w:rsidP="00BA7381">
            <w:pPr>
              <w:spacing w:after="75" w:line="240" w:lineRule="auto"/>
              <w:jc w:val="center"/>
              <w:rPr>
                <w:rFonts w:ascii="Times New Roman" w:eastAsia="Times New Roman" w:hAnsi="Times New Roman" w:cs="Times New Roman"/>
                <w:sz w:val="24"/>
                <w:szCs w:val="21"/>
                <w:lang w:eastAsia="ru-RU"/>
              </w:rPr>
            </w:pPr>
            <w:r>
              <w:rPr>
                <w:rFonts w:ascii="Times New Roman" w:eastAsia="Times New Roman" w:hAnsi="Times New Roman" w:cs="Times New Roman"/>
                <w:sz w:val="24"/>
                <w:szCs w:val="21"/>
                <w:lang w:eastAsia="ru-RU"/>
              </w:rPr>
              <w:t>85,</w:t>
            </w:r>
            <w:r w:rsidRPr="00BA7381">
              <w:rPr>
                <w:rFonts w:ascii="Times New Roman" w:eastAsia="Times New Roman" w:hAnsi="Times New Roman" w:cs="Times New Roman"/>
                <w:sz w:val="24"/>
                <w:szCs w:val="21"/>
                <w:lang w:eastAsia="ru-RU"/>
              </w:rPr>
              <w:t>86</w:t>
            </w:r>
          </w:p>
        </w:tc>
        <w:tc>
          <w:tcPr>
            <w:tcW w:w="1057" w:type="dxa"/>
            <w:shd w:val="clear" w:color="auto" w:fill="FFFFFF"/>
            <w:vAlign w:val="center"/>
          </w:tcPr>
          <w:p w:rsidR="00BA7381" w:rsidRPr="00BA7381" w:rsidRDefault="00BA7381" w:rsidP="00BA7381">
            <w:pPr>
              <w:spacing w:after="75" w:line="240" w:lineRule="auto"/>
              <w:jc w:val="center"/>
              <w:rPr>
                <w:rFonts w:ascii="Times New Roman" w:eastAsia="Times New Roman" w:hAnsi="Times New Roman" w:cs="Times New Roman"/>
                <w:sz w:val="24"/>
                <w:szCs w:val="21"/>
                <w:lang w:eastAsia="ru-RU"/>
              </w:rPr>
            </w:pPr>
            <w:r w:rsidRPr="00BA7381">
              <w:rPr>
                <w:rFonts w:ascii="Times New Roman" w:eastAsia="Times New Roman" w:hAnsi="Times New Roman" w:cs="Times New Roman"/>
                <w:sz w:val="24"/>
                <w:szCs w:val="21"/>
                <w:lang w:eastAsia="ru-RU"/>
              </w:rPr>
              <w:t>9</w:t>
            </w:r>
            <w:r>
              <w:rPr>
                <w:rFonts w:ascii="Times New Roman" w:eastAsia="Times New Roman" w:hAnsi="Times New Roman" w:cs="Times New Roman"/>
                <w:sz w:val="24"/>
                <w:szCs w:val="21"/>
                <w:lang w:eastAsia="ru-RU"/>
              </w:rPr>
              <w:t>7,</w:t>
            </w:r>
            <w:r w:rsidRPr="00BA7381">
              <w:rPr>
                <w:rFonts w:ascii="Times New Roman" w:eastAsia="Times New Roman" w:hAnsi="Times New Roman" w:cs="Times New Roman"/>
                <w:sz w:val="24"/>
                <w:szCs w:val="21"/>
                <w:lang w:eastAsia="ru-RU"/>
              </w:rPr>
              <w:t>32</w:t>
            </w:r>
          </w:p>
        </w:tc>
      </w:tr>
      <w:tr w:rsidR="00BA7381" w:rsidRPr="00BA7381" w:rsidTr="006F31E4">
        <w:tc>
          <w:tcPr>
            <w:tcW w:w="2339" w:type="dxa"/>
            <w:shd w:val="clear" w:color="auto" w:fill="FFFFFF"/>
            <w:tcMar>
              <w:top w:w="120" w:type="dxa"/>
              <w:left w:w="120" w:type="dxa"/>
              <w:bottom w:w="120" w:type="dxa"/>
              <w:right w:w="120" w:type="dxa"/>
            </w:tcMar>
            <w:vAlign w:val="center"/>
            <w:hideMark/>
          </w:tcPr>
          <w:p w:rsidR="00BA7381" w:rsidRPr="00BA7381" w:rsidRDefault="00BA7381" w:rsidP="00D81BD6">
            <w:pPr>
              <w:spacing w:after="0" w:line="240" w:lineRule="auto"/>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 xml:space="preserve">Дебиторская задолженность </w:t>
            </w:r>
          </w:p>
        </w:tc>
        <w:tc>
          <w:tcPr>
            <w:tcW w:w="1080" w:type="dxa"/>
            <w:shd w:val="clear" w:color="auto" w:fill="FFFFFF"/>
            <w:tcMar>
              <w:top w:w="120" w:type="dxa"/>
              <w:left w:w="120" w:type="dxa"/>
              <w:bottom w:w="120" w:type="dxa"/>
              <w:right w:w="120" w:type="dxa"/>
            </w:tcMar>
            <w:vAlign w:val="center"/>
            <w:hideMark/>
          </w:tcPr>
          <w:p w:rsidR="00BA7381" w:rsidRPr="00BA7381" w:rsidRDefault="00BA7381" w:rsidP="00BA7381">
            <w:pPr>
              <w:spacing w:after="0" w:line="240" w:lineRule="auto"/>
              <w:jc w:val="center"/>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369623</w:t>
            </w:r>
          </w:p>
        </w:tc>
        <w:tc>
          <w:tcPr>
            <w:tcW w:w="1080" w:type="dxa"/>
            <w:shd w:val="clear" w:color="auto" w:fill="FFFFFF"/>
            <w:tcMar>
              <w:top w:w="120" w:type="dxa"/>
              <w:left w:w="120" w:type="dxa"/>
              <w:bottom w:w="120" w:type="dxa"/>
              <w:right w:w="120" w:type="dxa"/>
            </w:tcMar>
            <w:vAlign w:val="center"/>
            <w:hideMark/>
          </w:tcPr>
          <w:p w:rsidR="00BA7381" w:rsidRPr="00BA7381" w:rsidRDefault="00BA7381" w:rsidP="00BA7381">
            <w:pPr>
              <w:spacing w:after="0" w:line="240" w:lineRule="auto"/>
              <w:jc w:val="center"/>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468066</w:t>
            </w:r>
          </w:p>
        </w:tc>
        <w:tc>
          <w:tcPr>
            <w:tcW w:w="1080" w:type="dxa"/>
            <w:shd w:val="clear" w:color="auto" w:fill="FFFFFF"/>
            <w:tcMar>
              <w:top w:w="120" w:type="dxa"/>
              <w:left w:w="120" w:type="dxa"/>
              <w:bottom w:w="120" w:type="dxa"/>
              <w:right w:w="120" w:type="dxa"/>
            </w:tcMar>
            <w:vAlign w:val="center"/>
            <w:hideMark/>
          </w:tcPr>
          <w:p w:rsidR="00BA7381" w:rsidRPr="00BA7381" w:rsidRDefault="00BA7381" w:rsidP="00BA7381">
            <w:pPr>
              <w:spacing w:after="0" w:line="240" w:lineRule="auto"/>
              <w:jc w:val="center"/>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478813</w:t>
            </w:r>
          </w:p>
        </w:tc>
        <w:tc>
          <w:tcPr>
            <w:tcW w:w="1267" w:type="dxa"/>
            <w:shd w:val="clear" w:color="auto" w:fill="FFFFFF"/>
            <w:tcMar>
              <w:top w:w="120" w:type="dxa"/>
              <w:left w:w="120" w:type="dxa"/>
              <w:bottom w:w="120" w:type="dxa"/>
              <w:right w:w="120" w:type="dxa"/>
            </w:tcMar>
            <w:vAlign w:val="center"/>
            <w:hideMark/>
          </w:tcPr>
          <w:p w:rsidR="00BA7381" w:rsidRPr="00BA7381" w:rsidRDefault="00BA7381" w:rsidP="00BA7381">
            <w:pPr>
              <w:spacing w:after="0" w:line="240" w:lineRule="auto"/>
              <w:jc w:val="center"/>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98443</w:t>
            </w:r>
          </w:p>
        </w:tc>
        <w:tc>
          <w:tcPr>
            <w:tcW w:w="1057" w:type="dxa"/>
            <w:shd w:val="clear" w:color="auto" w:fill="FFFFFF"/>
            <w:tcMar>
              <w:top w:w="120" w:type="dxa"/>
              <w:left w:w="120" w:type="dxa"/>
              <w:bottom w:w="120" w:type="dxa"/>
              <w:right w:w="120" w:type="dxa"/>
            </w:tcMar>
            <w:vAlign w:val="center"/>
            <w:hideMark/>
          </w:tcPr>
          <w:p w:rsidR="00BA7381" w:rsidRPr="00BA7381" w:rsidRDefault="00BA7381" w:rsidP="00BA7381">
            <w:pPr>
              <w:spacing w:after="0" w:line="240" w:lineRule="auto"/>
              <w:jc w:val="center"/>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10747</w:t>
            </w:r>
          </w:p>
        </w:tc>
        <w:tc>
          <w:tcPr>
            <w:tcW w:w="1057" w:type="dxa"/>
            <w:shd w:val="clear" w:color="auto" w:fill="FFFFFF"/>
            <w:vAlign w:val="center"/>
          </w:tcPr>
          <w:p w:rsidR="00BA7381" w:rsidRPr="00BA7381" w:rsidRDefault="00BA7381" w:rsidP="00BA7381">
            <w:pPr>
              <w:spacing w:after="75" w:line="240" w:lineRule="auto"/>
              <w:jc w:val="center"/>
              <w:rPr>
                <w:rFonts w:ascii="Times New Roman" w:eastAsia="Times New Roman" w:hAnsi="Times New Roman" w:cs="Times New Roman"/>
                <w:sz w:val="24"/>
                <w:szCs w:val="21"/>
                <w:lang w:eastAsia="ru-RU"/>
              </w:rPr>
            </w:pPr>
            <w:r>
              <w:rPr>
                <w:rFonts w:ascii="Times New Roman" w:eastAsia="Times New Roman" w:hAnsi="Times New Roman" w:cs="Times New Roman"/>
                <w:sz w:val="24"/>
                <w:szCs w:val="21"/>
                <w:lang w:eastAsia="ru-RU"/>
              </w:rPr>
              <w:t>126,</w:t>
            </w:r>
            <w:r w:rsidRPr="00BA7381">
              <w:rPr>
                <w:rFonts w:ascii="Times New Roman" w:eastAsia="Times New Roman" w:hAnsi="Times New Roman" w:cs="Times New Roman"/>
                <w:sz w:val="24"/>
                <w:szCs w:val="21"/>
                <w:lang w:eastAsia="ru-RU"/>
              </w:rPr>
              <w:t>63</w:t>
            </w:r>
          </w:p>
        </w:tc>
        <w:tc>
          <w:tcPr>
            <w:tcW w:w="1057" w:type="dxa"/>
            <w:shd w:val="clear" w:color="auto" w:fill="FFFFFF"/>
            <w:vAlign w:val="center"/>
          </w:tcPr>
          <w:p w:rsidR="00BA7381" w:rsidRPr="00BA7381" w:rsidRDefault="00BA7381" w:rsidP="00BA7381">
            <w:pPr>
              <w:spacing w:after="75" w:line="240" w:lineRule="auto"/>
              <w:jc w:val="center"/>
              <w:rPr>
                <w:rFonts w:ascii="Times New Roman" w:eastAsia="Times New Roman" w:hAnsi="Times New Roman" w:cs="Times New Roman"/>
                <w:sz w:val="24"/>
                <w:szCs w:val="21"/>
                <w:lang w:eastAsia="ru-RU"/>
              </w:rPr>
            </w:pPr>
            <w:r>
              <w:rPr>
                <w:rFonts w:ascii="Times New Roman" w:eastAsia="Times New Roman" w:hAnsi="Times New Roman" w:cs="Times New Roman"/>
                <w:sz w:val="24"/>
                <w:szCs w:val="21"/>
                <w:lang w:eastAsia="ru-RU"/>
              </w:rPr>
              <w:t>102,</w:t>
            </w:r>
            <w:r w:rsidRPr="00BA7381">
              <w:rPr>
                <w:rFonts w:ascii="Times New Roman" w:eastAsia="Times New Roman" w:hAnsi="Times New Roman" w:cs="Times New Roman"/>
                <w:sz w:val="24"/>
                <w:szCs w:val="21"/>
                <w:lang w:eastAsia="ru-RU"/>
              </w:rPr>
              <w:t>3</w:t>
            </w:r>
          </w:p>
        </w:tc>
      </w:tr>
      <w:tr w:rsidR="00BA7381" w:rsidRPr="00BA7381" w:rsidTr="006F31E4">
        <w:tc>
          <w:tcPr>
            <w:tcW w:w="2339" w:type="dxa"/>
            <w:shd w:val="clear" w:color="auto" w:fill="FFFFFF"/>
            <w:tcMar>
              <w:top w:w="120" w:type="dxa"/>
              <w:left w:w="120" w:type="dxa"/>
              <w:bottom w:w="120" w:type="dxa"/>
              <w:right w:w="120" w:type="dxa"/>
            </w:tcMar>
            <w:vAlign w:val="center"/>
            <w:hideMark/>
          </w:tcPr>
          <w:p w:rsidR="00BA7381" w:rsidRPr="00BA7381" w:rsidRDefault="00BA7381" w:rsidP="00D81BD6">
            <w:pPr>
              <w:spacing w:after="0" w:line="240" w:lineRule="auto"/>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Денежные средства</w:t>
            </w:r>
          </w:p>
        </w:tc>
        <w:tc>
          <w:tcPr>
            <w:tcW w:w="1080" w:type="dxa"/>
            <w:shd w:val="clear" w:color="auto" w:fill="FFFFFF"/>
            <w:tcMar>
              <w:top w:w="120" w:type="dxa"/>
              <w:left w:w="120" w:type="dxa"/>
              <w:bottom w:w="120" w:type="dxa"/>
              <w:right w:w="120" w:type="dxa"/>
            </w:tcMar>
            <w:vAlign w:val="center"/>
            <w:hideMark/>
          </w:tcPr>
          <w:p w:rsidR="00BA7381" w:rsidRPr="00BA7381" w:rsidRDefault="00BA7381" w:rsidP="00BA7381">
            <w:pPr>
              <w:spacing w:after="0" w:line="240" w:lineRule="auto"/>
              <w:jc w:val="center"/>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286722</w:t>
            </w:r>
          </w:p>
        </w:tc>
        <w:tc>
          <w:tcPr>
            <w:tcW w:w="1080" w:type="dxa"/>
            <w:shd w:val="clear" w:color="auto" w:fill="FFFFFF"/>
            <w:tcMar>
              <w:top w:w="120" w:type="dxa"/>
              <w:left w:w="120" w:type="dxa"/>
              <w:bottom w:w="120" w:type="dxa"/>
              <w:right w:w="120" w:type="dxa"/>
            </w:tcMar>
            <w:vAlign w:val="center"/>
            <w:hideMark/>
          </w:tcPr>
          <w:p w:rsidR="00BA7381" w:rsidRPr="00BA7381" w:rsidRDefault="00BA7381" w:rsidP="00BA7381">
            <w:pPr>
              <w:spacing w:after="0" w:line="240" w:lineRule="auto"/>
              <w:jc w:val="center"/>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125234</w:t>
            </w:r>
          </w:p>
        </w:tc>
        <w:tc>
          <w:tcPr>
            <w:tcW w:w="1080" w:type="dxa"/>
            <w:shd w:val="clear" w:color="auto" w:fill="FFFFFF"/>
            <w:tcMar>
              <w:top w:w="120" w:type="dxa"/>
              <w:left w:w="120" w:type="dxa"/>
              <w:bottom w:w="120" w:type="dxa"/>
              <w:right w:w="120" w:type="dxa"/>
            </w:tcMar>
            <w:vAlign w:val="center"/>
            <w:hideMark/>
          </w:tcPr>
          <w:p w:rsidR="00BA7381" w:rsidRPr="00BA7381" w:rsidRDefault="00BA7381" w:rsidP="00BA7381">
            <w:pPr>
              <w:spacing w:after="0" w:line="240" w:lineRule="auto"/>
              <w:jc w:val="center"/>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134510</w:t>
            </w:r>
          </w:p>
        </w:tc>
        <w:tc>
          <w:tcPr>
            <w:tcW w:w="1267" w:type="dxa"/>
            <w:shd w:val="clear" w:color="auto" w:fill="FFFFFF"/>
            <w:tcMar>
              <w:top w:w="120" w:type="dxa"/>
              <w:left w:w="120" w:type="dxa"/>
              <w:bottom w:w="120" w:type="dxa"/>
              <w:right w:w="120" w:type="dxa"/>
            </w:tcMar>
            <w:vAlign w:val="center"/>
            <w:hideMark/>
          </w:tcPr>
          <w:p w:rsidR="00BA7381" w:rsidRPr="00BA7381" w:rsidRDefault="00BA7381" w:rsidP="00BA7381">
            <w:pPr>
              <w:spacing w:after="0" w:line="240" w:lineRule="auto"/>
              <w:jc w:val="center"/>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-161488</w:t>
            </w:r>
          </w:p>
        </w:tc>
        <w:tc>
          <w:tcPr>
            <w:tcW w:w="1057" w:type="dxa"/>
            <w:shd w:val="clear" w:color="auto" w:fill="FFFFFF"/>
            <w:tcMar>
              <w:top w:w="120" w:type="dxa"/>
              <w:left w:w="120" w:type="dxa"/>
              <w:bottom w:w="120" w:type="dxa"/>
              <w:right w:w="120" w:type="dxa"/>
            </w:tcMar>
            <w:vAlign w:val="center"/>
            <w:hideMark/>
          </w:tcPr>
          <w:p w:rsidR="00BA7381" w:rsidRPr="00BA7381" w:rsidRDefault="00BA7381" w:rsidP="00BA7381">
            <w:pPr>
              <w:spacing w:after="0" w:line="240" w:lineRule="auto"/>
              <w:jc w:val="center"/>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9276</w:t>
            </w:r>
          </w:p>
        </w:tc>
        <w:tc>
          <w:tcPr>
            <w:tcW w:w="1057" w:type="dxa"/>
            <w:shd w:val="clear" w:color="auto" w:fill="FFFFFF"/>
            <w:vAlign w:val="center"/>
          </w:tcPr>
          <w:p w:rsidR="00BA7381" w:rsidRPr="00BA7381" w:rsidRDefault="00BA7381" w:rsidP="00BA7381">
            <w:pPr>
              <w:spacing w:after="75" w:line="240" w:lineRule="auto"/>
              <w:jc w:val="center"/>
              <w:rPr>
                <w:rFonts w:ascii="Times New Roman" w:eastAsia="Times New Roman" w:hAnsi="Times New Roman" w:cs="Times New Roman"/>
                <w:sz w:val="24"/>
                <w:szCs w:val="21"/>
                <w:lang w:eastAsia="ru-RU"/>
              </w:rPr>
            </w:pPr>
            <w:r>
              <w:rPr>
                <w:rFonts w:ascii="Times New Roman" w:eastAsia="Times New Roman" w:hAnsi="Times New Roman" w:cs="Times New Roman"/>
                <w:sz w:val="24"/>
                <w:szCs w:val="21"/>
                <w:lang w:eastAsia="ru-RU"/>
              </w:rPr>
              <w:t>43,</w:t>
            </w:r>
            <w:r w:rsidRPr="00BA7381">
              <w:rPr>
                <w:rFonts w:ascii="Times New Roman" w:eastAsia="Times New Roman" w:hAnsi="Times New Roman" w:cs="Times New Roman"/>
                <w:sz w:val="24"/>
                <w:szCs w:val="21"/>
                <w:lang w:eastAsia="ru-RU"/>
              </w:rPr>
              <w:t>68</w:t>
            </w:r>
          </w:p>
        </w:tc>
        <w:tc>
          <w:tcPr>
            <w:tcW w:w="1057" w:type="dxa"/>
            <w:shd w:val="clear" w:color="auto" w:fill="FFFFFF"/>
            <w:vAlign w:val="center"/>
          </w:tcPr>
          <w:p w:rsidR="00BA7381" w:rsidRPr="00BA7381" w:rsidRDefault="00BA7381" w:rsidP="00BA7381">
            <w:pPr>
              <w:spacing w:after="75" w:line="240" w:lineRule="auto"/>
              <w:jc w:val="center"/>
              <w:rPr>
                <w:rFonts w:ascii="Times New Roman" w:eastAsia="Times New Roman" w:hAnsi="Times New Roman" w:cs="Times New Roman"/>
                <w:sz w:val="24"/>
                <w:szCs w:val="21"/>
                <w:lang w:eastAsia="ru-RU"/>
              </w:rPr>
            </w:pPr>
            <w:r>
              <w:rPr>
                <w:rFonts w:ascii="Times New Roman" w:eastAsia="Times New Roman" w:hAnsi="Times New Roman" w:cs="Times New Roman"/>
                <w:sz w:val="24"/>
                <w:szCs w:val="21"/>
                <w:lang w:eastAsia="ru-RU"/>
              </w:rPr>
              <w:t>107,</w:t>
            </w:r>
            <w:r w:rsidRPr="00BA7381">
              <w:rPr>
                <w:rFonts w:ascii="Times New Roman" w:eastAsia="Times New Roman" w:hAnsi="Times New Roman" w:cs="Times New Roman"/>
                <w:sz w:val="24"/>
                <w:szCs w:val="21"/>
                <w:lang w:eastAsia="ru-RU"/>
              </w:rPr>
              <w:t>41</w:t>
            </w:r>
          </w:p>
        </w:tc>
      </w:tr>
      <w:tr w:rsidR="00BA7381" w:rsidRPr="00BA7381" w:rsidTr="006F31E4">
        <w:tc>
          <w:tcPr>
            <w:tcW w:w="2339" w:type="dxa"/>
            <w:shd w:val="clear" w:color="auto" w:fill="FFFFFF"/>
            <w:tcMar>
              <w:top w:w="120" w:type="dxa"/>
              <w:left w:w="120" w:type="dxa"/>
              <w:bottom w:w="120" w:type="dxa"/>
              <w:right w:w="120" w:type="dxa"/>
            </w:tcMar>
            <w:vAlign w:val="center"/>
            <w:hideMark/>
          </w:tcPr>
          <w:p w:rsidR="00BA7381" w:rsidRPr="00BA7381" w:rsidRDefault="00BA7381" w:rsidP="00D81BD6">
            <w:pPr>
              <w:spacing w:after="0" w:line="240" w:lineRule="auto"/>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Прочие оборотные активы</w:t>
            </w:r>
          </w:p>
        </w:tc>
        <w:tc>
          <w:tcPr>
            <w:tcW w:w="1080" w:type="dxa"/>
            <w:shd w:val="clear" w:color="auto" w:fill="FFFFFF"/>
            <w:tcMar>
              <w:top w:w="120" w:type="dxa"/>
              <w:left w:w="120" w:type="dxa"/>
              <w:bottom w:w="120" w:type="dxa"/>
              <w:right w:w="120" w:type="dxa"/>
            </w:tcMar>
            <w:vAlign w:val="center"/>
            <w:hideMark/>
          </w:tcPr>
          <w:p w:rsidR="00BA7381" w:rsidRPr="00BA7381" w:rsidRDefault="00BA7381" w:rsidP="00BA7381">
            <w:pPr>
              <w:spacing w:after="0" w:line="240" w:lineRule="auto"/>
              <w:jc w:val="center"/>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3486</w:t>
            </w:r>
          </w:p>
        </w:tc>
        <w:tc>
          <w:tcPr>
            <w:tcW w:w="1080" w:type="dxa"/>
            <w:shd w:val="clear" w:color="auto" w:fill="FFFFFF"/>
            <w:tcMar>
              <w:top w:w="120" w:type="dxa"/>
              <w:left w:w="120" w:type="dxa"/>
              <w:bottom w:w="120" w:type="dxa"/>
              <w:right w:w="120" w:type="dxa"/>
            </w:tcMar>
            <w:vAlign w:val="center"/>
            <w:hideMark/>
          </w:tcPr>
          <w:p w:rsidR="00BA7381" w:rsidRPr="00BA7381" w:rsidRDefault="00BA7381" w:rsidP="00BA7381">
            <w:pPr>
              <w:spacing w:after="0" w:line="240" w:lineRule="auto"/>
              <w:jc w:val="center"/>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3926</w:t>
            </w:r>
          </w:p>
        </w:tc>
        <w:tc>
          <w:tcPr>
            <w:tcW w:w="1080" w:type="dxa"/>
            <w:shd w:val="clear" w:color="auto" w:fill="FFFFFF"/>
            <w:tcMar>
              <w:top w:w="120" w:type="dxa"/>
              <w:left w:w="120" w:type="dxa"/>
              <w:bottom w:w="120" w:type="dxa"/>
              <w:right w:w="120" w:type="dxa"/>
            </w:tcMar>
            <w:vAlign w:val="center"/>
            <w:hideMark/>
          </w:tcPr>
          <w:p w:rsidR="00BA7381" w:rsidRPr="00BA7381" w:rsidRDefault="00BA7381" w:rsidP="00BA7381">
            <w:pPr>
              <w:spacing w:after="0" w:line="240" w:lineRule="auto"/>
              <w:jc w:val="center"/>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9305</w:t>
            </w:r>
          </w:p>
        </w:tc>
        <w:tc>
          <w:tcPr>
            <w:tcW w:w="1267" w:type="dxa"/>
            <w:shd w:val="clear" w:color="auto" w:fill="FFFFFF"/>
            <w:tcMar>
              <w:top w:w="120" w:type="dxa"/>
              <w:left w:w="120" w:type="dxa"/>
              <w:bottom w:w="120" w:type="dxa"/>
              <w:right w:w="120" w:type="dxa"/>
            </w:tcMar>
            <w:vAlign w:val="center"/>
            <w:hideMark/>
          </w:tcPr>
          <w:p w:rsidR="00BA7381" w:rsidRPr="00BA7381" w:rsidRDefault="00BA7381" w:rsidP="00BA7381">
            <w:pPr>
              <w:spacing w:after="0" w:line="240" w:lineRule="auto"/>
              <w:jc w:val="center"/>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440</w:t>
            </w:r>
          </w:p>
        </w:tc>
        <w:tc>
          <w:tcPr>
            <w:tcW w:w="1057" w:type="dxa"/>
            <w:shd w:val="clear" w:color="auto" w:fill="FFFFFF"/>
            <w:tcMar>
              <w:top w:w="120" w:type="dxa"/>
              <w:left w:w="120" w:type="dxa"/>
              <w:bottom w:w="120" w:type="dxa"/>
              <w:right w:w="120" w:type="dxa"/>
            </w:tcMar>
            <w:vAlign w:val="center"/>
            <w:hideMark/>
          </w:tcPr>
          <w:p w:rsidR="00BA7381" w:rsidRPr="00BA7381" w:rsidRDefault="00BA7381" w:rsidP="00BA7381">
            <w:pPr>
              <w:spacing w:after="0" w:line="240" w:lineRule="auto"/>
              <w:jc w:val="center"/>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5379</w:t>
            </w:r>
          </w:p>
        </w:tc>
        <w:tc>
          <w:tcPr>
            <w:tcW w:w="1057" w:type="dxa"/>
            <w:shd w:val="clear" w:color="auto" w:fill="FFFFFF"/>
            <w:vAlign w:val="center"/>
          </w:tcPr>
          <w:p w:rsidR="00BA7381" w:rsidRPr="00BA7381" w:rsidRDefault="00BA7381" w:rsidP="00BA7381">
            <w:pPr>
              <w:spacing w:after="75" w:line="240" w:lineRule="auto"/>
              <w:jc w:val="center"/>
              <w:rPr>
                <w:rFonts w:ascii="Times New Roman" w:eastAsia="Times New Roman" w:hAnsi="Times New Roman" w:cs="Times New Roman"/>
                <w:sz w:val="24"/>
                <w:szCs w:val="21"/>
                <w:lang w:eastAsia="ru-RU"/>
              </w:rPr>
            </w:pPr>
            <w:r>
              <w:rPr>
                <w:rFonts w:ascii="Times New Roman" w:eastAsia="Times New Roman" w:hAnsi="Times New Roman" w:cs="Times New Roman"/>
                <w:sz w:val="24"/>
                <w:szCs w:val="21"/>
                <w:lang w:eastAsia="ru-RU"/>
              </w:rPr>
              <w:t>112,</w:t>
            </w:r>
            <w:r w:rsidRPr="00BA7381">
              <w:rPr>
                <w:rFonts w:ascii="Times New Roman" w:eastAsia="Times New Roman" w:hAnsi="Times New Roman" w:cs="Times New Roman"/>
                <w:sz w:val="24"/>
                <w:szCs w:val="21"/>
                <w:lang w:eastAsia="ru-RU"/>
              </w:rPr>
              <w:t>62</w:t>
            </w:r>
          </w:p>
        </w:tc>
        <w:tc>
          <w:tcPr>
            <w:tcW w:w="1057" w:type="dxa"/>
            <w:shd w:val="clear" w:color="auto" w:fill="FFFFFF"/>
            <w:vAlign w:val="center"/>
          </w:tcPr>
          <w:p w:rsidR="00BA7381" w:rsidRPr="00BA7381" w:rsidRDefault="00BA7381" w:rsidP="00BA7381">
            <w:pPr>
              <w:spacing w:after="75" w:line="240" w:lineRule="auto"/>
              <w:jc w:val="center"/>
              <w:rPr>
                <w:rFonts w:ascii="Times New Roman" w:eastAsia="Times New Roman" w:hAnsi="Times New Roman" w:cs="Times New Roman"/>
                <w:sz w:val="24"/>
                <w:szCs w:val="21"/>
                <w:lang w:eastAsia="ru-RU"/>
              </w:rPr>
            </w:pPr>
            <w:r>
              <w:rPr>
                <w:rFonts w:ascii="Times New Roman" w:eastAsia="Times New Roman" w:hAnsi="Times New Roman" w:cs="Times New Roman"/>
                <w:sz w:val="24"/>
                <w:szCs w:val="21"/>
                <w:lang w:eastAsia="ru-RU"/>
              </w:rPr>
              <w:t>237,</w:t>
            </w:r>
            <w:r w:rsidRPr="00BA7381">
              <w:rPr>
                <w:rFonts w:ascii="Times New Roman" w:eastAsia="Times New Roman" w:hAnsi="Times New Roman" w:cs="Times New Roman"/>
                <w:sz w:val="24"/>
                <w:szCs w:val="21"/>
                <w:lang w:eastAsia="ru-RU"/>
              </w:rPr>
              <w:t>01</w:t>
            </w:r>
          </w:p>
        </w:tc>
      </w:tr>
      <w:tr w:rsidR="00BA7381" w:rsidRPr="00BA7381" w:rsidTr="006F31E4">
        <w:tc>
          <w:tcPr>
            <w:tcW w:w="2339" w:type="dxa"/>
            <w:shd w:val="clear" w:color="auto" w:fill="FFFFFF"/>
            <w:tcMar>
              <w:top w:w="120" w:type="dxa"/>
              <w:left w:w="120" w:type="dxa"/>
              <w:bottom w:w="120" w:type="dxa"/>
              <w:right w:w="120" w:type="dxa"/>
            </w:tcMar>
            <w:vAlign w:val="center"/>
            <w:hideMark/>
          </w:tcPr>
          <w:p w:rsidR="00BA7381" w:rsidRPr="00BA7381" w:rsidRDefault="00D23000" w:rsidP="00D81BD6">
            <w:pPr>
              <w:spacing w:after="0" w:line="240" w:lineRule="auto"/>
              <w:rPr>
                <w:rFonts w:ascii="Times New Roman" w:eastAsia="Times New Roman" w:hAnsi="Times New Roman" w:cs="Times New Roman"/>
                <w:sz w:val="24"/>
                <w:szCs w:val="24"/>
                <w:lang w:eastAsia="ru-RU"/>
              </w:rPr>
            </w:pPr>
            <w:r>
              <w:br w:type="page"/>
            </w:r>
            <w:r w:rsidR="00BA7381" w:rsidRPr="00BA7381">
              <w:rPr>
                <w:rFonts w:ascii="Times New Roman" w:eastAsia="Times New Roman" w:hAnsi="Times New Roman" w:cs="Times New Roman"/>
                <w:sz w:val="24"/>
                <w:szCs w:val="24"/>
                <w:lang w:eastAsia="ru-RU"/>
              </w:rPr>
              <w:t>Итого по разделу II</w:t>
            </w:r>
          </w:p>
        </w:tc>
        <w:tc>
          <w:tcPr>
            <w:tcW w:w="1080" w:type="dxa"/>
            <w:shd w:val="clear" w:color="auto" w:fill="FFFFFF"/>
            <w:tcMar>
              <w:top w:w="120" w:type="dxa"/>
              <w:left w:w="120" w:type="dxa"/>
              <w:bottom w:w="120" w:type="dxa"/>
              <w:right w:w="120" w:type="dxa"/>
            </w:tcMar>
            <w:vAlign w:val="center"/>
            <w:hideMark/>
          </w:tcPr>
          <w:p w:rsidR="00BA7381" w:rsidRPr="00BA7381" w:rsidRDefault="00BA7381" w:rsidP="00BA7381">
            <w:pPr>
              <w:spacing w:after="0" w:line="240" w:lineRule="auto"/>
              <w:jc w:val="center"/>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1056764</w:t>
            </w:r>
          </w:p>
        </w:tc>
        <w:tc>
          <w:tcPr>
            <w:tcW w:w="1080" w:type="dxa"/>
            <w:shd w:val="clear" w:color="auto" w:fill="FFFFFF"/>
            <w:tcMar>
              <w:top w:w="120" w:type="dxa"/>
              <w:left w:w="120" w:type="dxa"/>
              <w:bottom w:w="120" w:type="dxa"/>
              <w:right w:w="120" w:type="dxa"/>
            </w:tcMar>
            <w:vAlign w:val="center"/>
            <w:hideMark/>
          </w:tcPr>
          <w:p w:rsidR="00BA7381" w:rsidRPr="00BA7381" w:rsidRDefault="00BA7381" w:rsidP="00BA7381">
            <w:pPr>
              <w:spacing w:after="0" w:line="240" w:lineRule="auto"/>
              <w:jc w:val="center"/>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977763</w:t>
            </w:r>
          </w:p>
        </w:tc>
        <w:tc>
          <w:tcPr>
            <w:tcW w:w="1080" w:type="dxa"/>
            <w:shd w:val="clear" w:color="auto" w:fill="FFFFFF"/>
            <w:tcMar>
              <w:top w:w="120" w:type="dxa"/>
              <w:left w:w="120" w:type="dxa"/>
              <w:bottom w:w="120" w:type="dxa"/>
              <w:right w:w="120" w:type="dxa"/>
            </w:tcMar>
            <w:vAlign w:val="center"/>
            <w:hideMark/>
          </w:tcPr>
          <w:p w:rsidR="00BA7381" w:rsidRPr="00BA7381" w:rsidRDefault="00BA7381" w:rsidP="00BA7381">
            <w:pPr>
              <w:spacing w:after="0" w:line="240" w:lineRule="auto"/>
              <w:jc w:val="center"/>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1037583</w:t>
            </w:r>
          </w:p>
        </w:tc>
        <w:tc>
          <w:tcPr>
            <w:tcW w:w="1267" w:type="dxa"/>
            <w:shd w:val="clear" w:color="auto" w:fill="FFFFFF"/>
            <w:tcMar>
              <w:top w:w="120" w:type="dxa"/>
              <w:left w:w="120" w:type="dxa"/>
              <w:bottom w:w="120" w:type="dxa"/>
              <w:right w:w="120" w:type="dxa"/>
            </w:tcMar>
            <w:vAlign w:val="center"/>
            <w:hideMark/>
          </w:tcPr>
          <w:p w:rsidR="00BA7381" w:rsidRPr="00BA7381" w:rsidRDefault="00BA7381" w:rsidP="00BA7381">
            <w:pPr>
              <w:spacing w:after="0" w:line="240" w:lineRule="auto"/>
              <w:jc w:val="center"/>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-79001</w:t>
            </w:r>
          </w:p>
        </w:tc>
        <w:tc>
          <w:tcPr>
            <w:tcW w:w="1057" w:type="dxa"/>
            <w:shd w:val="clear" w:color="auto" w:fill="FFFFFF"/>
            <w:tcMar>
              <w:top w:w="120" w:type="dxa"/>
              <w:left w:w="120" w:type="dxa"/>
              <w:bottom w:w="120" w:type="dxa"/>
              <w:right w:w="120" w:type="dxa"/>
            </w:tcMar>
            <w:vAlign w:val="center"/>
            <w:hideMark/>
          </w:tcPr>
          <w:p w:rsidR="00BA7381" w:rsidRPr="00BA7381" w:rsidRDefault="00BA7381" w:rsidP="00BA7381">
            <w:pPr>
              <w:spacing w:after="0" w:line="240" w:lineRule="auto"/>
              <w:jc w:val="center"/>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59820</w:t>
            </w:r>
          </w:p>
        </w:tc>
        <w:tc>
          <w:tcPr>
            <w:tcW w:w="1057" w:type="dxa"/>
            <w:shd w:val="clear" w:color="auto" w:fill="FFFFFF"/>
            <w:vAlign w:val="center"/>
          </w:tcPr>
          <w:p w:rsidR="00BA7381" w:rsidRPr="00BA7381" w:rsidRDefault="00BA7381" w:rsidP="00BA7381">
            <w:pPr>
              <w:spacing w:after="75" w:line="240" w:lineRule="auto"/>
              <w:jc w:val="center"/>
              <w:rPr>
                <w:rFonts w:ascii="Times New Roman" w:eastAsia="Times New Roman" w:hAnsi="Times New Roman" w:cs="Times New Roman"/>
                <w:sz w:val="24"/>
                <w:szCs w:val="21"/>
                <w:lang w:eastAsia="ru-RU"/>
              </w:rPr>
            </w:pPr>
            <w:r>
              <w:rPr>
                <w:rFonts w:ascii="Times New Roman" w:eastAsia="Times New Roman" w:hAnsi="Times New Roman" w:cs="Times New Roman"/>
                <w:sz w:val="24"/>
                <w:szCs w:val="21"/>
                <w:lang w:eastAsia="ru-RU"/>
              </w:rPr>
              <w:t>92,</w:t>
            </w:r>
            <w:r w:rsidRPr="00BA7381">
              <w:rPr>
                <w:rFonts w:ascii="Times New Roman" w:eastAsia="Times New Roman" w:hAnsi="Times New Roman" w:cs="Times New Roman"/>
                <w:sz w:val="24"/>
                <w:szCs w:val="21"/>
                <w:lang w:eastAsia="ru-RU"/>
              </w:rPr>
              <w:t>52</w:t>
            </w:r>
          </w:p>
        </w:tc>
        <w:tc>
          <w:tcPr>
            <w:tcW w:w="1057" w:type="dxa"/>
            <w:shd w:val="clear" w:color="auto" w:fill="FFFFFF"/>
            <w:vAlign w:val="center"/>
          </w:tcPr>
          <w:p w:rsidR="00BA7381" w:rsidRPr="00BA7381" w:rsidRDefault="00BA7381" w:rsidP="00BA7381">
            <w:pPr>
              <w:spacing w:after="75" w:line="240" w:lineRule="auto"/>
              <w:jc w:val="center"/>
              <w:rPr>
                <w:rFonts w:ascii="Times New Roman" w:eastAsia="Times New Roman" w:hAnsi="Times New Roman" w:cs="Times New Roman"/>
                <w:sz w:val="24"/>
                <w:szCs w:val="21"/>
                <w:lang w:eastAsia="ru-RU"/>
              </w:rPr>
            </w:pPr>
            <w:r>
              <w:rPr>
                <w:rFonts w:ascii="Times New Roman" w:eastAsia="Times New Roman" w:hAnsi="Times New Roman" w:cs="Times New Roman"/>
                <w:sz w:val="24"/>
                <w:szCs w:val="21"/>
                <w:lang w:eastAsia="ru-RU"/>
              </w:rPr>
              <w:t>106,</w:t>
            </w:r>
            <w:r w:rsidRPr="00BA7381">
              <w:rPr>
                <w:rFonts w:ascii="Times New Roman" w:eastAsia="Times New Roman" w:hAnsi="Times New Roman" w:cs="Times New Roman"/>
                <w:sz w:val="24"/>
                <w:szCs w:val="21"/>
                <w:lang w:eastAsia="ru-RU"/>
              </w:rPr>
              <w:t>12</w:t>
            </w:r>
          </w:p>
        </w:tc>
      </w:tr>
      <w:tr w:rsidR="00BA7381" w:rsidRPr="00BA7381" w:rsidTr="006F31E4">
        <w:tc>
          <w:tcPr>
            <w:tcW w:w="2339" w:type="dxa"/>
            <w:shd w:val="clear" w:color="auto" w:fill="FFFFFF"/>
            <w:tcMar>
              <w:top w:w="120" w:type="dxa"/>
              <w:left w:w="120" w:type="dxa"/>
              <w:bottom w:w="120" w:type="dxa"/>
              <w:right w:w="120" w:type="dxa"/>
            </w:tcMar>
            <w:vAlign w:val="center"/>
            <w:hideMark/>
          </w:tcPr>
          <w:p w:rsidR="00BA7381" w:rsidRPr="00BA7381" w:rsidRDefault="00BA7381" w:rsidP="00D81BD6">
            <w:pPr>
              <w:spacing w:after="0" w:line="240" w:lineRule="auto"/>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БАЛАНС</w:t>
            </w:r>
          </w:p>
        </w:tc>
        <w:tc>
          <w:tcPr>
            <w:tcW w:w="1080" w:type="dxa"/>
            <w:shd w:val="clear" w:color="auto" w:fill="FFFFFF"/>
            <w:tcMar>
              <w:top w:w="120" w:type="dxa"/>
              <w:left w:w="120" w:type="dxa"/>
              <w:bottom w:w="120" w:type="dxa"/>
              <w:right w:w="120" w:type="dxa"/>
            </w:tcMar>
            <w:vAlign w:val="center"/>
            <w:hideMark/>
          </w:tcPr>
          <w:p w:rsidR="00BA7381" w:rsidRPr="00BA7381" w:rsidRDefault="00BA7381" w:rsidP="00BA7381">
            <w:pPr>
              <w:spacing w:after="0" w:line="240" w:lineRule="auto"/>
              <w:jc w:val="center"/>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3879007</w:t>
            </w:r>
          </w:p>
        </w:tc>
        <w:tc>
          <w:tcPr>
            <w:tcW w:w="1080" w:type="dxa"/>
            <w:shd w:val="clear" w:color="auto" w:fill="FFFFFF"/>
            <w:tcMar>
              <w:top w:w="120" w:type="dxa"/>
              <w:left w:w="120" w:type="dxa"/>
              <w:bottom w:w="120" w:type="dxa"/>
              <w:right w:w="120" w:type="dxa"/>
            </w:tcMar>
            <w:vAlign w:val="center"/>
            <w:hideMark/>
          </w:tcPr>
          <w:p w:rsidR="00BA7381" w:rsidRPr="00BA7381" w:rsidRDefault="00BA7381" w:rsidP="00BA7381">
            <w:pPr>
              <w:spacing w:after="0" w:line="240" w:lineRule="auto"/>
              <w:jc w:val="center"/>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3405350</w:t>
            </w:r>
          </w:p>
        </w:tc>
        <w:tc>
          <w:tcPr>
            <w:tcW w:w="1080" w:type="dxa"/>
            <w:shd w:val="clear" w:color="auto" w:fill="FFFFFF"/>
            <w:tcMar>
              <w:top w:w="120" w:type="dxa"/>
              <w:left w:w="120" w:type="dxa"/>
              <w:bottom w:w="120" w:type="dxa"/>
              <w:right w:w="120" w:type="dxa"/>
            </w:tcMar>
            <w:vAlign w:val="center"/>
            <w:hideMark/>
          </w:tcPr>
          <w:p w:rsidR="00BA7381" w:rsidRPr="00BA7381" w:rsidRDefault="00BA7381" w:rsidP="00BA7381">
            <w:pPr>
              <w:spacing w:after="0" w:line="240" w:lineRule="auto"/>
              <w:jc w:val="center"/>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3327773</w:t>
            </w:r>
          </w:p>
        </w:tc>
        <w:tc>
          <w:tcPr>
            <w:tcW w:w="1267" w:type="dxa"/>
            <w:shd w:val="clear" w:color="auto" w:fill="FFFFFF"/>
            <w:tcMar>
              <w:top w:w="120" w:type="dxa"/>
              <w:left w:w="120" w:type="dxa"/>
              <w:bottom w:w="120" w:type="dxa"/>
              <w:right w:w="120" w:type="dxa"/>
            </w:tcMar>
            <w:vAlign w:val="center"/>
            <w:hideMark/>
          </w:tcPr>
          <w:p w:rsidR="00BA7381" w:rsidRPr="00BA7381" w:rsidRDefault="00BA7381" w:rsidP="00BA7381">
            <w:pPr>
              <w:spacing w:after="0" w:line="240" w:lineRule="auto"/>
              <w:jc w:val="center"/>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-473657</w:t>
            </w:r>
          </w:p>
        </w:tc>
        <w:tc>
          <w:tcPr>
            <w:tcW w:w="1057" w:type="dxa"/>
            <w:shd w:val="clear" w:color="auto" w:fill="FFFFFF"/>
            <w:tcMar>
              <w:top w:w="120" w:type="dxa"/>
              <w:left w:w="120" w:type="dxa"/>
              <w:bottom w:w="120" w:type="dxa"/>
              <w:right w:w="120" w:type="dxa"/>
            </w:tcMar>
            <w:vAlign w:val="center"/>
            <w:hideMark/>
          </w:tcPr>
          <w:p w:rsidR="00BA7381" w:rsidRPr="00BA7381" w:rsidRDefault="00BA7381" w:rsidP="00BA7381">
            <w:pPr>
              <w:spacing w:after="0" w:line="240" w:lineRule="auto"/>
              <w:jc w:val="center"/>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-77577</w:t>
            </w:r>
          </w:p>
        </w:tc>
        <w:tc>
          <w:tcPr>
            <w:tcW w:w="1057" w:type="dxa"/>
            <w:shd w:val="clear" w:color="auto" w:fill="FFFFFF"/>
            <w:vAlign w:val="center"/>
          </w:tcPr>
          <w:p w:rsidR="00BA7381" w:rsidRPr="00BA7381" w:rsidRDefault="00BA7381" w:rsidP="00BA7381">
            <w:pPr>
              <w:spacing w:after="75" w:line="240" w:lineRule="auto"/>
              <w:jc w:val="center"/>
              <w:rPr>
                <w:rFonts w:ascii="Times New Roman" w:eastAsia="Times New Roman" w:hAnsi="Times New Roman" w:cs="Times New Roman"/>
                <w:sz w:val="24"/>
                <w:szCs w:val="21"/>
                <w:lang w:eastAsia="ru-RU"/>
              </w:rPr>
            </w:pPr>
            <w:r>
              <w:rPr>
                <w:rFonts w:ascii="Times New Roman" w:eastAsia="Times New Roman" w:hAnsi="Times New Roman" w:cs="Times New Roman"/>
                <w:sz w:val="24"/>
                <w:szCs w:val="21"/>
                <w:lang w:eastAsia="ru-RU"/>
              </w:rPr>
              <w:t>87,</w:t>
            </w:r>
            <w:r w:rsidRPr="00BA7381">
              <w:rPr>
                <w:rFonts w:ascii="Times New Roman" w:eastAsia="Times New Roman" w:hAnsi="Times New Roman" w:cs="Times New Roman"/>
                <w:sz w:val="24"/>
                <w:szCs w:val="21"/>
                <w:lang w:eastAsia="ru-RU"/>
              </w:rPr>
              <w:t>79</w:t>
            </w:r>
          </w:p>
        </w:tc>
        <w:tc>
          <w:tcPr>
            <w:tcW w:w="1057" w:type="dxa"/>
            <w:shd w:val="clear" w:color="auto" w:fill="FFFFFF"/>
            <w:vAlign w:val="center"/>
          </w:tcPr>
          <w:p w:rsidR="00BA7381" w:rsidRPr="00BA7381" w:rsidRDefault="00BA7381" w:rsidP="00BA7381">
            <w:pPr>
              <w:spacing w:after="75" w:line="240" w:lineRule="auto"/>
              <w:jc w:val="center"/>
              <w:rPr>
                <w:rFonts w:ascii="Times New Roman" w:eastAsia="Times New Roman" w:hAnsi="Times New Roman" w:cs="Times New Roman"/>
                <w:sz w:val="24"/>
                <w:szCs w:val="21"/>
                <w:lang w:eastAsia="ru-RU"/>
              </w:rPr>
            </w:pPr>
            <w:r>
              <w:rPr>
                <w:rFonts w:ascii="Times New Roman" w:eastAsia="Times New Roman" w:hAnsi="Times New Roman" w:cs="Times New Roman"/>
                <w:sz w:val="24"/>
                <w:szCs w:val="21"/>
                <w:lang w:eastAsia="ru-RU"/>
              </w:rPr>
              <w:t>97,</w:t>
            </w:r>
            <w:r w:rsidRPr="00BA7381">
              <w:rPr>
                <w:rFonts w:ascii="Times New Roman" w:eastAsia="Times New Roman" w:hAnsi="Times New Roman" w:cs="Times New Roman"/>
                <w:sz w:val="24"/>
                <w:szCs w:val="21"/>
                <w:lang w:eastAsia="ru-RU"/>
              </w:rPr>
              <w:t>72</w:t>
            </w:r>
          </w:p>
        </w:tc>
      </w:tr>
      <w:tr w:rsidR="00BA7381" w:rsidRPr="00BA7381" w:rsidTr="006F31E4">
        <w:tc>
          <w:tcPr>
            <w:tcW w:w="2339" w:type="dxa"/>
            <w:shd w:val="clear" w:color="auto" w:fill="FFFFFF"/>
            <w:tcMar>
              <w:top w:w="120" w:type="dxa"/>
              <w:left w:w="120" w:type="dxa"/>
              <w:bottom w:w="120" w:type="dxa"/>
              <w:right w:w="120" w:type="dxa"/>
            </w:tcMar>
            <w:vAlign w:val="center"/>
          </w:tcPr>
          <w:p w:rsidR="00BA7381" w:rsidRPr="00BA7381" w:rsidRDefault="00BA7381" w:rsidP="00D81BD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ПАССИВ</w:t>
            </w:r>
          </w:p>
        </w:tc>
        <w:tc>
          <w:tcPr>
            <w:tcW w:w="1080" w:type="dxa"/>
            <w:shd w:val="clear" w:color="auto" w:fill="FFFFFF"/>
            <w:tcMar>
              <w:top w:w="120" w:type="dxa"/>
              <w:left w:w="120" w:type="dxa"/>
              <w:bottom w:w="120" w:type="dxa"/>
              <w:right w:w="120" w:type="dxa"/>
            </w:tcMar>
            <w:vAlign w:val="center"/>
          </w:tcPr>
          <w:p w:rsidR="00BA7381" w:rsidRPr="00BA7381" w:rsidRDefault="00BA7381" w:rsidP="00BA7381">
            <w:pPr>
              <w:spacing w:after="0" w:line="240" w:lineRule="auto"/>
              <w:jc w:val="center"/>
              <w:rPr>
                <w:rFonts w:ascii="Times New Roman" w:eastAsia="Times New Roman" w:hAnsi="Times New Roman" w:cs="Times New Roman"/>
                <w:sz w:val="24"/>
                <w:szCs w:val="24"/>
                <w:lang w:eastAsia="ru-RU"/>
              </w:rPr>
            </w:pPr>
          </w:p>
        </w:tc>
        <w:tc>
          <w:tcPr>
            <w:tcW w:w="1080" w:type="dxa"/>
            <w:shd w:val="clear" w:color="auto" w:fill="FFFFFF"/>
            <w:tcMar>
              <w:top w:w="120" w:type="dxa"/>
              <w:left w:w="120" w:type="dxa"/>
              <w:bottom w:w="120" w:type="dxa"/>
              <w:right w:w="120" w:type="dxa"/>
            </w:tcMar>
            <w:vAlign w:val="center"/>
          </w:tcPr>
          <w:p w:rsidR="00BA7381" w:rsidRPr="00BA7381" w:rsidRDefault="00BA7381" w:rsidP="00BA7381">
            <w:pPr>
              <w:spacing w:after="0" w:line="240" w:lineRule="auto"/>
              <w:jc w:val="center"/>
              <w:rPr>
                <w:rFonts w:ascii="Times New Roman" w:eastAsia="Times New Roman" w:hAnsi="Times New Roman" w:cs="Times New Roman"/>
                <w:sz w:val="24"/>
                <w:szCs w:val="24"/>
                <w:lang w:eastAsia="ru-RU"/>
              </w:rPr>
            </w:pPr>
          </w:p>
        </w:tc>
        <w:tc>
          <w:tcPr>
            <w:tcW w:w="1080" w:type="dxa"/>
            <w:shd w:val="clear" w:color="auto" w:fill="FFFFFF"/>
            <w:tcMar>
              <w:top w:w="120" w:type="dxa"/>
              <w:left w:w="120" w:type="dxa"/>
              <w:bottom w:w="120" w:type="dxa"/>
              <w:right w:w="120" w:type="dxa"/>
            </w:tcMar>
            <w:vAlign w:val="center"/>
          </w:tcPr>
          <w:p w:rsidR="00BA7381" w:rsidRPr="00BA7381" w:rsidRDefault="00BA7381" w:rsidP="00BA7381">
            <w:pPr>
              <w:spacing w:after="0" w:line="240" w:lineRule="auto"/>
              <w:jc w:val="center"/>
              <w:rPr>
                <w:rFonts w:ascii="Times New Roman" w:eastAsia="Times New Roman" w:hAnsi="Times New Roman" w:cs="Times New Roman"/>
                <w:sz w:val="24"/>
                <w:szCs w:val="24"/>
                <w:lang w:eastAsia="ru-RU"/>
              </w:rPr>
            </w:pPr>
          </w:p>
        </w:tc>
        <w:tc>
          <w:tcPr>
            <w:tcW w:w="1267" w:type="dxa"/>
            <w:shd w:val="clear" w:color="auto" w:fill="FFFFFF"/>
            <w:tcMar>
              <w:top w:w="120" w:type="dxa"/>
              <w:left w:w="120" w:type="dxa"/>
              <w:bottom w:w="120" w:type="dxa"/>
              <w:right w:w="120" w:type="dxa"/>
            </w:tcMar>
            <w:vAlign w:val="center"/>
          </w:tcPr>
          <w:p w:rsidR="00BA7381" w:rsidRPr="00BA7381" w:rsidRDefault="00BA7381" w:rsidP="00BA7381">
            <w:pPr>
              <w:spacing w:after="0" w:line="240" w:lineRule="auto"/>
              <w:jc w:val="center"/>
              <w:rPr>
                <w:rFonts w:ascii="Times New Roman" w:eastAsia="Times New Roman" w:hAnsi="Times New Roman" w:cs="Times New Roman"/>
                <w:sz w:val="24"/>
                <w:szCs w:val="24"/>
                <w:lang w:eastAsia="ru-RU"/>
              </w:rPr>
            </w:pPr>
          </w:p>
        </w:tc>
        <w:tc>
          <w:tcPr>
            <w:tcW w:w="1057" w:type="dxa"/>
            <w:shd w:val="clear" w:color="auto" w:fill="FFFFFF"/>
            <w:tcMar>
              <w:top w:w="120" w:type="dxa"/>
              <w:left w:w="120" w:type="dxa"/>
              <w:bottom w:w="120" w:type="dxa"/>
              <w:right w:w="120" w:type="dxa"/>
            </w:tcMar>
            <w:vAlign w:val="center"/>
          </w:tcPr>
          <w:p w:rsidR="00BA7381" w:rsidRPr="00BA7381" w:rsidRDefault="00BA7381" w:rsidP="00BA7381">
            <w:pPr>
              <w:spacing w:after="0" w:line="240" w:lineRule="auto"/>
              <w:jc w:val="center"/>
              <w:rPr>
                <w:rFonts w:ascii="Times New Roman" w:eastAsia="Times New Roman" w:hAnsi="Times New Roman" w:cs="Times New Roman"/>
                <w:sz w:val="24"/>
                <w:szCs w:val="24"/>
                <w:lang w:eastAsia="ru-RU"/>
              </w:rPr>
            </w:pPr>
          </w:p>
        </w:tc>
        <w:tc>
          <w:tcPr>
            <w:tcW w:w="1057" w:type="dxa"/>
            <w:shd w:val="clear" w:color="auto" w:fill="FFFFFF"/>
            <w:vAlign w:val="center"/>
          </w:tcPr>
          <w:p w:rsidR="00BA7381" w:rsidRDefault="00BA7381" w:rsidP="00BA7381">
            <w:pPr>
              <w:spacing w:after="75" w:line="240" w:lineRule="auto"/>
              <w:jc w:val="center"/>
              <w:rPr>
                <w:rFonts w:ascii="Times New Roman" w:eastAsia="Times New Roman" w:hAnsi="Times New Roman" w:cs="Times New Roman"/>
                <w:sz w:val="24"/>
                <w:szCs w:val="21"/>
                <w:lang w:eastAsia="ru-RU"/>
              </w:rPr>
            </w:pPr>
          </w:p>
        </w:tc>
        <w:tc>
          <w:tcPr>
            <w:tcW w:w="1057" w:type="dxa"/>
            <w:shd w:val="clear" w:color="auto" w:fill="FFFFFF"/>
            <w:vAlign w:val="center"/>
          </w:tcPr>
          <w:p w:rsidR="00BA7381" w:rsidRDefault="00BA7381" w:rsidP="00BA7381">
            <w:pPr>
              <w:spacing w:after="75" w:line="240" w:lineRule="auto"/>
              <w:jc w:val="center"/>
              <w:rPr>
                <w:rFonts w:ascii="Times New Roman" w:eastAsia="Times New Roman" w:hAnsi="Times New Roman" w:cs="Times New Roman"/>
                <w:sz w:val="24"/>
                <w:szCs w:val="21"/>
                <w:lang w:eastAsia="ru-RU"/>
              </w:rPr>
            </w:pPr>
          </w:p>
        </w:tc>
      </w:tr>
      <w:tr w:rsidR="00BA7381" w:rsidRPr="00BA7381" w:rsidTr="006F31E4">
        <w:tc>
          <w:tcPr>
            <w:tcW w:w="2339" w:type="dxa"/>
            <w:shd w:val="clear" w:color="auto" w:fill="FFFFFF"/>
            <w:tcMar>
              <w:top w:w="120" w:type="dxa"/>
              <w:left w:w="120" w:type="dxa"/>
              <w:bottom w:w="120" w:type="dxa"/>
              <w:right w:w="120" w:type="dxa"/>
            </w:tcMar>
            <w:vAlign w:val="center"/>
          </w:tcPr>
          <w:p w:rsidR="00BA7381" w:rsidRPr="00BA7381" w:rsidRDefault="00BA7381" w:rsidP="00D81BD6">
            <w:pPr>
              <w:spacing w:after="75" w:line="240" w:lineRule="auto"/>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III. КАПИТАЛ И РЕЗЕРВЫ</w:t>
            </w:r>
          </w:p>
        </w:tc>
        <w:tc>
          <w:tcPr>
            <w:tcW w:w="1080" w:type="dxa"/>
            <w:shd w:val="clear" w:color="auto" w:fill="FFFFFF"/>
            <w:tcMar>
              <w:top w:w="120" w:type="dxa"/>
              <w:left w:w="120" w:type="dxa"/>
              <w:bottom w:w="120" w:type="dxa"/>
              <w:right w:w="120" w:type="dxa"/>
            </w:tcMar>
            <w:vAlign w:val="center"/>
          </w:tcPr>
          <w:p w:rsidR="00BA7381" w:rsidRPr="00BA7381" w:rsidRDefault="00BA7381" w:rsidP="00BA7381">
            <w:pPr>
              <w:spacing w:after="75" w:line="240" w:lineRule="auto"/>
              <w:jc w:val="center"/>
              <w:rPr>
                <w:rFonts w:ascii="Times New Roman" w:eastAsia="Times New Roman" w:hAnsi="Times New Roman" w:cs="Times New Roman"/>
                <w:sz w:val="24"/>
                <w:szCs w:val="24"/>
                <w:lang w:eastAsia="ru-RU"/>
              </w:rPr>
            </w:pPr>
          </w:p>
        </w:tc>
        <w:tc>
          <w:tcPr>
            <w:tcW w:w="1080" w:type="dxa"/>
            <w:shd w:val="clear" w:color="auto" w:fill="FFFFFF"/>
            <w:tcMar>
              <w:top w:w="120" w:type="dxa"/>
              <w:left w:w="120" w:type="dxa"/>
              <w:bottom w:w="120" w:type="dxa"/>
              <w:right w:w="120" w:type="dxa"/>
            </w:tcMar>
            <w:vAlign w:val="center"/>
          </w:tcPr>
          <w:p w:rsidR="00BA7381" w:rsidRPr="00BA7381" w:rsidRDefault="00BA7381" w:rsidP="00BA7381">
            <w:pPr>
              <w:spacing w:after="75" w:line="240" w:lineRule="auto"/>
              <w:jc w:val="center"/>
              <w:rPr>
                <w:rFonts w:ascii="Times New Roman" w:eastAsia="Times New Roman" w:hAnsi="Times New Roman" w:cs="Times New Roman"/>
                <w:sz w:val="24"/>
                <w:szCs w:val="24"/>
                <w:lang w:eastAsia="ru-RU"/>
              </w:rPr>
            </w:pPr>
          </w:p>
        </w:tc>
        <w:tc>
          <w:tcPr>
            <w:tcW w:w="1080" w:type="dxa"/>
            <w:shd w:val="clear" w:color="auto" w:fill="FFFFFF"/>
            <w:tcMar>
              <w:top w:w="120" w:type="dxa"/>
              <w:left w:w="120" w:type="dxa"/>
              <w:bottom w:w="120" w:type="dxa"/>
              <w:right w:w="120" w:type="dxa"/>
            </w:tcMar>
            <w:vAlign w:val="center"/>
          </w:tcPr>
          <w:p w:rsidR="00BA7381" w:rsidRPr="00BA7381" w:rsidRDefault="00BA7381" w:rsidP="00BA7381">
            <w:pPr>
              <w:spacing w:after="75" w:line="240" w:lineRule="auto"/>
              <w:jc w:val="center"/>
              <w:rPr>
                <w:rFonts w:ascii="Times New Roman" w:eastAsia="Times New Roman" w:hAnsi="Times New Roman" w:cs="Times New Roman"/>
                <w:sz w:val="24"/>
                <w:szCs w:val="24"/>
                <w:lang w:eastAsia="ru-RU"/>
              </w:rPr>
            </w:pPr>
          </w:p>
        </w:tc>
        <w:tc>
          <w:tcPr>
            <w:tcW w:w="1267" w:type="dxa"/>
            <w:shd w:val="clear" w:color="auto" w:fill="FFFFFF"/>
            <w:tcMar>
              <w:top w:w="120" w:type="dxa"/>
              <w:left w:w="120" w:type="dxa"/>
              <w:bottom w:w="120" w:type="dxa"/>
              <w:right w:w="120" w:type="dxa"/>
            </w:tcMar>
            <w:vAlign w:val="center"/>
          </w:tcPr>
          <w:p w:rsidR="00BA7381" w:rsidRPr="00BA7381" w:rsidRDefault="00BA7381" w:rsidP="00BA7381">
            <w:pPr>
              <w:spacing w:after="75" w:line="240" w:lineRule="auto"/>
              <w:jc w:val="center"/>
              <w:rPr>
                <w:rFonts w:ascii="Times New Roman" w:eastAsia="Times New Roman" w:hAnsi="Times New Roman" w:cs="Times New Roman"/>
                <w:sz w:val="24"/>
                <w:szCs w:val="24"/>
                <w:lang w:eastAsia="ru-RU"/>
              </w:rPr>
            </w:pPr>
          </w:p>
        </w:tc>
        <w:tc>
          <w:tcPr>
            <w:tcW w:w="1057" w:type="dxa"/>
            <w:shd w:val="clear" w:color="auto" w:fill="FFFFFF"/>
            <w:tcMar>
              <w:top w:w="120" w:type="dxa"/>
              <w:left w:w="120" w:type="dxa"/>
              <w:bottom w:w="120" w:type="dxa"/>
              <w:right w:w="120" w:type="dxa"/>
            </w:tcMar>
            <w:vAlign w:val="center"/>
          </w:tcPr>
          <w:p w:rsidR="00BA7381" w:rsidRPr="00BA7381" w:rsidRDefault="00BA7381" w:rsidP="00BA7381">
            <w:pPr>
              <w:spacing w:after="75" w:line="240" w:lineRule="auto"/>
              <w:jc w:val="center"/>
              <w:rPr>
                <w:rFonts w:ascii="Times New Roman" w:eastAsia="Times New Roman" w:hAnsi="Times New Roman" w:cs="Times New Roman"/>
                <w:sz w:val="24"/>
                <w:szCs w:val="24"/>
                <w:lang w:eastAsia="ru-RU"/>
              </w:rPr>
            </w:pPr>
          </w:p>
        </w:tc>
        <w:tc>
          <w:tcPr>
            <w:tcW w:w="1057" w:type="dxa"/>
            <w:shd w:val="clear" w:color="auto" w:fill="FFFFFF"/>
            <w:vAlign w:val="center"/>
          </w:tcPr>
          <w:p w:rsidR="00BA7381" w:rsidRPr="00BA7381" w:rsidRDefault="00BA7381" w:rsidP="00BA7381">
            <w:pPr>
              <w:spacing w:after="75" w:line="240" w:lineRule="auto"/>
              <w:jc w:val="center"/>
              <w:rPr>
                <w:rFonts w:ascii="Times New Roman" w:eastAsia="Times New Roman" w:hAnsi="Times New Roman" w:cs="Times New Roman"/>
                <w:sz w:val="24"/>
                <w:szCs w:val="24"/>
                <w:lang w:eastAsia="ru-RU"/>
              </w:rPr>
            </w:pPr>
          </w:p>
        </w:tc>
        <w:tc>
          <w:tcPr>
            <w:tcW w:w="1057" w:type="dxa"/>
            <w:shd w:val="clear" w:color="auto" w:fill="FFFFFF"/>
            <w:vAlign w:val="center"/>
          </w:tcPr>
          <w:p w:rsidR="00BA7381" w:rsidRPr="00BA7381" w:rsidRDefault="00BA7381" w:rsidP="00BA7381">
            <w:pPr>
              <w:spacing w:after="75" w:line="240" w:lineRule="auto"/>
              <w:jc w:val="center"/>
              <w:rPr>
                <w:rFonts w:ascii="Times New Roman" w:eastAsia="Times New Roman" w:hAnsi="Times New Roman" w:cs="Times New Roman"/>
                <w:sz w:val="24"/>
                <w:szCs w:val="24"/>
                <w:lang w:eastAsia="ru-RU"/>
              </w:rPr>
            </w:pPr>
          </w:p>
        </w:tc>
      </w:tr>
      <w:tr w:rsidR="006F31E4" w:rsidRPr="00BA7381" w:rsidTr="006F31E4">
        <w:tc>
          <w:tcPr>
            <w:tcW w:w="2339" w:type="dxa"/>
            <w:shd w:val="clear" w:color="auto" w:fill="FFFFFF"/>
            <w:tcMar>
              <w:top w:w="120" w:type="dxa"/>
              <w:left w:w="120" w:type="dxa"/>
              <w:bottom w:w="120" w:type="dxa"/>
              <w:right w:w="120" w:type="dxa"/>
            </w:tcMar>
            <w:vAlign w:val="center"/>
          </w:tcPr>
          <w:p w:rsidR="006F31E4" w:rsidRPr="00BA7381" w:rsidRDefault="006F31E4" w:rsidP="00D81BD6">
            <w:pPr>
              <w:spacing w:after="0" w:line="240" w:lineRule="auto"/>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Уставный капитал</w:t>
            </w:r>
          </w:p>
        </w:tc>
        <w:tc>
          <w:tcPr>
            <w:tcW w:w="1080" w:type="dxa"/>
            <w:shd w:val="clear" w:color="auto" w:fill="FFFFFF"/>
            <w:tcMar>
              <w:top w:w="120" w:type="dxa"/>
              <w:left w:w="120" w:type="dxa"/>
              <w:bottom w:w="120" w:type="dxa"/>
              <w:right w:w="120" w:type="dxa"/>
            </w:tcMar>
            <w:vAlign w:val="center"/>
          </w:tcPr>
          <w:p w:rsidR="006F31E4" w:rsidRPr="00BA7381" w:rsidRDefault="006F31E4" w:rsidP="006F31E4">
            <w:pPr>
              <w:spacing w:after="0" w:line="240" w:lineRule="auto"/>
              <w:jc w:val="center"/>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5471632</w:t>
            </w:r>
          </w:p>
        </w:tc>
        <w:tc>
          <w:tcPr>
            <w:tcW w:w="1080" w:type="dxa"/>
            <w:shd w:val="clear" w:color="auto" w:fill="FFFFFF"/>
            <w:tcMar>
              <w:top w:w="120" w:type="dxa"/>
              <w:left w:w="120" w:type="dxa"/>
              <w:bottom w:w="120" w:type="dxa"/>
              <w:right w:w="120" w:type="dxa"/>
            </w:tcMar>
            <w:vAlign w:val="center"/>
          </w:tcPr>
          <w:p w:rsidR="006F31E4" w:rsidRPr="00BA7381" w:rsidRDefault="006F31E4" w:rsidP="006F31E4">
            <w:pPr>
              <w:spacing w:after="0" w:line="240" w:lineRule="auto"/>
              <w:jc w:val="center"/>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3266564</w:t>
            </w:r>
          </w:p>
        </w:tc>
        <w:tc>
          <w:tcPr>
            <w:tcW w:w="1080" w:type="dxa"/>
            <w:shd w:val="clear" w:color="auto" w:fill="FFFFFF"/>
            <w:tcMar>
              <w:top w:w="120" w:type="dxa"/>
              <w:left w:w="120" w:type="dxa"/>
              <w:bottom w:w="120" w:type="dxa"/>
              <w:right w:w="120" w:type="dxa"/>
            </w:tcMar>
            <w:vAlign w:val="center"/>
          </w:tcPr>
          <w:p w:rsidR="006F31E4" w:rsidRPr="00BA7381" w:rsidRDefault="006F31E4" w:rsidP="006F31E4">
            <w:pPr>
              <w:spacing w:after="0" w:line="240" w:lineRule="auto"/>
              <w:jc w:val="center"/>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3266564</w:t>
            </w:r>
          </w:p>
        </w:tc>
        <w:tc>
          <w:tcPr>
            <w:tcW w:w="1267" w:type="dxa"/>
            <w:shd w:val="clear" w:color="auto" w:fill="FFFFFF"/>
            <w:tcMar>
              <w:top w:w="120" w:type="dxa"/>
              <w:left w:w="120" w:type="dxa"/>
              <w:bottom w:w="120" w:type="dxa"/>
              <w:right w:w="120" w:type="dxa"/>
            </w:tcMar>
            <w:vAlign w:val="center"/>
          </w:tcPr>
          <w:p w:rsidR="006F31E4" w:rsidRPr="00BA7381" w:rsidRDefault="006F31E4" w:rsidP="006F31E4">
            <w:pPr>
              <w:spacing w:after="0" w:line="240" w:lineRule="auto"/>
              <w:jc w:val="center"/>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-2205068</w:t>
            </w:r>
          </w:p>
        </w:tc>
        <w:tc>
          <w:tcPr>
            <w:tcW w:w="1057" w:type="dxa"/>
            <w:shd w:val="clear" w:color="auto" w:fill="FFFFFF"/>
            <w:tcMar>
              <w:top w:w="120" w:type="dxa"/>
              <w:left w:w="120" w:type="dxa"/>
              <w:bottom w:w="120" w:type="dxa"/>
              <w:right w:w="120" w:type="dxa"/>
            </w:tcMar>
            <w:vAlign w:val="center"/>
          </w:tcPr>
          <w:p w:rsidR="006F31E4" w:rsidRPr="00BA7381" w:rsidRDefault="006F31E4" w:rsidP="006F31E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1057" w:type="dxa"/>
            <w:shd w:val="clear" w:color="auto" w:fill="FFFFFF"/>
            <w:vAlign w:val="center"/>
          </w:tcPr>
          <w:p w:rsidR="006F31E4" w:rsidRPr="006F31E4" w:rsidRDefault="006F31E4" w:rsidP="006F31E4">
            <w:pPr>
              <w:spacing w:after="0" w:line="240" w:lineRule="auto"/>
              <w:jc w:val="center"/>
              <w:rPr>
                <w:rFonts w:ascii="Times New Roman" w:eastAsia="Times New Roman" w:hAnsi="Times New Roman" w:cs="Times New Roman"/>
                <w:sz w:val="24"/>
                <w:szCs w:val="21"/>
                <w:lang w:eastAsia="ru-RU"/>
              </w:rPr>
            </w:pPr>
            <w:r>
              <w:rPr>
                <w:rFonts w:ascii="Times New Roman" w:eastAsia="Times New Roman" w:hAnsi="Times New Roman" w:cs="Times New Roman"/>
                <w:sz w:val="24"/>
                <w:szCs w:val="21"/>
                <w:lang w:eastAsia="ru-RU"/>
              </w:rPr>
              <w:t>59,</w:t>
            </w:r>
            <w:r w:rsidRPr="006F31E4">
              <w:rPr>
                <w:rFonts w:ascii="Times New Roman" w:eastAsia="Times New Roman" w:hAnsi="Times New Roman" w:cs="Times New Roman"/>
                <w:sz w:val="24"/>
                <w:szCs w:val="21"/>
                <w:lang w:eastAsia="ru-RU"/>
              </w:rPr>
              <w:t>7</w:t>
            </w:r>
          </w:p>
        </w:tc>
        <w:tc>
          <w:tcPr>
            <w:tcW w:w="1057" w:type="dxa"/>
            <w:shd w:val="clear" w:color="auto" w:fill="FFFFFF"/>
            <w:vAlign w:val="center"/>
          </w:tcPr>
          <w:p w:rsidR="006F31E4" w:rsidRPr="006F31E4" w:rsidRDefault="006F31E4" w:rsidP="006F31E4">
            <w:pPr>
              <w:spacing w:after="0" w:line="240" w:lineRule="auto"/>
              <w:jc w:val="center"/>
              <w:rPr>
                <w:rFonts w:ascii="Times New Roman" w:eastAsia="Times New Roman" w:hAnsi="Times New Roman" w:cs="Times New Roman"/>
                <w:sz w:val="24"/>
                <w:szCs w:val="21"/>
                <w:lang w:eastAsia="ru-RU"/>
              </w:rPr>
            </w:pPr>
            <w:r w:rsidRPr="006F31E4">
              <w:rPr>
                <w:rFonts w:ascii="Times New Roman" w:eastAsia="Times New Roman" w:hAnsi="Times New Roman" w:cs="Times New Roman"/>
                <w:sz w:val="24"/>
                <w:szCs w:val="21"/>
                <w:lang w:eastAsia="ru-RU"/>
              </w:rPr>
              <w:t>100</w:t>
            </w:r>
          </w:p>
        </w:tc>
      </w:tr>
      <w:tr w:rsidR="006F31E4" w:rsidRPr="00BA7381" w:rsidTr="006F31E4">
        <w:tc>
          <w:tcPr>
            <w:tcW w:w="2339" w:type="dxa"/>
            <w:shd w:val="clear" w:color="auto" w:fill="FFFFFF"/>
            <w:tcMar>
              <w:top w:w="120" w:type="dxa"/>
              <w:left w:w="120" w:type="dxa"/>
              <w:bottom w:w="120" w:type="dxa"/>
              <w:right w:w="120" w:type="dxa"/>
            </w:tcMar>
            <w:vAlign w:val="center"/>
          </w:tcPr>
          <w:p w:rsidR="006F31E4" w:rsidRPr="00BA7381" w:rsidRDefault="006F31E4" w:rsidP="00D81BD6">
            <w:pPr>
              <w:spacing w:after="0" w:line="240" w:lineRule="auto"/>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Резервный капитал</w:t>
            </w:r>
          </w:p>
        </w:tc>
        <w:tc>
          <w:tcPr>
            <w:tcW w:w="1080" w:type="dxa"/>
            <w:shd w:val="clear" w:color="auto" w:fill="FFFFFF"/>
            <w:tcMar>
              <w:top w:w="120" w:type="dxa"/>
              <w:left w:w="120" w:type="dxa"/>
              <w:bottom w:w="120" w:type="dxa"/>
              <w:right w:w="120" w:type="dxa"/>
            </w:tcMar>
            <w:vAlign w:val="center"/>
          </w:tcPr>
          <w:p w:rsidR="006F31E4" w:rsidRPr="00BA7381" w:rsidRDefault="006F31E4" w:rsidP="006F31E4">
            <w:pPr>
              <w:spacing w:after="0" w:line="240" w:lineRule="auto"/>
              <w:jc w:val="center"/>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1913</w:t>
            </w:r>
          </w:p>
        </w:tc>
        <w:tc>
          <w:tcPr>
            <w:tcW w:w="1080" w:type="dxa"/>
            <w:shd w:val="clear" w:color="auto" w:fill="FFFFFF"/>
            <w:tcMar>
              <w:top w:w="120" w:type="dxa"/>
              <w:left w:w="120" w:type="dxa"/>
              <w:bottom w:w="120" w:type="dxa"/>
              <w:right w:w="120" w:type="dxa"/>
            </w:tcMar>
            <w:vAlign w:val="center"/>
          </w:tcPr>
          <w:p w:rsidR="006F31E4" w:rsidRPr="00BA7381" w:rsidRDefault="006F31E4" w:rsidP="006F31E4">
            <w:pPr>
              <w:spacing w:after="0" w:line="240" w:lineRule="auto"/>
              <w:jc w:val="center"/>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1913</w:t>
            </w:r>
          </w:p>
        </w:tc>
        <w:tc>
          <w:tcPr>
            <w:tcW w:w="1080" w:type="dxa"/>
            <w:shd w:val="clear" w:color="auto" w:fill="FFFFFF"/>
            <w:tcMar>
              <w:top w:w="120" w:type="dxa"/>
              <w:left w:w="120" w:type="dxa"/>
              <w:bottom w:w="120" w:type="dxa"/>
              <w:right w:w="120" w:type="dxa"/>
            </w:tcMar>
            <w:vAlign w:val="center"/>
          </w:tcPr>
          <w:p w:rsidR="006F31E4" w:rsidRPr="00BA7381" w:rsidRDefault="006F31E4" w:rsidP="006F31E4">
            <w:pPr>
              <w:spacing w:after="0" w:line="240" w:lineRule="auto"/>
              <w:jc w:val="center"/>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1999</w:t>
            </w:r>
          </w:p>
        </w:tc>
        <w:tc>
          <w:tcPr>
            <w:tcW w:w="1267" w:type="dxa"/>
            <w:shd w:val="clear" w:color="auto" w:fill="FFFFFF"/>
            <w:tcMar>
              <w:top w:w="120" w:type="dxa"/>
              <w:left w:w="120" w:type="dxa"/>
              <w:bottom w:w="120" w:type="dxa"/>
              <w:right w:w="120" w:type="dxa"/>
            </w:tcMar>
            <w:vAlign w:val="center"/>
          </w:tcPr>
          <w:p w:rsidR="006F31E4" w:rsidRPr="00BA7381" w:rsidRDefault="006F31E4" w:rsidP="006F31E4">
            <w:pPr>
              <w:spacing w:after="0" w:line="240" w:lineRule="auto"/>
              <w:jc w:val="center"/>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0</w:t>
            </w:r>
          </w:p>
        </w:tc>
        <w:tc>
          <w:tcPr>
            <w:tcW w:w="1057" w:type="dxa"/>
            <w:shd w:val="clear" w:color="auto" w:fill="FFFFFF"/>
            <w:tcMar>
              <w:top w:w="120" w:type="dxa"/>
              <w:left w:w="120" w:type="dxa"/>
              <w:bottom w:w="120" w:type="dxa"/>
              <w:right w:w="120" w:type="dxa"/>
            </w:tcMar>
            <w:vAlign w:val="center"/>
          </w:tcPr>
          <w:p w:rsidR="006F31E4" w:rsidRPr="00BA7381" w:rsidRDefault="006F31E4" w:rsidP="006F31E4">
            <w:pPr>
              <w:spacing w:after="0" w:line="240" w:lineRule="auto"/>
              <w:jc w:val="center"/>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86</w:t>
            </w:r>
          </w:p>
        </w:tc>
        <w:tc>
          <w:tcPr>
            <w:tcW w:w="1057" w:type="dxa"/>
            <w:shd w:val="clear" w:color="auto" w:fill="FFFFFF"/>
            <w:vAlign w:val="center"/>
          </w:tcPr>
          <w:p w:rsidR="006F31E4" w:rsidRPr="006F31E4" w:rsidRDefault="006F31E4" w:rsidP="006F31E4">
            <w:pPr>
              <w:spacing w:after="0" w:line="240" w:lineRule="auto"/>
              <w:jc w:val="center"/>
              <w:rPr>
                <w:rFonts w:ascii="Times New Roman" w:eastAsia="Times New Roman" w:hAnsi="Times New Roman" w:cs="Times New Roman"/>
                <w:sz w:val="24"/>
                <w:szCs w:val="21"/>
                <w:lang w:eastAsia="ru-RU"/>
              </w:rPr>
            </w:pPr>
            <w:r w:rsidRPr="006F31E4">
              <w:rPr>
                <w:rFonts w:ascii="Times New Roman" w:eastAsia="Times New Roman" w:hAnsi="Times New Roman" w:cs="Times New Roman"/>
                <w:sz w:val="24"/>
                <w:szCs w:val="21"/>
                <w:lang w:eastAsia="ru-RU"/>
              </w:rPr>
              <w:t>100</w:t>
            </w:r>
          </w:p>
        </w:tc>
        <w:tc>
          <w:tcPr>
            <w:tcW w:w="1057" w:type="dxa"/>
            <w:shd w:val="clear" w:color="auto" w:fill="FFFFFF"/>
            <w:vAlign w:val="center"/>
          </w:tcPr>
          <w:p w:rsidR="006F31E4" w:rsidRPr="006F31E4" w:rsidRDefault="006F31E4" w:rsidP="006F31E4">
            <w:pPr>
              <w:spacing w:after="0" w:line="240" w:lineRule="auto"/>
              <w:jc w:val="center"/>
              <w:rPr>
                <w:rFonts w:ascii="Times New Roman" w:eastAsia="Times New Roman" w:hAnsi="Times New Roman" w:cs="Times New Roman"/>
                <w:sz w:val="24"/>
                <w:szCs w:val="21"/>
                <w:lang w:eastAsia="ru-RU"/>
              </w:rPr>
            </w:pPr>
            <w:r>
              <w:rPr>
                <w:rFonts w:ascii="Times New Roman" w:eastAsia="Times New Roman" w:hAnsi="Times New Roman" w:cs="Times New Roman"/>
                <w:sz w:val="24"/>
                <w:szCs w:val="21"/>
                <w:lang w:eastAsia="ru-RU"/>
              </w:rPr>
              <w:t>104,</w:t>
            </w:r>
            <w:r w:rsidRPr="006F31E4">
              <w:rPr>
                <w:rFonts w:ascii="Times New Roman" w:eastAsia="Times New Roman" w:hAnsi="Times New Roman" w:cs="Times New Roman"/>
                <w:sz w:val="24"/>
                <w:szCs w:val="21"/>
                <w:lang w:eastAsia="ru-RU"/>
              </w:rPr>
              <w:t>5</w:t>
            </w:r>
          </w:p>
        </w:tc>
      </w:tr>
      <w:tr w:rsidR="006F31E4" w:rsidRPr="00BA7381" w:rsidTr="006F31E4">
        <w:tc>
          <w:tcPr>
            <w:tcW w:w="2339" w:type="dxa"/>
            <w:shd w:val="clear" w:color="auto" w:fill="FFFFFF"/>
            <w:tcMar>
              <w:top w:w="120" w:type="dxa"/>
              <w:left w:w="120" w:type="dxa"/>
              <w:bottom w:w="120" w:type="dxa"/>
              <w:right w:w="120" w:type="dxa"/>
            </w:tcMar>
            <w:vAlign w:val="center"/>
          </w:tcPr>
          <w:p w:rsidR="006F31E4" w:rsidRPr="00BA7381" w:rsidRDefault="006F31E4" w:rsidP="00D81BD6">
            <w:pPr>
              <w:spacing w:after="0" w:line="240" w:lineRule="auto"/>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Нераспределенная прибыль</w:t>
            </w:r>
          </w:p>
        </w:tc>
        <w:tc>
          <w:tcPr>
            <w:tcW w:w="1080" w:type="dxa"/>
            <w:shd w:val="clear" w:color="auto" w:fill="FFFFFF"/>
            <w:tcMar>
              <w:top w:w="120" w:type="dxa"/>
              <w:left w:w="120" w:type="dxa"/>
              <w:bottom w:w="120" w:type="dxa"/>
              <w:right w:w="120" w:type="dxa"/>
            </w:tcMar>
            <w:vAlign w:val="center"/>
          </w:tcPr>
          <w:p w:rsidR="006F31E4" w:rsidRPr="00BA7381" w:rsidRDefault="006F31E4" w:rsidP="006F31E4">
            <w:pPr>
              <w:spacing w:after="0" w:line="240" w:lineRule="auto"/>
              <w:jc w:val="center"/>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-2462680</w:t>
            </w:r>
          </w:p>
        </w:tc>
        <w:tc>
          <w:tcPr>
            <w:tcW w:w="1080" w:type="dxa"/>
            <w:shd w:val="clear" w:color="auto" w:fill="FFFFFF"/>
            <w:tcMar>
              <w:top w:w="120" w:type="dxa"/>
              <w:left w:w="120" w:type="dxa"/>
              <w:bottom w:w="120" w:type="dxa"/>
              <w:right w:w="120" w:type="dxa"/>
            </w:tcMar>
            <w:vAlign w:val="center"/>
          </w:tcPr>
          <w:p w:rsidR="006F31E4" w:rsidRPr="00BA7381" w:rsidRDefault="006F31E4" w:rsidP="006F31E4">
            <w:pPr>
              <w:spacing w:after="0" w:line="240" w:lineRule="auto"/>
              <w:jc w:val="center"/>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-339913</w:t>
            </w:r>
          </w:p>
        </w:tc>
        <w:tc>
          <w:tcPr>
            <w:tcW w:w="1080" w:type="dxa"/>
            <w:shd w:val="clear" w:color="auto" w:fill="FFFFFF"/>
            <w:tcMar>
              <w:top w:w="120" w:type="dxa"/>
              <w:left w:w="120" w:type="dxa"/>
              <w:bottom w:w="120" w:type="dxa"/>
              <w:right w:w="120" w:type="dxa"/>
            </w:tcMar>
            <w:vAlign w:val="center"/>
          </w:tcPr>
          <w:p w:rsidR="006F31E4" w:rsidRPr="00BA7381" w:rsidRDefault="006F31E4" w:rsidP="006F31E4">
            <w:pPr>
              <w:spacing w:after="0" w:line="240" w:lineRule="auto"/>
              <w:jc w:val="center"/>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-338278</w:t>
            </w:r>
          </w:p>
        </w:tc>
        <w:tc>
          <w:tcPr>
            <w:tcW w:w="1267" w:type="dxa"/>
            <w:shd w:val="clear" w:color="auto" w:fill="FFFFFF"/>
            <w:tcMar>
              <w:top w:w="120" w:type="dxa"/>
              <w:left w:w="120" w:type="dxa"/>
              <w:bottom w:w="120" w:type="dxa"/>
              <w:right w:w="120" w:type="dxa"/>
            </w:tcMar>
            <w:vAlign w:val="center"/>
          </w:tcPr>
          <w:p w:rsidR="006F31E4" w:rsidRPr="00BA7381" w:rsidRDefault="006F31E4" w:rsidP="006F31E4">
            <w:pPr>
              <w:spacing w:after="0" w:line="240" w:lineRule="auto"/>
              <w:jc w:val="center"/>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2122767</w:t>
            </w:r>
          </w:p>
        </w:tc>
        <w:tc>
          <w:tcPr>
            <w:tcW w:w="1057" w:type="dxa"/>
            <w:shd w:val="clear" w:color="auto" w:fill="FFFFFF"/>
            <w:tcMar>
              <w:top w:w="120" w:type="dxa"/>
              <w:left w:w="120" w:type="dxa"/>
              <w:bottom w:w="120" w:type="dxa"/>
              <w:right w:w="120" w:type="dxa"/>
            </w:tcMar>
            <w:vAlign w:val="center"/>
          </w:tcPr>
          <w:p w:rsidR="006F31E4" w:rsidRPr="00BA7381" w:rsidRDefault="006F31E4" w:rsidP="006F31E4">
            <w:pPr>
              <w:spacing w:after="0" w:line="240" w:lineRule="auto"/>
              <w:jc w:val="center"/>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1635</w:t>
            </w:r>
          </w:p>
        </w:tc>
        <w:tc>
          <w:tcPr>
            <w:tcW w:w="1057" w:type="dxa"/>
            <w:shd w:val="clear" w:color="auto" w:fill="FFFFFF"/>
            <w:vAlign w:val="center"/>
          </w:tcPr>
          <w:p w:rsidR="006F31E4" w:rsidRPr="006F31E4" w:rsidRDefault="006F31E4" w:rsidP="006F31E4">
            <w:pPr>
              <w:spacing w:after="0" w:line="240" w:lineRule="auto"/>
              <w:jc w:val="center"/>
              <w:rPr>
                <w:rFonts w:ascii="Times New Roman" w:eastAsia="Times New Roman" w:hAnsi="Times New Roman" w:cs="Times New Roman"/>
                <w:sz w:val="24"/>
                <w:szCs w:val="21"/>
                <w:lang w:eastAsia="ru-RU"/>
              </w:rPr>
            </w:pPr>
            <w:r>
              <w:rPr>
                <w:rFonts w:ascii="Times New Roman" w:eastAsia="Times New Roman" w:hAnsi="Times New Roman" w:cs="Times New Roman"/>
                <w:sz w:val="24"/>
                <w:szCs w:val="21"/>
                <w:lang w:eastAsia="ru-RU"/>
              </w:rPr>
              <w:t>13,</w:t>
            </w:r>
            <w:r w:rsidRPr="006F31E4">
              <w:rPr>
                <w:rFonts w:ascii="Times New Roman" w:eastAsia="Times New Roman" w:hAnsi="Times New Roman" w:cs="Times New Roman"/>
                <w:sz w:val="24"/>
                <w:szCs w:val="21"/>
                <w:lang w:eastAsia="ru-RU"/>
              </w:rPr>
              <w:t>8</w:t>
            </w:r>
          </w:p>
        </w:tc>
        <w:tc>
          <w:tcPr>
            <w:tcW w:w="1057" w:type="dxa"/>
            <w:shd w:val="clear" w:color="auto" w:fill="FFFFFF"/>
            <w:vAlign w:val="center"/>
          </w:tcPr>
          <w:p w:rsidR="006F31E4" w:rsidRPr="006F31E4" w:rsidRDefault="006F31E4" w:rsidP="006F31E4">
            <w:pPr>
              <w:spacing w:after="0" w:line="240" w:lineRule="auto"/>
              <w:jc w:val="center"/>
              <w:rPr>
                <w:rFonts w:ascii="Times New Roman" w:eastAsia="Times New Roman" w:hAnsi="Times New Roman" w:cs="Times New Roman"/>
                <w:sz w:val="24"/>
                <w:szCs w:val="21"/>
                <w:lang w:eastAsia="ru-RU"/>
              </w:rPr>
            </w:pPr>
            <w:r>
              <w:rPr>
                <w:rFonts w:ascii="Times New Roman" w:eastAsia="Times New Roman" w:hAnsi="Times New Roman" w:cs="Times New Roman"/>
                <w:sz w:val="24"/>
                <w:szCs w:val="21"/>
                <w:lang w:eastAsia="ru-RU"/>
              </w:rPr>
              <w:t>99,</w:t>
            </w:r>
            <w:r w:rsidRPr="006F31E4">
              <w:rPr>
                <w:rFonts w:ascii="Times New Roman" w:eastAsia="Times New Roman" w:hAnsi="Times New Roman" w:cs="Times New Roman"/>
                <w:sz w:val="24"/>
                <w:szCs w:val="21"/>
                <w:lang w:eastAsia="ru-RU"/>
              </w:rPr>
              <w:t>52</w:t>
            </w:r>
          </w:p>
        </w:tc>
      </w:tr>
      <w:tr w:rsidR="006F31E4" w:rsidRPr="00BA7381" w:rsidTr="006F31E4">
        <w:tc>
          <w:tcPr>
            <w:tcW w:w="2339" w:type="dxa"/>
            <w:shd w:val="clear" w:color="auto" w:fill="FFFFFF"/>
            <w:tcMar>
              <w:top w:w="120" w:type="dxa"/>
              <w:left w:w="120" w:type="dxa"/>
              <w:bottom w:w="120" w:type="dxa"/>
              <w:right w:w="120" w:type="dxa"/>
            </w:tcMar>
            <w:vAlign w:val="center"/>
          </w:tcPr>
          <w:p w:rsidR="006F31E4" w:rsidRPr="00BA7381" w:rsidRDefault="006F31E4" w:rsidP="00D81BD6">
            <w:pPr>
              <w:spacing w:after="0" w:line="240" w:lineRule="auto"/>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Итого по разделу III</w:t>
            </w:r>
          </w:p>
        </w:tc>
        <w:tc>
          <w:tcPr>
            <w:tcW w:w="1080" w:type="dxa"/>
            <w:shd w:val="clear" w:color="auto" w:fill="FFFFFF"/>
            <w:tcMar>
              <w:top w:w="120" w:type="dxa"/>
              <w:left w:w="120" w:type="dxa"/>
              <w:bottom w:w="120" w:type="dxa"/>
              <w:right w:w="120" w:type="dxa"/>
            </w:tcMar>
            <w:vAlign w:val="center"/>
          </w:tcPr>
          <w:p w:rsidR="006F31E4" w:rsidRPr="00BA7381" w:rsidRDefault="006F31E4" w:rsidP="006F31E4">
            <w:pPr>
              <w:spacing w:after="0" w:line="240" w:lineRule="auto"/>
              <w:jc w:val="center"/>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3010865</w:t>
            </w:r>
          </w:p>
        </w:tc>
        <w:tc>
          <w:tcPr>
            <w:tcW w:w="1080" w:type="dxa"/>
            <w:shd w:val="clear" w:color="auto" w:fill="FFFFFF"/>
            <w:tcMar>
              <w:top w:w="120" w:type="dxa"/>
              <w:left w:w="120" w:type="dxa"/>
              <w:bottom w:w="120" w:type="dxa"/>
              <w:right w:w="120" w:type="dxa"/>
            </w:tcMar>
            <w:vAlign w:val="center"/>
          </w:tcPr>
          <w:p w:rsidR="006F31E4" w:rsidRPr="00BA7381" w:rsidRDefault="006F31E4" w:rsidP="006F31E4">
            <w:pPr>
              <w:spacing w:after="0" w:line="240" w:lineRule="auto"/>
              <w:jc w:val="center"/>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2928564</w:t>
            </w:r>
          </w:p>
        </w:tc>
        <w:tc>
          <w:tcPr>
            <w:tcW w:w="1080" w:type="dxa"/>
            <w:shd w:val="clear" w:color="auto" w:fill="FFFFFF"/>
            <w:tcMar>
              <w:top w:w="120" w:type="dxa"/>
              <w:left w:w="120" w:type="dxa"/>
              <w:bottom w:w="120" w:type="dxa"/>
              <w:right w:w="120" w:type="dxa"/>
            </w:tcMar>
            <w:vAlign w:val="center"/>
          </w:tcPr>
          <w:p w:rsidR="006F31E4" w:rsidRPr="00BA7381" w:rsidRDefault="006F31E4" w:rsidP="006F31E4">
            <w:pPr>
              <w:spacing w:after="0" w:line="240" w:lineRule="auto"/>
              <w:jc w:val="center"/>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2930285</w:t>
            </w:r>
          </w:p>
        </w:tc>
        <w:tc>
          <w:tcPr>
            <w:tcW w:w="1267" w:type="dxa"/>
            <w:shd w:val="clear" w:color="auto" w:fill="FFFFFF"/>
            <w:tcMar>
              <w:top w:w="120" w:type="dxa"/>
              <w:left w:w="120" w:type="dxa"/>
              <w:bottom w:w="120" w:type="dxa"/>
              <w:right w:w="120" w:type="dxa"/>
            </w:tcMar>
            <w:vAlign w:val="center"/>
          </w:tcPr>
          <w:p w:rsidR="006F31E4" w:rsidRPr="00BA7381" w:rsidRDefault="006F31E4" w:rsidP="006F31E4">
            <w:pPr>
              <w:spacing w:after="0" w:line="240" w:lineRule="auto"/>
              <w:jc w:val="center"/>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-82301</w:t>
            </w:r>
          </w:p>
        </w:tc>
        <w:tc>
          <w:tcPr>
            <w:tcW w:w="1057" w:type="dxa"/>
            <w:shd w:val="clear" w:color="auto" w:fill="FFFFFF"/>
            <w:tcMar>
              <w:top w:w="120" w:type="dxa"/>
              <w:left w:w="120" w:type="dxa"/>
              <w:bottom w:w="120" w:type="dxa"/>
              <w:right w:w="120" w:type="dxa"/>
            </w:tcMar>
            <w:vAlign w:val="center"/>
          </w:tcPr>
          <w:p w:rsidR="006F31E4" w:rsidRPr="00BA7381" w:rsidRDefault="006F31E4" w:rsidP="006F31E4">
            <w:pPr>
              <w:spacing w:after="0" w:line="240" w:lineRule="auto"/>
              <w:jc w:val="center"/>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1721</w:t>
            </w:r>
          </w:p>
        </w:tc>
        <w:tc>
          <w:tcPr>
            <w:tcW w:w="1057" w:type="dxa"/>
            <w:shd w:val="clear" w:color="auto" w:fill="FFFFFF"/>
            <w:vAlign w:val="center"/>
          </w:tcPr>
          <w:p w:rsidR="006F31E4" w:rsidRPr="006F31E4" w:rsidRDefault="006F31E4" w:rsidP="006F31E4">
            <w:pPr>
              <w:spacing w:after="0" w:line="240" w:lineRule="auto"/>
              <w:jc w:val="center"/>
              <w:rPr>
                <w:rFonts w:ascii="Times New Roman" w:eastAsia="Times New Roman" w:hAnsi="Times New Roman" w:cs="Times New Roman"/>
                <w:sz w:val="24"/>
                <w:szCs w:val="21"/>
                <w:lang w:eastAsia="ru-RU"/>
              </w:rPr>
            </w:pPr>
            <w:r>
              <w:rPr>
                <w:rFonts w:ascii="Times New Roman" w:eastAsia="Times New Roman" w:hAnsi="Times New Roman" w:cs="Times New Roman"/>
                <w:sz w:val="24"/>
                <w:szCs w:val="21"/>
                <w:lang w:eastAsia="ru-RU"/>
              </w:rPr>
              <w:t>97,</w:t>
            </w:r>
            <w:r w:rsidRPr="006F31E4">
              <w:rPr>
                <w:rFonts w:ascii="Times New Roman" w:eastAsia="Times New Roman" w:hAnsi="Times New Roman" w:cs="Times New Roman"/>
                <w:sz w:val="24"/>
                <w:szCs w:val="21"/>
                <w:lang w:eastAsia="ru-RU"/>
              </w:rPr>
              <w:t>27</w:t>
            </w:r>
          </w:p>
        </w:tc>
        <w:tc>
          <w:tcPr>
            <w:tcW w:w="1057" w:type="dxa"/>
            <w:shd w:val="clear" w:color="auto" w:fill="FFFFFF"/>
            <w:vAlign w:val="center"/>
          </w:tcPr>
          <w:p w:rsidR="006F31E4" w:rsidRPr="006F31E4" w:rsidRDefault="006F31E4" w:rsidP="006F31E4">
            <w:pPr>
              <w:spacing w:after="0" w:line="240" w:lineRule="auto"/>
              <w:jc w:val="center"/>
              <w:rPr>
                <w:rFonts w:ascii="Times New Roman" w:eastAsia="Times New Roman" w:hAnsi="Times New Roman" w:cs="Times New Roman"/>
                <w:sz w:val="24"/>
                <w:szCs w:val="21"/>
                <w:lang w:eastAsia="ru-RU"/>
              </w:rPr>
            </w:pPr>
            <w:r>
              <w:rPr>
                <w:rFonts w:ascii="Times New Roman" w:eastAsia="Times New Roman" w:hAnsi="Times New Roman" w:cs="Times New Roman"/>
                <w:sz w:val="24"/>
                <w:szCs w:val="21"/>
                <w:lang w:eastAsia="ru-RU"/>
              </w:rPr>
              <w:t>100,</w:t>
            </w:r>
            <w:r w:rsidRPr="006F31E4">
              <w:rPr>
                <w:rFonts w:ascii="Times New Roman" w:eastAsia="Times New Roman" w:hAnsi="Times New Roman" w:cs="Times New Roman"/>
                <w:sz w:val="24"/>
                <w:szCs w:val="21"/>
                <w:lang w:eastAsia="ru-RU"/>
              </w:rPr>
              <w:t>06</w:t>
            </w:r>
          </w:p>
        </w:tc>
      </w:tr>
      <w:tr w:rsidR="006F31E4" w:rsidRPr="00BA7381" w:rsidTr="006F31E4">
        <w:tc>
          <w:tcPr>
            <w:tcW w:w="2339" w:type="dxa"/>
            <w:shd w:val="clear" w:color="auto" w:fill="FFFFFF"/>
            <w:tcMar>
              <w:top w:w="120" w:type="dxa"/>
              <w:left w:w="120" w:type="dxa"/>
              <w:bottom w:w="120" w:type="dxa"/>
              <w:right w:w="120" w:type="dxa"/>
            </w:tcMar>
            <w:vAlign w:val="center"/>
          </w:tcPr>
          <w:p w:rsidR="006F31E4" w:rsidRPr="00BA7381" w:rsidRDefault="006F31E4" w:rsidP="00D81BD6">
            <w:pPr>
              <w:spacing w:after="0" w:line="240" w:lineRule="auto"/>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IV. ДОЛГОСРОЧНЫЕ ОБЯЗАТЕЛЬСТВА</w:t>
            </w:r>
          </w:p>
        </w:tc>
        <w:tc>
          <w:tcPr>
            <w:tcW w:w="1080" w:type="dxa"/>
            <w:shd w:val="clear" w:color="auto" w:fill="FFFFFF"/>
            <w:tcMar>
              <w:top w:w="120" w:type="dxa"/>
              <w:left w:w="120" w:type="dxa"/>
              <w:bottom w:w="120" w:type="dxa"/>
              <w:right w:w="120" w:type="dxa"/>
            </w:tcMar>
            <w:vAlign w:val="center"/>
          </w:tcPr>
          <w:p w:rsidR="006F31E4" w:rsidRPr="00BA7381" w:rsidRDefault="006F31E4" w:rsidP="006F31E4">
            <w:pPr>
              <w:spacing w:after="0" w:line="240" w:lineRule="auto"/>
              <w:jc w:val="center"/>
              <w:rPr>
                <w:rFonts w:ascii="Times New Roman" w:eastAsia="Times New Roman" w:hAnsi="Times New Roman" w:cs="Times New Roman"/>
                <w:sz w:val="24"/>
                <w:szCs w:val="24"/>
                <w:lang w:eastAsia="ru-RU"/>
              </w:rPr>
            </w:pPr>
          </w:p>
        </w:tc>
        <w:tc>
          <w:tcPr>
            <w:tcW w:w="1080" w:type="dxa"/>
            <w:shd w:val="clear" w:color="auto" w:fill="FFFFFF"/>
            <w:tcMar>
              <w:top w:w="120" w:type="dxa"/>
              <w:left w:w="120" w:type="dxa"/>
              <w:bottom w:w="120" w:type="dxa"/>
              <w:right w:w="120" w:type="dxa"/>
            </w:tcMar>
            <w:vAlign w:val="center"/>
          </w:tcPr>
          <w:p w:rsidR="006F31E4" w:rsidRPr="00BA7381" w:rsidRDefault="006F31E4" w:rsidP="006F31E4">
            <w:pPr>
              <w:spacing w:after="0" w:line="240" w:lineRule="auto"/>
              <w:jc w:val="center"/>
              <w:rPr>
                <w:rFonts w:ascii="Times New Roman" w:eastAsia="Times New Roman" w:hAnsi="Times New Roman" w:cs="Times New Roman"/>
                <w:sz w:val="24"/>
                <w:szCs w:val="24"/>
                <w:lang w:eastAsia="ru-RU"/>
              </w:rPr>
            </w:pPr>
          </w:p>
        </w:tc>
        <w:tc>
          <w:tcPr>
            <w:tcW w:w="1080" w:type="dxa"/>
            <w:shd w:val="clear" w:color="auto" w:fill="FFFFFF"/>
            <w:tcMar>
              <w:top w:w="120" w:type="dxa"/>
              <w:left w:w="120" w:type="dxa"/>
              <w:bottom w:w="120" w:type="dxa"/>
              <w:right w:w="120" w:type="dxa"/>
            </w:tcMar>
            <w:vAlign w:val="center"/>
          </w:tcPr>
          <w:p w:rsidR="006F31E4" w:rsidRPr="00BA7381" w:rsidRDefault="006F31E4" w:rsidP="006F31E4">
            <w:pPr>
              <w:spacing w:after="0" w:line="240" w:lineRule="auto"/>
              <w:jc w:val="center"/>
              <w:rPr>
                <w:rFonts w:ascii="Times New Roman" w:eastAsia="Times New Roman" w:hAnsi="Times New Roman" w:cs="Times New Roman"/>
                <w:sz w:val="24"/>
                <w:szCs w:val="24"/>
                <w:lang w:eastAsia="ru-RU"/>
              </w:rPr>
            </w:pPr>
          </w:p>
        </w:tc>
        <w:tc>
          <w:tcPr>
            <w:tcW w:w="1267" w:type="dxa"/>
            <w:shd w:val="clear" w:color="auto" w:fill="FFFFFF"/>
            <w:tcMar>
              <w:top w:w="120" w:type="dxa"/>
              <w:left w:w="120" w:type="dxa"/>
              <w:bottom w:w="120" w:type="dxa"/>
              <w:right w:w="120" w:type="dxa"/>
            </w:tcMar>
            <w:vAlign w:val="center"/>
          </w:tcPr>
          <w:p w:rsidR="006F31E4" w:rsidRPr="00BA7381" w:rsidRDefault="006F31E4" w:rsidP="006F31E4">
            <w:pPr>
              <w:spacing w:after="0" w:line="240" w:lineRule="auto"/>
              <w:jc w:val="center"/>
              <w:rPr>
                <w:rFonts w:ascii="Times New Roman" w:eastAsia="Times New Roman" w:hAnsi="Times New Roman" w:cs="Times New Roman"/>
                <w:sz w:val="24"/>
                <w:szCs w:val="24"/>
                <w:lang w:eastAsia="ru-RU"/>
              </w:rPr>
            </w:pPr>
          </w:p>
        </w:tc>
        <w:tc>
          <w:tcPr>
            <w:tcW w:w="1057" w:type="dxa"/>
            <w:shd w:val="clear" w:color="auto" w:fill="FFFFFF"/>
            <w:tcMar>
              <w:top w:w="120" w:type="dxa"/>
              <w:left w:w="120" w:type="dxa"/>
              <w:bottom w:w="120" w:type="dxa"/>
              <w:right w:w="120" w:type="dxa"/>
            </w:tcMar>
            <w:vAlign w:val="center"/>
          </w:tcPr>
          <w:p w:rsidR="006F31E4" w:rsidRPr="00BA7381" w:rsidRDefault="006F31E4" w:rsidP="006F31E4">
            <w:pPr>
              <w:spacing w:after="0" w:line="240" w:lineRule="auto"/>
              <w:jc w:val="center"/>
              <w:rPr>
                <w:rFonts w:ascii="Times New Roman" w:eastAsia="Times New Roman" w:hAnsi="Times New Roman" w:cs="Times New Roman"/>
                <w:sz w:val="24"/>
                <w:szCs w:val="24"/>
                <w:lang w:eastAsia="ru-RU"/>
              </w:rPr>
            </w:pPr>
          </w:p>
        </w:tc>
        <w:tc>
          <w:tcPr>
            <w:tcW w:w="1057" w:type="dxa"/>
            <w:shd w:val="clear" w:color="auto" w:fill="FFFFFF"/>
            <w:vAlign w:val="center"/>
          </w:tcPr>
          <w:p w:rsidR="006F31E4" w:rsidRPr="006F31E4" w:rsidRDefault="006F31E4" w:rsidP="006F31E4">
            <w:pPr>
              <w:spacing w:after="0" w:line="240" w:lineRule="auto"/>
              <w:jc w:val="center"/>
              <w:rPr>
                <w:rFonts w:ascii="Times New Roman" w:eastAsia="Times New Roman" w:hAnsi="Times New Roman" w:cs="Times New Roman"/>
                <w:sz w:val="24"/>
                <w:szCs w:val="21"/>
                <w:lang w:eastAsia="ru-RU"/>
              </w:rPr>
            </w:pPr>
          </w:p>
        </w:tc>
        <w:tc>
          <w:tcPr>
            <w:tcW w:w="1057" w:type="dxa"/>
            <w:shd w:val="clear" w:color="auto" w:fill="FFFFFF"/>
            <w:vAlign w:val="center"/>
          </w:tcPr>
          <w:p w:rsidR="006F31E4" w:rsidRPr="006F31E4" w:rsidRDefault="006F31E4" w:rsidP="006F31E4">
            <w:pPr>
              <w:spacing w:after="0" w:line="240" w:lineRule="auto"/>
              <w:jc w:val="center"/>
              <w:rPr>
                <w:rFonts w:ascii="Times New Roman" w:eastAsia="Times New Roman" w:hAnsi="Times New Roman" w:cs="Times New Roman"/>
                <w:sz w:val="24"/>
                <w:szCs w:val="20"/>
                <w:lang w:eastAsia="ru-RU"/>
              </w:rPr>
            </w:pPr>
          </w:p>
        </w:tc>
      </w:tr>
    </w:tbl>
    <w:p w:rsidR="00552924" w:rsidRPr="00C9330E" w:rsidRDefault="00552924" w:rsidP="00C9330E">
      <w:pPr>
        <w:spacing w:after="0" w:line="360" w:lineRule="auto"/>
        <w:ind w:firstLine="851"/>
        <w:jc w:val="both"/>
        <w:rPr>
          <w:rFonts w:ascii="Times New Roman" w:hAnsi="Times New Roman" w:cs="Times New Roman"/>
          <w:sz w:val="28"/>
        </w:rPr>
      </w:pPr>
      <w:r>
        <w:br w:type="page"/>
      </w:r>
      <w:r w:rsidRPr="00C9330E">
        <w:rPr>
          <w:rFonts w:ascii="Times New Roman" w:hAnsi="Times New Roman" w:cs="Times New Roman"/>
          <w:sz w:val="28"/>
        </w:rPr>
        <w:lastRenderedPageBreak/>
        <w:t>Продолжение таблицы 6</w:t>
      </w:r>
    </w:p>
    <w:tbl>
      <w:tblPr>
        <w:tblW w:w="100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2339"/>
        <w:gridCol w:w="1080"/>
        <w:gridCol w:w="1080"/>
        <w:gridCol w:w="1080"/>
        <w:gridCol w:w="1267"/>
        <w:gridCol w:w="1057"/>
        <w:gridCol w:w="1057"/>
        <w:gridCol w:w="1057"/>
      </w:tblGrid>
      <w:tr w:rsidR="00C9330E" w:rsidRPr="00BA7381" w:rsidTr="00C9330E">
        <w:tc>
          <w:tcPr>
            <w:tcW w:w="2339" w:type="dxa"/>
            <w:shd w:val="clear" w:color="auto" w:fill="FFFFFF"/>
            <w:tcMar>
              <w:top w:w="120" w:type="dxa"/>
              <w:left w:w="120" w:type="dxa"/>
              <w:bottom w:w="120" w:type="dxa"/>
              <w:right w:w="120" w:type="dxa"/>
            </w:tcMar>
            <w:vAlign w:val="center"/>
          </w:tcPr>
          <w:p w:rsidR="00C9330E" w:rsidRPr="00BA7381" w:rsidRDefault="00C9330E" w:rsidP="00C9330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080" w:type="dxa"/>
            <w:shd w:val="clear" w:color="auto" w:fill="FFFFFF"/>
            <w:tcMar>
              <w:top w:w="120" w:type="dxa"/>
              <w:left w:w="120" w:type="dxa"/>
              <w:bottom w:w="120" w:type="dxa"/>
              <w:right w:w="120" w:type="dxa"/>
            </w:tcMar>
            <w:vAlign w:val="center"/>
          </w:tcPr>
          <w:p w:rsidR="00C9330E" w:rsidRPr="00BA7381" w:rsidRDefault="00C9330E" w:rsidP="00C9330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1080" w:type="dxa"/>
            <w:shd w:val="clear" w:color="auto" w:fill="FFFFFF"/>
            <w:tcMar>
              <w:top w:w="120" w:type="dxa"/>
              <w:left w:w="120" w:type="dxa"/>
              <w:bottom w:w="120" w:type="dxa"/>
              <w:right w:w="120" w:type="dxa"/>
            </w:tcMar>
            <w:vAlign w:val="center"/>
          </w:tcPr>
          <w:p w:rsidR="00C9330E" w:rsidRPr="00BA7381" w:rsidRDefault="00C9330E" w:rsidP="00C9330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1080" w:type="dxa"/>
            <w:shd w:val="clear" w:color="auto" w:fill="FFFFFF"/>
            <w:tcMar>
              <w:top w:w="120" w:type="dxa"/>
              <w:left w:w="120" w:type="dxa"/>
              <w:bottom w:w="120" w:type="dxa"/>
              <w:right w:w="120" w:type="dxa"/>
            </w:tcMar>
            <w:vAlign w:val="center"/>
          </w:tcPr>
          <w:p w:rsidR="00C9330E" w:rsidRPr="00BA7381" w:rsidRDefault="00C9330E" w:rsidP="00C9330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1267" w:type="dxa"/>
            <w:shd w:val="clear" w:color="auto" w:fill="FFFFFF"/>
            <w:tcMar>
              <w:top w:w="120" w:type="dxa"/>
              <w:left w:w="120" w:type="dxa"/>
              <w:bottom w:w="120" w:type="dxa"/>
              <w:right w:w="120" w:type="dxa"/>
            </w:tcMar>
            <w:vAlign w:val="center"/>
          </w:tcPr>
          <w:p w:rsidR="00C9330E" w:rsidRPr="00BA7381" w:rsidRDefault="00C9330E" w:rsidP="00C9330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1057" w:type="dxa"/>
            <w:shd w:val="clear" w:color="auto" w:fill="FFFFFF"/>
            <w:tcMar>
              <w:top w:w="120" w:type="dxa"/>
              <w:left w:w="120" w:type="dxa"/>
              <w:bottom w:w="120" w:type="dxa"/>
              <w:right w:w="120" w:type="dxa"/>
            </w:tcMar>
            <w:vAlign w:val="center"/>
          </w:tcPr>
          <w:p w:rsidR="00C9330E" w:rsidRPr="00BA7381" w:rsidRDefault="00C9330E" w:rsidP="00C9330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1057" w:type="dxa"/>
            <w:shd w:val="clear" w:color="auto" w:fill="FFFFFF"/>
            <w:vAlign w:val="center"/>
          </w:tcPr>
          <w:p w:rsidR="00C9330E" w:rsidRDefault="00C9330E" w:rsidP="00C9330E">
            <w:pPr>
              <w:spacing w:after="0" w:line="240" w:lineRule="auto"/>
              <w:jc w:val="center"/>
              <w:rPr>
                <w:rFonts w:ascii="Times New Roman" w:eastAsia="Times New Roman" w:hAnsi="Times New Roman" w:cs="Times New Roman"/>
                <w:sz w:val="24"/>
                <w:szCs w:val="21"/>
                <w:lang w:eastAsia="ru-RU"/>
              </w:rPr>
            </w:pPr>
            <w:r>
              <w:rPr>
                <w:rFonts w:ascii="Times New Roman" w:eastAsia="Times New Roman" w:hAnsi="Times New Roman" w:cs="Times New Roman"/>
                <w:sz w:val="24"/>
                <w:szCs w:val="21"/>
                <w:lang w:eastAsia="ru-RU"/>
              </w:rPr>
              <w:t>7</w:t>
            </w:r>
          </w:p>
        </w:tc>
        <w:tc>
          <w:tcPr>
            <w:tcW w:w="1057" w:type="dxa"/>
            <w:shd w:val="clear" w:color="auto" w:fill="FFFFFF"/>
            <w:vAlign w:val="center"/>
          </w:tcPr>
          <w:p w:rsidR="00C9330E" w:rsidRDefault="00C9330E" w:rsidP="00C9330E">
            <w:pPr>
              <w:spacing w:after="0" w:line="240" w:lineRule="auto"/>
              <w:jc w:val="center"/>
              <w:rPr>
                <w:rFonts w:ascii="Times New Roman" w:eastAsia="Times New Roman" w:hAnsi="Times New Roman" w:cs="Times New Roman"/>
                <w:sz w:val="24"/>
                <w:szCs w:val="21"/>
                <w:lang w:eastAsia="ru-RU"/>
              </w:rPr>
            </w:pPr>
            <w:r>
              <w:rPr>
                <w:rFonts w:ascii="Times New Roman" w:eastAsia="Times New Roman" w:hAnsi="Times New Roman" w:cs="Times New Roman"/>
                <w:sz w:val="24"/>
                <w:szCs w:val="21"/>
                <w:lang w:eastAsia="ru-RU"/>
              </w:rPr>
              <w:t>8</w:t>
            </w:r>
          </w:p>
        </w:tc>
      </w:tr>
      <w:tr w:rsidR="006F31E4" w:rsidRPr="00BA7381" w:rsidTr="006F31E4">
        <w:tc>
          <w:tcPr>
            <w:tcW w:w="2339" w:type="dxa"/>
            <w:shd w:val="clear" w:color="auto" w:fill="FFFFFF"/>
            <w:tcMar>
              <w:top w:w="120" w:type="dxa"/>
              <w:left w:w="120" w:type="dxa"/>
              <w:bottom w:w="120" w:type="dxa"/>
              <w:right w:w="120" w:type="dxa"/>
            </w:tcMar>
            <w:vAlign w:val="center"/>
          </w:tcPr>
          <w:p w:rsidR="006F31E4" w:rsidRPr="00BA7381" w:rsidRDefault="006F31E4" w:rsidP="00D81BD6">
            <w:pPr>
              <w:spacing w:after="0" w:line="240" w:lineRule="auto"/>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Отложенные налоговые обязательства</w:t>
            </w:r>
          </w:p>
        </w:tc>
        <w:tc>
          <w:tcPr>
            <w:tcW w:w="1080" w:type="dxa"/>
            <w:shd w:val="clear" w:color="auto" w:fill="FFFFFF"/>
            <w:tcMar>
              <w:top w:w="120" w:type="dxa"/>
              <w:left w:w="120" w:type="dxa"/>
              <w:bottom w:w="120" w:type="dxa"/>
              <w:right w:w="120" w:type="dxa"/>
            </w:tcMar>
            <w:vAlign w:val="center"/>
          </w:tcPr>
          <w:p w:rsidR="006F31E4" w:rsidRPr="00BA7381" w:rsidRDefault="006F31E4" w:rsidP="006F31E4">
            <w:pPr>
              <w:spacing w:after="0" w:line="240" w:lineRule="auto"/>
              <w:jc w:val="center"/>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375</w:t>
            </w:r>
          </w:p>
        </w:tc>
        <w:tc>
          <w:tcPr>
            <w:tcW w:w="1080" w:type="dxa"/>
            <w:shd w:val="clear" w:color="auto" w:fill="FFFFFF"/>
            <w:tcMar>
              <w:top w:w="120" w:type="dxa"/>
              <w:left w:w="120" w:type="dxa"/>
              <w:bottom w:w="120" w:type="dxa"/>
              <w:right w:w="120" w:type="dxa"/>
            </w:tcMar>
            <w:vAlign w:val="center"/>
          </w:tcPr>
          <w:p w:rsidR="006F31E4" w:rsidRPr="00BA7381" w:rsidRDefault="006F31E4" w:rsidP="006F31E4">
            <w:pPr>
              <w:spacing w:after="0" w:line="240" w:lineRule="auto"/>
              <w:jc w:val="center"/>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137</w:t>
            </w:r>
          </w:p>
        </w:tc>
        <w:tc>
          <w:tcPr>
            <w:tcW w:w="1080" w:type="dxa"/>
            <w:shd w:val="clear" w:color="auto" w:fill="FFFFFF"/>
            <w:tcMar>
              <w:top w:w="120" w:type="dxa"/>
              <w:left w:w="120" w:type="dxa"/>
              <w:bottom w:w="120" w:type="dxa"/>
              <w:right w:w="120" w:type="dxa"/>
            </w:tcMar>
            <w:vAlign w:val="center"/>
          </w:tcPr>
          <w:p w:rsidR="006F31E4" w:rsidRPr="00BA7381" w:rsidRDefault="006F31E4" w:rsidP="006F31E4">
            <w:pPr>
              <w:spacing w:after="0" w:line="240" w:lineRule="auto"/>
              <w:jc w:val="center"/>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4071</w:t>
            </w:r>
          </w:p>
        </w:tc>
        <w:tc>
          <w:tcPr>
            <w:tcW w:w="1267" w:type="dxa"/>
            <w:shd w:val="clear" w:color="auto" w:fill="FFFFFF"/>
            <w:tcMar>
              <w:top w:w="120" w:type="dxa"/>
              <w:left w:w="120" w:type="dxa"/>
              <w:bottom w:w="120" w:type="dxa"/>
              <w:right w:w="120" w:type="dxa"/>
            </w:tcMar>
            <w:vAlign w:val="center"/>
          </w:tcPr>
          <w:p w:rsidR="006F31E4" w:rsidRPr="00BA7381" w:rsidRDefault="006F31E4" w:rsidP="006F31E4">
            <w:pPr>
              <w:spacing w:after="0" w:line="240" w:lineRule="auto"/>
              <w:jc w:val="center"/>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-238</w:t>
            </w:r>
          </w:p>
        </w:tc>
        <w:tc>
          <w:tcPr>
            <w:tcW w:w="1057" w:type="dxa"/>
            <w:shd w:val="clear" w:color="auto" w:fill="FFFFFF"/>
            <w:tcMar>
              <w:top w:w="120" w:type="dxa"/>
              <w:left w:w="120" w:type="dxa"/>
              <w:bottom w:w="120" w:type="dxa"/>
              <w:right w:w="120" w:type="dxa"/>
            </w:tcMar>
            <w:vAlign w:val="center"/>
          </w:tcPr>
          <w:p w:rsidR="006F31E4" w:rsidRPr="00BA7381" w:rsidRDefault="006F31E4" w:rsidP="006F31E4">
            <w:pPr>
              <w:spacing w:after="0" w:line="240" w:lineRule="auto"/>
              <w:jc w:val="center"/>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3934</w:t>
            </w:r>
          </w:p>
        </w:tc>
        <w:tc>
          <w:tcPr>
            <w:tcW w:w="1057" w:type="dxa"/>
            <w:shd w:val="clear" w:color="auto" w:fill="FFFFFF"/>
            <w:vAlign w:val="center"/>
          </w:tcPr>
          <w:p w:rsidR="006F31E4" w:rsidRPr="006F31E4" w:rsidRDefault="006F31E4" w:rsidP="006F31E4">
            <w:pPr>
              <w:spacing w:after="0" w:line="240" w:lineRule="auto"/>
              <w:jc w:val="center"/>
              <w:rPr>
                <w:rFonts w:ascii="Times New Roman" w:eastAsia="Times New Roman" w:hAnsi="Times New Roman" w:cs="Times New Roman"/>
                <w:sz w:val="24"/>
                <w:szCs w:val="21"/>
                <w:lang w:eastAsia="ru-RU"/>
              </w:rPr>
            </w:pPr>
            <w:r>
              <w:rPr>
                <w:rFonts w:ascii="Times New Roman" w:eastAsia="Times New Roman" w:hAnsi="Times New Roman" w:cs="Times New Roman"/>
                <w:sz w:val="24"/>
                <w:szCs w:val="21"/>
                <w:lang w:eastAsia="ru-RU"/>
              </w:rPr>
              <w:t>36,</w:t>
            </w:r>
            <w:r w:rsidRPr="006F31E4">
              <w:rPr>
                <w:rFonts w:ascii="Times New Roman" w:eastAsia="Times New Roman" w:hAnsi="Times New Roman" w:cs="Times New Roman"/>
                <w:sz w:val="24"/>
                <w:szCs w:val="21"/>
                <w:lang w:eastAsia="ru-RU"/>
              </w:rPr>
              <w:t>53</w:t>
            </w:r>
          </w:p>
        </w:tc>
        <w:tc>
          <w:tcPr>
            <w:tcW w:w="1057" w:type="dxa"/>
            <w:shd w:val="clear" w:color="auto" w:fill="FFFFFF"/>
            <w:vAlign w:val="center"/>
          </w:tcPr>
          <w:p w:rsidR="006F31E4" w:rsidRPr="006F31E4" w:rsidRDefault="006F31E4" w:rsidP="006F31E4">
            <w:pPr>
              <w:spacing w:after="0" w:line="240" w:lineRule="auto"/>
              <w:jc w:val="center"/>
              <w:rPr>
                <w:rFonts w:ascii="Times New Roman" w:eastAsia="Times New Roman" w:hAnsi="Times New Roman" w:cs="Times New Roman"/>
                <w:sz w:val="24"/>
                <w:szCs w:val="21"/>
                <w:lang w:eastAsia="ru-RU"/>
              </w:rPr>
            </w:pPr>
            <w:r>
              <w:rPr>
                <w:rFonts w:ascii="Times New Roman" w:eastAsia="Times New Roman" w:hAnsi="Times New Roman" w:cs="Times New Roman"/>
                <w:sz w:val="24"/>
                <w:szCs w:val="21"/>
                <w:lang w:eastAsia="ru-RU"/>
              </w:rPr>
              <w:t>2971,</w:t>
            </w:r>
            <w:r w:rsidRPr="006F31E4">
              <w:rPr>
                <w:rFonts w:ascii="Times New Roman" w:eastAsia="Times New Roman" w:hAnsi="Times New Roman" w:cs="Times New Roman"/>
                <w:sz w:val="24"/>
                <w:szCs w:val="21"/>
                <w:lang w:eastAsia="ru-RU"/>
              </w:rPr>
              <w:t>53</w:t>
            </w:r>
          </w:p>
        </w:tc>
      </w:tr>
      <w:tr w:rsidR="006F31E4" w:rsidRPr="00BA7381" w:rsidTr="006F31E4">
        <w:tc>
          <w:tcPr>
            <w:tcW w:w="2339" w:type="dxa"/>
            <w:shd w:val="clear" w:color="auto" w:fill="FFFFFF"/>
            <w:tcMar>
              <w:top w:w="120" w:type="dxa"/>
              <w:left w:w="120" w:type="dxa"/>
              <w:bottom w:w="120" w:type="dxa"/>
              <w:right w:w="120" w:type="dxa"/>
            </w:tcMar>
            <w:vAlign w:val="center"/>
          </w:tcPr>
          <w:p w:rsidR="006F31E4" w:rsidRPr="00BA7381" w:rsidRDefault="006F31E4" w:rsidP="00D81BD6">
            <w:pPr>
              <w:spacing w:after="0" w:line="240" w:lineRule="auto"/>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Итого по разделу IV</w:t>
            </w:r>
          </w:p>
        </w:tc>
        <w:tc>
          <w:tcPr>
            <w:tcW w:w="1080" w:type="dxa"/>
            <w:shd w:val="clear" w:color="auto" w:fill="FFFFFF"/>
            <w:tcMar>
              <w:top w:w="120" w:type="dxa"/>
              <w:left w:w="120" w:type="dxa"/>
              <w:bottom w:w="120" w:type="dxa"/>
              <w:right w:w="120" w:type="dxa"/>
            </w:tcMar>
            <w:vAlign w:val="center"/>
          </w:tcPr>
          <w:p w:rsidR="006F31E4" w:rsidRPr="00BA7381" w:rsidRDefault="006F31E4" w:rsidP="006F31E4">
            <w:pPr>
              <w:spacing w:after="0" w:line="240" w:lineRule="auto"/>
              <w:jc w:val="center"/>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375</w:t>
            </w:r>
          </w:p>
        </w:tc>
        <w:tc>
          <w:tcPr>
            <w:tcW w:w="1080" w:type="dxa"/>
            <w:shd w:val="clear" w:color="auto" w:fill="FFFFFF"/>
            <w:tcMar>
              <w:top w:w="120" w:type="dxa"/>
              <w:left w:w="120" w:type="dxa"/>
              <w:bottom w:w="120" w:type="dxa"/>
              <w:right w:w="120" w:type="dxa"/>
            </w:tcMar>
            <w:vAlign w:val="center"/>
          </w:tcPr>
          <w:p w:rsidR="006F31E4" w:rsidRPr="00BA7381" w:rsidRDefault="006F31E4" w:rsidP="006F31E4">
            <w:pPr>
              <w:spacing w:after="0" w:line="240" w:lineRule="auto"/>
              <w:jc w:val="center"/>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137</w:t>
            </w:r>
          </w:p>
        </w:tc>
        <w:tc>
          <w:tcPr>
            <w:tcW w:w="1080" w:type="dxa"/>
            <w:shd w:val="clear" w:color="auto" w:fill="FFFFFF"/>
            <w:tcMar>
              <w:top w:w="120" w:type="dxa"/>
              <w:left w:w="120" w:type="dxa"/>
              <w:bottom w:w="120" w:type="dxa"/>
              <w:right w:w="120" w:type="dxa"/>
            </w:tcMar>
            <w:vAlign w:val="center"/>
          </w:tcPr>
          <w:p w:rsidR="006F31E4" w:rsidRPr="00BA7381" w:rsidRDefault="006F31E4" w:rsidP="006F31E4">
            <w:pPr>
              <w:spacing w:after="0" w:line="240" w:lineRule="auto"/>
              <w:jc w:val="center"/>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4071</w:t>
            </w:r>
          </w:p>
        </w:tc>
        <w:tc>
          <w:tcPr>
            <w:tcW w:w="1267" w:type="dxa"/>
            <w:shd w:val="clear" w:color="auto" w:fill="FFFFFF"/>
            <w:tcMar>
              <w:top w:w="120" w:type="dxa"/>
              <w:left w:w="120" w:type="dxa"/>
              <w:bottom w:w="120" w:type="dxa"/>
              <w:right w:w="120" w:type="dxa"/>
            </w:tcMar>
            <w:vAlign w:val="center"/>
          </w:tcPr>
          <w:p w:rsidR="006F31E4" w:rsidRPr="00BA7381" w:rsidRDefault="006F31E4" w:rsidP="006F31E4">
            <w:pPr>
              <w:spacing w:after="0" w:line="240" w:lineRule="auto"/>
              <w:jc w:val="center"/>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-238</w:t>
            </w:r>
          </w:p>
        </w:tc>
        <w:tc>
          <w:tcPr>
            <w:tcW w:w="1057" w:type="dxa"/>
            <w:shd w:val="clear" w:color="auto" w:fill="FFFFFF"/>
            <w:tcMar>
              <w:top w:w="120" w:type="dxa"/>
              <w:left w:w="120" w:type="dxa"/>
              <w:bottom w:w="120" w:type="dxa"/>
              <w:right w:w="120" w:type="dxa"/>
            </w:tcMar>
            <w:vAlign w:val="center"/>
          </w:tcPr>
          <w:p w:rsidR="006F31E4" w:rsidRPr="00BA7381" w:rsidRDefault="006F31E4" w:rsidP="006F31E4">
            <w:pPr>
              <w:spacing w:after="0" w:line="240" w:lineRule="auto"/>
              <w:jc w:val="center"/>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3934</w:t>
            </w:r>
          </w:p>
        </w:tc>
        <w:tc>
          <w:tcPr>
            <w:tcW w:w="1057" w:type="dxa"/>
            <w:shd w:val="clear" w:color="auto" w:fill="FFFFFF"/>
            <w:vAlign w:val="center"/>
          </w:tcPr>
          <w:p w:rsidR="006F31E4" w:rsidRPr="006F31E4" w:rsidRDefault="006F31E4" w:rsidP="006F31E4">
            <w:pPr>
              <w:spacing w:after="0" w:line="240" w:lineRule="auto"/>
              <w:jc w:val="center"/>
              <w:rPr>
                <w:rFonts w:ascii="Times New Roman" w:eastAsia="Times New Roman" w:hAnsi="Times New Roman" w:cs="Times New Roman"/>
                <w:sz w:val="24"/>
                <w:szCs w:val="21"/>
                <w:lang w:eastAsia="ru-RU"/>
              </w:rPr>
            </w:pPr>
            <w:r>
              <w:rPr>
                <w:rFonts w:ascii="Times New Roman" w:eastAsia="Times New Roman" w:hAnsi="Times New Roman" w:cs="Times New Roman"/>
                <w:sz w:val="24"/>
                <w:szCs w:val="21"/>
                <w:lang w:eastAsia="ru-RU"/>
              </w:rPr>
              <w:t>36,</w:t>
            </w:r>
            <w:r w:rsidRPr="006F31E4">
              <w:rPr>
                <w:rFonts w:ascii="Times New Roman" w:eastAsia="Times New Roman" w:hAnsi="Times New Roman" w:cs="Times New Roman"/>
                <w:sz w:val="24"/>
                <w:szCs w:val="21"/>
                <w:lang w:eastAsia="ru-RU"/>
              </w:rPr>
              <w:t>53</w:t>
            </w:r>
          </w:p>
        </w:tc>
        <w:tc>
          <w:tcPr>
            <w:tcW w:w="1057" w:type="dxa"/>
            <w:shd w:val="clear" w:color="auto" w:fill="FFFFFF"/>
            <w:vAlign w:val="center"/>
          </w:tcPr>
          <w:p w:rsidR="006F31E4" w:rsidRPr="006F31E4" w:rsidRDefault="006F31E4" w:rsidP="006F31E4">
            <w:pPr>
              <w:spacing w:after="0" w:line="240" w:lineRule="auto"/>
              <w:jc w:val="center"/>
              <w:rPr>
                <w:rFonts w:ascii="Times New Roman" w:eastAsia="Times New Roman" w:hAnsi="Times New Roman" w:cs="Times New Roman"/>
                <w:sz w:val="24"/>
                <w:szCs w:val="21"/>
                <w:lang w:eastAsia="ru-RU"/>
              </w:rPr>
            </w:pPr>
            <w:r>
              <w:rPr>
                <w:rFonts w:ascii="Times New Roman" w:eastAsia="Times New Roman" w:hAnsi="Times New Roman" w:cs="Times New Roman"/>
                <w:sz w:val="24"/>
                <w:szCs w:val="21"/>
                <w:lang w:eastAsia="ru-RU"/>
              </w:rPr>
              <w:t>2971,</w:t>
            </w:r>
            <w:r w:rsidRPr="006F31E4">
              <w:rPr>
                <w:rFonts w:ascii="Times New Roman" w:eastAsia="Times New Roman" w:hAnsi="Times New Roman" w:cs="Times New Roman"/>
                <w:sz w:val="24"/>
                <w:szCs w:val="21"/>
                <w:lang w:eastAsia="ru-RU"/>
              </w:rPr>
              <w:t>53</w:t>
            </w:r>
          </w:p>
        </w:tc>
      </w:tr>
      <w:tr w:rsidR="006F31E4" w:rsidRPr="00BA7381" w:rsidTr="006F31E4">
        <w:tc>
          <w:tcPr>
            <w:tcW w:w="2339" w:type="dxa"/>
            <w:shd w:val="clear" w:color="auto" w:fill="FFFFFF"/>
            <w:tcMar>
              <w:top w:w="120" w:type="dxa"/>
              <w:left w:w="120" w:type="dxa"/>
              <w:bottom w:w="120" w:type="dxa"/>
              <w:right w:w="120" w:type="dxa"/>
            </w:tcMar>
            <w:vAlign w:val="center"/>
          </w:tcPr>
          <w:p w:rsidR="006F31E4" w:rsidRPr="00BA7381" w:rsidRDefault="006F31E4" w:rsidP="00D81BD6">
            <w:pPr>
              <w:spacing w:after="0" w:line="240" w:lineRule="auto"/>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V. КРАТКОСРОЧНЫЕ ОБЯЗАТЕЛЬСТВА</w:t>
            </w:r>
          </w:p>
        </w:tc>
        <w:tc>
          <w:tcPr>
            <w:tcW w:w="1080" w:type="dxa"/>
            <w:shd w:val="clear" w:color="auto" w:fill="FFFFFF"/>
            <w:tcMar>
              <w:top w:w="120" w:type="dxa"/>
              <w:left w:w="120" w:type="dxa"/>
              <w:bottom w:w="120" w:type="dxa"/>
              <w:right w:w="120" w:type="dxa"/>
            </w:tcMar>
            <w:vAlign w:val="center"/>
          </w:tcPr>
          <w:p w:rsidR="006F31E4" w:rsidRPr="00BA7381" w:rsidRDefault="006F31E4" w:rsidP="006F31E4">
            <w:pPr>
              <w:spacing w:after="0" w:line="240" w:lineRule="auto"/>
              <w:jc w:val="center"/>
              <w:rPr>
                <w:rFonts w:ascii="Times New Roman" w:eastAsia="Times New Roman" w:hAnsi="Times New Roman" w:cs="Times New Roman"/>
                <w:sz w:val="24"/>
                <w:szCs w:val="24"/>
                <w:lang w:eastAsia="ru-RU"/>
              </w:rPr>
            </w:pPr>
          </w:p>
        </w:tc>
        <w:tc>
          <w:tcPr>
            <w:tcW w:w="1080" w:type="dxa"/>
            <w:shd w:val="clear" w:color="auto" w:fill="FFFFFF"/>
            <w:tcMar>
              <w:top w:w="120" w:type="dxa"/>
              <w:left w:w="120" w:type="dxa"/>
              <w:bottom w:w="120" w:type="dxa"/>
              <w:right w:w="120" w:type="dxa"/>
            </w:tcMar>
            <w:vAlign w:val="center"/>
          </w:tcPr>
          <w:p w:rsidR="006F31E4" w:rsidRPr="00BA7381" w:rsidRDefault="006F31E4" w:rsidP="006F31E4">
            <w:pPr>
              <w:spacing w:after="0" w:line="240" w:lineRule="auto"/>
              <w:jc w:val="center"/>
              <w:rPr>
                <w:rFonts w:ascii="Times New Roman" w:eastAsia="Times New Roman" w:hAnsi="Times New Roman" w:cs="Times New Roman"/>
                <w:sz w:val="24"/>
                <w:szCs w:val="24"/>
                <w:lang w:eastAsia="ru-RU"/>
              </w:rPr>
            </w:pPr>
          </w:p>
        </w:tc>
        <w:tc>
          <w:tcPr>
            <w:tcW w:w="1080" w:type="dxa"/>
            <w:shd w:val="clear" w:color="auto" w:fill="FFFFFF"/>
            <w:tcMar>
              <w:top w:w="120" w:type="dxa"/>
              <w:left w:w="120" w:type="dxa"/>
              <w:bottom w:w="120" w:type="dxa"/>
              <w:right w:w="120" w:type="dxa"/>
            </w:tcMar>
            <w:vAlign w:val="center"/>
          </w:tcPr>
          <w:p w:rsidR="006F31E4" w:rsidRPr="00BA7381" w:rsidRDefault="006F31E4" w:rsidP="006F31E4">
            <w:pPr>
              <w:spacing w:after="0" w:line="240" w:lineRule="auto"/>
              <w:jc w:val="center"/>
              <w:rPr>
                <w:rFonts w:ascii="Times New Roman" w:eastAsia="Times New Roman" w:hAnsi="Times New Roman" w:cs="Times New Roman"/>
                <w:sz w:val="24"/>
                <w:szCs w:val="24"/>
                <w:lang w:eastAsia="ru-RU"/>
              </w:rPr>
            </w:pPr>
          </w:p>
        </w:tc>
        <w:tc>
          <w:tcPr>
            <w:tcW w:w="1267" w:type="dxa"/>
            <w:shd w:val="clear" w:color="auto" w:fill="FFFFFF"/>
            <w:tcMar>
              <w:top w:w="120" w:type="dxa"/>
              <w:left w:w="120" w:type="dxa"/>
              <w:bottom w:w="120" w:type="dxa"/>
              <w:right w:w="120" w:type="dxa"/>
            </w:tcMar>
            <w:vAlign w:val="center"/>
          </w:tcPr>
          <w:p w:rsidR="006F31E4" w:rsidRPr="00BA7381" w:rsidRDefault="006F31E4" w:rsidP="006F31E4">
            <w:pPr>
              <w:spacing w:after="0" w:line="240" w:lineRule="auto"/>
              <w:jc w:val="center"/>
              <w:rPr>
                <w:rFonts w:ascii="Times New Roman" w:eastAsia="Times New Roman" w:hAnsi="Times New Roman" w:cs="Times New Roman"/>
                <w:sz w:val="24"/>
                <w:szCs w:val="24"/>
                <w:lang w:eastAsia="ru-RU"/>
              </w:rPr>
            </w:pPr>
          </w:p>
        </w:tc>
        <w:tc>
          <w:tcPr>
            <w:tcW w:w="1057" w:type="dxa"/>
            <w:shd w:val="clear" w:color="auto" w:fill="FFFFFF"/>
            <w:tcMar>
              <w:top w:w="120" w:type="dxa"/>
              <w:left w:w="120" w:type="dxa"/>
              <w:bottom w:w="120" w:type="dxa"/>
              <w:right w:w="120" w:type="dxa"/>
            </w:tcMar>
            <w:vAlign w:val="center"/>
          </w:tcPr>
          <w:p w:rsidR="006F31E4" w:rsidRPr="00BA7381" w:rsidRDefault="006F31E4" w:rsidP="006F31E4">
            <w:pPr>
              <w:spacing w:after="0" w:line="240" w:lineRule="auto"/>
              <w:jc w:val="center"/>
              <w:rPr>
                <w:rFonts w:ascii="Times New Roman" w:eastAsia="Times New Roman" w:hAnsi="Times New Roman" w:cs="Times New Roman"/>
                <w:sz w:val="24"/>
                <w:szCs w:val="24"/>
                <w:lang w:eastAsia="ru-RU"/>
              </w:rPr>
            </w:pPr>
          </w:p>
        </w:tc>
        <w:tc>
          <w:tcPr>
            <w:tcW w:w="1057" w:type="dxa"/>
            <w:shd w:val="clear" w:color="auto" w:fill="FFFFFF"/>
            <w:vAlign w:val="center"/>
          </w:tcPr>
          <w:p w:rsidR="006F31E4" w:rsidRPr="006F31E4" w:rsidRDefault="006F31E4" w:rsidP="006F31E4">
            <w:pPr>
              <w:spacing w:after="0" w:line="240" w:lineRule="auto"/>
              <w:jc w:val="center"/>
              <w:rPr>
                <w:rFonts w:ascii="Times New Roman" w:eastAsia="Times New Roman" w:hAnsi="Times New Roman" w:cs="Times New Roman"/>
                <w:sz w:val="24"/>
                <w:szCs w:val="21"/>
                <w:lang w:eastAsia="ru-RU"/>
              </w:rPr>
            </w:pPr>
          </w:p>
        </w:tc>
        <w:tc>
          <w:tcPr>
            <w:tcW w:w="1057" w:type="dxa"/>
            <w:shd w:val="clear" w:color="auto" w:fill="FFFFFF"/>
            <w:vAlign w:val="center"/>
          </w:tcPr>
          <w:p w:rsidR="006F31E4" w:rsidRPr="006F31E4" w:rsidRDefault="006F31E4" w:rsidP="006F31E4">
            <w:pPr>
              <w:spacing w:after="0" w:line="240" w:lineRule="auto"/>
              <w:jc w:val="center"/>
              <w:rPr>
                <w:rFonts w:ascii="Times New Roman" w:eastAsia="Times New Roman" w:hAnsi="Times New Roman" w:cs="Times New Roman"/>
                <w:sz w:val="24"/>
                <w:szCs w:val="20"/>
                <w:lang w:eastAsia="ru-RU"/>
              </w:rPr>
            </w:pPr>
          </w:p>
        </w:tc>
      </w:tr>
      <w:tr w:rsidR="006F31E4" w:rsidRPr="00BA7381" w:rsidTr="006F31E4">
        <w:tc>
          <w:tcPr>
            <w:tcW w:w="2339" w:type="dxa"/>
            <w:shd w:val="clear" w:color="auto" w:fill="FFFFFF"/>
            <w:tcMar>
              <w:top w:w="120" w:type="dxa"/>
              <w:left w:w="120" w:type="dxa"/>
              <w:bottom w:w="120" w:type="dxa"/>
              <w:right w:w="120" w:type="dxa"/>
            </w:tcMar>
            <w:vAlign w:val="center"/>
          </w:tcPr>
          <w:p w:rsidR="006F31E4" w:rsidRPr="00BA7381" w:rsidRDefault="006F31E4" w:rsidP="00D81BD6">
            <w:pPr>
              <w:spacing w:after="0" w:line="240" w:lineRule="auto"/>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Кредиторская задолженность</w:t>
            </w:r>
          </w:p>
        </w:tc>
        <w:tc>
          <w:tcPr>
            <w:tcW w:w="1080" w:type="dxa"/>
            <w:shd w:val="clear" w:color="auto" w:fill="FFFFFF"/>
            <w:tcMar>
              <w:top w:w="120" w:type="dxa"/>
              <w:left w:w="120" w:type="dxa"/>
              <w:bottom w:w="120" w:type="dxa"/>
              <w:right w:w="120" w:type="dxa"/>
            </w:tcMar>
            <w:vAlign w:val="center"/>
          </w:tcPr>
          <w:p w:rsidR="006F31E4" w:rsidRPr="00BA7381" w:rsidRDefault="006F31E4" w:rsidP="006F31E4">
            <w:pPr>
              <w:spacing w:after="0" w:line="240" w:lineRule="auto"/>
              <w:jc w:val="center"/>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508488</w:t>
            </w:r>
          </w:p>
        </w:tc>
        <w:tc>
          <w:tcPr>
            <w:tcW w:w="1080" w:type="dxa"/>
            <w:shd w:val="clear" w:color="auto" w:fill="FFFFFF"/>
            <w:tcMar>
              <w:top w:w="120" w:type="dxa"/>
              <w:left w:w="120" w:type="dxa"/>
              <w:bottom w:w="120" w:type="dxa"/>
              <w:right w:w="120" w:type="dxa"/>
            </w:tcMar>
            <w:vAlign w:val="center"/>
          </w:tcPr>
          <w:p w:rsidR="006F31E4" w:rsidRPr="00BA7381" w:rsidRDefault="006F31E4" w:rsidP="006F31E4">
            <w:pPr>
              <w:spacing w:after="0" w:line="240" w:lineRule="auto"/>
              <w:jc w:val="center"/>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425731</w:t>
            </w:r>
          </w:p>
        </w:tc>
        <w:tc>
          <w:tcPr>
            <w:tcW w:w="1080" w:type="dxa"/>
            <w:shd w:val="clear" w:color="auto" w:fill="FFFFFF"/>
            <w:tcMar>
              <w:top w:w="120" w:type="dxa"/>
              <w:left w:w="120" w:type="dxa"/>
              <w:bottom w:w="120" w:type="dxa"/>
              <w:right w:w="120" w:type="dxa"/>
            </w:tcMar>
            <w:vAlign w:val="center"/>
          </w:tcPr>
          <w:p w:rsidR="006F31E4" w:rsidRPr="00BA7381" w:rsidRDefault="006F31E4" w:rsidP="006F31E4">
            <w:pPr>
              <w:spacing w:after="0" w:line="240" w:lineRule="auto"/>
              <w:jc w:val="center"/>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350729</w:t>
            </w:r>
          </w:p>
        </w:tc>
        <w:tc>
          <w:tcPr>
            <w:tcW w:w="1267" w:type="dxa"/>
            <w:shd w:val="clear" w:color="auto" w:fill="FFFFFF"/>
            <w:tcMar>
              <w:top w:w="120" w:type="dxa"/>
              <w:left w:w="120" w:type="dxa"/>
              <w:bottom w:w="120" w:type="dxa"/>
              <w:right w:w="120" w:type="dxa"/>
            </w:tcMar>
            <w:vAlign w:val="center"/>
          </w:tcPr>
          <w:p w:rsidR="006F31E4" w:rsidRPr="00BA7381" w:rsidRDefault="006F31E4" w:rsidP="006F31E4">
            <w:pPr>
              <w:spacing w:after="0" w:line="240" w:lineRule="auto"/>
              <w:jc w:val="center"/>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-82757</w:t>
            </w:r>
          </w:p>
        </w:tc>
        <w:tc>
          <w:tcPr>
            <w:tcW w:w="1057" w:type="dxa"/>
            <w:shd w:val="clear" w:color="auto" w:fill="FFFFFF"/>
            <w:tcMar>
              <w:top w:w="120" w:type="dxa"/>
              <w:left w:w="120" w:type="dxa"/>
              <w:bottom w:w="120" w:type="dxa"/>
              <w:right w:w="120" w:type="dxa"/>
            </w:tcMar>
            <w:vAlign w:val="center"/>
          </w:tcPr>
          <w:p w:rsidR="006F31E4" w:rsidRPr="00BA7381" w:rsidRDefault="006F31E4" w:rsidP="006F31E4">
            <w:pPr>
              <w:spacing w:after="0" w:line="240" w:lineRule="auto"/>
              <w:jc w:val="center"/>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-75002</w:t>
            </w:r>
          </w:p>
        </w:tc>
        <w:tc>
          <w:tcPr>
            <w:tcW w:w="1057" w:type="dxa"/>
            <w:shd w:val="clear" w:color="auto" w:fill="FFFFFF"/>
            <w:vAlign w:val="center"/>
          </w:tcPr>
          <w:p w:rsidR="006F31E4" w:rsidRPr="006F31E4" w:rsidRDefault="006F31E4" w:rsidP="006F31E4">
            <w:pPr>
              <w:spacing w:after="0" w:line="240" w:lineRule="auto"/>
              <w:jc w:val="center"/>
              <w:rPr>
                <w:rFonts w:ascii="Times New Roman" w:eastAsia="Times New Roman" w:hAnsi="Times New Roman" w:cs="Times New Roman"/>
                <w:sz w:val="24"/>
                <w:szCs w:val="21"/>
                <w:lang w:eastAsia="ru-RU"/>
              </w:rPr>
            </w:pPr>
            <w:r>
              <w:rPr>
                <w:rFonts w:ascii="Times New Roman" w:eastAsia="Times New Roman" w:hAnsi="Times New Roman" w:cs="Times New Roman"/>
                <w:sz w:val="24"/>
                <w:szCs w:val="21"/>
                <w:lang w:eastAsia="ru-RU"/>
              </w:rPr>
              <w:t>83,</w:t>
            </w:r>
            <w:r w:rsidRPr="006F31E4">
              <w:rPr>
                <w:rFonts w:ascii="Times New Roman" w:eastAsia="Times New Roman" w:hAnsi="Times New Roman" w:cs="Times New Roman"/>
                <w:sz w:val="24"/>
                <w:szCs w:val="21"/>
                <w:lang w:eastAsia="ru-RU"/>
              </w:rPr>
              <w:t>72</w:t>
            </w:r>
          </w:p>
        </w:tc>
        <w:tc>
          <w:tcPr>
            <w:tcW w:w="1057" w:type="dxa"/>
            <w:shd w:val="clear" w:color="auto" w:fill="FFFFFF"/>
            <w:vAlign w:val="center"/>
          </w:tcPr>
          <w:p w:rsidR="006F31E4" w:rsidRPr="006F31E4" w:rsidRDefault="006F31E4" w:rsidP="006F31E4">
            <w:pPr>
              <w:spacing w:after="0" w:line="240" w:lineRule="auto"/>
              <w:jc w:val="center"/>
              <w:rPr>
                <w:rFonts w:ascii="Times New Roman" w:eastAsia="Times New Roman" w:hAnsi="Times New Roman" w:cs="Times New Roman"/>
                <w:sz w:val="24"/>
                <w:szCs w:val="21"/>
                <w:lang w:eastAsia="ru-RU"/>
              </w:rPr>
            </w:pPr>
            <w:r>
              <w:rPr>
                <w:rFonts w:ascii="Times New Roman" w:eastAsia="Times New Roman" w:hAnsi="Times New Roman" w:cs="Times New Roman"/>
                <w:sz w:val="24"/>
                <w:szCs w:val="21"/>
                <w:lang w:eastAsia="ru-RU"/>
              </w:rPr>
              <w:t>82,</w:t>
            </w:r>
            <w:r w:rsidRPr="006F31E4">
              <w:rPr>
                <w:rFonts w:ascii="Times New Roman" w:eastAsia="Times New Roman" w:hAnsi="Times New Roman" w:cs="Times New Roman"/>
                <w:sz w:val="24"/>
                <w:szCs w:val="21"/>
                <w:lang w:eastAsia="ru-RU"/>
              </w:rPr>
              <w:t>38</w:t>
            </w:r>
          </w:p>
        </w:tc>
      </w:tr>
      <w:tr w:rsidR="006F31E4" w:rsidRPr="00BA7381" w:rsidTr="006F31E4">
        <w:tc>
          <w:tcPr>
            <w:tcW w:w="2339" w:type="dxa"/>
            <w:shd w:val="clear" w:color="auto" w:fill="FFFFFF"/>
            <w:tcMar>
              <w:top w:w="120" w:type="dxa"/>
              <w:left w:w="120" w:type="dxa"/>
              <w:bottom w:w="120" w:type="dxa"/>
              <w:right w:w="120" w:type="dxa"/>
            </w:tcMar>
            <w:vAlign w:val="center"/>
          </w:tcPr>
          <w:p w:rsidR="006F31E4" w:rsidRPr="00BA7381" w:rsidRDefault="006F31E4" w:rsidP="00D81BD6">
            <w:pPr>
              <w:spacing w:after="0" w:line="240" w:lineRule="auto"/>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Резервы предстоящих расходов</w:t>
            </w:r>
          </w:p>
        </w:tc>
        <w:tc>
          <w:tcPr>
            <w:tcW w:w="1080" w:type="dxa"/>
            <w:shd w:val="clear" w:color="auto" w:fill="FFFFFF"/>
            <w:tcMar>
              <w:top w:w="120" w:type="dxa"/>
              <w:left w:w="120" w:type="dxa"/>
              <w:bottom w:w="120" w:type="dxa"/>
              <w:right w:w="120" w:type="dxa"/>
            </w:tcMar>
            <w:vAlign w:val="center"/>
          </w:tcPr>
          <w:p w:rsidR="006F31E4" w:rsidRPr="00BA7381" w:rsidRDefault="006F31E4" w:rsidP="006F31E4">
            <w:pPr>
              <w:spacing w:after="0" w:line="240" w:lineRule="auto"/>
              <w:jc w:val="center"/>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64049</w:t>
            </w:r>
          </w:p>
        </w:tc>
        <w:tc>
          <w:tcPr>
            <w:tcW w:w="1080" w:type="dxa"/>
            <w:shd w:val="clear" w:color="auto" w:fill="FFFFFF"/>
            <w:tcMar>
              <w:top w:w="120" w:type="dxa"/>
              <w:left w:w="120" w:type="dxa"/>
              <w:bottom w:w="120" w:type="dxa"/>
              <w:right w:w="120" w:type="dxa"/>
            </w:tcMar>
            <w:vAlign w:val="center"/>
          </w:tcPr>
          <w:p w:rsidR="006F31E4" w:rsidRPr="00BA7381" w:rsidRDefault="006F31E4" w:rsidP="006F31E4">
            <w:pPr>
              <w:spacing w:after="0" w:line="240" w:lineRule="auto"/>
              <w:jc w:val="center"/>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50918</w:t>
            </w:r>
          </w:p>
        </w:tc>
        <w:tc>
          <w:tcPr>
            <w:tcW w:w="1080" w:type="dxa"/>
            <w:shd w:val="clear" w:color="auto" w:fill="FFFFFF"/>
            <w:tcMar>
              <w:top w:w="120" w:type="dxa"/>
              <w:left w:w="120" w:type="dxa"/>
              <w:bottom w:w="120" w:type="dxa"/>
              <w:right w:w="120" w:type="dxa"/>
            </w:tcMar>
            <w:vAlign w:val="center"/>
          </w:tcPr>
          <w:p w:rsidR="006F31E4" w:rsidRPr="00BA7381" w:rsidRDefault="006F31E4" w:rsidP="006F31E4">
            <w:pPr>
              <w:spacing w:after="0" w:line="240" w:lineRule="auto"/>
              <w:jc w:val="center"/>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42647</w:t>
            </w:r>
          </w:p>
        </w:tc>
        <w:tc>
          <w:tcPr>
            <w:tcW w:w="1267" w:type="dxa"/>
            <w:shd w:val="clear" w:color="auto" w:fill="FFFFFF"/>
            <w:tcMar>
              <w:top w:w="120" w:type="dxa"/>
              <w:left w:w="120" w:type="dxa"/>
              <w:bottom w:w="120" w:type="dxa"/>
              <w:right w:w="120" w:type="dxa"/>
            </w:tcMar>
            <w:vAlign w:val="center"/>
          </w:tcPr>
          <w:p w:rsidR="006F31E4" w:rsidRPr="00BA7381" w:rsidRDefault="006F31E4" w:rsidP="006F31E4">
            <w:pPr>
              <w:spacing w:after="0" w:line="240" w:lineRule="auto"/>
              <w:jc w:val="center"/>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-13131</w:t>
            </w:r>
          </w:p>
        </w:tc>
        <w:tc>
          <w:tcPr>
            <w:tcW w:w="1057" w:type="dxa"/>
            <w:shd w:val="clear" w:color="auto" w:fill="FFFFFF"/>
            <w:tcMar>
              <w:top w:w="120" w:type="dxa"/>
              <w:left w:w="120" w:type="dxa"/>
              <w:bottom w:w="120" w:type="dxa"/>
              <w:right w:w="120" w:type="dxa"/>
            </w:tcMar>
            <w:vAlign w:val="center"/>
          </w:tcPr>
          <w:p w:rsidR="006F31E4" w:rsidRPr="00BA7381" w:rsidRDefault="006F31E4" w:rsidP="006F31E4">
            <w:pPr>
              <w:spacing w:after="0" w:line="240" w:lineRule="auto"/>
              <w:jc w:val="center"/>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-8271</w:t>
            </w:r>
          </w:p>
        </w:tc>
        <w:tc>
          <w:tcPr>
            <w:tcW w:w="1057" w:type="dxa"/>
            <w:shd w:val="clear" w:color="auto" w:fill="FFFFFF"/>
            <w:vAlign w:val="center"/>
          </w:tcPr>
          <w:p w:rsidR="006F31E4" w:rsidRPr="006F31E4" w:rsidRDefault="006F31E4" w:rsidP="006F31E4">
            <w:pPr>
              <w:spacing w:after="0" w:line="240" w:lineRule="auto"/>
              <w:jc w:val="center"/>
              <w:rPr>
                <w:rFonts w:ascii="Times New Roman" w:eastAsia="Times New Roman" w:hAnsi="Times New Roman" w:cs="Times New Roman"/>
                <w:sz w:val="24"/>
                <w:szCs w:val="21"/>
                <w:lang w:eastAsia="ru-RU"/>
              </w:rPr>
            </w:pPr>
            <w:r>
              <w:rPr>
                <w:rFonts w:ascii="Times New Roman" w:eastAsia="Times New Roman" w:hAnsi="Times New Roman" w:cs="Times New Roman"/>
                <w:sz w:val="24"/>
                <w:szCs w:val="21"/>
                <w:lang w:eastAsia="ru-RU"/>
              </w:rPr>
              <w:t>79,</w:t>
            </w:r>
            <w:r w:rsidRPr="006F31E4">
              <w:rPr>
                <w:rFonts w:ascii="Times New Roman" w:eastAsia="Times New Roman" w:hAnsi="Times New Roman" w:cs="Times New Roman"/>
                <w:sz w:val="24"/>
                <w:szCs w:val="21"/>
                <w:lang w:eastAsia="ru-RU"/>
              </w:rPr>
              <w:t>5</w:t>
            </w:r>
          </w:p>
        </w:tc>
        <w:tc>
          <w:tcPr>
            <w:tcW w:w="1057" w:type="dxa"/>
            <w:shd w:val="clear" w:color="auto" w:fill="FFFFFF"/>
            <w:vAlign w:val="center"/>
          </w:tcPr>
          <w:p w:rsidR="006F31E4" w:rsidRPr="006F31E4" w:rsidRDefault="006F31E4" w:rsidP="006F31E4">
            <w:pPr>
              <w:spacing w:after="0" w:line="240" w:lineRule="auto"/>
              <w:jc w:val="center"/>
              <w:rPr>
                <w:rFonts w:ascii="Times New Roman" w:eastAsia="Times New Roman" w:hAnsi="Times New Roman" w:cs="Times New Roman"/>
                <w:sz w:val="24"/>
                <w:szCs w:val="21"/>
                <w:lang w:eastAsia="ru-RU"/>
              </w:rPr>
            </w:pPr>
            <w:r>
              <w:rPr>
                <w:rFonts w:ascii="Times New Roman" w:eastAsia="Times New Roman" w:hAnsi="Times New Roman" w:cs="Times New Roman"/>
                <w:sz w:val="24"/>
                <w:szCs w:val="21"/>
                <w:lang w:eastAsia="ru-RU"/>
              </w:rPr>
              <w:t>83,</w:t>
            </w:r>
            <w:r w:rsidRPr="006F31E4">
              <w:rPr>
                <w:rFonts w:ascii="Times New Roman" w:eastAsia="Times New Roman" w:hAnsi="Times New Roman" w:cs="Times New Roman"/>
                <w:sz w:val="24"/>
                <w:szCs w:val="21"/>
                <w:lang w:eastAsia="ru-RU"/>
              </w:rPr>
              <w:t>76</w:t>
            </w:r>
          </w:p>
        </w:tc>
      </w:tr>
      <w:tr w:rsidR="006F31E4" w:rsidRPr="00BA7381" w:rsidTr="006F31E4">
        <w:tc>
          <w:tcPr>
            <w:tcW w:w="2339" w:type="dxa"/>
            <w:shd w:val="clear" w:color="auto" w:fill="FFFFFF"/>
            <w:tcMar>
              <w:top w:w="120" w:type="dxa"/>
              <w:left w:w="120" w:type="dxa"/>
              <w:bottom w:w="120" w:type="dxa"/>
              <w:right w:w="120" w:type="dxa"/>
            </w:tcMar>
            <w:vAlign w:val="center"/>
          </w:tcPr>
          <w:p w:rsidR="006F31E4" w:rsidRPr="00BA7381" w:rsidRDefault="006F31E4" w:rsidP="00D81BD6">
            <w:pPr>
              <w:spacing w:after="0" w:line="240" w:lineRule="auto"/>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Прочие обязательства</w:t>
            </w:r>
          </w:p>
        </w:tc>
        <w:tc>
          <w:tcPr>
            <w:tcW w:w="1080" w:type="dxa"/>
            <w:shd w:val="clear" w:color="auto" w:fill="FFFFFF"/>
            <w:tcMar>
              <w:top w:w="120" w:type="dxa"/>
              <w:left w:w="120" w:type="dxa"/>
              <w:bottom w:w="120" w:type="dxa"/>
              <w:right w:w="120" w:type="dxa"/>
            </w:tcMar>
            <w:vAlign w:val="center"/>
          </w:tcPr>
          <w:p w:rsidR="006F31E4" w:rsidRPr="00BA7381" w:rsidRDefault="006F31E4" w:rsidP="006F31E4">
            <w:pPr>
              <w:spacing w:after="0" w:line="240" w:lineRule="auto"/>
              <w:jc w:val="center"/>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24</w:t>
            </w:r>
          </w:p>
        </w:tc>
        <w:tc>
          <w:tcPr>
            <w:tcW w:w="1080" w:type="dxa"/>
            <w:shd w:val="clear" w:color="auto" w:fill="FFFFFF"/>
            <w:tcMar>
              <w:top w:w="120" w:type="dxa"/>
              <w:left w:w="120" w:type="dxa"/>
              <w:bottom w:w="120" w:type="dxa"/>
              <w:right w:w="120" w:type="dxa"/>
            </w:tcMar>
            <w:vAlign w:val="center"/>
          </w:tcPr>
          <w:p w:rsidR="006F31E4" w:rsidRPr="00BA7381" w:rsidRDefault="006F31E4" w:rsidP="006F31E4">
            <w:pPr>
              <w:spacing w:after="0" w:line="240" w:lineRule="auto"/>
              <w:jc w:val="center"/>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0</w:t>
            </w:r>
          </w:p>
        </w:tc>
        <w:tc>
          <w:tcPr>
            <w:tcW w:w="1080" w:type="dxa"/>
            <w:shd w:val="clear" w:color="auto" w:fill="FFFFFF"/>
            <w:tcMar>
              <w:top w:w="120" w:type="dxa"/>
              <w:left w:w="120" w:type="dxa"/>
              <w:bottom w:w="120" w:type="dxa"/>
              <w:right w:w="120" w:type="dxa"/>
            </w:tcMar>
            <w:vAlign w:val="center"/>
          </w:tcPr>
          <w:p w:rsidR="006F31E4" w:rsidRPr="00BA7381" w:rsidRDefault="006F31E4" w:rsidP="006F31E4">
            <w:pPr>
              <w:spacing w:after="0" w:line="240" w:lineRule="auto"/>
              <w:jc w:val="center"/>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41</w:t>
            </w:r>
          </w:p>
        </w:tc>
        <w:tc>
          <w:tcPr>
            <w:tcW w:w="1267" w:type="dxa"/>
            <w:shd w:val="clear" w:color="auto" w:fill="FFFFFF"/>
            <w:tcMar>
              <w:top w:w="120" w:type="dxa"/>
              <w:left w:w="120" w:type="dxa"/>
              <w:bottom w:w="120" w:type="dxa"/>
              <w:right w:w="120" w:type="dxa"/>
            </w:tcMar>
            <w:vAlign w:val="center"/>
          </w:tcPr>
          <w:p w:rsidR="006F31E4" w:rsidRPr="00BA7381" w:rsidRDefault="006F31E4" w:rsidP="006F31E4">
            <w:pPr>
              <w:spacing w:after="0" w:line="240" w:lineRule="auto"/>
              <w:jc w:val="center"/>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-24</w:t>
            </w:r>
          </w:p>
        </w:tc>
        <w:tc>
          <w:tcPr>
            <w:tcW w:w="1057" w:type="dxa"/>
            <w:shd w:val="clear" w:color="auto" w:fill="FFFFFF"/>
            <w:tcMar>
              <w:top w:w="120" w:type="dxa"/>
              <w:left w:w="120" w:type="dxa"/>
              <w:bottom w:w="120" w:type="dxa"/>
              <w:right w:w="120" w:type="dxa"/>
            </w:tcMar>
            <w:vAlign w:val="center"/>
          </w:tcPr>
          <w:p w:rsidR="006F31E4" w:rsidRPr="00BA7381" w:rsidRDefault="006F31E4" w:rsidP="006F31E4">
            <w:pPr>
              <w:spacing w:after="0" w:line="240" w:lineRule="auto"/>
              <w:jc w:val="center"/>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41</w:t>
            </w:r>
          </w:p>
        </w:tc>
        <w:tc>
          <w:tcPr>
            <w:tcW w:w="1057" w:type="dxa"/>
            <w:shd w:val="clear" w:color="auto" w:fill="FFFFFF"/>
            <w:vAlign w:val="center"/>
          </w:tcPr>
          <w:p w:rsidR="006F31E4" w:rsidRPr="006F31E4" w:rsidRDefault="006F31E4" w:rsidP="006F31E4">
            <w:pPr>
              <w:spacing w:after="0" w:line="240" w:lineRule="auto"/>
              <w:jc w:val="center"/>
              <w:rPr>
                <w:rFonts w:ascii="Times New Roman" w:eastAsia="Times New Roman" w:hAnsi="Times New Roman" w:cs="Times New Roman"/>
                <w:sz w:val="24"/>
                <w:szCs w:val="21"/>
                <w:lang w:eastAsia="ru-RU"/>
              </w:rPr>
            </w:pPr>
            <w:r w:rsidRPr="006F31E4">
              <w:rPr>
                <w:rFonts w:ascii="Times New Roman" w:eastAsia="Times New Roman" w:hAnsi="Times New Roman" w:cs="Times New Roman"/>
                <w:sz w:val="24"/>
                <w:szCs w:val="21"/>
                <w:lang w:eastAsia="ru-RU"/>
              </w:rPr>
              <w:t>0</w:t>
            </w:r>
          </w:p>
        </w:tc>
        <w:tc>
          <w:tcPr>
            <w:tcW w:w="1057" w:type="dxa"/>
            <w:shd w:val="clear" w:color="auto" w:fill="FFFFFF"/>
            <w:vAlign w:val="center"/>
          </w:tcPr>
          <w:p w:rsidR="006F31E4" w:rsidRPr="006F31E4" w:rsidRDefault="006F31E4" w:rsidP="006F31E4">
            <w:pPr>
              <w:spacing w:after="0" w:line="240" w:lineRule="auto"/>
              <w:jc w:val="center"/>
              <w:rPr>
                <w:rFonts w:ascii="Times New Roman" w:eastAsia="Times New Roman" w:hAnsi="Times New Roman" w:cs="Times New Roman"/>
                <w:sz w:val="24"/>
                <w:szCs w:val="21"/>
                <w:lang w:eastAsia="ru-RU"/>
              </w:rPr>
            </w:pPr>
            <w:r w:rsidRPr="006F31E4">
              <w:rPr>
                <w:rFonts w:ascii="Times New Roman" w:eastAsia="Times New Roman" w:hAnsi="Times New Roman" w:cs="Times New Roman"/>
                <w:sz w:val="24"/>
                <w:szCs w:val="21"/>
                <w:lang w:eastAsia="ru-RU"/>
              </w:rPr>
              <w:t>-</w:t>
            </w:r>
          </w:p>
        </w:tc>
      </w:tr>
      <w:tr w:rsidR="006F31E4" w:rsidRPr="00BA7381" w:rsidTr="006F31E4">
        <w:tc>
          <w:tcPr>
            <w:tcW w:w="2339" w:type="dxa"/>
            <w:shd w:val="clear" w:color="auto" w:fill="FFFFFF"/>
            <w:tcMar>
              <w:top w:w="120" w:type="dxa"/>
              <w:left w:w="120" w:type="dxa"/>
              <w:bottom w:w="120" w:type="dxa"/>
              <w:right w:w="120" w:type="dxa"/>
            </w:tcMar>
            <w:vAlign w:val="center"/>
          </w:tcPr>
          <w:p w:rsidR="006F31E4" w:rsidRPr="00BA7381" w:rsidRDefault="006F31E4" w:rsidP="00D81BD6">
            <w:pPr>
              <w:spacing w:after="0" w:line="240" w:lineRule="auto"/>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Итого по разделу V</w:t>
            </w:r>
          </w:p>
        </w:tc>
        <w:tc>
          <w:tcPr>
            <w:tcW w:w="1080" w:type="dxa"/>
            <w:shd w:val="clear" w:color="auto" w:fill="FFFFFF"/>
            <w:tcMar>
              <w:top w:w="120" w:type="dxa"/>
              <w:left w:w="120" w:type="dxa"/>
              <w:bottom w:w="120" w:type="dxa"/>
              <w:right w:w="120" w:type="dxa"/>
            </w:tcMar>
            <w:vAlign w:val="center"/>
          </w:tcPr>
          <w:p w:rsidR="006F31E4" w:rsidRPr="00BA7381" w:rsidRDefault="006F31E4" w:rsidP="006F31E4">
            <w:pPr>
              <w:spacing w:after="0" w:line="240" w:lineRule="auto"/>
              <w:jc w:val="center"/>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572561</w:t>
            </w:r>
          </w:p>
        </w:tc>
        <w:tc>
          <w:tcPr>
            <w:tcW w:w="1080" w:type="dxa"/>
            <w:shd w:val="clear" w:color="auto" w:fill="FFFFFF"/>
            <w:tcMar>
              <w:top w:w="120" w:type="dxa"/>
              <w:left w:w="120" w:type="dxa"/>
              <w:bottom w:w="120" w:type="dxa"/>
              <w:right w:w="120" w:type="dxa"/>
            </w:tcMar>
            <w:vAlign w:val="center"/>
          </w:tcPr>
          <w:p w:rsidR="006F31E4" w:rsidRPr="00BA7381" w:rsidRDefault="006F31E4" w:rsidP="006F31E4">
            <w:pPr>
              <w:spacing w:after="0" w:line="240" w:lineRule="auto"/>
              <w:jc w:val="center"/>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476649</w:t>
            </w:r>
          </w:p>
        </w:tc>
        <w:tc>
          <w:tcPr>
            <w:tcW w:w="1080" w:type="dxa"/>
            <w:shd w:val="clear" w:color="auto" w:fill="FFFFFF"/>
            <w:tcMar>
              <w:top w:w="120" w:type="dxa"/>
              <w:left w:w="120" w:type="dxa"/>
              <w:bottom w:w="120" w:type="dxa"/>
              <w:right w:w="120" w:type="dxa"/>
            </w:tcMar>
            <w:vAlign w:val="center"/>
          </w:tcPr>
          <w:p w:rsidR="006F31E4" w:rsidRPr="00BA7381" w:rsidRDefault="006F31E4" w:rsidP="006F31E4">
            <w:pPr>
              <w:spacing w:after="0" w:line="240" w:lineRule="auto"/>
              <w:jc w:val="center"/>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393417</w:t>
            </w:r>
          </w:p>
        </w:tc>
        <w:tc>
          <w:tcPr>
            <w:tcW w:w="1267" w:type="dxa"/>
            <w:shd w:val="clear" w:color="auto" w:fill="FFFFFF"/>
            <w:tcMar>
              <w:top w:w="120" w:type="dxa"/>
              <w:left w:w="120" w:type="dxa"/>
              <w:bottom w:w="120" w:type="dxa"/>
              <w:right w:w="120" w:type="dxa"/>
            </w:tcMar>
            <w:vAlign w:val="center"/>
          </w:tcPr>
          <w:p w:rsidR="006F31E4" w:rsidRPr="00BA7381" w:rsidRDefault="006F31E4" w:rsidP="006F31E4">
            <w:pPr>
              <w:spacing w:after="0" w:line="240" w:lineRule="auto"/>
              <w:jc w:val="center"/>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-95912</w:t>
            </w:r>
          </w:p>
        </w:tc>
        <w:tc>
          <w:tcPr>
            <w:tcW w:w="1057" w:type="dxa"/>
            <w:shd w:val="clear" w:color="auto" w:fill="FFFFFF"/>
            <w:tcMar>
              <w:top w:w="120" w:type="dxa"/>
              <w:left w:w="120" w:type="dxa"/>
              <w:bottom w:w="120" w:type="dxa"/>
              <w:right w:w="120" w:type="dxa"/>
            </w:tcMar>
            <w:vAlign w:val="center"/>
          </w:tcPr>
          <w:p w:rsidR="006F31E4" w:rsidRPr="00BA7381" w:rsidRDefault="006F31E4" w:rsidP="006F31E4">
            <w:pPr>
              <w:spacing w:after="0" w:line="240" w:lineRule="auto"/>
              <w:jc w:val="center"/>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-83232</w:t>
            </w:r>
          </w:p>
        </w:tc>
        <w:tc>
          <w:tcPr>
            <w:tcW w:w="1057" w:type="dxa"/>
            <w:shd w:val="clear" w:color="auto" w:fill="FFFFFF"/>
            <w:vAlign w:val="center"/>
          </w:tcPr>
          <w:p w:rsidR="006F31E4" w:rsidRPr="006F31E4" w:rsidRDefault="006F31E4" w:rsidP="006F31E4">
            <w:pPr>
              <w:spacing w:after="0" w:line="240" w:lineRule="auto"/>
              <w:jc w:val="center"/>
              <w:rPr>
                <w:rFonts w:ascii="Times New Roman" w:eastAsia="Times New Roman" w:hAnsi="Times New Roman" w:cs="Times New Roman"/>
                <w:sz w:val="24"/>
                <w:szCs w:val="21"/>
                <w:lang w:eastAsia="ru-RU"/>
              </w:rPr>
            </w:pPr>
            <w:r>
              <w:rPr>
                <w:rFonts w:ascii="Times New Roman" w:eastAsia="Times New Roman" w:hAnsi="Times New Roman" w:cs="Times New Roman"/>
                <w:sz w:val="24"/>
                <w:szCs w:val="21"/>
                <w:lang w:eastAsia="ru-RU"/>
              </w:rPr>
              <w:t>83,</w:t>
            </w:r>
            <w:r w:rsidRPr="006F31E4">
              <w:rPr>
                <w:rFonts w:ascii="Times New Roman" w:eastAsia="Times New Roman" w:hAnsi="Times New Roman" w:cs="Times New Roman"/>
                <w:sz w:val="24"/>
                <w:szCs w:val="21"/>
                <w:lang w:eastAsia="ru-RU"/>
              </w:rPr>
              <w:t>25</w:t>
            </w:r>
          </w:p>
        </w:tc>
        <w:tc>
          <w:tcPr>
            <w:tcW w:w="1057" w:type="dxa"/>
            <w:shd w:val="clear" w:color="auto" w:fill="FFFFFF"/>
            <w:vAlign w:val="center"/>
          </w:tcPr>
          <w:p w:rsidR="006F31E4" w:rsidRPr="006F31E4" w:rsidRDefault="006F31E4" w:rsidP="006F31E4">
            <w:pPr>
              <w:spacing w:after="0" w:line="240" w:lineRule="auto"/>
              <w:jc w:val="center"/>
              <w:rPr>
                <w:rFonts w:ascii="Times New Roman" w:eastAsia="Times New Roman" w:hAnsi="Times New Roman" w:cs="Times New Roman"/>
                <w:sz w:val="24"/>
                <w:szCs w:val="21"/>
                <w:lang w:eastAsia="ru-RU"/>
              </w:rPr>
            </w:pPr>
            <w:r>
              <w:rPr>
                <w:rFonts w:ascii="Times New Roman" w:eastAsia="Times New Roman" w:hAnsi="Times New Roman" w:cs="Times New Roman"/>
                <w:sz w:val="24"/>
                <w:szCs w:val="21"/>
                <w:lang w:eastAsia="ru-RU"/>
              </w:rPr>
              <w:t>82,</w:t>
            </w:r>
            <w:r w:rsidRPr="006F31E4">
              <w:rPr>
                <w:rFonts w:ascii="Times New Roman" w:eastAsia="Times New Roman" w:hAnsi="Times New Roman" w:cs="Times New Roman"/>
                <w:sz w:val="24"/>
                <w:szCs w:val="21"/>
                <w:lang w:eastAsia="ru-RU"/>
              </w:rPr>
              <w:t>54</w:t>
            </w:r>
          </w:p>
        </w:tc>
      </w:tr>
      <w:tr w:rsidR="006F31E4" w:rsidRPr="00BA7381" w:rsidTr="006F31E4">
        <w:tc>
          <w:tcPr>
            <w:tcW w:w="2339" w:type="dxa"/>
            <w:shd w:val="clear" w:color="auto" w:fill="FFFFFF"/>
            <w:tcMar>
              <w:top w:w="120" w:type="dxa"/>
              <w:left w:w="120" w:type="dxa"/>
              <w:bottom w:w="120" w:type="dxa"/>
              <w:right w:w="120" w:type="dxa"/>
            </w:tcMar>
            <w:vAlign w:val="center"/>
          </w:tcPr>
          <w:p w:rsidR="006F31E4" w:rsidRPr="00BA7381" w:rsidRDefault="006F31E4" w:rsidP="00D81BD6">
            <w:pPr>
              <w:spacing w:after="0" w:line="240" w:lineRule="auto"/>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БАЛАНС</w:t>
            </w:r>
          </w:p>
        </w:tc>
        <w:tc>
          <w:tcPr>
            <w:tcW w:w="1080" w:type="dxa"/>
            <w:shd w:val="clear" w:color="auto" w:fill="FFFFFF"/>
            <w:tcMar>
              <w:top w:w="120" w:type="dxa"/>
              <w:left w:w="120" w:type="dxa"/>
              <w:bottom w:w="120" w:type="dxa"/>
              <w:right w:w="120" w:type="dxa"/>
            </w:tcMar>
            <w:vAlign w:val="center"/>
          </w:tcPr>
          <w:p w:rsidR="006F31E4" w:rsidRPr="00BA7381" w:rsidRDefault="006F31E4" w:rsidP="006F31E4">
            <w:pPr>
              <w:spacing w:after="0" w:line="240" w:lineRule="auto"/>
              <w:jc w:val="center"/>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3583801</w:t>
            </w:r>
          </w:p>
        </w:tc>
        <w:tc>
          <w:tcPr>
            <w:tcW w:w="1080" w:type="dxa"/>
            <w:shd w:val="clear" w:color="auto" w:fill="FFFFFF"/>
            <w:tcMar>
              <w:top w:w="120" w:type="dxa"/>
              <w:left w:w="120" w:type="dxa"/>
              <w:bottom w:w="120" w:type="dxa"/>
              <w:right w:w="120" w:type="dxa"/>
            </w:tcMar>
            <w:vAlign w:val="center"/>
          </w:tcPr>
          <w:p w:rsidR="006F31E4" w:rsidRPr="00BA7381" w:rsidRDefault="006F31E4" w:rsidP="006F31E4">
            <w:pPr>
              <w:spacing w:after="0" w:line="240" w:lineRule="auto"/>
              <w:jc w:val="center"/>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3405350</w:t>
            </w:r>
          </w:p>
        </w:tc>
        <w:tc>
          <w:tcPr>
            <w:tcW w:w="1080" w:type="dxa"/>
            <w:shd w:val="clear" w:color="auto" w:fill="FFFFFF"/>
            <w:tcMar>
              <w:top w:w="120" w:type="dxa"/>
              <w:left w:w="120" w:type="dxa"/>
              <w:bottom w:w="120" w:type="dxa"/>
              <w:right w:w="120" w:type="dxa"/>
            </w:tcMar>
            <w:vAlign w:val="center"/>
          </w:tcPr>
          <w:p w:rsidR="006F31E4" w:rsidRPr="00BA7381" w:rsidRDefault="006F31E4" w:rsidP="006F31E4">
            <w:pPr>
              <w:spacing w:after="0" w:line="240" w:lineRule="auto"/>
              <w:jc w:val="center"/>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3327773</w:t>
            </w:r>
          </w:p>
        </w:tc>
        <w:tc>
          <w:tcPr>
            <w:tcW w:w="1267" w:type="dxa"/>
            <w:shd w:val="clear" w:color="auto" w:fill="FFFFFF"/>
            <w:tcMar>
              <w:top w:w="120" w:type="dxa"/>
              <w:left w:w="120" w:type="dxa"/>
              <w:bottom w:w="120" w:type="dxa"/>
              <w:right w:w="120" w:type="dxa"/>
            </w:tcMar>
            <w:vAlign w:val="center"/>
          </w:tcPr>
          <w:p w:rsidR="006F31E4" w:rsidRPr="00BA7381" w:rsidRDefault="006F31E4" w:rsidP="006F31E4">
            <w:pPr>
              <w:spacing w:after="0" w:line="240" w:lineRule="auto"/>
              <w:jc w:val="center"/>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-178451</w:t>
            </w:r>
          </w:p>
        </w:tc>
        <w:tc>
          <w:tcPr>
            <w:tcW w:w="1057" w:type="dxa"/>
            <w:shd w:val="clear" w:color="auto" w:fill="FFFFFF"/>
            <w:tcMar>
              <w:top w:w="120" w:type="dxa"/>
              <w:left w:w="120" w:type="dxa"/>
              <w:bottom w:w="120" w:type="dxa"/>
              <w:right w:w="120" w:type="dxa"/>
            </w:tcMar>
            <w:vAlign w:val="center"/>
          </w:tcPr>
          <w:p w:rsidR="006F31E4" w:rsidRPr="00BA7381" w:rsidRDefault="006F31E4" w:rsidP="006F31E4">
            <w:pPr>
              <w:spacing w:after="0" w:line="240" w:lineRule="auto"/>
              <w:jc w:val="center"/>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-77577</w:t>
            </w:r>
          </w:p>
        </w:tc>
        <w:tc>
          <w:tcPr>
            <w:tcW w:w="1057" w:type="dxa"/>
            <w:shd w:val="clear" w:color="auto" w:fill="FFFFFF"/>
            <w:vAlign w:val="center"/>
          </w:tcPr>
          <w:p w:rsidR="006F31E4" w:rsidRPr="006F31E4" w:rsidRDefault="006F31E4" w:rsidP="006F31E4">
            <w:pPr>
              <w:spacing w:after="0" w:line="240" w:lineRule="auto"/>
              <w:jc w:val="center"/>
              <w:rPr>
                <w:rFonts w:ascii="Times New Roman" w:eastAsia="Times New Roman" w:hAnsi="Times New Roman" w:cs="Times New Roman"/>
                <w:sz w:val="24"/>
                <w:szCs w:val="21"/>
                <w:lang w:eastAsia="ru-RU"/>
              </w:rPr>
            </w:pPr>
            <w:r>
              <w:rPr>
                <w:rFonts w:ascii="Times New Roman" w:eastAsia="Times New Roman" w:hAnsi="Times New Roman" w:cs="Times New Roman"/>
                <w:sz w:val="24"/>
                <w:szCs w:val="21"/>
                <w:lang w:eastAsia="ru-RU"/>
              </w:rPr>
              <w:t>95,</w:t>
            </w:r>
            <w:r w:rsidRPr="006F31E4">
              <w:rPr>
                <w:rFonts w:ascii="Times New Roman" w:eastAsia="Times New Roman" w:hAnsi="Times New Roman" w:cs="Times New Roman"/>
                <w:sz w:val="24"/>
                <w:szCs w:val="21"/>
                <w:lang w:eastAsia="ru-RU"/>
              </w:rPr>
              <w:t>02</w:t>
            </w:r>
          </w:p>
        </w:tc>
        <w:tc>
          <w:tcPr>
            <w:tcW w:w="1057" w:type="dxa"/>
            <w:shd w:val="clear" w:color="auto" w:fill="FFFFFF"/>
            <w:vAlign w:val="center"/>
          </w:tcPr>
          <w:p w:rsidR="006F31E4" w:rsidRPr="006F31E4" w:rsidRDefault="006F31E4" w:rsidP="006F31E4">
            <w:pPr>
              <w:spacing w:after="0" w:line="240" w:lineRule="auto"/>
              <w:jc w:val="center"/>
              <w:rPr>
                <w:rFonts w:ascii="Times New Roman" w:eastAsia="Times New Roman" w:hAnsi="Times New Roman" w:cs="Times New Roman"/>
                <w:sz w:val="24"/>
                <w:szCs w:val="21"/>
                <w:lang w:eastAsia="ru-RU"/>
              </w:rPr>
            </w:pPr>
            <w:r>
              <w:rPr>
                <w:rFonts w:ascii="Times New Roman" w:eastAsia="Times New Roman" w:hAnsi="Times New Roman" w:cs="Times New Roman"/>
                <w:sz w:val="24"/>
                <w:szCs w:val="21"/>
                <w:lang w:eastAsia="ru-RU"/>
              </w:rPr>
              <w:t>97,</w:t>
            </w:r>
            <w:r w:rsidRPr="006F31E4">
              <w:rPr>
                <w:rFonts w:ascii="Times New Roman" w:eastAsia="Times New Roman" w:hAnsi="Times New Roman" w:cs="Times New Roman"/>
                <w:sz w:val="24"/>
                <w:szCs w:val="21"/>
                <w:lang w:eastAsia="ru-RU"/>
              </w:rPr>
              <w:t>72</w:t>
            </w:r>
          </w:p>
        </w:tc>
      </w:tr>
    </w:tbl>
    <w:p w:rsidR="00665C3B" w:rsidRDefault="00665C3B" w:rsidP="00A47C8C">
      <w:pPr>
        <w:autoSpaceDE w:val="0"/>
        <w:autoSpaceDN w:val="0"/>
        <w:adjustRightInd w:val="0"/>
        <w:spacing w:after="0" w:line="360" w:lineRule="auto"/>
        <w:jc w:val="both"/>
        <w:rPr>
          <w:rFonts w:ascii="Times New Roman" w:hAnsi="Times New Roman" w:cs="Times New Roman"/>
          <w:color w:val="000000" w:themeColor="text1"/>
          <w:sz w:val="28"/>
          <w:szCs w:val="28"/>
        </w:rPr>
      </w:pPr>
    </w:p>
    <w:p w:rsidR="00A47C8C" w:rsidRDefault="00B7305F" w:rsidP="00D81BD6">
      <w:pPr>
        <w:autoSpaceDE w:val="0"/>
        <w:autoSpaceDN w:val="0"/>
        <w:adjustRightInd w:val="0"/>
        <w:spacing w:after="0" w:line="360" w:lineRule="auto"/>
        <w:ind w:firstLine="851"/>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Таблица 7</w:t>
      </w:r>
      <w:r w:rsidR="00A47C8C">
        <w:rPr>
          <w:rFonts w:ascii="Times New Roman" w:hAnsi="Times New Roman" w:cs="Times New Roman"/>
          <w:color w:val="000000" w:themeColor="text1"/>
          <w:sz w:val="28"/>
          <w:szCs w:val="28"/>
        </w:rPr>
        <w:t xml:space="preserve"> – Вертикальный анализ баланса АО «Ростехинвентаризация – Федеральное БТИ»</w:t>
      </w:r>
    </w:p>
    <w:tbl>
      <w:tblPr>
        <w:tblW w:w="96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2339"/>
        <w:gridCol w:w="1080"/>
        <w:gridCol w:w="886"/>
        <w:gridCol w:w="1080"/>
        <w:gridCol w:w="791"/>
        <w:gridCol w:w="1123"/>
        <w:gridCol w:w="791"/>
        <w:gridCol w:w="769"/>
        <w:gridCol w:w="769"/>
      </w:tblGrid>
      <w:tr w:rsidR="00F73E61" w:rsidRPr="00BA7381" w:rsidTr="004C7AD9">
        <w:trPr>
          <w:trHeight w:val="117"/>
          <w:jc w:val="center"/>
        </w:trPr>
        <w:tc>
          <w:tcPr>
            <w:tcW w:w="2339" w:type="dxa"/>
            <w:vMerge w:val="restart"/>
            <w:shd w:val="clear" w:color="auto" w:fill="FFFFFF"/>
            <w:tcMar>
              <w:top w:w="120" w:type="dxa"/>
              <w:left w:w="120" w:type="dxa"/>
              <w:bottom w:w="120" w:type="dxa"/>
              <w:right w:w="120" w:type="dxa"/>
            </w:tcMar>
            <w:vAlign w:val="center"/>
          </w:tcPr>
          <w:p w:rsidR="00F73E61" w:rsidRPr="00BA7381" w:rsidRDefault="00F73E61" w:rsidP="004C7AD9">
            <w:pPr>
              <w:spacing w:after="0" w:line="240" w:lineRule="auto"/>
              <w:jc w:val="center"/>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Показатель</w:t>
            </w:r>
          </w:p>
        </w:tc>
        <w:tc>
          <w:tcPr>
            <w:tcW w:w="1966" w:type="dxa"/>
            <w:gridSpan w:val="2"/>
            <w:shd w:val="clear" w:color="auto" w:fill="FFFFFF"/>
            <w:tcMar>
              <w:top w:w="120" w:type="dxa"/>
              <w:left w:w="120" w:type="dxa"/>
              <w:bottom w:w="120" w:type="dxa"/>
              <w:right w:w="120" w:type="dxa"/>
            </w:tcMar>
            <w:vAlign w:val="center"/>
          </w:tcPr>
          <w:p w:rsidR="00F73E61" w:rsidRPr="00BA7381" w:rsidRDefault="00F73E61" w:rsidP="004C7AD9">
            <w:pPr>
              <w:spacing w:after="0" w:line="240" w:lineRule="auto"/>
              <w:jc w:val="center"/>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2018</w:t>
            </w:r>
          </w:p>
        </w:tc>
        <w:tc>
          <w:tcPr>
            <w:tcW w:w="1871" w:type="dxa"/>
            <w:gridSpan w:val="2"/>
            <w:shd w:val="clear" w:color="auto" w:fill="FFFFFF"/>
            <w:tcMar>
              <w:top w:w="120" w:type="dxa"/>
              <w:left w:w="120" w:type="dxa"/>
              <w:bottom w:w="120" w:type="dxa"/>
              <w:right w:w="120" w:type="dxa"/>
            </w:tcMar>
            <w:vAlign w:val="center"/>
          </w:tcPr>
          <w:p w:rsidR="00F73E61" w:rsidRPr="00BA7381" w:rsidRDefault="00F73E61" w:rsidP="004C7AD9">
            <w:pPr>
              <w:spacing w:after="0" w:line="240" w:lineRule="auto"/>
              <w:jc w:val="center"/>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2019</w:t>
            </w:r>
          </w:p>
        </w:tc>
        <w:tc>
          <w:tcPr>
            <w:tcW w:w="1914" w:type="dxa"/>
            <w:gridSpan w:val="2"/>
            <w:shd w:val="clear" w:color="auto" w:fill="FFFFFF"/>
            <w:tcMar>
              <w:top w:w="120" w:type="dxa"/>
              <w:left w:w="120" w:type="dxa"/>
              <w:bottom w:w="120" w:type="dxa"/>
              <w:right w:w="120" w:type="dxa"/>
            </w:tcMar>
            <w:vAlign w:val="center"/>
          </w:tcPr>
          <w:p w:rsidR="00F73E61" w:rsidRPr="00BA7381" w:rsidRDefault="00F73E61" w:rsidP="004C7AD9">
            <w:pPr>
              <w:spacing w:after="0" w:line="240" w:lineRule="auto"/>
              <w:jc w:val="center"/>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2020</w:t>
            </w:r>
          </w:p>
        </w:tc>
        <w:tc>
          <w:tcPr>
            <w:tcW w:w="1538" w:type="dxa"/>
            <w:gridSpan w:val="2"/>
            <w:shd w:val="clear" w:color="auto" w:fill="FFFFFF"/>
          </w:tcPr>
          <w:p w:rsidR="00F73E61" w:rsidRPr="00BA7381" w:rsidRDefault="00F73E61" w:rsidP="004C7AD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Абсолютное изменение</w:t>
            </w:r>
          </w:p>
        </w:tc>
      </w:tr>
      <w:tr w:rsidR="00F73E61" w:rsidRPr="00BA7381" w:rsidTr="00F73E61">
        <w:trPr>
          <w:trHeight w:val="309"/>
          <w:jc w:val="center"/>
        </w:trPr>
        <w:tc>
          <w:tcPr>
            <w:tcW w:w="2339" w:type="dxa"/>
            <w:vMerge/>
            <w:shd w:val="clear" w:color="auto" w:fill="FFFFFF"/>
            <w:tcMar>
              <w:top w:w="120" w:type="dxa"/>
              <w:left w:w="120" w:type="dxa"/>
              <w:bottom w:w="120" w:type="dxa"/>
              <w:right w:w="120" w:type="dxa"/>
            </w:tcMar>
            <w:vAlign w:val="center"/>
          </w:tcPr>
          <w:p w:rsidR="00F73E61" w:rsidRPr="00BA7381" w:rsidRDefault="00F73E61" w:rsidP="00F73E61">
            <w:pPr>
              <w:spacing w:after="0" w:line="240" w:lineRule="auto"/>
              <w:rPr>
                <w:rFonts w:ascii="Times New Roman" w:eastAsia="Times New Roman" w:hAnsi="Times New Roman" w:cs="Times New Roman"/>
                <w:sz w:val="24"/>
                <w:szCs w:val="24"/>
                <w:lang w:eastAsia="ru-RU"/>
              </w:rPr>
            </w:pPr>
          </w:p>
        </w:tc>
        <w:tc>
          <w:tcPr>
            <w:tcW w:w="1080" w:type="dxa"/>
            <w:shd w:val="clear" w:color="auto" w:fill="FFFFFF"/>
            <w:vAlign w:val="center"/>
          </w:tcPr>
          <w:p w:rsidR="00F73E61" w:rsidRDefault="00B944A9" w:rsidP="00F73E6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тыс. </w:t>
            </w:r>
            <w:r w:rsidR="00F73E61">
              <w:rPr>
                <w:rFonts w:ascii="Times New Roman" w:eastAsia="Times New Roman" w:hAnsi="Times New Roman" w:cs="Times New Roman"/>
                <w:sz w:val="24"/>
                <w:szCs w:val="24"/>
                <w:lang w:eastAsia="ru-RU"/>
              </w:rPr>
              <w:t>руб.</w:t>
            </w:r>
          </w:p>
        </w:tc>
        <w:tc>
          <w:tcPr>
            <w:tcW w:w="886" w:type="dxa"/>
            <w:shd w:val="clear" w:color="auto" w:fill="FFFFFF"/>
            <w:tcMar>
              <w:top w:w="120" w:type="dxa"/>
              <w:left w:w="120" w:type="dxa"/>
              <w:bottom w:w="120" w:type="dxa"/>
              <w:right w:w="120" w:type="dxa"/>
            </w:tcMar>
            <w:vAlign w:val="center"/>
          </w:tcPr>
          <w:p w:rsidR="00F73E61" w:rsidRPr="00BA7381" w:rsidRDefault="00F73E61" w:rsidP="00F73E6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к итогу</w:t>
            </w:r>
          </w:p>
        </w:tc>
        <w:tc>
          <w:tcPr>
            <w:tcW w:w="1080" w:type="dxa"/>
            <w:shd w:val="clear" w:color="auto" w:fill="FFFFFF"/>
            <w:vAlign w:val="center"/>
          </w:tcPr>
          <w:p w:rsidR="00F73E61" w:rsidRDefault="00F73E61" w:rsidP="00F73E6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тыс.</w:t>
            </w:r>
            <w:r w:rsidR="00B944A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руб.</w:t>
            </w:r>
          </w:p>
        </w:tc>
        <w:tc>
          <w:tcPr>
            <w:tcW w:w="791" w:type="dxa"/>
            <w:shd w:val="clear" w:color="auto" w:fill="FFFFFF"/>
            <w:vAlign w:val="center"/>
          </w:tcPr>
          <w:p w:rsidR="00F73E61" w:rsidRPr="00BA7381" w:rsidRDefault="00F73E61" w:rsidP="00F73E6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к итогу</w:t>
            </w:r>
          </w:p>
        </w:tc>
        <w:tc>
          <w:tcPr>
            <w:tcW w:w="1123" w:type="dxa"/>
            <w:shd w:val="clear" w:color="auto" w:fill="FFFFFF"/>
            <w:vAlign w:val="center"/>
          </w:tcPr>
          <w:p w:rsidR="00F73E61" w:rsidRDefault="00F73E61" w:rsidP="00F73E6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тыс.</w:t>
            </w:r>
            <w:r w:rsidR="00B944A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руб.</w:t>
            </w:r>
          </w:p>
        </w:tc>
        <w:tc>
          <w:tcPr>
            <w:tcW w:w="791" w:type="dxa"/>
            <w:shd w:val="clear" w:color="auto" w:fill="FFFFFF"/>
            <w:vAlign w:val="center"/>
          </w:tcPr>
          <w:p w:rsidR="00F73E61" w:rsidRPr="00BA7381" w:rsidRDefault="00F73E61" w:rsidP="00F73E6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к итогу</w:t>
            </w:r>
          </w:p>
        </w:tc>
        <w:tc>
          <w:tcPr>
            <w:tcW w:w="769" w:type="dxa"/>
            <w:shd w:val="clear" w:color="auto" w:fill="FFFFFF"/>
          </w:tcPr>
          <w:p w:rsidR="00F73E61" w:rsidRDefault="00F73E61" w:rsidP="00F73E6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2019/</w:t>
            </w:r>
          </w:p>
          <w:p w:rsidR="00F73E61" w:rsidRDefault="00F73E61" w:rsidP="00F73E6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2018</w:t>
            </w:r>
          </w:p>
        </w:tc>
        <w:tc>
          <w:tcPr>
            <w:tcW w:w="769" w:type="dxa"/>
            <w:shd w:val="clear" w:color="auto" w:fill="FFFFFF"/>
          </w:tcPr>
          <w:p w:rsidR="00F73E61" w:rsidRDefault="00F73E61" w:rsidP="00F73E6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2020/</w:t>
            </w:r>
          </w:p>
          <w:p w:rsidR="00F73E61" w:rsidRDefault="00F73E61" w:rsidP="00F73E6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2019</w:t>
            </w:r>
          </w:p>
        </w:tc>
      </w:tr>
      <w:tr w:rsidR="000577BE" w:rsidRPr="00BA7381" w:rsidTr="00F73E61">
        <w:trPr>
          <w:jc w:val="center"/>
        </w:trPr>
        <w:tc>
          <w:tcPr>
            <w:tcW w:w="2339" w:type="dxa"/>
            <w:shd w:val="clear" w:color="auto" w:fill="FFFFFF"/>
            <w:tcMar>
              <w:top w:w="120" w:type="dxa"/>
              <w:left w:w="120" w:type="dxa"/>
              <w:bottom w:w="120" w:type="dxa"/>
              <w:right w:w="120" w:type="dxa"/>
            </w:tcMar>
            <w:vAlign w:val="center"/>
          </w:tcPr>
          <w:p w:rsidR="000577BE" w:rsidRPr="00BA7381" w:rsidRDefault="000577BE" w:rsidP="00F73E6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080" w:type="dxa"/>
            <w:shd w:val="clear" w:color="auto" w:fill="FFFFFF"/>
            <w:tcMar>
              <w:top w:w="120" w:type="dxa"/>
              <w:left w:w="120" w:type="dxa"/>
              <w:bottom w:w="120" w:type="dxa"/>
              <w:right w:w="120" w:type="dxa"/>
            </w:tcMar>
            <w:vAlign w:val="center"/>
          </w:tcPr>
          <w:p w:rsidR="000577BE" w:rsidRPr="00BA7381" w:rsidRDefault="000577BE" w:rsidP="00F73E6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886" w:type="dxa"/>
            <w:shd w:val="clear" w:color="auto" w:fill="FFFFFF"/>
          </w:tcPr>
          <w:p w:rsidR="000577BE" w:rsidRPr="00BA7381" w:rsidRDefault="000577BE" w:rsidP="00F73E6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1080" w:type="dxa"/>
            <w:shd w:val="clear" w:color="auto" w:fill="FFFFFF"/>
            <w:tcMar>
              <w:top w:w="120" w:type="dxa"/>
              <w:left w:w="120" w:type="dxa"/>
              <w:bottom w:w="120" w:type="dxa"/>
              <w:right w:w="120" w:type="dxa"/>
            </w:tcMar>
            <w:vAlign w:val="center"/>
          </w:tcPr>
          <w:p w:rsidR="000577BE" w:rsidRPr="00BA7381" w:rsidRDefault="000577BE" w:rsidP="00F73E6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791" w:type="dxa"/>
            <w:shd w:val="clear" w:color="auto" w:fill="FFFFFF"/>
          </w:tcPr>
          <w:p w:rsidR="000577BE" w:rsidRPr="00BA7381" w:rsidRDefault="000577BE" w:rsidP="00F73E6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1123" w:type="dxa"/>
            <w:shd w:val="clear" w:color="auto" w:fill="FFFFFF"/>
            <w:tcMar>
              <w:top w:w="120" w:type="dxa"/>
              <w:left w:w="120" w:type="dxa"/>
              <w:bottom w:w="120" w:type="dxa"/>
              <w:right w:w="120" w:type="dxa"/>
            </w:tcMar>
            <w:vAlign w:val="center"/>
          </w:tcPr>
          <w:p w:rsidR="000577BE" w:rsidRPr="00BA7381" w:rsidRDefault="000577BE" w:rsidP="00F73E6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791" w:type="dxa"/>
            <w:shd w:val="clear" w:color="auto" w:fill="FFFFFF"/>
          </w:tcPr>
          <w:p w:rsidR="000577BE" w:rsidRPr="00BA7381" w:rsidRDefault="000577BE" w:rsidP="00F73E6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tc>
        <w:tc>
          <w:tcPr>
            <w:tcW w:w="769" w:type="dxa"/>
            <w:shd w:val="clear" w:color="auto" w:fill="FFFFFF"/>
          </w:tcPr>
          <w:p w:rsidR="000577BE" w:rsidRPr="00BA7381" w:rsidRDefault="000577BE" w:rsidP="00F73E6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c>
          <w:tcPr>
            <w:tcW w:w="769" w:type="dxa"/>
            <w:shd w:val="clear" w:color="auto" w:fill="FFFFFF"/>
          </w:tcPr>
          <w:p w:rsidR="000577BE" w:rsidRPr="00BA7381" w:rsidRDefault="000577BE" w:rsidP="00F73E6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p>
        </w:tc>
      </w:tr>
      <w:tr w:rsidR="00F73E61" w:rsidRPr="00BA7381" w:rsidTr="00F73E61">
        <w:trPr>
          <w:jc w:val="center"/>
        </w:trPr>
        <w:tc>
          <w:tcPr>
            <w:tcW w:w="2339" w:type="dxa"/>
            <w:shd w:val="clear" w:color="auto" w:fill="FFFFFF"/>
            <w:tcMar>
              <w:top w:w="120" w:type="dxa"/>
              <w:left w:w="120" w:type="dxa"/>
              <w:bottom w:w="120" w:type="dxa"/>
              <w:right w:w="120" w:type="dxa"/>
            </w:tcMar>
            <w:vAlign w:val="center"/>
            <w:hideMark/>
          </w:tcPr>
          <w:p w:rsidR="00F73E61" w:rsidRPr="00BA7381" w:rsidRDefault="00F73E61" w:rsidP="00D81BD6">
            <w:pPr>
              <w:spacing w:after="0" w:line="240" w:lineRule="auto"/>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АКТИВ</w:t>
            </w:r>
          </w:p>
        </w:tc>
        <w:tc>
          <w:tcPr>
            <w:tcW w:w="1080" w:type="dxa"/>
            <w:shd w:val="clear" w:color="auto" w:fill="FFFFFF"/>
            <w:tcMar>
              <w:top w:w="120" w:type="dxa"/>
              <w:left w:w="120" w:type="dxa"/>
              <w:bottom w:w="120" w:type="dxa"/>
              <w:right w:w="120" w:type="dxa"/>
            </w:tcMar>
            <w:vAlign w:val="center"/>
          </w:tcPr>
          <w:p w:rsidR="00F73E61" w:rsidRPr="00BA7381" w:rsidRDefault="00F73E61" w:rsidP="00F73E61">
            <w:pPr>
              <w:spacing w:after="0" w:line="240" w:lineRule="auto"/>
              <w:jc w:val="center"/>
              <w:rPr>
                <w:rFonts w:ascii="Times New Roman" w:eastAsia="Times New Roman" w:hAnsi="Times New Roman" w:cs="Times New Roman"/>
                <w:sz w:val="24"/>
                <w:szCs w:val="24"/>
                <w:lang w:eastAsia="ru-RU"/>
              </w:rPr>
            </w:pPr>
          </w:p>
        </w:tc>
        <w:tc>
          <w:tcPr>
            <w:tcW w:w="886" w:type="dxa"/>
            <w:shd w:val="clear" w:color="auto" w:fill="FFFFFF"/>
          </w:tcPr>
          <w:p w:rsidR="00F73E61" w:rsidRPr="00BA7381" w:rsidRDefault="00F73E61" w:rsidP="00F73E61">
            <w:pPr>
              <w:spacing w:after="0" w:line="240" w:lineRule="auto"/>
              <w:jc w:val="center"/>
              <w:rPr>
                <w:rFonts w:ascii="Times New Roman" w:eastAsia="Times New Roman" w:hAnsi="Times New Roman" w:cs="Times New Roman"/>
                <w:sz w:val="24"/>
                <w:szCs w:val="24"/>
                <w:lang w:eastAsia="ru-RU"/>
              </w:rPr>
            </w:pPr>
          </w:p>
        </w:tc>
        <w:tc>
          <w:tcPr>
            <w:tcW w:w="1080" w:type="dxa"/>
            <w:shd w:val="clear" w:color="auto" w:fill="FFFFFF"/>
            <w:tcMar>
              <w:top w:w="120" w:type="dxa"/>
              <w:left w:w="120" w:type="dxa"/>
              <w:bottom w:w="120" w:type="dxa"/>
              <w:right w:w="120" w:type="dxa"/>
            </w:tcMar>
            <w:vAlign w:val="center"/>
          </w:tcPr>
          <w:p w:rsidR="00F73E61" w:rsidRPr="00BA7381" w:rsidRDefault="00F73E61" w:rsidP="00F73E61">
            <w:pPr>
              <w:spacing w:after="0" w:line="240" w:lineRule="auto"/>
              <w:jc w:val="center"/>
              <w:rPr>
                <w:rFonts w:ascii="Times New Roman" w:eastAsia="Times New Roman" w:hAnsi="Times New Roman" w:cs="Times New Roman"/>
                <w:sz w:val="24"/>
                <w:szCs w:val="24"/>
                <w:lang w:eastAsia="ru-RU"/>
              </w:rPr>
            </w:pPr>
          </w:p>
        </w:tc>
        <w:tc>
          <w:tcPr>
            <w:tcW w:w="791" w:type="dxa"/>
            <w:shd w:val="clear" w:color="auto" w:fill="FFFFFF"/>
          </w:tcPr>
          <w:p w:rsidR="00F73E61" w:rsidRPr="00BA7381" w:rsidRDefault="00F73E61" w:rsidP="00F73E61">
            <w:pPr>
              <w:spacing w:after="0" w:line="240" w:lineRule="auto"/>
              <w:jc w:val="center"/>
              <w:rPr>
                <w:rFonts w:ascii="Times New Roman" w:eastAsia="Times New Roman" w:hAnsi="Times New Roman" w:cs="Times New Roman"/>
                <w:sz w:val="24"/>
                <w:szCs w:val="24"/>
                <w:lang w:eastAsia="ru-RU"/>
              </w:rPr>
            </w:pPr>
          </w:p>
        </w:tc>
        <w:tc>
          <w:tcPr>
            <w:tcW w:w="1123" w:type="dxa"/>
            <w:shd w:val="clear" w:color="auto" w:fill="FFFFFF"/>
            <w:tcMar>
              <w:top w:w="120" w:type="dxa"/>
              <w:left w:w="120" w:type="dxa"/>
              <w:bottom w:w="120" w:type="dxa"/>
              <w:right w:w="120" w:type="dxa"/>
            </w:tcMar>
            <w:vAlign w:val="center"/>
          </w:tcPr>
          <w:p w:rsidR="00F73E61" w:rsidRPr="00BA7381" w:rsidRDefault="00F73E61" w:rsidP="00F73E61">
            <w:pPr>
              <w:spacing w:after="0" w:line="240" w:lineRule="auto"/>
              <w:jc w:val="center"/>
              <w:rPr>
                <w:rFonts w:ascii="Times New Roman" w:eastAsia="Times New Roman" w:hAnsi="Times New Roman" w:cs="Times New Roman"/>
                <w:sz w:val="24"/>
                <w:szCs w:val="24"/>
                <w:lang w:eastAsia="ru-RU"/>
              </w:rPr>
            </w:pPr>
          </w:p>
        </w:tc>
        <w:tc>
          <w:tcPr>
            <w:tcW w:w="791" w:type="dxa"/>
            <w:shd w:val="clear" w:color="auto" w:fill="FFFFFF"/>
          </w:tcPr>
          <w:p w:rsidR="00F73E61" w:rsidRPr="00BA7381" w:rsidRDefault="00F73E61" w:rsidP="00F73E61">
            <w:pPr>
              <w:spacing w:after="0" w:line="240" w:lineRule="auto"/>
              <w:jc w:val="center"/>
              <w:rPr>
                <w:rFonts w:ascii="Times New Roman" w:eastAsia="Times New Roman" w:hAnsi="Times New Roman" w:cs="Times New Roman"/>
                <w:sz w:val="24"/>
                <w:szCs w:val="24"/>
                <w:lang w:eastAsia="ru-RU"/>
              </w:rPr>
            </w:pPr>
          </w:p>
        </w:tc>
        <w:tc>
          <w:tcPr>
            <w:tcW w:w="769" w:type="dxa"/>
            <w:shd w:val="clear" w:color="auto" w:fill="FFFFFF"/>
          </w:tcPr>
          <w:p w:rsidR="00F73E61" w:rsidRPr="00BA7381" w:rsidRDefault="00F73E61" w:rsidP="00F73E61">
            <w:pPr>
              <w:spacing w:after="0" w:line="240" w:lineRule="auto"/>
              <w:jc w:val="center"/>
              <w:rPr>
                <w:rFonts w:ascii="Times New Roman" w:eastAsia="Times New Roman" w:hAnsi="Times New Roman" w:cs="Times New Roman"/>
                <w:sz w:val="24"/>
                <w:szCs w:val="24"/>
                <w:lang w:eastAsia="ru-RU"/>
              </w:rPr>
            </w:pPr>
          </w:p>
        </w:tc>
        <w:tc>
          <w:tcPr>
            <w:tcW w:w="769" w:type="dxa"/>
            <w:shd w:val="clear" w:color="auto" w:fill="FFFFFF"/>
          </w:tcPr>
          <w:p w:rsidR="00F73E61" w:rsidRPr="00BA7381" w:rsidRDefault="00F73E61" w:rsidP="00F73E61">
            <w:pPr>
              <w:spacing w:after="0" w:line="240" w:lineRule="auto"/>
              <w:jc w:val="center"/>
              <w:rPr>
                <w:rFonts w:ascii="Times New Roman" w:eastAsia="Times New Roman" w:hAnsi="Times New Roman" w:cs="Times New Roman"/>
                <w:sz w:val="24"/>
                <w:szCs w:val="24"/>
                <w:lang w:eastAsia="ru-RU"/>
              </w:rPr>
            </w:pPr>
          </w:p>
        </w:tc>
      </w:tr>
      <w:tr w:rsidR="00F73E61" w:rsidRPr="00BA7381" w:rsidTr="00F73E61">
        <w:trPr>
          <w:jc w:val="center"/>
        </w:trPr>
        <w:tc>
          <w:tcPr>
            <w:tcW w:w="2339" w:type="dxa"/>
            <w:shd w:val="clear" w:color="auto" w:fill="FFFFFF"/>
            <w:tcMar>
              <w:top w:w="120" w:type="dxa"/>
              <w:left w:w="120" w:type="dxa"/>
              <w:bottom w:w="120" w:type="dxa"/>
              <w:right w:w="120" w:type="dxa"/>
            </w:tcMar>
            <w:vAlign w:val="center"/>
            <w:hideMark/>
          </w:tcPr>
          <w:p w:rsidR="00F73E61" w:rsidRPr="00BA7381" w:rsidRDefault="00F73E61" w:rsidP="00D81BD6">
            <w:pPr>
              <w:spacing w:after="0" w:line="240" w:lineRule="auto"/>
              <w:rPr>
                <w:rFonts w:ascii="Times New Roman" w:eastAsia="Times New Roman" w:hAnsi="Times New Roman" w:cs="Times New Roman"/>
                <w:sz w:val="24"/>
                <w:szCs w:val="24"/>
                <w:lang w:eastAsia="ru-RU"/>
              </w:rPr>
            </w:pPr>
            <w:r w:rsidRPr="00BA7381">
              <w:rPr>
                <w:rFonts w:ascii="Times New Roman" w:eastAsia="Times New Roman" w:hAnsi="Times New Roman" w:cs="Times New Roman"/>
                <w:sz w:val="24"/>
                <w:szCs w:val="24"/>
                <w:lang w:eastAsia="ru-RU"/>
              </w:rPr>
              <w:t>I. ВНЕОБОРОТНЫЕ АКТИВЫ</w:t>
            </w:r>
          </w:p>
        </w:tc>
        <w:tc>
          <w:tcPr>
            <w:tcW w:w="1080" w:type="dxa"/>
            <w:shd w:val="clear" w:color="auto" w:fill="FFFFFF"/>
            <w:tcMar>
              <w:top w:w="120" w:type="dxa"/>
              <w:left w:w="120" w:type="dxa"/>
              <w:bottom w:w="120" w:type="dxa"/>
              <w:right w:w="120" w:type="dxa"/>
            </w:tcMar>
            <w:vAlign w:val="center"/>
            <w:hideMark/>
          </w:tcPr>
          <w:p w:rsidR="00F73E61" w:rsidRPr="00BA7381" w:rsidRDefault="00F73E61" w:rsidP="00F73E61">
            <w:pPr>
              <w:spacing w:after="0" w:line="240" w:lineRule="auto"/>
              <w:jc w:val="center"/>
              <w:rPr>
                <w:rFonts w:ascii="Times New Roman" w:eastAsia="Times New Roman" w:hAnsi="Times New Roman" w:cs="Times New Roman"/>
                <w:sz w:val="24"/>
                <w:szCs w:val="24"/>
                <w:lang w:eastAsia="ru-RU"/>
              </w:rPr>
            </w:pPr>
          </w:p>
        </w:tc>
        <w:tc>
          <w:tcPr>
            <w:tcW w:w="886" w:type="dxa"/>
            <w:shd w:val="clear" w:color="auto" w:fill="FFFFFF"/>
          </w:tcPr>
          <w:p w:rsidR="00F73E61" w:rsidRPr="00BA7381" w:rsidRDefault="00F73E61" w:rsidP="00F73E61">
            <w:pPr>
              <w:spacing w:after="0" w:line="240" w:lineRule="auto"/>
              <w:jc w:val="center"/>
              <w:rPr>
                <w:rFonts w:ascii="Times New Roman" w:eastAsia="Times New Roman" w:hAnsi="Times New Roman" w:cs="Times New Roman"/>
                <w:sz w:val="24"/>
                <w:szCs w:val="24"/>
                <w:lang w:eastAsia="ru-RU"/>
              </w:rPr>
            </w:pPr>
          </w:p>
        </w:tc>
        <w:tc>
          <w:tcPr>
            <w:tcW w:w="1080" w:type="dxa"/>
            <w:shd w:val="clear" w:color="auto" w:fill="FFFFFF"/>
            <w:tcMar>
              <w:top w:w="120" w:type="dxa"/>
              <w:left w:w="120" w:type="dxa"/>
              <w:bottom w:w="120" w:type="dxa"/>
              <w:right w:w="120" w:type="dxa"/>
            </w:tcMar>
            <w:vAlign w:val="center"/>
            <w:hideMark/>
          </w:tcPr>
          <w:p w:rsidR="00F73E61" w:rsidRPr="00BA7381" w:rsidRDefault="00F73E61" w:rsidP="00F73E61">
            <w:pPr>
              <w:spacing w:after="0" w:line="240" w:lineRule="auto"/>
              <w:jc w:val="center"/>
              <w:rPr>
                <w:rFonts w:ascii="Times New Roman" w:eastAsia="Times New Roman" w:hAnsi="Times New Roman" w:cs="Times New Roman"/>
                <w:sz w:val="24"/>
                <w:szCs w:val="24"/>
                <w:lang w:eastAsia="ru-RU"/>
              </w:rPr>
            </w:pPr>
          </w:p>
        </w:tc>
        <w:tc>
          <w:tcPr>
            <w:tcW w:w="791" w:type="dxa"/>
            <w:shd w:val="clear" w:color="auto" w:fill="FFFFFF"/>
          </w:tcPr>
          <w:p w:rsidR="00F73E61" w:rsidRPr="00BA7381" w:rsidRDefault="00F73E61" w:rsidP="00F73E61">
            <w:pPr>
              <w:spacing w:after="0" w:line="240" w:lineRule="auto"/>
              <w:jc w:val="center"/>
              <w:rPr>
                <w:rFonts w:ascii="Times New Roman" w:eastAsia="Times New Roman" w:hAnsi="Times New Roman" w:cs="Times New Roman"/>
                <w:sz w:val="24"/>
                <w:szCs w:val="24"/>
                <w:lang w:eastAsia="ru-RU"/>
              </w:rPr>
            </w:pPr>
          </w:p>
        </w:tc>
        <w:tc>
          <w:tcPr>
            <w:tcW w:w="1123" w:type="dxa"/>
            <w:shd w:val="clear" w:color="auto" w:fill="FFFFFF"/>
            <w:tcMar>
              <w:top w:w="120" w:type="dxa"/>
              <w:left w:w="120" w:type="dxa"/>
              <w:bottom w:w="120" w:type="dxa"/>
              <w:right w:w="120" w:type="dxa"/>
            </w:tcMar>
            <w:vAlign w:val="center"/>
            <w:hideMark/>
          </w:tcPr>
          <w:p w:rsidR="00F73E61" w:rsidRPr="00BA7381" w:rsidRDefault="00F73E61" w:rsidP="00F73E61">
            <w:pPr>
              <w:spacing w:after="0" w:line="240" w:lineRule="auto"/>
              <w:jc w:val="center"/>
              <w:rPr>
                <w:rFonts w:ascii="Times New Roman" w:eastAsia="Times New Roman" w:hAnsi="Times New Roman" w:cs="Times New Roman"/>
                <w:sz w:val="24"/>
                <w:szCs w:val="24"/>
                <w:lang w:eastAsia="ru-RU"/>
              </w:rPr>
            </w:pPr>
          </w:p>
        </w:tc>
        <w:tc>
          <w:tcPr>
            <w:tcW w:w="791" w:type="dxa"/>
            <w:shd w:val="clear" w:color="auto" w:fill="FFFFFF"/>
          </w:tcPr>
          <w:p w:rsidR="00F73E61" w:rsidRPr="00BA7381" w:rsidRDefault="00F73E61" w:rsidP="00F73E61">
            <w:pPr>
              <w:spacing w:after="0" w:line="240" w:lineRule="auto"/>
              <w:jc w:val="center"/>
              <w:rPr>
                <w:rFonts w:ascii="Times New Roman" w:eastAsia="Times New Roman" w:hAnsi="Times New Roman" w:cs="Times New Roman"/>
                <w:sz w:val="24"/>
                <w:szCs w:val="24"/>
                <w:lang w:eastAsia="ru-RU"/>
              </w:rPr>
            </w:pPr>
          </w:p>
        </w:tc>
        <w:tc>
          <w:tcPr>
            <w:tcW w:w="769" w:type="dxa"/>
            <w:shd w:val="clear" w:color="auto" w:fill="FFFFFF"/>
          </w:tcPr>
          <w:p w:rsidR="00F73E61" w:rsidRPr="00BA7381" w:rsidRDefault="00F73E61" w:rsidP="00F73E61">
            <w:pPr>
              <w:spacing w:after="0" w:line="240" w:lineRule="auto"/>
              <w:jc w:val="center"/>
              <w:rPr>
                <w:rFonts w:ascii="Times New Roman" w:eastAsia="Times New Roman" w:hAnsi="Times New Roman" w:cs="Times New Roman"/>
                <w:sz w:val="24"/>
                <w:szCs w:val="24"/>
                <w:lang w:eastAsia="ru-RU"/>
              </w:rPr>
            </w:pPr>
          </w:p>
        </w:tc>
        <w:tc>
          <w:tcPr>
            <w:tcW w:w="769" w:type="dxa"/>
            <w:shd w:val="clear" w:color="auto" w:fill="FFFFFF"/>
          </w:tcPr>
          <w:p w:rsidR="00F73E61" w:rsidRPr="00BA7381" w:rsidRDefault="00F73E61" w:rsidP="00F73E61">
            <w:pPr>
              <w:spacing w:after="0" w:line="240" w:lineRule="auto"/>
              <w:jc w:val="center"/>
              <w:rPr>
                <w:rFonts w:ascii="Times New Roman" w:eastAsia="Times New Roman" w:hAnsi="Times New Roman" w:cs="Times New Roman"/>
                <w:sz w:val="24"/>
                <w:szCs w:val="24"/>
                <w:lang w:eastAsia="ru-RU"/>
              </w:rPr>
            </w:pPr>
          </w:p>
        </w:tc>
      </w:tr>
      <w:tr w:rsidR="002D6066" w:rsidRPr="002D6066" w:rsidTr="00EF2E71">
        <w:trPr>
          <w:jc w:val="center"/>
        </w:trPr>
        <w:tc>
          <w:tcPr>
            <w:tcW w:w="2339" w:type="dxa"/>
            <w:shd w:val="clear" w:color="auto" w:fill="FFFFFF"/>
            <w:tcMar>
              <w:top w:w="120" w:type="dxa"/>
              <w:left w:w="120" w:type="dxa"/>
              <w:bottom w:w="120" w:type="dxa"/>
              <w:right w:w="120" w:type="dxa"/>
            </w:tcMar>
            <w:vAlign w:val="center"/>
            <w:hideMark/>
          </w:tcPr>
          <w:p w:rsidR="00EF2E71" w:rsidRPr="002D6066" w:rsidRDefault="00EF2E71" w:rsidP="00D81BD6">
            <w:pPr>
              <w:spacing w:after="0" w:line="240" w:lineRule="auto"/>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Нематериальные активы</w:t>
            </w:r>
          </w:p>
        </w:tc>
        <w:tc>
          <w:tcPr>
            <w:tcW w:w="1080" w:type="dxa"/>
            <w:shd w:val="clear" w:color="auto" w:fill="FFFFFF"/>
            <w:tcMar>
              <w:top w:w="120" w:type="dxa"/>
              <w:left w:w="120" w:type="dxa"/>
              <w:bottom w:w="120" w:type="dxa"/>
              <w:right w:w="120" w:type="dxa"/>
            </w:tcMar>
            <w:vAlign w:val="center"/>
            <w:hideMark/>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30451</w:t>
            </w:r>
          </w:p>
        </w:tc>
        <w:tc>
          <w:tcPr>
            <w:tcW w:w="886" w:type="dxa"/>
            <w:shd w:val="clear" w:color="auto" w:fill="FFFFFF"/>
            <w:vAlign w:val="center"/>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0,79</w:t>
            </w:r>
          </w:p>
        </w:tc>
        <w:tc>
          <w:tcPr>
            <w:tcW w:w="1080" w:type="dxa"/>
            <w:shd w:val="clear" w:color="auto" w:fill="FFFFFF"/>
            <w:tcMar>
              <w:top w:w="120" w:type="dxa"/>
              <w:left w:w="120" w:type="dxa"/>
              <w:bottom w:w="120" w:type="dxa"/>
              <w:right w:w="120" w:type="dxa"/>
            </w:tcMar>
            <w:vAlign w:val="center"/>
            <w:hideMark/>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19055</w:t>
            </w:r>
          </w:p>
        </w:tc>
        <w:tc>
          <w:tcPr>
            <w:tcW w:w="791" w:type="dxa"/>
            <w:shd w:val="clear" w:color="auto" w:fill="FFFFFF"/>
            <w:vAlign w:val="center"/>
          </w:tcPr>
          <w:p w:rsidR="00EF2E71" w:rsidRPr="002D6066" w:rsidRDefault="000577BE" w:rsidP="00B25D93">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r w:rsidR="00EF2E71" w:rsidRPr="002D6066">
              <w:rPr>
                <w:rFonts w:ascii="Times New Roman" w:eastAsia="Times New Roman" w:hAnsi="Times New Roman" w:cs="Times New Roman"/>
                <w:sz w:val="24"/>
                <w:szCs w:val="24"/>
                <w:lang w:eastAsia="ru-RU"/>
              </w:rPr>
              <w:t>56</w:t>
            </w:r>
          </w:p>
        </w:tc>
        <w:tc>
          <w:tcPr>
            <w:tcW w:w="1123" w:type="dxa"/>
            <w:shd w:val="clear" w:color="auto" w:fill="FFFFFF"/>
            <w:tcMar>
              <w:top w:w="120" w:type="dxa"/>
              <w:left w:w="120" w:type="dxa"/>
              <w:bottom w:w="120" w:type="dxa"/>
              <w:right w:w="120" w:type="dxa"/>
            </w:tcMar>
            <w:vAlign w:val="center"/>
            <w:hideMark/>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8598</w:t>
            </w:r>
          </w:p>
        </w:tc>
        <w:tc>
          <w:tcPr>
            <w:tcW w:w="791" w:type="dxa"/>
            <w:shd w:val="clear" w:color="auto" w:fill="FFFFFF"/>
            <w:vAlign w:val="center"/>
          </w:tcPr>
          <w:p w:rsidR="00EF2E71" w:rsidRPr="002D6066" w:rsidRDefault="000577BE" w:rsidP="00B25D93">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r w:rsidR="00EF2E71" w:rsidRPr="002D6066">
              <w:rPr>
                <w:rFonts w:ascii="Times New Roman" w:eastAsia="Times New Roman" w:hAnsi="Times New Roman" w:cs="Times New Roman"/>
                <w:sz w:val="24"/>
                <w:szCs w:val="24"/>
                <w:lang w:eastAsia="ru-RU"/>
              </w:rPr>
              <w:t>26</w:t>
            </w:r>
          </w:p>
        </w:tc>
        <w:tc>
          <w:tcPr>
            <w:tcW w:w="769" w:type="dxa"/>
            <w:shd w:val="clear" w:color="auto" w:fill="FFFFFF"/>
            <w:vAlign w:val="center"/>
          </w:tcPr>
          <w:p w:rsidR="00EF2E71" w:rsidRPr="002D6066" w:rsidRDefault="00F07B76" w:rsidP="00B25D93">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r w:rsidR="00EF2E71" w:rsidRPr="002D6066">
              <w:rPr>
                <w:rFonts w:ascii="Times New Roman" w:eastAsia="Times New Roman" w:hAnsi="Times New Roman" w:cs="Times New Roman"/>
                <w:sz w:val="24"/>
                <w:szCs w:val="24"/>
                <w:lang w:eastAsia="ru-RU"/>
              </w:rPr>
              <w:t>23</w:t>
            </w:r>
          </w:p>
        </w:tc>
        <w:tc>
          <w:tcPr>
            <w:tcW w:w="769" w:type="dxa"/>
            <w:shd w:val="clear" w:color="auto" w:fill="FFFFFF"/>
            <w:vAlign w:val="center"/>
          </w:tcPr>
          <w:p w:rsidR="00EF2E71" w:rsidRPr="002D6066" w:rsidRDefault="00F07B76" w:rsidP="00B25D93">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r w:rsidR="00EF2E71" w:rsidRPr="002D6066">
              <w:rPr>
                <w:rFonts w:ascii="Times New Roman" w:eastAsia="Times New Roman" w:hAnsi="Times New Roman" w:cs="Times New Roman"/>
                <w:sz w:val="24"/>
                <w:szCs w:val="24"/>
                <w:lang w:eastAsia="ru-RU"/>
              </w:rPr>
              <w:t>3</w:t>
            </w:r>
          </w:p>
        </w:tc>
      </w:tr>
      <w:tr w:rsidR="002D6066" w:rsidRPr="002D6066" w:rsidTr="00EF2E71">
        <w:trPr>
          <w:jc w:val="center"/>
        </w:trPr>
        <w:tc>
          <w:tcPr>
            <w:tcW w:w="2339"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vAlign w:val="center"/>
            <w:hideMark/>
          </w:tcPr>
          <w:p w:rsidR="00EF2E71" w:rsidRPr="002D6066" w:rsidRDefault="00EF2E71" w:rsidP="00D81BD6">
            <w:pPr>
              <w:spacing w:after="0" w:line="240" w:lineRule="auto"/>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Основные средства</w:t>
            </w:r>
          </w:p>
        </w:tc>
        <w:tc>
          <w:tcPr>
            <w:tcW w:w="1080"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vAlign w:val="center"/>
            <w:hideMark/>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2347414</w:t>
            </w:r>
          </w:p>
        </w:tc>
        <w:tc>
          <w:tcPr>
            <w:tcW w:w="886" w:type="dxa"/>
            <w:tcBorders>
              <w:top w:val="single" w:sz="4" w:space="0" w:color="auto"/>
              <w:left w:val="single" w:sz="4" w:space="0" w:color="auto"/>
              <w:bottom w:val="single" w:sz="4" w:space="0" w:color="auto"/>
              <w:right w:val="single" w:sz="4" w:space="0" w:color="auto"/>
            </w:tcBorders>
            <w:shd w:val="clear" w:color="auto" w:fill="FFFFFF"/>
            <w:vAlign w:val="center"/>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60,52</w:t>
            </w:r>
          </w:p>
        </w:tc>
        <w:tc>
          <w:tcPr>
            <w:tcW w:w="1080"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vAlign w:val="center"/>
            <w:hideMark/>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2248288</w:t>
            </w:r>
          </w:p>
        </w:tc>
        <w:tc>
          <w:tcPr>
            <w:tcW w:w="791" w:type="dxa"/>
            <w:tcBorders>
              <w:top w:val="single" w:sz="4" w:space="0" w:color="auto"/>
              <w:left w:val="single" w:sz="4" w:space="0" w:color="auto"/>
              <w:bottom w:val="single" w:sz="4" w:space="0" w:color="auto"/>
              <w:right w:val="single" w:sz="4" w:space="0" w:color="auto"/>
            </w:tcBorders>
            <w:shd w:val="clear" w:color="auto" w:fill="FFFFFF"/>
            <w:vAlign w:val="center"/>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66,02</w:t>
            </w:r>
          </w:p>
        </w:tc>
        <w:tc>
          <w:tcPr>
            <w:tcW w:w="1123"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vAlign w:val="center"/>
            <w:hideMark/>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2128965</w:t>
            </w:r>
          </w:p>
        </w:tc>
        <w:tc>
          <w:tcPr>
            <w:tcW w:w="791" w:type="dxa"/>
            <w:tcBorders>
              <w:top w:val="single" w:sz="4" w:space="0" w:color="auto"/>
              <w:left w:val="single" w:sz="4" w:space="0" w:color="auto"/>
              <w:bottom w:val="single" w:sz="4" w:space="0" w:color="auto"/>
              <w:right w:val="single" w:sz="4" w:space="0" w:color="auto"/>
            </w:tcBorders>
            <w:shd w:val="clear" w:color="auto" w:fill="FFFFFF"/>
            <w:vAlign w:val="center"/>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63,98</w:t>
            </w:r>
          </w:p>
        </w:tc>
        <w:tc>
          <w:tcPr>
            <w:tcW w:w="769" w:type="dxa"/>
            <w:tcBorders>
              <w:top w:val="single" w:sz="4" w:space="0" w:color="auto"/>
              <w:left w:val="single" w:sz="4" w:space="0" w:color="auto"/>
              <w:bottom w:val="single" w:sz="4" w:space="0" w:color="auto"/>
              <w:right w:val="single" w:sz="4" w:space="0" w:color="auto"/>
            </w:tcBorders>
            <w:shd w:val="clear" w:color="auto" w:fill="FFFFFF"/>
            <w:vAlign w:val="center"/>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5,5</w:t>
            </w:r>
          </w:p>
        </w:tc>
        <w:tc>
          <w:tcPr>
            <w:tcW w:w="769" w:type="dxa"/>
            <w:tcBorders>
              <w:top w:val="single" w:sz="4" w:space="0" w:color="auto"/>
              <w:left w:val="single" w:sz="4" w:space="0" w:color="auto"/>
              <w:bottom w:val="single" w:sz="4" w:space="0" w:color="auto"/>
              <w:right w:val="single" w:sz="4" w:space="0" w:color="auto"/>
            </w:tcBorders>
            <w:shd w:val="clear" w:color="auto" w:fill="FFFFFF"/>
            <w:vAlign w:val="center"/>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-2,04</w:t>
            </w:r>
          </w:p>
        </w:tc>
      </w:tr>
    </w:tbl>
    <w:p w:rsidR="00C9330E" w:rsidRPr="00C9330E" w:rsidRDefault="00C9330E" w:rsidP="00C9330E">
      <w:pPr>
        <w:spacing w:after="0" w:line="360" w:lineRule="auto"/>
        <w:ind w:firstLine="851"/>
        <w:jc w:val="both"/>
        <w:rPr>
          <w:rFonts w:ascii="Times New Roman" w:hAnsi="Times New Roman" w:cs="Times New Roman"/>
          <w:sz w:val="28"/>
        </w:rPr>
      </w:pPr>
      <w:r>
        <w:br w:type="page"/>
      </w:r>
      <w:r w:rsidRPr="00C9330E">
        <w:rPr>
          <w:rFonts w:ascii="Times New Roman" w:hAnsi="Times New Roman" w:cs="Times New Roman"/>
          <w:sz w:val="28"/>
        </w:rPr>
        <w:lastRenderedPageBreak/>
        <w:t>Продолжение таблицы 7</w:t>
      </w:r>
    </w:p>
    <w:tbl>
      <w:tblPr>
        <w:tblW w:w="96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2339"/>
        <w:gridCol w:w="1080"/>
        <w:gridCol w:w="886"/>
        <w:gridCol w:w="1080"/>
        <w:gridCol w:w="791"/>
        <w:gridCol w:w="1123"/>
        <w:gridCol w:w="791"/>
        <w:gridCol w:w="769"/>
        <w:gridCol w:w="769"/>
      </w:tblGrid>
      <w:tr w:rsidR="00E72C08" w:rsidRPr="002D6066" w:rsidTr="00E72C08">
        <w:trPr>
          <w:jc w:val="center"/>
        </w:trPr>
        <w:tc>
          <w:tcPr>
            <w:tcW w:w="2339"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vAlign w:val="center"/>
          </w:tcPr>
          <w:p w:rsidR="00E72C08" w:rsidRPr="002D6066" w:rsidRDefault="00E72C08" w:rsidP="00E72C0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080"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vAlign w:val="center"/>
          </w:tcPr>
          <w:p w:rsidR="00E72C08" w:rsidRPr="002D6066" w:rsidRDefault="00E72C08" w:rsidP="00E72C0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886" w:type="dxa"/>
            <w:tcBorders>
              <w:top w:val="single" w:sz="4" w:space="0" w:color="auto"/>
              <w:left w:val="single" w:sz="4" w:space="0" w:color="auto"/>
              <w:bottom w:val="single" w:sz="4" w:space="0" w:color="auto"/>
              <w:right w:val="single" w:sz="4" w:space="0" w:color="auto"/>
            </w:tcBorders>
            <w:shd w:val="clear" w:color="auto" w:fill="FFFFFF"/>
            <w:vAlign w:val="center"/>
          </w:tcPr>
          <w:p w:rsidR="00E72C08" w:rsidRPr="002D6066" w:rsidRDefault="00E72C08" w:rsidP="00E72C0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1080"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vAlign w:val="center"/>
          </w:tcPr>
          <w:p w:rsidR="00E72C08" w:rsidRPr="002D6066" w:rsidRDefault="00E72C08" w:rsidP="00E72C0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791" w:type="dxa"/>
            <w:tcBorders>
              <w:top w:val="single" w:sz="4" w:space="0" w:color="auto"/>
              <w:left w:val="single" w:sz="4" w:space="0" w:color="auto"/>
              <w:bottom w:val="single" w:sz="4" w:space="0" w:color="auto"/>
              <w:right w:val="single" w:sz="4" w:space="0" w:color="auto"/>
            </w:tcBorders>
            <w:shd w:val="clear" w:color="auto" w:fill="FFFFFF"/>
            <w:vAlign w:val="center"/>
          </w:tcPr>
          <w:p w:rsidR="00E72C08" w:rsidRPr="002D6066" w:rsidRDefault="00E72C08" w:rsidP="00E72C0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1123"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vAlign w:val="center"/>
          </w:tcPr>
          <w:p w:rsidR="00E72C08" w:rsidRPr="002D6066" w:rsidRDefault="00E72C08" w:rsidP="00E72C0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791" w:type="dxa"/>
            <w:tcBorders>
              <w:top w:val="single" w:sz="4" w:space="0" w:color="auto"/>
              <w:left w:val="single" w:sz="4" w:space="0" w:color="auto"/>
              <w:bottom w:val="single" w:sz="4" w:space="0" w:color="auto"/>
              <w:right w:val="single" w:sz="4" w:space="0" w:color="auto"/>
            </w:tcBorders>
            <w:shd w:val="clear" w:color="auto" w:fill="FFFFFF"/>
            <w:vAlign w:val="center"/>
          </w:tcPr>
          <w:p w:rsidR="00E72C08" w:rsidRPr="002D6066" w:rsidRDefault="00E72C08" w:rsidP="00E72C0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tc>
        <w:tc>
          <w:tcPr>
            <w:tcW w:w="769" w:type="dxa"/>
            <w:tcBorders>
              <w:top w:val="single" w:sz="4" w:space="0" w:color="auto"/>
              <w:left w:val="single" w:sz="4" w:space="0" w:color="auto"/>
              <w:bottom w:val="single" w:sz="4" w:space="0" w:color="auto"/>
              <w:right w:val="single" w:sz="4" w:space="0" w:color="auto"/>
            </w:tcBorders>
            <w:shd w:val="clear" w:color="auto" w:fill="FFFFFF"/>
            <w:vAlign w:val="center"/>
          </w:tcPr>
          <w:p w:rsidR="00E72C08" w:rsidRPr="002D6066" w:rsidRDefault="00E72C08" w:rsidP="00E72C0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c>
          <w:tcPr>
            <w:tcW w:w="769" w:type="dxa"/>
            <w:tcBorders>
              <w:top w:val="single" w:sz="4" w:space="0" w:color="auto"/>
              <w:left w:val="single" w:sz="4" w:space="0" w:color="auto"/>
              <w:bottom w:val="single" w:sz="4" w:space="0" w:color="auto"/>
              <w:right w:val="single" w:sz="4" w:space="0" w:color="auto"/>
            </w:tcBorders>
            <w:shd w:val="clear" w:color="auto" w:fill="FFFFFF"/>
            <w:vAlign w:val="center"/>
          </w:tcPr>
          <w:p w:rsidR="00E72C08" w:rsidRPr="002D6066" w:rsidRDefault="00E72C08" w:rsidP="00E72C0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p>
        </w:tc>
      </w:tr>
      <w:tr w:rsidR="002D6066" w:rsidRPr="002D6066" w:rsidTr="00EF2E71">
        <w:trPr>
          <w:jc w:val="center"/>
        </w:trPr>
        <w:tc>
          <w:tcPr>
            <w:tcW w:w="2339"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vAlign w:val="center"/>
            <w:hideMark/>
          </w:tcPr>
          <w:p w:rsidR="00EF2E71" w:rsidRPr="002D6066" w:rsidRDefault="00EF2E71" w:rsidP="00D81BD6">
            <w:pPr>
              <w:spacing w:after="0" w:line="240" w:lineRule="auto"/>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Долгосрочные финансовые вложения</w:t>
            </w:r>
          </w:p>
        </w:tc>
        <w:tc>
          <w:tcPr>
            <w:tcW w:w="1080"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vAlign w:val="center"/>
            <w:hideMark/>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w:t>
            </w:r>
          </w:p>
        </w:tc>
        <w:tc>
          <w:tcPr>
            <w:tcW w:w="886" w:type="dxa"/>
            <w:tcBorders>
              <w:top w:val="single" w:sz="4" w:space="0" w:color="auto"/>
              <w:left w:val="single" w:sz="4" w:space="0" w:color="auto"/>
              <w:bottom w:val="single" w:sz="4" w:space="0" w:color="auto"/>
              <w:right w:val="single" w:sz="4" w:space="0" w:color="auto"/>
            </w:tcBorders>
            <w:shd w:val="clear" w:color="auto" w:fill="FFFFFF"/>
            <w:vAlign w:val="center"/>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0</w:t>
            </w:r>
          </w:p>
        </w:tc>
        <w:tc>
          <w:tcPr>
            <w:tcW w:w="1080"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vAlign w:val="center"/>
            <w:hideMark/>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3</w:t>
            </w:r>
          </w:p>
        </w:tc>
        <w:tc>
          <w:tcPr>
            <w:tcW w:w="791" w:type="dxa"/>
            <w:tcBorders>
              <w:top w:val="single" w:sz="4" w:space="0" w:color="auto"/>
              <w:left w:val="single" w:sz="4" w:space="0" w:color="auto"/>
              <w:bottom w:val="single" w:sz="4" w:space="0" w:color="auto"/>
              <w:right w:val="single" w:sz="4" w:space="0" w:color="auto"/>
            </w:tcBorders>
            <w:shd w:val="clear" w:color="auto" w:fill="FFFFFF"/>
            <w:vAlign w:val="center"/>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0</w:t>
            </w:r>
          </w:p>
        </w:tc>
        <w:tc>
          <w:tcPr>
            <w:tcW w:w="1123"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vAlign w:val="center"/>
            <w:hideMark/>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3</w:t>
            </w:r>
          </w:p>
        </w:tc>
        <w:tc>
          <w:tcPr>
            <w:tcW w:w="791" w:type="dxa"/>
            <w:tcBorders>
              <w:top w:val="single" w:sz="4" w:space="0" w:color="auto"/>
              <w:left w:val="single" w:sz="4" w:space="0" w:color="auto"/>
              <w:bottom w:val="single" w:sz="4" w:space="0" w:color="auto"/>
              <w:right w:val="single" w:sz="4" w:space="0" w:color="auto"/>
            </w:tcBorders>
            <w:shd w:val="clear" w:color="auto" w:fill="FFFFFF"/>
            <w:vAlign w:val="center"/>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0</w:t>
            </w:r>
          </w:p>
        </w:tc>
        <w:tc>
          <w:tcPr>
            <w:tcW w:w="769" w:type="dxa"/>
            <w:tcBorders>
              <w:top w:val="single" w:sz="4" w:space="0" w:color="auto"/>
              <w:left w:val="single" w:sz="4" w:space="0" w:color="auto"/>
              <w:bottom w:val="single" w:sz="4" w:space="0" w:color="auto"/>
              <w:right w:val="single" w:sz="4" w:space="0" w:color="auto"/>
            </w:tcBorders>
            <w:shd w:val="clear" w:color="auto" w:fill="FFFFFF"/>
            <w:vAlign w:val="center"/>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0</w:t>
            </w:r>
          </w:p>
        </w:tc>
        <w:tc>
          <w:tcPr>
            <w:tcW w:w="769" w:type="dxa"/>
            <w:tcBorders>
              <w:top w:val="single" w:sz="4" w:space="0" w:color="auto"/>
              <w:left w:val="single" w:sz="4" w:space="0" w:color="auto"/>
              <w:bottom w:val="single" w:sz="4" w:space="0" w:color="auto"/>
              <w:right w:val="single" w:sz="4" w:space="0" w:color="auto"/>
            </w:tcBorders>
            <w:shd w:val="clear" w:color="auto" w:fill="FFFFFF"/>
            <w:vAlign w:val="center"/>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0</w:t>
            </w:r>
          </w:p>
        </w:tc>
      </w:tr>
      <w:tr w:rsidR="002D6066" w:rsidRPr="002D6066" w:rsidTr="00EF2E71">
        <w:trPr>
          <w:jc w:val="center"/>
        </w:trPr>
        <w:tc>
          <w:tcPr>
            <w:tcW w:w="2339"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vAlign w:val="center"/>
            <w:hideMark/>
          </w:tcPr>
          <w:p w:rsidR="00EF2E71" w:rsidRPr="002D6066" w:rsidRDefault="00EF2E71" w:rsidP="00D81BD6">
            <w:pPr>
              <w:spacing w:after="0" w:line="240" w:lineRule="auto"/>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Отложенные налоговые активы</w:t>
            </w:r>
          </w:p>
        </w:tc>
        <w:tc>
          <w:tcPr>
            <w:tcW w:w="1080"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vAlign w:val="center"/>
            <w:hideMark/>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104974</w:t>
            </w:r>
          </w:p>
        </w:tc>
        <w:tc>
          <w:tcPr>
            <w:tcW w:w="886" w:type="dxa"/>
            <w:tcBorders>
              <w:top w:val="single" w:sz="4" w:space="0" w:color="auto"/>
              <w:left w:val="single" w:sz="4" w:space="0" w:color="auto"/>
              <w:bottom w:val="single" w:sz="4" w:space="0" w:color="auto"/>
              <w:right w:val="single" w:sz="4" w:space="0" w:color="auto"/>
            </w:tcBorders>
            <w:shd w:val="clear" w:color="auto" w:fill="FFFFFF"/>
            <w:vAlign w:val="center"/>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2,71</w:t>
            </w:r>
          </w:p>
        </w:tc>
        <w:tc>
          <w:tcPr>
            <w:tcW w:w="1080"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vAlign w:val="center"/>
            <w:hideMark/>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110553</w:t>
            </w:r>
          </w:p>
        </w:tc>
        <w:tc>
          <w:tcPr>
            <w:tcW w:w="791" w:type="dxa"/>
            <w:tcBorders>
              <w:top w:val="single" w:sz="4" w:space="0" w:color="auto"/>
              <w:left w:val="single" w:sz="4" w:space="0" w:color="auto"/>
              <w:bottom w:val="single" w:sz="4" w:space="0" w:color="auto"/>
              <w:right w:val="single" w:sz="4" w:space="0" w:color="auto"/>
            </w:tcBorders>
            <w:shd w:val="clear" w:color="auto" w:fill="FFFFFF"/>
            <w:vAlign w:val="center"/>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3,25</w:t>
            </w:r>
          </w:p>
        </w:tc>
        <w:tc>
          <w:tcPr>
            <w:tcW w:w="1123"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vAlign w:val="center"/>
            <w:hideMark/>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101942</w:t>
            </w:r>
          </w:p>
        </w:tc>
        <w:tc>
          <w:tcPr>
            <w:tcW w:w="791" w:type="dxa"/>
            <w:tcBorders>
              <w:top w:val="single" w:sz="4" w:space="0" w:color="auto"/>
              <w:left w:val="single" w:sz="4" w:space="0" w:color="auto"/>
              <w:bottom w:val="single" w:sz="4" w:space="0" w:color="auto"/>
              <w:right w:val="single" w:sz="4" w:space="0" w:color="auto"/>
            </w:tcBorders>
            <w:shd w:val="clear" w:color="auto" w:fill="FFFFFF"/>
            <w:vAlign w:val="center"/>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3,06</w:t>
            </w:r>
          </w:p>
        </w:tc>
        <w:tc>
          <w:tcPr>
            <w:tcW w:w="769" w:type="dxa"/>
            <w:tcBorders>
              <w:top w:val="single" w:sz="4" w:space="0" w:color="auto"/>
              <w:left w:val="single" w:sz="4" w:space="0" w:color="auto"/>
              <w:bottom w:val="single" w:sz="4" w:space="0" w:color="auto"/>
              <w:right w:val="single" w:sz="4" w:space="0" w:color="auto"/>
            </w:tcBorders>
            <w:shd w:val="clear" w:color="auto" w:fill="FFFFFF"/>
            <w:vAlign w:val="center"/>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0,54</w:t>
            </w:r>
          </w:p>
        </w:tc>
        <w:tc>
          <w:tcPr>
            <w:tcW w:w="769" w:type="dxa"/>
            <w:tcBorders>
              <w:top w:val="single" w:sz="4" w:space="0" w:color="auto"/>
              <w:left w:val="single" w:sz="4" w:space="0" w:color="auto"/>
              <w:bottom w:val="single" w:sz="4" w:space="0" w:color="auto"/>
              <w:right w:val="single" w:sz="4" w:space="0" w:color="auto"/>
            </w:tcBorders>
            <w:shd w:val="clear" w:color="auto" w:fill="FFFFFF"/>
            <w:vAlign w:val="center"/>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-0,19</w:t>
            </w:r>
          </w:p>
        </w:tc>
      </w:tr>
      <w:tr w:rsidR="002D6066" w:rsidRPr="002D6066" w:rsidTr="00EF2E71">
        <w:trPr>
          <w:jc w:val="center"/>
        </w:trPr>
        <w:tc>
          <w:tcPr>
            <w:tcW w:w="2339"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vAlign w:val="center"/>
            <w:hideMark/>
          </w:tcPr>
          <w:p w:rsidR="00EF2E71" w:rsidRPr="002D6066" w:rsidRDefault="00EF2E71" w:rsidP="00D81BD6">
            <w:pPr>
              <w:spacing w:after="0" w:line="240" w:lineRule="auto"/>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Прочие внеоборотные активы</w:t>
            </w:r>
          </w:p>
        </w:tc>
        <w:tc>
          <w:tcPr>
            <w:tcW w:w="1080"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vAlign w:val="center"/>
            <w:hideMark/>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44198</w:t>
            </w:r>
          </w:p>
        </w:tc>
        <w:tc>
          <w:tcPr>
            <w:tcW w:w="886" w:type="dxa"/>
            <w:tcBorders>
              <w:top w:val="single" w:sz="4" w:space="0" w:color="auto"/>
              <w:left w:val="single" w:sz="4" w:space="0" w:color="auto"/>
              <w:bottom w:val="single" w:sz="4" w:space="0" w:color="auto"/>
              <w:right w:val="single" w:sz="4" w:space="0" w:color="auto"/>
            </w:tcBorders>
            <w:shd w:val="clear" w:color="auto" w:fill="FFFFFF"/>
            <w:vAlign w:val="center"/>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1,14</w:t>
            </w:r>
          </w:p>
        </w:tc>
        <w:tc>
          <w:tcPr>
            <w:tcW w:w="1080"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vAlign w:val="center"/>
            <w:hideMark/>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49688</w:t>
            </w:r>
          </w:p>
        </w:tc>
        <w:tc>
          <w:tcPr>
            <w:tcW w:w="791" w:type="dxa"/>
            <w:tcBorders>
              <w:top w:val="single" w:sz="4" w:space="0" w:color="auto"/>
              <w:left w:val="single" w:sz="4" w:space="0" w:color="auto"/>
              <w:bottom w:val="single" w:sz="4" w:space="0" w:color="auto"/>
              <w:right w:val="single" w:sz="4" w:space="0" w:color="auto"/>
            </w:tcBorders>
            <w:shd w:val="clear" w:color="auto" w:fill="FFFFFF"/>
            <w:vAlign w:val="center"/>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1,46</w:t>
            </w:r>
          </w:p>
        </w:tc>
        <w:tc>
          <w:tcPr>
            <w:tcW w:w="1123"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vAlign w:val="center"/>
            <w:hideMark/>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50682</w:t>
            </w:r>
          </w:p>
        </w:tc>
        <w:tc>
          <w:tcPr>
            <w:tcW w:w="791" w:type="dxa"/>
            <w:tcBorders>
              <w:top w:val="single" w:sz="4" w:space="0" w:color="auto"/>
              <w:left w:val="single" w:sz="4" w:space="0" w:color="auto"/>
              <w:bottom w:val="single" w:sz="4" w:space="0" w:color="auto"/>
              <w:right w:val="single" w:sz="4" w:space="0" w:color="auto"/>
            </w:tcBorders>
            <w:shd w:val="clear" w:color="auto" w:fill="FFFFFF"/>
            <w:vAlign w:val="center"/>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1,52</w:t>
            </w:r>
          </w:p>
        </w:tc>
        <w:tc>
          <w:tcPr>
            <w:tcW w:w="769" w:type="dxa"/>
            <w:tcBorders>
              <w:top w:val="single" w:sz="4" w:space="0" w:color="auto"/>
              <w:left w:val="single" w:sz="4" w:space="0" w:color="auto"/>
              <w:bottom w:val="single" w:sz="4" w:space="0" w:color="auto"/>
              <w:right w:val="single" w:sz="4" w:space="0" w:color="auto"/>
            </w:tcBorders>
            <w:shd w:val="clear" w:color="auto" w:fill="FFFFFF"/>
            <w:vAlign w:val="center"/>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0,32</w:t>
            </w:r>
          </w:p>
        </w:tc>
        <w:tc>
          <w:tcPr>
            <w:tcW w:w="769" w:type="dxa"/>
            <w:tcBorders>
              <w:top w:val="single" w:sz="4" w:space="0" w:color="auto"/>
              <w:left w:val="single" w:sz="4" w:space="0" w:color="auto"/>
              <w:bottom w:val="single" w:sz="4" w:space="0" w:color="auto"/>
              <w:right w:val="single" w:sz="4" w:space="0" w:color="auto"/>
            </w:tcBorders>
            <w:shd w:val="clear" w:color="auto" w:fill="FFFFFF"/>
            <w:vAlign w:val="center"/>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0,06</w:t>
            </w:r>
          </w:p>
        </w:tc>
      </w:tr>
      <w:tr w:rsidR="002D6066" w:rsidRPr="002D6066" w:rsidTr="00EF2E71">
        <w:trPr>
          <w:jc w:val="center"/>
        </w:trPr>
        <w:tc>
          <w:tcPr>
            <w:tcW w:w="2339"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vAlign w:val="center"/>
            <w:hideMark/>
          </w:tcPr>
          <w:p w:rsidR="00EF2E71" w:rsidRPr="002D6066" w:rsidRDefault="00EF2E71" w:rsidP="00D81BD6">
            <w:pPr>
              <w:spacing w:after="0" w:line="240" w:lineRule="auto"/>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Итого по разделу I</w:t>
            </w:r>
          </w:p>
        </w:tc>
        <w:tc>
          <w:tcPr>
            <w:tcW w:w="1080"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vAlign w:val="center"/>
            <w:hideMark/>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2527037</w:t>
            </w:r>
          </w:p>
        </w:tc>
        <w:tc>
          <w:tcPr>
            <w:tcW w:w="886" w:type="dxa"/>
            <w:tcBorders>
              <w:top w:val="single" w:sz="4" w:space="0" w:color="auto"/>
              <w:left w:val="single" w:sz="4" w:space="0" w:color="auto"/>
              <w:bottom w:val="single" w:sz="4" w:space="0" w:color="auto"/>
              <w:right w:val="single" w:sz="4" w:space="0" w:color="auto"/>
            </w:tcBorders>
            <w:shd w:val="clear" w:color="auto" w:fill="FFFFFF"/>
            <w:vAlign w:val="center"/>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65,15</w:t>
            </w:r>
          </w:p>
        </w:tc>
        <w:tc>
          <w:tcPr>
            <w:tcW w:w="1080"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vAlign w:val="center"/>
            <w:hideMark/>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2427587</w:t>
            </w:r>
          </w:p>
        </w:tc>
        <w:tc>
          <w:tcPr>
            <w:tcW w:w="791" w:type="dxa"/>
            <w:tcBorders>
              <w:top w:val="single" w:sz="4" w:space="0" w:color="auto"/>
              <w:left w:val="single" w:sz="4" w:space="0" w:color="auto"/>
              <w:bottom w:val="single" w:sz="4" w:space="0" w:color="auto"/>
              <w:right w:val="single" w:sz="4" w:space="0" w:color="auto"/>
            </w:tcBorders>
            <w:shd w:val="clear" w:color="auto" w:fill="FFFFFF"/>
            <w:vAlign w:val="center"/>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71,29</w:t>
            </w:r>
          </w:p>
        </w:tc>
        <w:tc>
          <w:tcPr>
            <w:tcW w:w="1123"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vAlign w:val="center"/>
            <w:hideMark/>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2290190</w:t>
            </w:r>
          </w:p>
        </w:tc>
        <w:tc>
          <w:tcPr>
            <w:tcW w:w="791" w:type="dxa"/>
            <w:tcBorders>
              <w:top w:val="single" w:sz="4" w:space="0" w:color="auto"/>
              <w:left w:val="single" w:sz="4" w:space="0" w:color="auto"/>
              <w:bottom w:val="single" w:sz="4" w:space="0" w:color="auto"/>
              <w:right w:val="single" w:sz="4" w:space="0" w:color="auto"/>
            </w:tcBorders>
            <w:shd w:val="clear" w:color="auto" w:fill="FFFFFF"/>
            <w:vAlign w:val="center"/>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68,82</w:t>
            </w:r>
          </w:p>
        </w:tc>
        <w:tc>
          <w:tcPr>
            <w:tcW w:w="769" w:type="dxa"/>
            <w:tcBorders>
              <w:top w:val="single" w:sz="4" w:space="0" w:color="auto"/>
              <w:left w:val="single" w:sz="4" w:space="0" w:color="auto"/>
              <w:bottom w:val="single" w:sz="4" w:space="0" w:color="auto"/>
              <w:right w:val="single" w:sz="4" w:space="0" w:color="auto"/>
            </w:tcBorders>
            <w:shd w:val="clear" w:color="auto" w:fill="FFFFFF"/>
            <w:vAlign w:val="center"/>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6,14</w:t>
            </w:r>
          </w:p>
        </w:tc>
        <w:tc>
          <w:tcPr>
            <w:tcW w:w="769" w:type="dxa"/>
            <w:tcBorders>
              <w:top w:val="single" w:sz="4" w:space="0" w:color="auto"/>
              <w:left w:val="single" w:sz="4" w:space="0" w:color="auto"/>
              <w:bottom w:val="single" w:sz="4" w:space="0" w:color="auto"/>
              <w:right w:val="single" w:sz="4" w:space="0" w:color="auto"/>
            </w:tcBorders>
            <w:shd w:val="clear" w:color="auto" w:fill="FFFFFF"/>
            <w:vAlign w:val="center"/>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-2,47</w:t>
            </w:r>
          </w:p>
        </w:tc>
      </w:tr>
      <w:tr w:rsidR="002D6066" w:rsidRPr="002D6066" w:rsidTr="00EF2E71">
        <w:trPr>
          <w:jc w:val="center"/>
        </w:trPr>
        <w:tc>
          <w:tcPr>
            <w:tcW w:w="2339"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vAlign w:val="center"/>
            <w:hideMark/>
          </w:tcPr>
          <w:p w:rsidR="00EF2E71" w:rsidRPr="002D6066" w:rsidRDefault="00EF2E71" w:rsidP="00D81BD6">
            <w:pPr>
              <w:spacing w:after="0" w:line="240" w:lineRule="auto"/>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II.ОБОРОТНЫЕ АКТИВЫ</w:t>
            </w:r>
          </w:p>
        </w:tc>
        <w:tc>
          <w:tcPr>
            <w:tcW w:w="1080"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vAlign w:val="center"/>
            <w:hideMark/>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p>
        </w:tc>
        <w:tc>
          <w:tcPr>
            <w:tcW w:w="886" w:type="dxa"/>
            <w:tcBorders>
              <w:top w:val="single" w:sz="4" w:space="0" w:color="auto"/>
              <w:left w:val="single" w:sz="4" w:space="0" w:color="auto"/>
              <w:bottom w:val="single" w:sz="4" w:space="0" w:color="auto"/>
              <w:right w:val="single" w:sz="4" w:space="0" w:color="auto"/>
            </w:tcBorders>
            <w:shd w:val="clear" w:color="auto" w:fill="FFFFFF"/>
            <w:vAlign w:val="center"/>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p>
        </w:tc>
        <w:tc>
          <w:tcPr>
            <w:tcW w:w="1080"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vAlign w:val="center"/>
            <w:hideMark/>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p>
        </w:tc>
        <w:tc>
          <w:tcPr>
            <w:tcW w:w="791" w:type="dxa"/>
            <w:tcBorders>
              <w:top w:val="single" w:sz="4" w:space="0" w:color="auto"/>
              <w:left w:val="single" w:sz="4" w:space="0" w:color="auto"/>
              <w:bottom w:val="single" w:sz="4" w:space="0" w:color="auto"/>
              <w:right w:val="single" w:sz="4" w:space="0" w:color="auto"/>
            </w:tcBorders>
            <w:shd w:val="clear" w:color="auto" w:fill="FFFFFF"/>
            <w:vAlign w:val="center"/>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p>
        </w:tc>
        <w:tc>
          <w:tcPr>
            <w:tcW w:w="1123"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vAlign w:val="center"/>
            <w:hideMark/>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p>
        </w:tc>
        <w:tc>
          <w:tcPr>
            <w:tcW w:w="791" w:type="dxa"/>
            <w:tcBorders>
              <w:top w:val="single" w:sz="4" w:space="0" w:color="auto"/>
              <w:left w:val="single" w:sz="4" w:space="0" w:color="auto"/>
              <w:bottom w:val="single" w:sz="4" w:space="0" w:color="auto"/>
              <w:right w:val="single" w:sz="4" w:space="0" w:color="auto"/>
            </w:tcBorders>
            <w:shd w:val="clear" w:color="auto" w:fill="FFFFFF"/>
            <w:vAlign w:val="center"/>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p>
        </w:tc>
        <w:tc>
          <w:tcPr>
            <w:tcW w:w="769" w:type="dxa"/>
            <w:tcBorders>
              <w:top w:val="single" w:sz="4" w:space="0" w:color="auto"/>
              <w:left w:val="single" w:sz="4" w:space="0" w:color="auto"/>
              <w:bottom w:val="single" w:sz="4" w:space="0" w:color="auto"/>
              <w:right w:val="single" w:sz="4" w:space="0" w:color="auto"/>
            </w:tcBorders>
            <w:shd w:val="clear" w:color="auto" w:fill="FFFFFF"/>
            <w:vAlign w:val="center"/>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p>
        </w:tc>
        <w:tc>
          <w:tcPr>
            <w:tcW w:w="769" w:type="dxa"/>
            <w:tcBorders>
              <w:top w:val="single" w:sz="4" w:space="0" w:color="auto"/>
              <w:left w:val="single" w:sz="4" w:space="0" w:color="auto"/>
              <w:bottom w:val="single" w:sz="4" w:space="0" w:color="auto"/>
              <w:right w:val="single" w:sz="4" w:space="0" w:color="auto"/>
            </w:tcBorders>
            <w:shd w:val="clear" w:color="auto" w:fill="FFFFFF"/>
            <w:vAlign w:val="center"/>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p>
        </w:tc>
      </w:tr>
      <w:tr w:rsidR="002D6066" w:rsidRPr="002D6066" w:rsidTr="00EF2E71">
        <w:trPr>
          <w:jc w:val="center"/>
        </w:trPr>
        <w:tc>
          <w:tcPr>
            <w:tcW w:w="2339"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vAlign w:val="center"/>
            <w:hideMark/>
          </w:tcPr>
          <w:p w:rsidR="00EF2E71" w:rsidRPr="002D6066" w:rsidRDefault="00EF2E71" w:rsidP="00D81BD6">
            <w:pPr>
              <w:spacing w:after="0" w:line="240" w:lineRule="auto"/>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Запасы</w:t>
            </w:r>
          </w:p>
        </w:tc>
        <w:tc>
          <w:tcPr>
            <w:tcW w:w="1080"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vAlign w:val="center"/>
            <w:hideMark/>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396933</w:t>
            </w:r>
          </w:p>
        </w:tc>
        <w:tc>
          <w:tcPr>
            <w:tcW w:w="886" w:type="dxa"/>
            <w:tcBorders>
              <w:top w:val="single" w:sz="4" w:space="0" w:color="auto"/>
              <w:left w:val="single" w:sz="4" w:space="0" w:color="auto"/>
              <w:bottom w:val="single" w:sz="4" w:space="0" w:color="auto"/>
              <w:right w:val="single" w:sz="4" w:space="0" w:color="auto"/>
            </w:tcBorders>
            <w:shd w:val="clear" w:color="auto" w:fill="FFFFFF"/>
            <w:vAlign w:val="center"/>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10,23</w:t>
            </w:r>
          </w:p>
        </w:tc>
        <w:tc>
          <w:tcPr>
            <w:tcW w:w="1080"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vAlign w:val="center"/>
            <w:hideMark/>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380537</w:t>
            </w:r>
          </w:p>
        </w:tc>
        <w:tc>
          <w:tcPr>
            <w:tcW w:w="791" w:type="dxa"/>
            <w:tcBorders>
              <w:top w:val="single" w:sz="4" w:space="0" w:color="auto"/>
              <w:left w:val="single" w:sz="4" w:space="0" w:color="auto"/>
              <w:bottom w:val="single" w:sz="4" w:space="0" w:color="auto"/>
              <w:right w:val="single" w:sz="4" w:space="0" w:color="auto"/>
            </w:tcBorders>
            <w:shd w:val="clear" w:color="auto" w:fill="FFFFFF"/>
            <w:vAlign w:val="center"/>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11,17</w:t>
            </w:r>
          </w:p>
        </w:tc>
        <w:tc>
          <w:tcPr>
            <w:tcW w:w="1123"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vAlign w:val="center"/>
            <w:hideMark/>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414955</w:t>
            </w:r>
          </w:p>
        </w:tc>
        <w:tc>
          <w:tcPr>
            <w:tcW w:w="791" w:type="dxa"/>
            <w:tcBorders>
              <w:top w:val="single" w:sz="4" w:space="0" w:color="auto"/>
              <w:left w:val="single" w:sz="4" w:space="0" w:color="auto"/>
              <w:bottom w:val="single" w:sz="4" w:space="0" w:color="auto"/>
              <w:right w:val="single" w:sz="4" w:space="0" w:color="auto"/>
            </w:tcBorders>
            <w:shd w:val="clear" w:color="auto" w:fill="FFFFFF"/>
            <w:vAlign w:val="center"/>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12,47</w:t>
            </w:r>
          </w:p>
        </w:tc>
        <w:tc>
          <w:tcPr>
            <w:tcW w:w="769" w:type="dxa"/>
            <w:tcBorders>
              <w:top w:val="single" w:sz="4" w:space="0" w:color="auto"/>
              <w:left w:val="single" w:sz="4" w:space="0" w:color="auto"/>
              <w:bottom w:val="single" w:sz="4" w:space="0" w:color="auto"/>
              <w:right w:val="single" w:sz="4" w:space="0" w:color="auto"/>
            </w:tcBorders>
            <w:shd w:val="clear" w:color="auto" w:fill="FFFFFF"/>
            <w:vAlign w:val="center"/>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0,94</w:t>
            </w:r>
          </w:p>
        </w:tc>
        <w:tc>
          <w:tcPr>
            <w:tcW w:w="769" w:type="dxa"/>
            <w:tcBorders>
              <w:top w:val="single" w:sz="4" w:space="0" w:color="auto"/>
              <w:left w:val="single" w:sz="4" w:space="0" w:color="auto"/>
              <w:bottom w:val="single" w:sz="4" w:space="0" w:color="auto"/>
              <w:right w:val="single" w:sz="4" w:space="0" w:color="auto"/>
            </w:tcBorders>
            <w:shd w:val="clear" w:color="auto" w:fill="FFFFFF"/>
            <w:vAlign w:val="center"/>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1,3</w:t>
            </w:r>
          </w:p>
        </w:tc>
      </w:tr>
      <w:tr w:rsidR="002D6066" w:rsidRPr="002D6066" w:rsidTr="00EF2E71">
        <w:trPr>
          <w:jc w:val="center"/>
        </w:trPr>
        <w:tc>
          <w:tcPr>
            <w:tcW w:w="2339"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vAlign w:val="center"/>
            <w:hideMark/>
          </w:tcPr>
          <w:p w:rsidR="00EF2E71" w:rsidRPr="002D6066" w:rsidRDefault="00EF2E71" w:rsidP="00D81BD6">
            <w:pPr>
              <w:spacing w:after="0" w:line="240" w:lineRule="auto"/>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НДС</w:t>
            </w:r>
          </w:p>
        </w:tc>
        <w:tc>
          <w:tcPr>
            <w:tcW w:w="1080"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vAlign w:val="center"/>
            <w:hideMark/>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1478</w:t>
            </w:r>
          </w:p>
        </w:tc>
        <w:tc>
          <w:tcPr>
            <w:tcW w:w="886" w:type="dxa"/>
            <w:tcBorders>
              <w:top w:val="single" w:sz="4" w:space="0" w:color="auto"/>
              <w:left w:val="single" w:sz="4" w:space="0" w:color="auto"/>
              <w:bottom w:val="single" w:sz="4" w:space="0" w:color="auto"/>
              <w:right w:val="single" w:sz="4" w:space="0" w:color="auto"/>
            </w:tcBorders>
            <w:shd w:val="clear" w:color="auto" w:fill="FFFFFF"/>
            <w:vAlign w:val="center"/>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0,04</w:t>
            </w:r>
          </w:p>
        </w:tc>
        <w:tc>
          <w:tcPr>
            <w:tcW w:w="1080"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vAlign w:val="center"/>
            <w:hideMark/>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1269</w:t>
            </w:r>
          </w:p>
        </w:tc>
        <w:tc>
          <w:tcPr>
            <w:tcW w:w="791" w:type="dxa"/>
            <w:tcBorders>
              <w:top w:val="single" w:sz="4" w:space="0" w:color="auto"/>
              <w:left w:val="single" w:sz="4" w:space="0" w:color="auto"/>
              <w:bottom w:val="single" w:sz="4" w:space="0" w:color="auto"/>
              <w:right w:val="single" w:sz="4" w:space="0" w:color="auto"/>
            </w:tcBorders>
            <w:shd w:val="clear" w:color="auto" w:fill="FFFFFF"/>
            <w:vAlign w:val="center"/>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0,04</w:t>
            </w:r>
          </w:p>
        </w:tc>
        <w:tc>
          <w:tcPr>
            <w:tcW w:w="1123"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vAlign w:val="center"/>
            <w:hideMark/>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1235</w:t>
            </w:r>
          </w:p>
        </w:tc>
        <w:tc>
          <w:tcPr>
            <w:tcW w:w="791" w:type="dxa"/>
            <w:tcBorders>
              <w:top w:val="single" w:sz="4" w:space="0" w:color="auto"/>
              <w:left w:val="single" w:sz="4" w:space="0" w:color="auto"/>
              <w:bottom w:val="single" w:sz="4" w:space="0" w:color="auto"/>
              <w:right w:val="single" w:sz="4" w:space="0" w:color="auto"/>
            </w:tcBorders>
            <w:shd w:val="clear" w:color="auto" w:fill="FFFFFF"/>
            <w:vAlign w:val="center"/>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0,04</w:t>
            </w:r>
          </w:p>
        </w:tc>
        <w:tc>
          <w:tcPr>
            <w:tcW w:w="769" w:type="dxa"/>
            <w:tcBorders>
              <w:top w:val="single" w:sz="4" w:space="0" w:color="auto"/>
              <w:left w:val="single" w:sz="4" w:space="0" w:color="auto"/>
              <w:bottom w:val="single" w:sz="4" w:space="0" w:color="auto"/>
              <w:right w:val="single" w:sz="4" w:space="0" w:color="auto"/>
            </w:tcBorders>
            <w:shd w:val="clear" w:color="auto" w:fill="FFFFFF"/>
            <w:vAlign w:val="center"/>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0</w:t>
            </w:r>
          </w:p>
        </w:tc>
        <w:tc>
          <w:tcPr>
            <w:tcW w:w="769" w:type="dxa"/>
            <w:tcBorders>
              <w:top w:val="single" w:sz="4" w:space="0" w:color="auto"/>
              <w:left w:val="single" w:sz="4" w:space="0" w:color="auto"/>
              <w:bottom w:val="single" w:sz="4" w:space="0" w:color="auto"/>
              <w:right w:val="single" w:sz="4" w:space="0" w:color="auto"/>
            </w:tcBorders>
            <w:shd w:val="clear" w:color="auto" w:fill="FFFFFF"/>
            <w:vAlign w:val="center"/>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0</w:t>
            </w:r>
          </w:p>
        </w:tc>
      </w:tr>
      <w:tr w:rsidR="002D6066" w:rsidRPr="002D6066" w:rsidTr="00EF2E71">
        <w:trPr>
          <w:jc w:val="center"/>
        </w:trPr>
        <w:tc>
          <w:tcPr>
            <w:tcW w:w="2339"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vAlign w:val="center"/>
            <w:hideMark/>
          </w:tcPr>
          <w:p w:rsidR="00EF2E71" w:rsidRPr="002D6066" w:rsidRDefault="00EF2E71" w:rsidP="00D81BD6">
            <w:pPr>
              <w:spacing w:after="0" w:line="240" w:lineRule="auto"/>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 xml:space="preserve">Дебиторская задолженность </w:t>
            </w:r>
          </w:p>
        </w:tc>
        <w:tc>
          <w:tcPr>
            <w:tcW w:w="1080"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vAlign w:val="center"/>
            <w:hideMark/>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369623</w:t>
            </w:r>
          </w:p>
        </w:tc>
        <w:tc>
          <w:tcPr>
            <w:tcW w:w="886" w:type="dxa"/>
            <w:tcBorders>
              <w:top w:val="single" w:sz="4" w:space="0" w:color="auto"/>
              <w:left w:val="single" w:sz="4" w:space="0" w:color="auto"/>
              <w:bottom w:val="single" w:sz="4" w:space="0" w:color="auto"/>
              <w:right w:val="single" w:sz="4" w:space="0" w:color="auto"/>
            </w:tcBorders>
            <w:shd w:val="clear" w:color="auto" w:fill="FFFFFF"/>
            <w:vAlign w:val="center"/>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9,53</w:t>
            </w:r>
          </w:p>
        </w:tc>
        <w:tc>
          <w:tcPr>
            <w:tcW w:w="1080"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vAlign w:val="center"/>
            <w:hideMark/>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468066</w:t>
            </w:r>
          </w:p>
        </w:tc>
        <w:tc>
          <w:tcPr>
            <w:tcW w:w="791" w:type="dxa"/>
            <w:tcBorders>
              <w:top w:val="single" w:sz="4" w:space="0" w:color="auto"/>
              <w:left w:val="single" w:sz="4" w:space="0" w:color="auto"/>
              <w:bottom w:val="single" w:sz="4" w:space="0" w:color="auto"/>
              <w:right w:val="single" w:sz="4" w:space="0" w:color="auto"/>
            </w:tcBorders>
            <w:shd w:val="clear" w:color="auto" w:fill="FFFFFF"/>
            <w:vAlign w:val="center"/>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13,75</w:t>
            </w:r>
          </w:p>
        </w:tc>
        <w:tc>
          <w:tcPr>
            <w:tcW w:w="1123"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vAlign w:val="center"/>
            <w:hideMark/>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478813</w:t>
            </w:r>
          </w:p>
        </w:tc>
        <w:tc>
          <w:tcPr>
            <w:tcW w:w="791" w:type="dxa"/>
            <w:tcBorders>
              <w:top w:val="single" w:sz="4" w:space="0" w:color="auto"/>
              <w:left w:val="single" w:sz="4" w:space="0" w:color="auto"/>
              <w:bottom w:val="single" w:sz="4" w:space="0" w:color="auto"/>
              <w:right w:val="single" w:sz="4" w:space="0" w:color="auto"/>
            </w:tcBorders>
            <w:shd w:val="clear" w:color="auto" w:fill="FFFFFF"/>
            <w:vAlign w:val="center"/>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14,39</w:t>
            </w:r>
          </w:p>
        </w:tc>
        <w:tc>
          <w:tcPr>
            <w:tcW w:w="769" w:type="dxa"/>
            <w:tcBorders>
              <w:top w:val="single" w:sz="4" w:space="0" w:color="auto"/>
              <w:left w:val="single" w:sz="4" w:space="0" w:color="auto"/>
              <w:bottom w:val="single" w:sz="4" w:space="0" w:color="auto"/>
              <w:right w:val="single" w:sz="4" w:space="0" w:color="auto"/>
            </w:tcBorders>
            <w:shd w:val="clear" w:color="auto" w:fill="FFFFFF"/>
            <w:vAlign w:val="center"/>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4,22</w:t>
            </w:r>
          </w:p>
        </w:tc>
        <w:tc>
          <w:tcPr>
            <w:tcW w:w="769" w:type="dxa"/>
            <w:tcBorders>
              <w:top w:val="single" w:sz="4" w:space="0" w:color="auto"/>
              <w:left w:val="single" w:sz="4" w:space="0" w:color="auto"/>
              <w:bottom w:val="single" w:sz="4" w:space="0" w:color="auto"/>
              <w:right w:val="single" w:sz="4" w:space="0" w:color="auto"/>
            </w:tcBorders>
            <w:shd w:val="clear" w:color="auto" w:fill="FFFFFF"/>
            <w:vAlign w:val="center"/>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0,64</w:t>
            </w:r>
          </w:p>
        </w:tc>
      </w:tr>
      <w:tr w:rsidR="002D6066" w:rsidRPr="002D6066" w:rsidTr="00EF2E71">
        <w:trPr>
          <w:jc w:val="center"/>
        </w:trPr>
        <w:tc>
          <w:tcPr>
            <w:tcW w:w="2339"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vAlign w:val="center"/>
            <w:hideMark/>
          </w:tcPr>
          <w:p w:rsidR="00EF2E71" w:rsidRPr="002D6066" w:rsidRDefault="00EF2E71" w:rsidP="00D81BD6">
            <w:pPr>
              <w:spacing w:after="0" w:line="240" w:lineRule="auto"/>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Денежные средства</w:t>
            </w:r>
          </w:p>
        </w:tc>
        <w:tc>
          <w:tcPr>
            <w:tcW w:w="1080"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vAlign w:val="center"/>
            <w:hideMark/>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286722</w:t>
            </w:r>
          </w:p>
        </w:tc>
        <w:tc>
          <w:tcPr>
            <w:tcW w:w="886" w:type="dxa"/>
            <w:tcBorders>
              <w:top w:val="single" w:sz="4" w:space="0" w:color="auto"/>
              <w:left w:val="single" w:sz="4" w:space="0" w:color="auto"/>
              <w:bottom w:val="single" w:sz="4" w:space="0" w:color="auto"/>
              <w:right w:val="single" w:sz="4" w:space="0" w:color="auto"/>
            </w:tcBorders>
            <w:shd w:val="clear" w:color="auto" w:fill="FFFFFF"/>
            <w:vAlign w:val="center"/>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7,39</w:t>
            </w:r>
          </w:p>
        </w:tc>
        <w:tc>
          <w:tcPr>
            <w:tcW w:w="1080"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vAlign w:val="center"/>
            <w:hideMark/>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125234</w:t>
            </w:r>
          </w:p>
        </w:tc>
        <w:tc>
          <w:tcPr>
            <w:tcW w:w="791" w:type="dxa"/>
            <w:tcBorders>
              <w:top w:val="single" w:sz="4" w:space="0" w:color="auto"/>
              <w:left w:val="single" w:sz="4" w:space="0" w:color="auto"/>
              <w:bottom w:val="single" w:sz="4" w:space="0" w:color="auto"/>
              <w:right w:val="single" w:sz="4" w:space="0" w:color="auto"/>
            </w:tcBorders>
            <w:shd w:val="clear" w:color="auto" w:fill="FFFFFF"/>
            <w:vAlign w:val="center"/>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3,68</w:t>
            </w:r>
          </w:p>
        </w:tc>
        <w:tc>
          <w:tcPr>
            <w:tcW w:w="1123"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vAlign w:val="center"/>
            <w:hideMark/>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134510</w:t>
            </w:r>
          </w:p>
        </w:tc>
        <w:tc>
          <w:tcPr>
            <w:tcW w:w="791" w:type="dxa"/>
            <w:tcBorders>
              <w:top w:val="single" w:sz="4" w:space="0" w:color="auto"/>
              <w:left w:val="single" w:sz="4" w:space="0" w:color="auto"/>
              <w:bottom w:val="single" w:sz="4" w:space="0" w:color="auto"/>
              <w:right w:val="single" w:sz="4" w:space="0" w:color="auto"/>
            </w:tcBorders>
            <w:shd w:val="clear" w:color="auto" w:fill="FFFFFF"/>
            <w:vAlign w:val="center"/>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4,04</w:t>
            </w:r>
          </w:p>
        </w:tc>
        <w:tc>
          <w:tcPr>
            <w:tcW w:w="769" w:type="dxa"/>
            <w:tcBorders>
              <w:top w:val="single" w:sz="4" w:space="0" w:color="auto"/>
              <w:left w:val="single" w:sz="4" w:space="0" w:color="auto"/>
              <w:bottom w:val="single" w:sz="4" w:space="0" w:color="auto"/>
              <w:right w:val="single" w:sz="4" w:space="0" w:color="auto"/>
            </w:tcBorders>
            <w:shd w:val="clear" w:color="auto" w:fill="FFFFFF"/>
            <w:vAlign w:val="center"/>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-3,71</w:t>
            </w:r>
          </w:p>
        </w:tc>
        <w:tc>
          <w:tcPr>
            <w:tcW w:w="769" w:type="dxa"/>
            <w:tcBorders>
              <w:top w:val="single" w:sz="4" w:space="0" w:color="auto"/>
              <w:left w:val="single" w:sz="4" w:space="0" w:color="auto"/>
              <w:bottom w:val="single" w:sz="4" w:space="0" w:color="auto"/>
              <w:right w:val="single" w:sz="4" w:space="0" w:color="auto"/>
            </w:tcBorders>
            <w:shd w:val="clear" w:color="auto" w:fill="FFFFFF"/>
            <w:vAlign w:val="center"/>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0,36</w:t>
            </w:r>
          </w:p>
        </w:tc>
      </w:tr>
      <w:tr w:rsidR="002D6066" w:rsidRPr="002D6066" w:rsidTr="00EF2E71">
        <w:trPr>
          <w:jc w:val="center"/>
        </w:trPr>
        <w:tc>
          <w:tcPr>
            <w:tcW w:w="2339"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vAlign w:val="center"/>
            <w:hideMark/>
          </w:tcPr>
          <w:p w:rsidR="00EF2E71" w:rsidRPr="002D6066" w:rsidRDefault="00EF2E71" w:rsidP="00D81BD6">
            <w:pPr>
              <w:spacing w:after="0" w:line="240" w:lineRule="auto"/>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Прочие оборотные активы</w:t>
            </w:r>
          </w:p>
        </w:tc>
        <w:tc>
          <w:tcPr>
            <w:tcW w:w="1080"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vAlign w:val="center"/>
            <w:hideMark/>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3486</w:t>
            </w:r>
          </w:p>
        </w:tc>
        <w:tc>
          <w:tcPr>
            <w:tcW w:w="886" w:type="dxa"/>
            <w:tcBorders>
              <w:top w:val="single" w:sz="4" w:space="0" w:color="auto"/>
              <w:left w:val="single" w:sz="4" w:space="0" w:color="auto"/>
              <w:bottom w:val="single" w:sz="4" w:space="0" w:color="auto"/>
              <w:right w:val="single" w:sz="4" w:space="0" w:color="auto"/>
            </w:tcBorders>
            <w:shd w:val="clear" w:color="auto" w:fill="FFFFFF"/>
            <w:vAlign w:val="center"/>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0,09</w:t>
            </w:r>
          </w:p>
        </w:tc>
        <w:tc>
          <w:tcPr>
            <w:tcW w:w="1080"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vAlign w:val="center"/>
            <w:hideMark/>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3926</w:t>
            </w:r>
          </w:p>
        </w:tc>
        <w:tc>
          <w:tcPr>
            <w:tcW w:w="791" w:type="dxa"/>
            <w:tcBorders>
              <w:top w:val="single" w:sz="4" w:space="0" w:color="auto"/>
              <w:left w:val="single" w:sz="4" w:space="0" w:color="auto"/>
              <w:bottom w:val="single" w:sz="4" w:space="0" w:color="auto"/>
              <w:right w:val="single" w:sz="4" w:space="0" w:color="auto"/>
            </w:tcBorders>
            <w:shd w:val="clear" w:color="auto" w:fill="FFFFFF"/>
            <w:vAlign w:val="center"/>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0,12</w:t>
            </w:r>
          </w:p>
        </w:tc>
        <w:tc>
          <w:tcPr>
            <w:tcW w:w="1123"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vAlign w:val="center"/>
            <w:hideMark/>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9305</w:t>
            </w:r>
          </w:p>
        </w:tc>
        <w:tc>
          <w:tcPr>
            <w:tcW w:w="791" w:type="dxa"/>
            <w:tcBorders>
              <w:top w:val="single" w:sz="4" w:space="0" w:color="auto"/>
              <w:left w:val="single" w:sz="4" w:space="0" w:color="auto"/>
              <w:bottom w:val="single" w:sz="4" w:space="0" w:color="auto"/>
              <w:right w:val="single" w:sz="4" w:space="0" w:color="auto"/>
            </w:tcBorders>
            <w:shd w:val="clear" w:color="auto" w:fill="FFFFFF"/>
            <w:vAlign w:val="center"/>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0,28</w:t>
            </w:r>
          </w:p>
        </w:tc>
        <w:tc>
          <w:tcPr>
            <w:tcW w:w="769" w:type="dxa"/>
            <w:tcBorders>
              <w:top w:val="single" w:sz="4" w:space="0" w:color="auto"/>
              <w:left w:val="single" w:sz="4" w:space="0" w:color="auto"/>
              <w:bottom w:val="single" w:sz="4" w:space="0" w:color="auto"/>
              <w:right w:val="single" w:sz="4" w:space="0" w:color="auto"/>
            </w:tcBorders>
            <w:shd w:val="clear" w:color="auto" w:fill="FFFFFF"/>
            <w:vAlign w:val="center"/>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0,03</w:t>
            </w:r>
          </w:p>
        </w:tc>
        <w:tc>
          <w:tcPr>
            <w:tcW w:w="769" w:type="dxa"/>
            <w:tcBorders>
              <w:top w:val="single" w:sz="4" w:space="0" w:color="auto"/>
              <w:left w:val="single" w:sz="4" w:space="0" w:color="auto"/>
              <w:bottom w:val="single" w:sz="4" w:space="0" w:color="auto"/>
              <w:right w:val="single" w:sz="4" w:space="0" w:color="auto"/>
            </w:tcBorders>
            <w:shd w:val="clear" w:color="auto" w:fill="FFFFFF"/>
            <w:vAlign w:val="center"/>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0,16</w:t>
            </w:r>
          </w:p>
        </w:tc>
      </w:tr>
      <w:tr w:rsidR="002D6066" w:rsidRPr="002D6066" w:rsidTr="00EF2E71">
        <w:trPr>
          <w:jc w:val="center"/>
        </w:trPr>
        <w:tc>
          <w:tcPr>
            <w:tcW w:w="2339"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vAlign w:val="center"/>
            <w:hideMark/>
          </w:tcPr>
          <w:p w:rsidR="00EF2E71" w:rsidRPr="002D6066" w:rsidRDefault="003E526A" w:rsidP="00D81BD6">
            <w:pPr>
              <w:spacing w:after="0" w:line="240" w:lineRule="auto"/>
              <w:rPr>
                <w:rFonts w:ascii="Times New Roman" w:eastAsia="Times New Roman" w:hAnsi="Times New Roman" w:cs="Times New Roman"/>
                <w:sz w:val="24"/>
                <w:szCs w:val="24"/>
                <w:lang w:eastAsia="ru-RU"/>
              </w:rPr>
            </w:pPr>
            <w:r>
              <w:br w:type="page"/>
            </w:r>
            <w:r w:rsidR="00EF2E71" w:rsidRPr="002D6066">
              <w:rPr>
                <w:rFonts w:ascii="Times New Roman" w:eastAsia="Times New Roman" w:hAnsi="Times New Roman" w:cs="Times New Roman"/>
                <w:sz w:val="24"/>
                <w:szCs w:val="24"/>
                <w:lang w:eastAsia="ru-RU"/>
              </w:rPr>
              <w:t>Итого по разделу II</w:t>
            </w:r>
          </w:p>
        </w:tc>
        <w:tc>
          <w:tcPr>
            <w:tcW w:w="1080"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vAlign w:val="center"/>
            <w:hideMark/>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1056764</w:t>
            </w:r>
          </w:p>
        </w:tc>
        <w:tc>
          <w:tcPr>
            <w:tcW w:w="886" w:type="dxa"/>
            <w:tcBorders>
              <w:top w:val="single" w:sz="4" w:space="0" w:color="auto"/>
              <w:left w:val="single" w:sz="4" w:space="0" w:color="auto"/>
              <w:bottom w:val="single" w:sz="4" w:space="0" w:color="auto"/>
              <w:right w:val="single" w:sz="4" w:space="0" w:color="auto"/>
            </w:tcBorders>
            <w:shd w:val="clear" w:color="auto" w:fill="FFFFFF"/>
            <w:vAlign w:val="center"/>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27,24</w:t>
            </w:r>
          </w:p>
        </w:tc>
        <w:tc>
          <w:tcPr>
            <w:tcW w:w="1080"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vAlign w:val="center"/>
            <w:hideMark/>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977763</w:t>
            </w:r>
          </w:p>
        </w:tc>
        <w:tc>
          <w:tcPr>
            <w:tcW w:w="791" w:type="dxa"/>
            <w:tcBorders>
              <w:top w:val="single" w:sz="4" w:space="0" w:color="auto"/>
              <w:left w:val="single" w:sz="4" w:space="0" w:color="auto"/>
              <w:bottom w:val="single" w:sz="4" w:space="0" w:color="auto"/>
              <w:right w:val="single" w:sz="4" w:space="0" w:color="auto"/>
            </w:tcBorders>
            <w:shd w:val="clear" w:color="auto" w:fill="FFFFFF"/>
            <w:vAlign w:val="center"/>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28,71</w:t>
            </w:r>
          </w:p>
        </w:tc>
        <w:tc>
          <w:tcPr>
            <w:tcW w:w="1123"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vAlign w:val="center"/>
            <w:hideMark/>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1037583</w:t>
            </w:r>
          </w:p>
        </w:tc>
        <w:tc>
          <w:tcPr>
            <w:tcW w:w="791" w:type="dxa"/>
            <w:tcBorders>
              <w:top w:val="single" w:sz="4" w:space="0" w:color="auto"/>
              <w:left w:val="single" w:sz="4" w:space="0" w:color="auto"/>
              <w:bottom w:val="single" w:sz="4" w:space="0" w:color="auto"/>
              <w:right w:val="single" w:sz="4" w:space="0" w:color="auto"/>
            </w:tcBorders>
            <w:shd w:val="clear" w:color="auto" w:fill="FFFFFF"/>
            <w:vAlign w:val="center"/>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31,18</w:t>
            </w:r>
          </w:p>
        </w:tc>
        <w:tc>
          <w:tcPr>
            <w:tcW w:w="769" w:type="dxa"/>
            <w:tcBorders>
              <w:top w:val="single" w:sz="4" w:space="0" w:color="auto"/>
              <w:left w:val="single" w:sz="4" w:space="0" w:color="auto"/>
              <w:bottom w:val="single" w:sz="4" w:space="0" w:color="auto"/>
              <w:right w:val="single" w:sz="4" w:space="0" w:color="auto"/>
            </w:tcBorders>
            <w:shd w:val="clear" w:color="auto" w:fill="FFFFFF"/>
            <w:vAlign w:val="center"/>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1,47</w:t>
            </w:r>
          </w:p>
        </w:tc>
        <w:tc>
          <w:tcPr>
            <w:tcW w:w="769" w:type="dxa"/>
            <w:tcBorders>
              <w:top w:val="single" w:sz="4" w:space="0" w:color="auto"/>
              <w:left w:val="single" w:sz="4" w:space="0" w:color="auto"/>
              <w:bottom w:val="single" w:sz="4" w:space="0" w:color="auto"/>
              <w:right w:val="single" w:sz="4" w:space="0" w:color="auto"/>
            </w:tcBorders>
            <w:shd w:val="clear" w:color="auto" w:fill="FFFFFF"/>
            <w:vAlign w:val="center"/>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2,47</w:t>
            </w:r>
          </w:p>
        </w:tc>
      </w:tr>
      <w:tr w:rsidR="002D6066" w:rsidRPr="002D6066" w:rsidTr="00EF2E71">
        <w:trPr>
          <w:jc w:val="center"/>
        </w:trPr>
        <w:tc>
          <w:tcPr>
            <w:tcW w:w="2339"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vAlign w:val="center"/>
            <w:hideMark/>
          </w:tcPr>
          <w:p w:rsidR="00EF2E71" w:rsidRPr="002D6066" w:rsidRDefault="00EF2E71" w:rsidP="00D81BD6">
            <w:pPr>
              <w:spacing w:after="0" w:line="240" w:lineRule="auto"/>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БАЛАНС</w:t>
            </w:r>
          </w:p>
        </w:tc>
        <w:tc>
          <w:tcPr>
            <w:tcW w:w="1080"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vAlign w:val="center"/>
            <w:hideMark/>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3879007</w:t>
            </w:r>
          </w:p>
        </w:tc>
        <w:tc>
          <w:tcPr>
            <w:tcW w:w="886" w:type="dxa"/>
            <w:tcBorders>
              <w:top w:val="single" w:sz="4" w:space="0" w:color="auto"/>
              <w:left w:val="single" w:sz="4" w:space="0" w:color="auto"/>
              <w:bottom w:val="single" w:sz="4" w:space="0" w:color="auto"/>
              <w:right w:val="single" w:sz="4" w:space="0" w:color="auto"/>
            </w:tcBorders>
            <w:shd w:val="clear" w:color="auto" w:fill="FFFFFF"/>
            <w:vAlign w:val="center"/>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100</w:t>
            </w:r>
          </w:p>
        </w:tc>
        <w:tc>
          <w:tcPr>
            <w:tcW w:w="1080"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vAlign w:val="center"/>
            <w:hideMark/>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3405350</w:t>
            </w:r>
          </w:p>
        </w:tc>
        <w:tc>
          <w:tcPr>
            <w:tcW w:w="791" w:type="dxa"/>
            <w:tcBorders>
              <w:top w:val="single" w:sz="4" w:space="0" w:color="auto"/>
              <w:left w:val="single" w:sz="4" w:space="0" w:color="auto"/>
              <w:bottom w:val="single" w:sz="4" w:space="0" w:color="auto"/>
              <w:right w:val="single" w:sz="4" w:space="0" w:color="auto"/>
            </w:tcBorders>
            <w:shd w:val="clear" w:color="auto" w:fill="FFFFFF"/>
            <w:vAlign w:val="center"/>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100</w:t>
            </w:r>
          </w:p>
        </w:tc>
        <w:tc>
          <w:tcPr>
            <w:tcW w:w="1123"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vAlign w:val="center"/>
            <w:hideMark/>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3327773</w:t>
            </w:r>
          </w:p>
        </w:tc>
        <w:tc>
          <w:tcPr>
            <w:tcW w:w="791" w:type="dxa"/>
            <w:tcBorders>
              <w:top w:val="single" w:sz="4" w:space="0" w:color="auto"/>
              <w:left w:val="single" w:sz="4" w:space="0" w:color="auto"/>
              <w:bottom w:val="single" w:sz="4" w:space="0" w:color="auto"/>
              <w:right w:val="single" w:sz="4" w:space="0" w:color="auto"/>
            </w:tcBorders>
            <w:shd w:val="clear" w:color="auto" w:fill="FFFFFF"/>
            <w:vAlign w:val="center"/>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100</w:t>
            </w:r>
          </w:p>
        </w:tc>
        <w:tc>
          <w:tcPr>
            <w:tcW w:w="769" w:type="dxa"/>
            <w:tcBorders>
              <w:top w:val="single" w:sz="4" w:space="0" w:color="auto"/>
              <w:left w:val="single" w:sz="4" w:space="0" w:color="auto"/>
              <w:bottom w:val="single" w:sz="4" w:space="0" w:color="auto"/>
              <w:right w:val="single" w:sz="4" w:space="0" w:color="auto"/>
            </w:tcBorders>
            <w:shd w:val="clear" w:color="auto" w:fill="FFFFFF"/>
            <w:vAlign w:val="center"/>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0</w:t>
            </w:r>
          </w:p>
        </w:tc>
        <w:tc>
          <w:tcPr>
            <w:tcW w:w="769" w:type="dxa"/>
            <w:tcBorders>
              <w:top w:val="single" w:sz="4" w:space="0" w:color="auto"/>
              <w:left w:val="single" w:sz="4" w:space="0" w:color="auto"/>
              <w:bottom w:val="single" w:sz="4" w:space="0" w:color="auto"/>
              <w:right w:val="single" w:sz="4" w:space="0" w:color="auto"/>
            </w:tcBorders>
            <w:shd w:val="clear" w:color="auto" w:fill="FFFFFF"/>
            <w:vAlign w:val="center"/>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0</w:t>
            </w:r>
          </w:p>
        </w:tc>
      </w:tr>
      <w:tr w:rsidR="002D6066" w:rsidRPr="002D6066" w:rsidTr="00EF2E71">
        <w:trPr>
          <w:jc w:val="center"/>
        </w:trPr>
        <w:tc>
          <w:tcPr>
            <w:tcW w:w="2339"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vAlign w:val="center"/>
            <w:hideMark/>
          </w:tcPr>
          <w:p w:rsidR="00EF2E71" w:rsidRPr="002D6066" w:rsidRDefault="003E526A" w:rsidP="00D81BD6">
            <w:pPr>
              <w:spacing w:after="0" w:line="240" w:lineRule="auto"/>
              <w:rPr>
                <w:rFonts w:ascii="Times New Roman" w:eastAsia="Times New Roman" w:hAnsi="Times New Roman" w:cs="Times New Roman"/>
                <w:sz w:val="24"/>
                <w:szCs w:val="24"/>
                <w:lang w:eastAsia="ru-RU"/>
              </w:rPr>
            </w:pPr>
            <w:r>
              <w:br w:type="page"/>
            </w:r>
            <w:r w:rsidR="00EF2E71" w:rsidRPr="002D6066">
              <w:rPr>
                <w:rFonts w:ascii="Times New Roman" w:eastAsia="Times New Roman" w:hAnsi="Times New Roman" w:cs="Times New Roman"/>
                <w:sz w:val="24"/>
                <w:szCs w:val="24"/>
                <w:lang w:eastAsia="ru-RU"/>
              </w:rPr>
              <w:t>ПАССИВ</w:t>
            </w:r>
          </w:p>
        </w:tc>
        <w:tc>
          <w:tcPr>
            <w:tcW w:w="1080"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vAlign w:val="center"/>
            <w:hideMark/>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p>
        </w:tc>
        <w:tc>
          <w:tcPr>
            <w:tcW w:w="886" w:type="dxa"/>
            <w:tcBorders>
              <w:top w:val="single" w:sz="4" w:space="0" w:color="auto"/>
              <w:left w:val="single" w:sz="4" w:space="0" w:color="auto"/>
              <w:bottom w:val="single" w:sz="4" w:space="0" w:color="auto"/>
              <w:right w:val="single" w:sz="4" w:space="0" w:color="auto"/>
            </w:tcBorders>
            <w:shd w:val="clear" w:color="auto" w:fill="FFFFFF"/>
            <w:vAlign w:val="center"/>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p>
        </w:tc>
        <w:tc>
          <w:tcPr>
            <w:tcW w:w="1080"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vAlign w:val="center"/>
            <w:hideMark/>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p>
        </w:tc>
        <w:tc>
          <w:tcPr>
            <w:tcW w:w="791" w:type="dxa"/>
            <w:tcBorders>
              <w:top w:val="single" w:sz="4" w:space="0" w:color="auto"/>
              <w:left w:val="single" w:sz="4" w:space="0" w:color="auto"/>
              <w:bottom w:val="single" w:sz="4" w:space="0" w:color="auto"/>
              <w:right w:val="single" w:sz="4" w:space="0" w:color="auto"/>
            </w:tcBorders>
            <w:shd w:val="clear" w:color="auto" w:fill="FFFFFF"/>
            <w:vAlign w:val="center"/>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p>
        </w:tc>
        <w:tc>
          <w:tcPr>
            <w:tcW w:w="1123"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vAlign w:val="center"/>
            <w:hideMark/>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p>
        </w:tc>
        <w:tc>
          <w:tcPr>
            <w:tcW w:w="791" w:type="dxa"/>
            <w:tcBorders>
              <w:top w:val="single" w:sz="4" w:space="0" w:color="auto"/>
              <w:left w:val="single" w:sz="4" w:space="0" w:color="auto"/>
              <w:bottom w:val="single" w:sz="4" w:space="0" w:color="auto"/>
              <w:right w:val="single" w:sz="4" w:space="0" w:color="auto"/>
            </w:tcBorders>
            <w:shd w:val="clear" w:color="auto" w:fill="FFFFFF"/>
            <w:vAlign w:val="center"/>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p>
        </w:tc>
        <w:tc>
          <w:tcPr>
            <w:tcW w:w="769" w:type="dxa"/>
            <w:tcBorders>
              <w:top w:val="single" w:sz="4" w:space="0" w:color="auto"/>
              <w:left w:val="single" w:sz="4" w:space="0" w:color="auto"/>
              <w:bottom w:val="single" w:sz="4" w:space="0" w:color="auto"/>
              <w:right w:val="single" w:sz="4" w:space="0" w:color="auto"/>
            </w:tcBorders>
            <w:shd w:val="clear" w:color="auto" w:fill="FFFFFF"/>
            <w:vAlign w:val="center"/>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p>
        </w:tc>
        <w:tc>
          <w:tcPr>
            <w:tcW w:w="769" w:type="dxa"/>
            <w:tcBorders>
              <w:top w:val="single" w:sz="4" w:space="0" w:color="auto"/>
              <w:left w:val="single" w:sz="4" w:space="0" w:color="auto"/>
              <w:bottom w:val="single" w:sz="4" w:space="0" w:color="auto"/>
              <w:right w:val="single" w:sz="4" w:space="0" w:color="auto"/>
            </w:tcBorders>
            <w:shd w:val="clear" w:color="auto" w:fill="FFFFFF"/>
            <w:vAlign w:val="center"/>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p>
        </w:tc>
      </w:tr>
      <w:tr w:rsidR="002D6066" w:rsidRPr="002D6066" w:rsidTr="00EF2E71">
        <w:trPr>
          <w:jc w:val="center"/>
        </w:trPr>
        <w:tc>
          <w:tcPr>
            <w:tcW w:w="2339"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vAlign w:val="center"/>
            <w:hideMark/>
          </w:tcPr>
          <w:p w:rsidR="00EF2E71" w:rsidRPr="002D6066" w:rsidRDefault="00EF2E71" w:rsidP="00D81BD6">
            <w:pPr>
              <w:spacing w:after="0" w:line="240" w:lineRule="auto"/>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III. КАПИТАЛ И РЕЗЕРВЫ</w:t>
            </w:r>
          </w:p>
        </w:tc>
        <w:tc>
          <w:tcPr>
            <w:tcW w:w="1080"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vAlign w:val="center"/>
            <w:hideMark/>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p>
        </w:tc>
        <w:tc>
          <w:tcPr>
            <w:tcW w:w="886" w:type="dxa"/>
            <w:tcBorders>
              <w:top w:val="single" w:sz="4" w:space="0" w:color="auto"/>
              <w:left w:val="single" w:sz="4" w:space="0" w:color="auto"/>
              <w:bottom w:val="single" w:sz="4" w:space="0" w:color="auto"/>
              <w:right w:val="single" w:sz="4" w:space="0" w:color="auto"/>
            </w:tcBorders>
            <w:shd w:val="clear" w:color="auto" w:fill="FFFFFF"/>
            <w:vAlign w:val="center"/>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p>
        </w:tc>
        <w:tc>
          <w:tcPr>
            <w:tcW w:w="1080"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vAlign w:val="center"/>
            <w:hideMark/>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p>
        </w:tc>
        <w:tc>
          <w:tcPr>
            <w:tcW w:w="791" w:type="dxa"/>
            <w:tcBorders>
              <w:top w:val="single" w:sz="4" w:space="0" w:color="auto"/>
              <w:left w:val="single" w:sz="4" w:space="0" w:color="auto"/>
              <w:bottom w:val="single" w:sz="4" w:space="0" w:color="auto"/>
              <w:right w:val="single" w:sz="4" w:space="0" w:color="auto"/>
            </w:tcBorders>
            <w:shd w:val="clear" w:color="auto" w:fill="FFFFFF"/>
            <w:vAlign w:val="center"/>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p>
        </w:tc>
        <w:tc>
          <w:tcPr>
            <w:tcW w:w="1123"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vAlign w:val="center"/>
            <w:hideMark/>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p>
        </w:tc>
        <w:tc>
          <w:tcPr>
            <w:tcW w:w="791" w:type="dxa"/>
            <w:tcBorders>
              <w:top w:val="single" w:sz="4" w:space="0" w:color="auto"/>
              <w:left w:val="single" w:sz="4" w:space="0" w:color="auto"/>
              <w:bottom w:val="single" w:sz="4" w:space="0" w:color="auto"/>
              <w:right w:val="single" w:sz="4" w:space="0" w:color="auto"/>
            </w:tcBorders>
            <w:shd w:val="clear" w:color="auto" w:fill="FFFFFF"/>
            <w:vAlign w:val="center"/>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p>
        </w:tc>
        <w:tc>
          <w:tcPr>
            <w:tcW w:w="769" w:type="dxa"/>
            <w:tcBorders>
              <w:top w:val="single" w:sz="4" w:space="0" w:color="auto"/>
              <w:left w:val="single" w:sz="4" w:space="0" w:color="auto"/>
              <w:bottom w:val="single" w:sz="4" w:space="0" w:color="auto"/>
              <w:right w:val="single" w:sz="4" w:space="0" w:color="auto"/>
            </w:tcBorders>
            <w:shd w:val="clear" w:color="auto" w:fill="FFFFFF"/>
            <w:vAlign w:val="center"/>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p>
        </w:tc>
        <w:tc>
          <w:tcPr>
            <w:tcW w:w="769" w:type="dxa"/>
            <w:tcBorders>
              <w:top w:val="single" w:sz="4" w:space="0" w:color="auto"/>
              <w:left w:val="single" w:sz="4" w:space="0" w:color="auto"/>
              <w:bottom w:val="single" w:sz="4" w:space="0" w:color="auto"/>
              <w:right w:val="single" w:sz="4" w:space="0" w:color="auto"/>
            </w:tcBorders>
            <w:shd w:val="clear" w:color="auto" w:fill="FFFFFF"/>
            <w:vAlign w:val="center"/>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p>
        </w:tc>
      </w:tr>
      <w:tr w:rsidR="002D6066" w:rsidRPr="002D6066" w:rsidTr="00EF2E71">
        <w:trPr>
          <w:jc w:val="center"/>
        </w:trPr>
        <w:tc>
          <w:tcPr>
            <w:tcW w:w="2339"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vAlign w:val="center"/>
            <w:hideMark/>
          </w:tcPr>
          <w:p w:rsidR="00EF2E71" w:rsidRPr="002D6066" w:rsidRDefault="00EF2E71" w:rsidP="00D81BD6">
            <w:pPr>
              <w:spacing w:after="0" w:line="240" w:lineRule="auto"/>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Уставный капитал</w:t>
            </w:r>
          </w:p>
        </w:tc>
        <w:tc>
          <w:tcPr>
            <w:tcW w:w="1080"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vAlign w:val="center"/>
            <w:hideMark/>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5471632</w:t>
            </w:r>
          </w:p>
        </w:tc>
        <w:tc>
          <w:tcPr>
            <w:tcW w:w="886" w:type="dxa"/>
            <w:tcBorders>
              <w:top w:val="single" w:sz="4" w:space="0" w:color="auto"/>
              <w:left w:val="single" w:sz="4" w:space="0" w:color="auto"/>
              <w:bottom w:val="single" w:sz="4" w:space="0" w:color="auto"/>
              <w:right w:val="single" w:sz="4" w:space="0" w:color="auto"/>
            </w:tcBorders>
            <w:shd w:val="clear" w:color="auto" w:fill="FFFFFF"/>
            <w:vAlign w:val="center"/>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152,68</w:t>
            </w:r>
          </w:p>
        </w:tc>
        <w:tc>
          <w:tcPr>
            <w:tcW w:w="1080"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vAlign w:val="center"/>
            <w:hideMark/>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3266564</w:t>
            </w:r>
          </w:p>
        </w:tc>
        <w:tc>
          <w:tcPr>
            <w:tcW w:w="791" w:type="dxa"/>
            <w:tcBorders>
              <w:top w:val="single" w:sz="4" w:space="0" w:color="auto"/>
              <w:left w:val="single" w:sz="4" w:space="0" w:color="auto"/>
              <w:bottom w:val="single" w:sz="4" w:space="0" w:color="auto"/>
              <w:right w:val="single" w:sz="4" w:space="0" w:color="auto"/>
            </w:tcBorders>
            <w:shd w:val="clear" w:color="auto" w:fill="FFFFFF"/>
            <w:vAlign w:val="center"/>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95,92</w:t>
            </w:r>
          </w:p>
        </w:tc>
        <w:tc>
          <w:tcPr>
            <w:tcW w:w="1123"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vAlign w:val="center"/>
            <w:hideMark/>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3266564</w:t>
            </w:r>
          </w:p>
        </w:tc>
        <w:tc>
          <w:tcPr>
            <w:tcW w:w="791" w:type="dxa"/>
            <w:tcBorders>
              <w:top w:val="single" w:sz="4" w:space="0" w:color="auto"/>
              <w:left w:val="single" w:sz="4" w:space="0" w:color="auto"/>
              <w:bottom w:val="single" w:sz="4" w:space="0" w:color="auto"/>
              <w:right w:val="single" w:sz="4" w:space="0" w:color="auto"/>
            </w:tcBorders>
            <w:shd w:val="clear" w:color="auto" w:fill="FFFFFF"/>
            <w:vAlign w:val="center"/>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98,16</w:t>
            </w:r>
          </w:p>
        </w:tc>
        <w:tc>
          <w:tcPr>
            <w:tcW w:w="769" w:type="dxa"/>
            <w:tcBorders>
              <w:top w:val="single" w:sz="4" w:space="0" w:color="auto"/>
              <w:left w:val="single" w:sz="4" w:space="0" w:color="auto"/>
              <w:bottom w:val="single" w:sz="4" w:space="0" w:color="auto"/>
              <w:right w:val="single" w:sz="4" w:space="0" w:color="auto"/>
            </w:tcBorders>
            <w:shd w:val="clear" w:color="auto" w:fill="FFFFFF"/>
            <w:vAlign w:val="center"/>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-56,76</w:t>
            </w:r>
          </w:p>
        </w:tc>
        <w:tc>
          <w:tcPr>
            <w:tcW w:w="769" w:type="dxa"/>
            <w:tcBorders>
              <w:top w:val="single" w:sz="4" w:space="0" w:color="auto"/>
              <w:left w:val="single" w:sz="4" w:space="0" w:color="auto"/>
              <w:bottom w:val="single" w:sz="4" w:space="0" w:color="auto"/>
              <w:right w:val="single" w:sz="4" w:space="0" w:color="auto"/>
            </w:tcBorders>
            <w:shd w:val="clear" w:color="auto" w:fill="FFFFFF"/>
            <w:vAlign w:val="center"/>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2,24</w:t>
            </w:r>
          </w:p>
        </w:tc>
      </w:tr>
      <w:tr w:rsidR="002D6066" w:rsidRPr="002D6066" w:rsidTr="00EF2E71">
        <w:trPr>
          <w:jc w:val="center"/>
        </w:trPr>
        <w:tc>
          <w:tcPr>
            <w:tcW w:w="2339"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vAlign w:val="center"/>
            <w:hideMark/>
          </w:tcPr>
          <w:p w:rsidR="00EF2E71" w:rsidRPr="002D6066" w:rsidRDefault="00EF2E71" w:rsidP="00D81BD6">
            <w:pPr>
              <w:spacing w:after="0" w:line="240" w:lineRule="auto"/>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Резервный капитал</w:t>
            </w:r>
          </w:p>
        </w:tc>
        <w:tc>
          <w:tcPr>
            <w:tcW w:w="1080"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vAlign w:val="center"/>
            <w:hideMark/>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1913</w:t>
            </w:r>
          </w:p>
        </w:tc>
        <w:tc>
          <w:tcPr>
            <w:tcW w:w="886" w:type="dxa"/>
            <w:tcBorders>
              <w:top w:val="single" w:sz="4" w:space="0" w:color="auto"/>
              <w:left w:val="single" w:sz="4" w:space="0" w:color="auto"/>
              <w:bottom w:val="single" w:sz="4" w:space="0" w:color="auto"/>
              <w:right w:val="single" w:sz="4" w:space="0" w:color="auto"/>
            </w:tcBorders>
            <w:shd w:val="clear" w:color="auto" w:fill="FFFFFF"/>
            <w:vAlign w:val="center"/>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0,05</w:t>
            </w:r>
          </w:p>
        </w:tc>
        <w:tc>
          <w:tcPr>
            <w:tcW w:w="1080"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vAlign w:val="center"/>
            <w:hideMark/>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1913</w:t>
            </w:r>
          </w:p>
        </w:tc>
        <w:tc>
          <w:tcPr>
            <w:tcW w:w="791" w:type="dxa"/>
            <w:tcBorders>
              <w:top w:val="single" w:sz="4" w:space="0" w:color="auto"/>
              <w:left w:val="single" w:sz="4" w:space="0" w:color="auto"/>
              <w:bottom w:val="single" w:sz="4" w:space="0" w:color="auto"/>
              <w:right w:val="single" w:sz="4" w:space="0" w:color="auto"/>
            </w:tcBorders>
            <w:shd w:val="clear" w:color="auto" w:fill="FFFFFF"/>
            <w:vAlign w:val="center"/>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0,06</w:t>
            </w:r>
          </w:p>
        </w:tc>
        <w:tc>
          <w:tcPr>
            <w:tcW w:w="1123"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vAlign w:val="center"/>
            <w:hideMark/>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1999</w:t>
            </w:r>
          </w:p>
        </w:tc>
        <w:tc>
          <w:tcPr>
            <w:tcW w:w="791" w:type="dxa"/>
            <w:tcBorders>
              <w:top w:val="single" w:sz="4" w:space="0" w:color="auto"/>
              <w:left w:val="single" w:sz="4" w:space="0" w:color="auto"/>
              <w:bottom w:val="single" w:sz="4" w:space="0" w:color="auto"/>
              <w:right w:val="single" w:sz="4" w:space="0" w:color="auto"/>
            </w:tcBorders>
            <w:shd w:val="clear" w:color="auto" w:fill="FFFFFF"/>
            <w:vAlign w:val="center"/>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0,06</w:t>
            </w:r>
          </w:p>
        </w:tc>
        <w:tc>
          <w:tcPr>
            <w:tcW w:w="769" w:type="dxa"/>
            <w:tcBorders>
              <w:top w:val="single" w:sz="4" w:space="0" w:color="auto"/>
              <w:left w:val="single" w:sz="4" w:space="0" w:color="auto"/>
              <w:bottom w:val="single" w:sz="4" w:space="0" w:color="auto"/>
              <w:right w:val="single" w:sz="4" w:space="0" w:color="auto"/>
            </w:tcBorders>
            <w:shd w:val="clear" w:color="auto" w:fill="FFFFFF"/>
            <w:vAlign w:val="center"/>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0,01</w:t>
            </w:r>
          </w:p>
        </w:tc>
        <w:tc>
          <w:tcPr>
            <w:tcW w:w="769" w:type="dxa"/>
            <w:tcBorders>
              <w:top w:val="single" w:sz="4" w:space="0" w:color="auto"/>
              <w:left w:val="single" w:sz="4" w:space="0" w:color="auto"/>
              <w:bottom w:val="single" w:sz="4" w:space="0" w:color="auto"/>
              <w:right w:val="single" w:sz="4" w:space="0" w:color="auto"/>
            </w:tcBorders>
            <w:shd w:val="clear" w:color="auto" w:fill="FFFFFF"/>
            <w:vAlign w:val="center"/>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0</w:t>
            </w:r>
          </w:p>
        </w:tc>
      </w:tr>
      <w:tr w:rsidR="002D6066" w:rsidRPr="002D6066" w:rsidTr="00EF2E71">
        <w:trPr>
          <w:jc w:val="center"/>
        </w:trPr>
        <w:tc>
          <w:tcPr>
            <w:tcW w:w="2339"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vAlign w:val="center"/>
            <w:hideMark/>
          </w:tcPr>
          <w:p w:rsidR="00EF2E71" w:rsidRPr="002D6066" w:rsidRDefault="00EF2E71" w:rsidP="00D81BD6">
            <w:pPr>
              <w:spacing w:after="0" w:line="240" w:lineRule="auto"/>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Нераспределенная прибыль</w:t>
            </w:r>
          </w:p>
        </w:tc>
        <w:tc>
          <w:tcPr>
            <w:tcW w:w="1080"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vAlign w:val="center"/>
            <w:hideMark/>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-2462680</w:t>
            </w:r>
          </w:p>
        </w:tc>
        <w:tc>
          <w:tcPr>
            <w:tcW w:w="886" w:type="dxa"/>
            <w:tcBorders>
              <w:top w:val="single" w:sz="4" w:space="0" w:color="auto"/>
              <w:left w:val="single" w:sz="4" w:space="0" w:color="auto"/>
              <w:bottom w:val="single" w:sz="4" w:space="0" w:color="auto"/>
              <w:right w:val="single" w:sz="4" w:space="0" w:color="auto"/>
            </w:tcBorders>
            <w:shd w:val="clear" w:color="auto" w:fill="FFFFFF"/>
            <w:vAlign w:val="center"/>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-68,72</w:t>
            </w:r>
          </w:p>
        </w:tc>
        <w:tc>
          <w:tcPr>
            <w:tcW w:w="1080"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vAlign w:val="center"/>
            <w:hideMark/>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-339913</w:t>
            </w:r>
          </w:p>
        </w:tc>
        <w:tc>
          <w:tcPr>
            <w:tcW w:w="791" w:type="dxa"/>
            <w:tcBorders>
              <w:top w:val="single" w:sz="4" w:space="0" w:color="auto"/>
              <w:left w:val="single" w:sz="4" w:space="0" w:color="auto"/>
              <w:bottom w:val="single" w:sz="4" w:space="0" w:color="auto"/>
              <w:right w:val="single" w:sz="4" w:space="0" w:color="auto"/>
            </w:tcBorders>
            <w:shd w:val="clear" w:color="auto" w:fill="FFFFFF"/>
            <w:vAlign w:val="center"/>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-9,98</w:t>
            </w:r>
          </w:p>
        </w:tc>
        <w:tc>
          <w:tcPr>
            <w:tcW w:w="1123"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vAlign w:val="center"/>
            <w:hideMark/>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-338278</w:t>
            </w:r>
          </w:p>
        </w:tc>
        <w:tc>
          <w:tcPr>
            <w:tcW w:w="791" w:type="dxa"/>
            <w:tcBorders>
              <w:top w:val="single" w:sz="4" w:space="0" w:color="auto"/>
              <w:left w:val="single" w:sz="4" w:space="0" w:color="auto"/>
              <w:bottom w:val="single" w:sz="4" w:space="0" w:color="auto"/>
              <w:right w:val="single" w:sz="4" w:space="0" w:color="auto"/>
            </w:tcBorders>
            <w:shd w:val="clear" w:color="auto" w:fill="FFFFFF"/>
            <w:vAlign w:val="center"/>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-10,17</w:t>
            </w:r>
          </w:p>
        </w:tc>
        <w:tc>
          <w:tcPr>
            <w:tcW w:w="769" w:type="dxa"/>
            <w:tcBorders>
              <w:top w:val="single" w:sz="4" w:space="0" w:color="auto"/>
              <w:left w:val="single" w:sz="4" w:space="0" w:color="auto"/>
              <w:bottom w:val="single" w:sz="4" w:space="0" w:color="auto"/>
              <w:right w:val="single" w:sz="4" w:space="0" w:color="auto"/>
            </w:tcBorders>
            <w:shd w:val="clear" w:color="auto" w:fill="FFFFFF"/>
            <w:vAlign w:val="center"/>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58,74</w:t>
            </w:r>
          </w:p>
        </w:tc>
        <w:tc>
          <w:tcPr>
            <w:tcW w:w="769" w:type="dxa"/>
            <w:tcBorders>
              <w:top w:val="single" w:sz="4" w:space="0" w:color="auto"/>
              <w:left w:val="single" w:sz="4" w:space="0" w:color="auto"/>
              <w:bottom w:val="single" w:sz="4" w:space="0" w:color="auto"/>
              <w:right w:val="single" w:sz="4" w:space="0" w:color="auto"/>
            </w:tcBorders>
            <w:shd w:val="clear" w:color="auto" w:fill="FFFFFF"/>
            <w:vAlign w:val="center"/>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-0,19</w:t>
            </w:r>
          </w:p>
        </w:tc>
      </w:tr>
      <w:tr w:rsidR="002D6066" w:rsidRPr="002D6066" w:rsidTr="00EF2E71">
        <w:trPr>
          <w:jc w:val="center"/>
        </w:trPr>
        <w:tc>
          <w:tcPr>
            <w:tcW w:w="2339"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vAlign w:val="center"/>
            <w:hideMark/>
          </w:tcPr>
          <w:p w:rsidR="00EF2E71" w:rsidRPr="002D6066" w:rsidRDefault="00EF2E71" w:rsidP="00D81BD6">
            <w:pPr>
              <w:spacing w:after="0" w:line="240" w:lineRule="auto"/>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Итого по разделу III</w:t>
            </w:r>
          </w:p>
        </w:tc>
        <w:tc>
          <w:tcPr>
            <w:tcW w:w="1080"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vAlign w:val="center"/>
            <w:hideMark/>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3010865</w:t>
            </w:r>
          </w:p>
        </w:tc>
        <w:tc>
          <w:tcPr>
            <w:tcW w:w="886" w:type="dxa"/>
            <w:tcBorders>
              <w:top w:val="single" w:sz="4" w:space="0" w:color="auto"/>
              <w:left w:val="single" w:sz="4" w:space="0" w:color="auto"/>
              <w:bottom w:val="single" w:sz="4" w:space="0" w:color="auto"/>
              <w:right w:val="single" w:sz="4" w:space="0" w:color="auto"/>
            </w:tcBorders>
            <w:shd w:val="clear" w:color="auto" w:fill="FFFFFF"/>
            <w:vAlign w:val="center"/>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84,01</w:t>
            </w:r>
          </w:p>
        </w:tc>
        <w:tc>
          <w:tcPr>
            <w:tcW w:w="1080"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vAlign w:val="center"/>
            <w:hideMark/>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2928564</w:t>
            </w:r>
          </w:p>
        </w:tc>
        <w:tc>
          <w:tcPr>
            <w:tcW w:w="791" w:type="dxa"/>
            <w:tcBorders>
              <w:top w:val="single" w:sz="4" w:space="0" w:color="auto"/>
              <w:left w:val="single" w:sz="4" w:space="0" w:color="auto"/>
              <w:bottom w:val="single" w:sz="4" w:space="0" w:color="auto"/>
              <w:right w:val="single" w:sz="4" w:space="0" w:color="auto"/>
            </w:tcBorders>
            <w:shd w:val="clear" w:color="auto" w:fill="FFFFFF"/>
            <w:vAlign w:val="center"/>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86</w:t>
            </w:r>
          </w:p>
        </w:tc>
        <w:tc>
          <w:tcPr>
            <w:tcW w:w="1123"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vAlign w:val="center"/>
            <w:hideMark/>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2930285</w:t>
            </w:r>
          </w:p>
        </w:tc>
        <w:tc>
          <w:tcPr>
            <w:tcW w:w="791" w:type="dxa"/>
            <w:tcBorders>
              <w:top w:val="single" w:sz="4" w:space="0" w:color="auto"/>
              <w:left w:val="single" w:sz="4" w:space="0" w:color="auto"/>
              <w:bottom w:val="single" w:sz="4" w:space="0" w:color="auto"/>
              <w:right w:val="single" w:sz="4" w:space="0" w:color="auto"/>
            </w:tcBorders>
            <w:shd w:val="clear" w:color="auto" w:fill="FFFFFF"/>
            <w:vAlign w:val="center"/>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88,06</w:t>
            </w:r>
          </w:p>
        </w:tc>
        <w:tc>
          <w:tcPr>
            <w:tcW w:w="769" w:type="dxa"/>
            <w:tcBorders>
              <w:top w:val="single" w:sz="4" w:space="0" w:color="auto"/>
              <w:left w:val="single" w:sz="4" w:space="0" w:color="auto"/>
              <w:bottom w:val="single" w:sz="4" w:space="0" w:color="auto"/>
              <w:right w:val="single" w:sz="4" w:space="0" w:color="auto"/>
            </w:tcBorders>
            <w:shd w:val="clear" w:color="auto" w:fill="FFFFFF"/>
            <w:vAlign w:val="center"/>
          </w:tcPr>
          <w:p w:rsidR="00EF2E71" w:rsidRPr="002D6066" w:rsidRDefault="00F07B76" w:rsidP="00B25D93">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00EF2E71" w:rsidRPr="002D6066">
              <w:rPr>
                <w:rFonts w:ascii="Times New Roman" w:eastAsia="Times New Roman" w:hAnsi="Times New Roman" w:cs="Times New Roman"/>
                <w:sz w:val="24"/>
                <w:szCs w:val="24"/>
                <w:lang w:eastAsia="ru-RU"/>
              </w:rPr>
              <w:t>99</w:t>
            </w:r>
          </w:p>
        </w:tc>
        <w:tc>
          <w:tcPr>
            <w:tcW w:w="769" w:type="dxa"/>
            <w:tcBorders>
              <w:top w:val="single" w:sz="4" w:space="0" w:color="auto"/>
              <w:left w:val="single" w:sz="4" w:space="0" w:color="auto"/>
              <w:bottom w:val="single" w:sz="4" w:space="0" w:color="auto"/>
              <w:right w:val="single" w:sz="4" w:space="0" w:color="auto"/>
            </w:tcBorders>
            <w:shd w:val="clear" w:color="auto" w:fill="FFFFFF"/>
            <w:vAlign w:val="center"/>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2,06</w:t>
            </w:r>
          </w:p>
        </w:tc>
      </w:tr>
    </w:tbl>
    <w:p w:rsidR="00E72C08" w:rsidRPr="00E72C08" w:rsidRDefault="00E72C08" w:rsidP="00E72C08">
      <w:pPr>
        <w:spacing w:after="0" w:line="360" w:lineRule="auto"/>
        <w:ind w:firstLine="851"/>
        <w:jc w:val="both"/>
        <w:rPr>
          <w:rFonts w:ascii="Times New Roman" w:hAnsi="Times New Roman" w:cs="Times New Roman"/>
          <w:sz w:val="28"/>
        </w:rPr>
      </w:pPr>
      <w:r>
        <w:br w:type="page"/>
      </w:r>
      <w:r w:rsidRPr="00E72C08">
        <w:rPr>
          <w:rFonts w:ascii="Times New Roman" w:hAnsi="Times New Roman" w:cs="Times New Roman"/>
          <w:sz w:val="28"/>
        </w:rPr>
        <w:lastRenderedPageBreak/>
        <w:t>Продолжение таблицы 7</w:t>
      </w:r>
    </w:p>
    <w:tbl>
      <w:tblPr>
        <w:tblW w:w="96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2339"/>
        <w:gridCol w:w="1080"/>
        <w:gridCol w:w="886"/>
        <w:gridCol w:w="1080"/>
        <w:gridCol w:w="791"/>
        <w:gridCol w:w="1123"/>
        <w:gridCol w:w="791"/>
        <w:gridCol w:w="769"/>
        <w:gridCol w:w="769"/>
      </w:tblGrid>
      <w:tr w:rsidR="00E72C08" w:rsidRPr="002D6066" w:rsidTr="00E72C08">
        <w:trPr>
          <w:jc w:val="center"/>
        </w:trPr>
        <w:tc>
          <w:tcPr>
            <w:tcW w:w="2339"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vAlign w:val="center"/>
          </w:tcPr>
          <w:p w:rsidR="00E72C08" w:rsidRPr="002D6066" w:rsidRDefault="00E72C08" w:rsidP="00E72C0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080"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vAlign w:val="center"/>
          </w:tcPr>
          <w:p w:rsidR="00E72C08" w:rsidRPr="002D6066" w:rsidRDefault="00E72C08" w:rsidP="00E72C0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886" w:type="dxa"/>
            <w:tcBorders>
              <w:top w:val="single" w:sz="4" w:space="0" w:color="auto"/>
              <w:left w:val="single" w:sz="4" w:space="0" w:color="auto"/>
              <w:bottom w:val="single" w:sz="4" w:space="0" w:color="auto"/>
              <w:right w:val="single" w:sz="4" w:space="0" w:color="auto"/>
            </w:tcBorders>
            <w:shd w:val="clear" w:color="auto" w:fill="FFFFFF"/>
            <w:vAlign w:val="center"/>
          </w:tcPr>
          <w:p w:rsidR="00E72C08" w:rsidRPr="002D6066" w:rsidRDefault="00E72C08" w:rsidP="00E72C0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1080"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vAlign w:val="center"/>
          </w:tcPr>
          <w:p w:rsidR="00E72C08" w:rsidRPr="002D6066" w:rsidRDefault="00E72C08" w:rsidP="00E72C0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791" w:type="dxa"/>
            <w:tcBorders>
              <w:top w:val="single" w:sz="4" w:space="0" w:color="auto"/>
              <w:left w:val="single" w:sz="4" w:space="0" w:color="auto"/>
              <w:bottom w:val="single" w:sz="4" w:space="0" w:color="auto"/>
              <w:right w:val="single" w:sz="4" w:space="0" w:color="auto"/>
            </w:tcBorders>
            <w:shd w:val="clear" w:color="auto" w:fill="FFFFFF"/>
            <w:vAlign w:val="center"/>
          </w:tcPr>
          <w:p w:rsidR="00E72C08" w:rsidRPr="002D6066" w:rsidRDefault="00E72C08" w:rsidP="00E72C0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1123"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vAlign w:val="center"/>
          </w:tcPr>
          <w:p w:rsidR="00E72C08" w:rsidRPr="002D6066" w:rsidRDefault="00E72C08" w:rsidP="00E72C0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791" w:type="dxa"/>
            <w:tcBorders>
              <w:top w:val="single" w:sz="4" w:space="0" w:color="auto"/>
              <w:left w:val="single" w:sz="4" w:space="0" w:color="auto"/>
              <w:bottom w:val="single" w:sz="4" w:space="0" w:color="auto"/>
              <w:right w:val="single" w:sz="4" w:space="0" w:color="auto"/>
            </w:tcBorders>
            <w:shd w:val="clear" w:color="auto" w:fill="FFFFFF"/>
            <w:vAlign w:val="center"/>
          </w:tcPr>
          <w:p w:rsidR="00E72C08" w:rsidRPr="002D6066" w:rsidRDefault="00E72C08" w:rsidP="00E72C0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tc>
        <w:tc>
          <w:tcPr>
            <w:tcW w:w="769" w:type="dxa"/>
            <w:tcBorders>
              <w:top w:val="single" w:sz="4" w:space="0" w:color="auto"/>
              <w:left w:val="single" w:sz="4" w:space="0" w:color="auto"/>
              <w:bottom w:val="single" w:sz="4" w:space="0" w:color="auto"/>
              <w:right w:val="single" w:sz="4" w:space="0" w:color="auto"/>
            </w:tcBorders>
            <w:shd w:val="clear" w:color="auto" w:fill="FFFFFF"/>
            <w:vAlign w:val="center"/>
          </w:tcPr>
          <w:p w:rsidR="00E72C08" w:rsidRPr="002D6066" w:rsidRDefault="00E72C08" w:rsidP="00E72C0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c>
          <w:tcPr>
            <w:tcW w:w="769" w:type="dxa"/>
            <w:tcBorders>
              <w:top w:val="single" w:sz="4" w:space="0" w:color="auto"/>
              <w:left w:val="single" w:sz="4" w:space="0" w:color="auto"/>
              <w:bottom w:val="single" w:sz="4" w:space="0" w:color="auto"/>
              <w:right w:val="single" w:sz="4" w:space="0" w:color="auto"/>
            </w:tcBorders>
            <w:shd w:val="clear" w:color="auto" w:fill="FFFFFF"/>
            <w:vAlign w:val="center"/>
          </w:tcPr>
          <w:p w:rsidR="00E72C08" w:rsidRPr="002D6066" w:rsidRDefault="00E72C08" w:rsidP="00E72C0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p>
        </w:tc>
      </w:tr>
      <w:tr w:rsidR="002D6066" w:rsidRPr="002D6066" w:rsidTr="00EF2E71">
        <w:trPr>
          <w:jc w:val="center"/>
        </w:trPr>
        <w:tc>
          <w:tcPr>
            <w:tcW w:w="2339"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vAlign w:val="center"/>
            <w:hideMark/>
          </w:tcPr>
          <w:p w:rsidR="00EF2E71" w:rsidRPr="002D6066" w:rsidRDefault="00EF2E71" w:rsidP="00D81BD6">
            <w:pPr>
              <w:spacing w:after="0" w:line="240" w:lineRule="auto"/>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IV. ДОЛГОСРОЧНЫЕ ОБЯЗАТЕЛЬСТВА</w:t>
            </w:r>
          </w:p>
        </w:tc>
        <w:tc>
          <w:tcPr>
            <w:tcW w:w="1080"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vAlign w:val="center"/>
            <w:hideMark/>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p>
        </w:tc>
        <w:tc>
          <w:tcPr>
            <w:tcW w:w="886" w:type="dxa"/>
            <w:tcBorders>
              <w:top w:val="single" w:sz="4" w:space="0" w:color="auto"/>
              <w:left w:val="single" w:sz="4" w:space="0" w:color="auto"/>
              <w:bottom w:val="single" w:sz="4" w:space="0" w:color="auto"/>
              <w:right w:val="single" w:sz="4" w:space="0" w:color="auto"/>
            </w:tcBorders>
            <w:shd w:val="clear" w:color="auto" w:fill="FFFFFF"/>
            <w:vAlign w:val="center"/>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p>
        </w:tc>
        <w:tc>
          <w:tcPr>
            <w:tcW w:w="1080"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vAlign w:val="center"/>
            <w:hideMark/>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p>
        </w:tc>
        <w:tc>
          <w:tcPr>
            <w:tcW w:w="791" w:type="dxa"/>
            <w:tcBorders>
              <w:top w:val="single" w:sz="4" w:space="0" w:color="auto"/>
              <w:left w:val="single" w:sz="4" w:space="0" w:color="auto"/>
              <w:bottom w:val="single" w:sz="4" w:space="0" w:color="auto"/>
              <w:right w:val="single" w:sz="4" w:space="0" w:color="auto"/>
            </w:tcBorders>
            <w:shd w:val="clear" w:color="auto" w:fill="FFFFFF"/>
            <w:vAlign w:val="center"/>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p>
        </w:tc>
        <w:tc>
          <w:tcPr>
            <w:tcW w:w="1123"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vAlign w:val="center"/>
            <w:hideMark/>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p>
        </w:tc>
        <w:tc>
          <w:tcPr>
            <w:tcW w:w="791" w:type="dxa"/>
            <w:tcBorders>
              <w:top w:val="single" w:sz="4" w:space="0" w:color="auto"/>
              <w:left w:val="single" w:sz="4" w:space="0" w:color="auto"/>
              <w:bottom w:val="single" w:sz="4" w:space="0" w:color="auto"/>
              <w:right w:val="single" w:sz="4" w:space="0" w:color="auto"/>
            </w:tcBorders>
            <w:shd w:val="clear" w:color="auto" w:fill="FFFFFF"/>
            <w:vAlign w:val="center"/>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p>
        </w:tc>
        <w:tc>
          <w:tcPr>
            <w:tcW w:w="769" w:type="dxa"/>
            <w:tcBorders>
              <w:top w:val="single" w:sz="4" w:space="0" w:color="auto"/>
              <w:left w:val="single" w:sz="4" w:space="0" w:color="auto"/>
              <w:bottom w:val="single" w:sz="4" w:space="0" w:color="auto"/>
              <w:right w:val="single" w:sz="4" w:space="0" w:color="auto"/>
            </w:tcBorders>
            <w:shd w:val="clear" w:color="auto" w:fill="FFFFFF"/>
            <w:vAlign w:val="center"/>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p>
        </w:tc>
        <w:tc>
          <w:tcPr>
            <w:tcW w:w="769" w:type="dxa"/>
            <w:tcBorders>
              <w:top w:val="single" w:sz="4" w:space="0" w:color="auto"/>
              <w:left w:val="single" w:sz="4" w:space="0" w:color="auto"/>
              <w:bottom w:val="single" w:sz="4" w:space="0" w:color="auto"/>
              <w:right w:val="single" w:sz="4" w:space="0" w:color="auto"/>
            </w:tcBorders>
            <w:shd w:val="clear" w:color="auto" w:fill="FFFFFF"/>
            <w:vAlign w:val="center"/>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p>
        </w:tc>
      </w:tr>
      <w:tr w:rsidR="002D6066" w:rsidRPr="002D6066" w:rsidTr="00EF2E71">
        <w:trPr>
          <w:jc w:val="center"/>
        </w:trPr>
        <w:tc>
          <w:tcPr>
            <w:tcW w:w="2339"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vAlign w:val="center"/>
            <w:hideMark/>
          </w:tcPr>
          <w:p w:rsidR="00EF2E71" w:rsidRPr="002D6066" w:rsidRDefault="00EF2E71" w:rsidP="00D81BD6">
            <w:pPr>
              <w:spacing w:after="0" w:line="240" w:lineRule="auto"/>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Отложенные налоговые обязательства</w:t>
            </w:r>
          </w:p>
        </w:tc>
        <w:tc>
          <w:tcPr>
            <w:tcW w:w="1080"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vAlign w:val="center"/>
            <w:hideMark/>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375</w:t>
            </w:r>
          </w:p>
        </w:tc>
        <w:tc>
          <w:tcPr>
            <w:tcW w:w="886" w:type="dxa"/>
            <w:tcBorders>
              <w:top w:val="single" w:sz="4" w:space="0" w:color="auto"/>
              <w:left w:val="single" w:sz="4" w:space="0" w:color="auto"/>
              <w:bottom w:val="single" w:sz="4" w:space="0" w:color="auto"/>
              <w:right w:val="single" w:sz="4" w:space="0" w:color="auto"/>
            </w:tcBorders>
            <w:shd w:val="clear" w:color="auto" w:fill="FFFFFF"/>
            <w:vAlign w:val="center"/>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0,01</w:t>
            </w:r>
          </w:p>
        </w:tc>
        <w:tc>
          <w:tcPr>
            <w:tcW w:w="1080"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vAlign w:val="center"/>
            <w:hideMark/>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137</w:t>
            </w:r>
          </w:p>
        </w:tc>
        <w:tc>
          <w:tcPr>
            <w:tcW w:w="791" w:type="dxa"/>
            <w:tcBorders>
              <w:top w:val="single" w:sz="4" w:space="0" w:color="auto"/>
              <w:left w:val="single" w:sz="4" w:space="0" w:color="auto"/>
              <w:bottom w:val="single" w:sz="4" w:space="0" w:color="auto"/>
              <w:right w:val="single" w:sz="4" w:space="0" w:color="auto"/>
            </w:tcBorders>
            <w:shd w:val="clear" w:color="auto" w:fill="FFFFFF"/>
            <w:vAlign w:val="center"/>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0</w:t>
            </w:r>
          </w:p>
        </w:tc>
        <w:tc>
          <w:tcPr>
            <w:tcW w:w="1123"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vAlign w:val="center"/>
            <w:hideMark/>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4071</w:t>
            </w:r>
          </w:p>
        </w:tc>
        <w:tc>
          <w:tcPr>
            <w:tcW w:w="791" w:type="dxa"/>
            <w:tcBorders>
              <w:top w:val="single" w:sz="4" w:space="0" w:color="auto"/>
              <w:left w:val="single" w:sz="4" w:space="0" w:color="auto"/>
              <w:bottom w:val="single" w:sz="4" w:space="0" w:color="auto"/>
              <w:right w:val="single" w:sz="4" w:space="0" w:color="auto"/>
            </w:tcBorders>
            <w:shd w:val="clear" w:color="auto" w:fill="FFFFFF"/>
            <w:vAlign w:val="center"/>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0,12</w:t>
            </w:r>
          </w:p>
        </w:tc>
        <w:tc>
          <w:tcPr>
            <w:tcW w:w="769" w:type="dxa"/>
            <w:tcBorders>
              <w:top w:val="single" w:sz="4" w:space="0" w:color="auto"/>
              <w:left w:val="single" w:sz="4" w:space="0" w:color="auto"/>
              <w:bottom w:val="single" w:sz="4" w:space="0" w:color="auto"/>
              <w:right w:val="single" w:sz="4" w:space="0" w:color="auto"/>
            </w:tcBorders>
            <w:shd w:val="clear" w:color="auto" w:fill="FFFFFF"/>
            <w:vAlign w:val="center"/>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-0,01</w:t>
            </w:r>
          </w:p>
        </w:tc>
        <w:tc>
          <w:tcPr>
            <w:tcW w:w="769" w:type="dxa"/>
            <w:tcBorders>
              <w:top w:val="single" w:sz="4" w:space="0" w:color="auto"/>
              <w:left w:val="single" w:sz="4" w:space="0" w:color="auto"/>
              <w:bottom w:val="single" w:sz="4" w:space="0" w:color="auto"/>
              <w:right w:val="single" w:sz="4" w:space="0" w:color="auto"/>
            </w:tcBorders>
            <w:shd w:val="clear" w:color="auto" w:fill="FFFFFF"/>
            <w:vAlign w:val="center"/>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0,12</w:t>
            </w:r>
          </w:p>
        </w:tc>
      </w:tr>
      <w:tr w:rsidR="002D6066" w:rsidRPr="002D6066" w:rsidTr="00EF2E71">
        <w:trPr>
          <w:jc w:val="center"/>
        </w:trPr>
        <w:tc>
          <w:tcPr>
            <w:tcW w:w="2339"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vAlign w:val="center"/>
            <w:hideMark/>
          </w:tcPr>
          <w:p w:rsidR="00EF2E71" w:rsidRPr="002D6066" w:rsidRDefault="00EF2E71" w:rsidP="00D81BD6">
            <w:pPr>
              <w:spacing w:after="0" w:line="240" w:lineRule="auto"/>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Итого по разделу IV</w:t>
            </w:r>
          </w:p>
        </w:tc>
        <w:tc>
          <w:tcPr>
            <w:tcW w:w="1080"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vAlign w:val="center"/>
            <w:hideMark/>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375</w:t>
            </w:r>
          </w:p>
        </w:tc>
        <w:tc>
          <w:tcPr>
            <w:tcW w:w="886" w:type="dxa"/>
            <w:tcBorders>
              <w:top w:val="single" w:sz="4" w:space="0" w:color="auto"/>
              <w:left w:val="single" w:sz="4" w:space="0" w:color="auto"/>
              <w:bottom w:val="single" w:sz="4" w:space="0" w:color="auto"/>
              <w:right w:val="single" w:sz="4" w:space="0" w:color="auto"/>
            </w:tcBorders>
            <w:shd w:val="clear" w:color="auto" w:fill="FFFFFF"/>
            <w:vAlign w:val="center"/>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0,01</w:t>
            </w:r>
          </w:p>
        </w:tc>
        <w:tc>
          <w:tcPr>
            <w:tcW w:w="1080"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vAlign w:val="center"/>
            <w:hideMark/>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137</w:t>
            </w:r>
          </w:p>
        </w:tc>
        <w:tc>
          <w:tcPr>
            <w:tcW w:w="791" w:type="dxa"/>
            <w:tcBorders>
              <w:top w:val="single" w:sz="4" w:space="0" w:color="auto"/>
              <w:left w:val="single" w:sz="4" w:space="0" w:color="auto"/>
              <w:bottom w:val="single" w:sz="4" w:space="0" w:color="auto"/>
              <w:right w:val="single" w:sz="4" w:space="0" w:color="auto"/>
            </w:tcBorders>
            <w:shd w:val="clear" w:color="auto" w:fill="FFFFFF"/>
            <w:vAlign w:val="center"/>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0</w:t>
            </w:r>
          </w:p>
        </w:tc>
        <w:tc>
          <w:tcPr>
            <w:tcW w:w="1123"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vAlign w:val="center"/>
            <w:hideMark/>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4071</w:t>
            </w:r>
          </w:p>
        </w:tc>
        <w:tc>
          <w:tcPr>
            <w:tcW w:w="791" w:type="dxa"/>
            <w:tcBorders>
              <w:top w:val="single" w:sz="4" w:space="0" w:color="auto"/>
              <w:left w:val="single" w:sz="4" w:space="0" w:color="auto"/>
              <w:bottom w:val="single" w:sz="4" w:space="0" w:color="auto"/>
              <w:right w:val="single" w:sz="4" w:space="0" w:color="auto"/>
            </w:tcBorders>
            <w:shd w:val="clear" w:color="auto" w:fill="FFFFFF"/>
            <w:vAlign w:val="center"/>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0,12</w:t>
            </w:r>
          </w:p>
        </w:tc>
        <w:tc>
          <w:tcPr>
            <w:tcW w:w="769" w:type="dxa"/>
            <w:tcBorders>
              <w:top w:val="single" w:sz="4" w:space="0" w:color="auto"/>
              <w:left w:val="single" w:sz="4" w:space="0" w:color="auto"/>
              <w:bottom w:val="single" w:sz="4" w:space="0" w:color="auto"/>
              <w:right w:val="single" w:sz="4" w:space="0" w:color="auto"/>
            </w:tcBorders>
            <w:shd w:val="clear" w:color="auto" w:fill="FFFFFF"/>
            <w:vAlign w:val="center"/>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-0,01</w:t>
            </w:r>
          </w:p>
        </w:tc>
        <w:tc>
          <w:tcPr>
            <w:tcW w:w="769" w:type="dxa"/>
            <w:tcBorders>
              <w:top w:val="single" w:sz="4" w:space="0" w:color="auto"/>
              <w:left w:val="single" w:sz="4" w:space="0" w:color="auto"/>
              <w:bottom w:val="single" w:sz="4" w:space="0" w:color="auto"/>
              <w:right w:val="single" w:sz="4" w:space="0" w:color="auto"/>
            </w:tcBorders>
            <w:shd w:val="clear" w:color="auto" w:fill="FFFFFF"/>
            <w:vAlign w:val="center"/>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0,12</w:t>
            </w:r>
          </w:p>
        </w:tc>
      </w:tr>
      <w:tr w:rsidR="002D6066" w:rsidRPr="002D6066" w:rsidTr="00EF2E71">
        <w:trPr>
          <w:jc w:val="center"/>
        </w:trPr>
        <w:tc>
          <w:tcPr>
            <w:tcW w:w="2339"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vAlign w:val="center"/>
            <w:hideMark/>
          </w:tcPr>
          <w:p w:rsidR="00EF2E71" w:rsidRPr="002D6066" w:rsidRDefault="00EF2E71" w:rsidP="00D81BD6">
            <w:pPr>
              <w:spacing w:after="0" w:line="240" w:lineRule="auto"/>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V. КРАТКОСРОЧНЫЕ ОБЯЗАТЕЛЬСТВА</w:t>
            </w:r>
          </w:p>
        </w:tc>
        <w:tc>
          <w:tcPr>
            <w:tcW w:w="1080"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vAlign w:val="center"/>
            <w:hideMark/>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p>
        </w:tc>
        <w:tc>
          <w:tcPr>
            <w:tcW w:w="886" w:type="dxa"/>
            <w:tcBorders>
              <w:top w:val="single" w:sz="4" w:space="0" w:color="auto"/>
              <w:left w:val="single" w:sz="4" w:space="0" w:color="auto"/>
              <w:bottom w:val="single" w:sz="4" w:space="0" w:color="auto"/>
              <w:right w:val="single" w:sz="4" w:space="0" w:color="auto"/>
            </w:tcBorders>
            <w:shd w:val="clear" w:color="auto" w:fill="FFFFFF"/>
            <w:vAlign w:val="center"/>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p>
        </w:tc>
        <w:tc>
          <w:tcPr>
            <w:tcW w:w="1080"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vAlign w:val="center"/>
            <w:hideMark/>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p>
        </w:tc>
        <w:tc>
          <w:tcPr>
            <w:tcW w:w="791" w:type="dxa"/>
            <w:tcBorders>
              <w:top w:val="single" w:sz="4" w:space="0" w:color="auto"/>
              <w:left w:val="single" w:sz="4" w:space="0" w:color="auto"/>
              <w:bottom w:val="single" w:sz="4" w:space="0" w:color="auto"/>
              <w:right w:val="single" w:sz="4" w:space="0" w:color="auto"/>
            </w:tcBorders>
            <w:shd w:val="clear" w:color="auto" w:fill="FFFFFF"/>
            <w:vAlign w:val="center"/>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p>
        </w:tc>
        <w:tc>
          <w:tcPr>
            <w:tcW w:w="1123"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vAlign w:val="center"/>
            <w:hideMark/>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p>
        </w:tc>
        <w:tc>
          <w:tcPr>
            <w:tcW w:w="791" w:type="dxa"/>
            <w:tcBorders>
              <w:top w:val="single" w:sz="4" w:space="0" w:color="auto"/>
              <w:left w:val="single" w:sz="4" w:space="0" w:color="auto"/>
              <w:bottom w:val="single" w:sz="4" w:space="0" w:color="auto"/>
              <w:right w:val="single" w:sz="4" w:space="0" w:color="auto"/>
            </w:tcBorders>
            <w:shd w:val="clear" w:color="auto" w:fill="FFFFFF"/>
            <w:vAlign w:val="center"/>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p>
        </w:tc>
        <w:tc>
          <w:tcPr>
            <w:tcW w:w="769" w:type="dxa"/>
            <w:tcBorders>
              <w:top w:val="single" w:sz="4" w:space="0" w:color="auto"/>
              <w:left w:val="single" w:sz="4" w:space="0" w:color="auto"/>
              <w:bottom w:val="single" w:sz="4" w:space="0" w:color="auto"/>
              <w:right w:val="single" w:sz="4" w:space="0" w:color="auto"/>
            </w:tcBorders>
            <w:shd w:val="clear" w:color="auto" w:fill="FFFFFF"/>
            <w:vAlign w:val="center"/>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p>
        </w:tc>
        <w:tc>
          <w:tcPr>
            <w:tcW w:w="769" w:type="dxa"/>
            <w:tcBorders>
              <w:top w:val="single" w:sz="4" w:space="0" w:color="auto"/>
              <w:left w:val="single" w:sz="4" w:space="0" w:color="auto"/>
              <w:bottom w:val="single" w:sz="4" w:space="0" w:color="auto"/>
              <w:right w:val="single" w:sz="4" w:space="0" w:color="auto"/>
            </w:tcBorders>
            <w:shd w:val="clear" w:color="auto" w:fill="FFFFFF"/>
            <w:vAlign w:val="center"/>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p>
        </w:tc>
      </w:tr>
      <w:tr w:rsidR="002D6066" w:rsidRPr="002D6066" w:rsidTr="00EF2E71">
        <w:trPr>
          <w:jc w:val="center"/>
        </w:trPr>
        <w:tc>
          <w:tcPr>
            <w:tcW w:w="2339"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vAlign w:val="center"/>
            <w:hideMark/>
          </w:tcPr>
          <w:p w:rsidR="00EF2E71" w:rsidRPr="002D6066" w:rsidRDefault="00EF2E71" w:rsidP="00D81BD6">
            <w:pPr>
              <w:spacing w:after="0" w:line="240" w:lineRule="auto"/>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Кредиторская задолженность</w:t>
            </w:r>
          </w:p>
        </w:tc>
        <w:tc>
          <w:tcPr>
            <w:tcW w:w="1080"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vAlign w:val="center"/>
            <w:hideMark/>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508488</w:t>
            </w:r>
          </w:p>
        </w:tc>
        <w:tc>
          <w:tcPr>
            <w:tcW w:w="886" w:type="dxa"/>
            <w:tcBorders>
              <w:top w:val="single" w:sz="4" w:space="0" w:color="auto"/>
              <w:left w:val="single" w:sz="4" w:space="0" w:color="auto"/>
              <w:bottom w:val="single" w:sz="4" w:space="0" w:color="auto"/>
              <w:right w:val="single" w:sz="4" w:space="0" w:color="auto"/>
            </w:tcBorders>
            <w:shd w:val="clear" w:color="auto" w:fill="FFFFFF"/>
            <w:vAlign w:val="center"/>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14,19</w:t>
            </w:r>
          </w:p>
        </w:tc>
        <w:tc>
          <w:tcPr>
            <w:tcW w:w="1080"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vAlign w:val="center"/>
            <w:hideMark/>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425731</w:t>
            </w:r>
          </w:p>
        </w:tc>
        <w:tc>
          <w:tcPr>
            <w:tcW w:w="791" w:type="dxa"/>
            <w:tcBorders>
              <w:top w:val="single" w:sz="4" w:space="0" w:color="auto"/>
              <w:left w:val="single" w:sz="4" w:space="0" w:color="auto"/>
              <w:bottom w:val="single" w:sz="4" w:space="0" w:color="auto"/>
              <w:right w:val="single" w:sz="4" w:space="0" w:color="auto"/>
            </w:tcBorders>
            <w:shd w:val="clear" w:color="auto" w:fill="FFFFFF"/>
            <w:vAlign w:val="center"/>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12,5</w:t>
            </w:r>
          </w:p>
        </w:tc>
        <w:tc>
          <w:tcPr>
            <w:tcW w:w="1123"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vAlign w:val="center"/>
            <w:hideMark/>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350729</w:t>
            </w:r>
          </w:p>
        </w:tc>
        <w:tc>
          <w:tcPr>
            <w:tcW w:w="791" w:type="dxa"/>
            <w:tcBorders>
              <w:top w:val="single" w:sz="4" w:space="0" w:color="auto"/>
              <w:left w:val="single" w:sz="4" w:space="0" w:color="auto"/>
              <w:bottom w:val="single" w:sz="4" w:space="0" w:color="auto"/>
              <w:right w:val="single" w:sz="4" w:space="0" w:color="auto"/>
            </w:tcBorders>
            <w:shd w:val="clear" w:color="auto" w:fill="FFFFFF"/>
            <w:vAlign w:val="center"/>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10,54</w:t>
            </w:r>
          </w:p>
        </w:tc>
        <w:tc>
          <w:tcPr>
            <w:tcW w:w="769" w:type="dxa"/>
            <w:tcBorders>
              <w:top w:val="single" w:sz="4" w:space="0" w:color="auto"/>
              <w:left w:val="single" w:sz="4" w:space="0" w:color="auto"/>
              <w:bottom w:val="single" w:sz="4" w:space="0" w:color="auto"/>
              <w:right w:val="single" w:sz="4" w:space="0" w:color="auto"/>
            </w:tcBorders>
            <w:shd w:val="clear" w:color="auto" w:fill="FFFFFF"/>
            <w:vAlign w:val="center"/>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-1,69</w:t>
            </w:r>
          </w:p>
        </w:tc>
        <w:tc>
          <w:tcPr>
            <w:tcW w:w="769" w:type="dxa"/>
            <w:tcBorders>
              <w:top w:val="single" w:sz="4" w:space="0" w:color="auto"/>
              <w:left w:val="single" w:sz="4" w:space="0" w:color="auto"/>
              <w:bottom w:val="single" w:sz="4" w:space="0" w:color="auto"/>
              <w:right w:val="single" w:sz="4" w:space="0" w:color="auto"/>
            </w:tcBorders>
            <w:shd w:val="clear" w:color="auto" w:fill="FFFFFF"/>
            <w:vAlign w:val="center"/>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-1,96</w:t>
            </w:r>
          </w:p>
        </w:tc>
      </w:tr>
      <w:tr w:rsidR="002D6066" w:rsidRPr="002D6066" w:rsidTr="00EF2E71">
        <w:trPr>
          <w:jc w:val="center"/>
        </w:trPr>
        <w:tc>
          <w:tcPr>
            <w:tcW w:w="2339"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vAlign w:val="center"/>
            <w:hideMark/>
          </w:tcPr>
          <w:p w:rsidR="00EF2E71" w:rsidRPr="002D6066" w:rsidRDefault="00EF2E71" w:rsidP="00D81BD6">
            <w:pPr>
              <w:spacing w:after="0" w:line="240" w:lineRule="auto"/>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Резервы предстоящих расходов</w:t>
            </w:r>
          </w:p>
        </w:tc>
        <w:tc>
          <w:tcPr>
            <w:tcW w:w="1080"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vAlign w:val="center"/>
            <w:hideMark/>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64049</w:t>
            </w:r>
          </w:p>
        </w:tc>
        <w:tc>
          <w:tcPr>
            <w:tcW w:w="886" w:type="dxa"/>
            <w:tcBorders>
              <w:top w:val="single" w:sz="4" w:space="0" w:color="auto"/>
              <w:left w:val="single" w:sz="4" w:space="0" w:color="auto"/>
              <w:bottom w:val="single" w:sz="4" w:space="0" w:color="auto"/>
              <w:right w:val="single" w:sz="4" w:space="0" w:color="auto"/>
            </w:tcBorders>
            <w:shd w:val="clear" w:color="auto" w:fill="FFFFFF"/>
            <w:vAlign w:val="center"/>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1,79</w:t>
            </w:r>
          </w:p>
        </w:tc>
        <w:tc>
          <w:tcPr>
            <w:tcW w:w="1080"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vAlign w:val="center"/>
            <w:hideMark/>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50918</w:t>
            </w:r>
          </w:p>
        </w:tc>
        <w:tc>
          <w:tcPr>
            <w:tcW w:w="791" w:type="dxa"/>
            <w:tcBorders>
              <w:top w:val="single" w:sz="4" w:space="0" w:color="auto"/>
              <w:left w:val="single" w:sz="4" w:space="0" w:color="auto"/>
              <w:bottom w:val="single" w:sz="4" w:space="0" w:color="auto"/>
              <w:right w:val="single" w:sz="4" w:space="0" w:color="auto"/>
            </w:tcBorders>
            <w:shd w:val="clear" w:color="auto" w:fill="FFFFFF"/>
            <w:vAlign w:val="center"/>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1,5</w:t>
            </w:r>
          </w:p>
        </w:tc>
        <w:tc>
          <w:tcPr>
            <w:tcW w:w="1123"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vAlign w:val="center"/>
            <w:hideMark/>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42647</w:t>
            </w:r>
          </w:p>
        </w:tc>
        <w:tc>
          <w:tcPr>
            <w:tcW w:w="791" w:type="dxa"/>
            <w:tcBorders>
              <w:top w:val="single" w:sz="4" w:space="0" w:color="auto"/>
              <w:left w:val="single" w:sz="4" w:space="0" w:color="auto"/>
              <w:bottom w:val="single" w:sz="4" w:space="0" w:color="auto"/>
              <w:right w:val="single" w:sz="4" w:space="0" w:color="auto"/>
            </w:tcBorders>
            <w:shd w:val="clear" w:color="auto" w:fill="FFFFFF"/>
            <w:vAlign w:val="center"/>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1,28</w:t>
            </w:r>
          </w:p>
        </w:tc>
        <w:tc>
          <w:tcPr>
            <w:tcW w:w="769" w:type="dxa"/>
            <w:tcBorders>
              <w:top w:val="single" w:sz="4" w:space="0" w:color="auto"/>
              <w:left w:val="single" w:sz="4" w:space="0" w:color="auto"/>
              <w:bottom w:val="single" w:sz="4" w:space="0" w:color="auto"/>
              <w:right w:val="single" w:sz="4" w:space="0" w:color="auto"/>
            </w:tcBorders>
            <w:shd w:val="clear" w:color="auto" w:fill="FFFFFF"/>
            <w:vAlign w:val="center"/>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-0,29</w:t>
            </w:r>
          </w:p>
        </w:tc>
        <w:tc>
          <w:tcPr>
            <w:tcW w:w="769" w:type="dxa"/>
            <w:tcBorders>
              <w:top w:val="single" w:sz="4" w:space="0" w:color="auto"/>
              <w:left w:val="single" w:sz="4" w:space="0" w:color="auto"/>
              <w:bottom w:val="single" w:sz="4" w:space="0" w:color="auto"/>
              <w:right w:val="single" w:sz="4" w:space="0" w:color="auto"/>
            </w:tcBorders>
            <w:shd w:val="clear" w:color="auto" w:fill="FFFFFF"/>
            <w:vAlign w:val="center"/>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-0,22</w:t>
            </w:r>
          </w:p>
        </w:tc>
      </w:tr>
      <w:tr w:rsidR="002D6066" w:rsidRPr="002D6066" w:rsidTr="00EF2E71">
        <w:trPr>
          <w:jc w:val="center"/>
        </w:trPr>
        <w:tc>
          <w:tcPr>
            <w:tcW w:w="2339"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vAlign w:val="center"/>
            <w:hideMark/>
          </w:tcPr>
          <w:p w:rsidR="00EF2E71" w:rsidRPr="002D6066" w:rsidRDefault="00EF2E71" w:rsidP="00D81BD6">
            <w:pPr>
              <w:spacing w:after="0" w:line="240" w:lineRule="auto"/>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Прочие обязательства</w:t>
            </w:r>
          </w:p>
        </w:tc>
        <w:tc>
          <w:tcPr>
            <w:tcW w:w="1080"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vAlign w:val="center"/>
            <w:hideMark/>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24</w:t>
            </w:r>
          </w:p>
        </w:tc>
        <w:tc>
          <w:tcPr>
            <w:tcW w:w="886" w:type="dxa"/>
            <w:tcBorders>
              <w:top w:val="single" w:sz="4" w:space="0" w:color="auto"/>
              <w:left w:val="single" w:sz="4" w:space="0" w:color="auto"/>
              <w:bottom w:val="single" w:sz="4" w:space="0" w:color="auto"/>
              <w:right w:val="single" w:sz="4" w:space="0" w:color="auto"/>
            </w:tcBorders>
            <w:shd w:val="clear" w:color="auto" w:fill="FFFFFF"/>
            <w:vAlign w:val="center"/>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0</w:t>
            </w:r>
          </w:p>
        </w:tc>
        <w:tc>
          <w:tcPr>
            <w:tcW w:w="1080"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vAlign w:val="center"/>
            <w:hideMark/>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0</w:t>
            </w:r>
          </w:p>
        </w:tc>
        <w:tc>
          <w:tcPr>
            <w:tcW w:w="791" w:type="dxa"/>
            <w:tcBorders>
              <w:top w:val="single" w:sz="4" w:space="0" w:color="auto"/>
              <w:left w:val="single" w:sz="4" w:space="0" w:color="auto"/>
              <w:bottom w:val="single" w:sz="4" w:space="0" w:color="auto"/>
              <w:right w:val="single" w:sz="4" w:space="0" w:color="auto"/>
            </w:tcBorders>
            <w:shd w:val="clear" w:color="auto" w:fill="FFFFFF"/>
            <w:vAlign w:val="center"/>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0</w:t>
            </w:r>
          </w:p>
        </w:tc>
        <w:tc>
          <w:tcPr>
            <w:tcW w:w="1123"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vAlign w:val="center"/>
            <w:hideMark/>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41</w:t>
            </w:r>
          </w:p>
        </w:tc>
        <w:tc>
          <w:tcPr>
            <w:tcW w:w="791" w:type="dxa"/>
            <w:tcBorders>
              <w:top w:val="single" w:sz="4" w:space="0" w:color="auto"/>
              <w:left w:val="single" w:sz="4" w:space="0" w:color="auto"/>
              <w:bottom w:val="single" w:sz="4" w:space="0" w:color="auto"/>
              <w:right w:val="single" w:sz="4" w:space="0" w:color="auto"/>
            </w:tcBorders>
            <w:shd w:val="clear" w:color="auto" w:fill="FFFFFF"/>
            <w:vAlign w:val="center"/>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0</w:t>
            </w:r>
          </w:p>
        </w:tc>
        <w:tc>
          <w:tcPr>
            <w:tcW w:w="769" w:type="dxa"/>
            <w:tcBorders>
              <w:top w:val="single" w:sz="4" w:space="0" w:color="auto"/>
              <w:left w:val="single" w:sz="4" w:space="0" w:color="auto"/>
              <w:bottom w:val="single" w:sz="4" w:space="0" w:color="auto"/>
              <w:right w:val="single" w:sz="4" w:space="0" w:color="auto"/>
            </w:tcBorders>
            <w:shd w:val="clear" w:color="auto" w:fill="FFFFFF"/>
            <w:vAlign w:val="center"/>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0</w:t>
            </w:r>
          </w:p>
        </w:tc>
        <w:tc>
          <w:tcPr>
            <w:tcW w:w="769" w:type="dxa"/>
            <w:tcBorders>
              <w:top w:val="single" w:sz="4" w:space="0" w:color="auto"/>
              <w:left w:val="single" w:sz="4" w:space="0" w:color="auto"/>
              <w:bottom w:val="single" w:sz="4" w:space="0" w:color="auto"/>
              <w:right w:val="single" w:sz="4" w:space="0" w:color="auto"/>
            </w:tcBorders>
            <w:shd w:val="clear" w:color="auto" w:fill="FFFFFF"/>
            <w:vAlign w:val="center"/>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0</w:t>
            </w:r>
          </w:p>
        </w:tc>
      </w:tr>
      <w:tr w:rsidR="002D6066" w:rsidRPr="002D6066" w:rsidTr="00EF2E71">
        <w:trPr>
          <w:jc w:val="center"/>
        </w:trPr>
        <w:tc>
          <w:tcPr>
            <w:tcW w:w="2339"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vAlign w:val="center"/>
            <w:hideMark/>
          </w:tcPr>
          <w:p w:rsidR="00EF2E71" w:rsidRPr="002D6066" w:rsidRDefault="00EF2E71" w:rsidP="00D81BD6">
            <w:pPr>
              <w:spacing w:after="0" w:line="240" w:lineRule="auto"/>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Итого по разделу V</w:t>
            </w:r>
          </w:p>
        </w:tc>
        <w:tc>
          <w:tcPr>
            <w:tcW w:w="1080"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vAlign w:val="center"/>
            <w:hideMark/>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572561</w:t>
            </w:r>
          </w:p>
        </w:tc>
        <w:tc>
          <w:tcPr>
            <w:tcW w:w="886" w:type="dxa"/>
            <w:tcBorders>
              <w:top w:val="single" w:sz="4" w:space="0" w:color="auto"/>
              <w:left w:val="single" w:sz="4" w:space="0" w:color="auto"/>
              <w:bottom w:val="single" w:sz="4" w:space="0" w:color="auto"/>
              <w:right w:val="single" w:sz="4" w:space="0" w:color="auto"/>
            </w:tcBorders>
            <w:shd w:val="clear" w:color="auto" w:fill="FFFFFF"/>
            <w:vAlign w:val="center"/>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15,98</w:t>
            </w:r>
          </w:p>
        </w:tc>
        <w:tc>
          <w:tcPr>
            <w:tcW w:w="1080"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vAlign w:val="center"/>
            <w:hideMark/>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476649</w:t>
            </w:r>
          </w:p>
        </w:tc>
        <w:tc>
          <w:tcPr>
            <w:tcW w:w="791" w:type="dxa"/>
            <w:tcBorders>
              <w:top w:val="single" w:sz="4" w:space="0" w:color="auto"/>
              <w:left w:val="single" w:sz="4" w:space="0" w:color="auto"/>
              <w:bottom w:val="single" w:sz="4" w:space="0" w:color="auto"/>
              <w:right w:val="single" w:sz="4" w:space="0" w:color="auto"/>
            </w:tcBorders>
            <w:shd w:val="clear" w:color="auto" w:fill="FFFFFF"/>
            <w:vAlign w:val="center"/>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14</w:t>
            </w:r>
          </w:p>
        </w:tc>
        <w:tc>
          <w:tcPr>
            <w:tcW w:w="1123"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vAlign w:val="center"/>
            <w:hideMark/>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393417</w:t>
            </w:r>
          </w:p>
        </w:tc>
        <w:tc>
          <w:tcPr>
            <w:tcW w:w="791" w:type="dxa"/>
            <w:tcBorders>
              <w:top w:val="single" w:sz="4" w:space="0" w:color="auto"/>
              <w:left w:val="single" w:sz="4" w:space="0" w:color="auto"/>
              <w:bottom w:val="single" w:sz="4" w:space="0" w:color="auto"/>
              <w:right w:val="single" w:sz="4" w:space="0" w:color="auto"/>
            </w:tcBorders>
            <w:shd w:val="clear" w:color="auto" w:fill="FFFFFF"/>
            <w:vAlign w:val="center"/>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11,82</w:t>
            </w:r>
          </w:p>
        </w:tc>
        <w:tc>
          <w:tcPr>
            <w:tcW w:w="769" w:type="dxa"/>
            <w:tcBorders>
              <w:top w:val="single" w:sz="4" w:space="0" w:color="auto"/>
              <w:left w:val="single" w:sz="4" w:space="0" w:color="auto"/>
              <w:bottom w:val="single" w:sz="4" w:space="0" w:color="auto"/>
              <w:right w:val="single" w:sz="4" w:space="0" w:color="auto"/>
            </w:tcBorders>
            <w:shd w:val="clear" w:color="auto" w:fill="FFFFFF"/>
            <w:vAlign w:val="center"/>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-1,98</w:t>
            </w:r>
          </w:p>
        </w:tc>
        <w:tc>
          <w:tcPr>
            <w:tcW w:w="769" w:type="dxa"/>
            <w:tcBorders>
              <w:top w:val="single" w:sz="4" w:space="0" w:color="auto"/>
              <w:left w:val="single" w:sz="4" w:space="0" w:color="auto"/>
              <w:bottom w:val="single" w:sz="4" w:space="0" w:color="auto"/>
              <w:right w:val="single" w:sz="4" w:space="0" w:color="auto"/>
            </w:tcBorders>
            <w:shd w:val="clear" w:color="auto" w:fill="FFFFFF"/>
            <w:vAlign w:val="center"/>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-2,18</w:t>
            </w:r>
          </w:p>
        </w:tc>
      </w:tr>
      <w:tr w:rsidR="002D6066" w:rsidRPr="002D6066" w:rsidTr="00B0263A">
        <w:trPr>
          <w:trHeight w:val="219"/>
          <w:jc w:val="center"/>
        </w:trPr>
        <w:tc>
          <w:tcPr>
            <w:tcW w:w="2339"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vAlign w:val="center"/>
            <w:hideMark/>
          </w:tcPr>
          <w:p w:rsidR="00EF2E71" w:rsidRPr="002D6066" w:rsidRDefault="00EF2E71" w:rsidP="00D81BD6">
            <w:pPr>
              <w:spacing w:after="0" w:line="240" w:lineRule="auto"/>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БАЛАНС</w:t>
            </w:r>
          </w:p>
        </w:tc>
        <w:tc>
          <w:tcPr>
            <w:tcW w:w="1080"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vAlign w:val="center"/>
            <w:hideMark/>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3583801</w:t>
            </w:r>
          </w:p>
        </w:tc>
        <w:tc>
          <w:tcPr>
            <w:tcW w:w="886" w:type="dxa"/>
            <w:tcBorders>
              <w:top w:val="single" w:sz="4" w:space="0" w:color="auto"/>
              <w:left w:val="single" w:sz="4" w:space="0" w:color="auto"/>
              <w:bottom w:val="single" w:sz="4" w:space="0" w:color="auto"/>
              <w:right w:val="single" w:sz="4" w:space="0" w:color="auto"/>
            </w:tcBorders>
            <w:shd w:val="clear" w:color="auto" w:fill="FFFFFF"/>
            <w:vAlign w:val="center"/>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100</w:t>
            </w:r>
          </w:p>
        </w:tc>
        <w:tc>
          <w:tcPr>
            <w:tcW w:w="1080"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vAlign w:val="center"/>
            <w:hideMark/>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3405350</w:t>
            </w:r>
          </w:p>
        </w:tc>
        <w:tc>
          <w:tcPr>
            <w:tcW w:w="791" w:type="dxa"/>
            <w:tcBorders>
              <w:top w:val="single" w:sz="4" w:space="0" w:color="auto"/>
              <w:left w:val="single" w:sz="4" w:space="0" w:color="auto"/>
              <w:bottom w:val="single" w:sz="4" w:space="0" w:color="auto"/>
              <w:right w:val="single" w:sz="4" w:space="0" w:color="auto"/>
            </w:tcBorders>
            <w:shd w:val="clear" w:color="auto" w:fill="FFFFFF"/>
            <w:vAlign w:val="center"/>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100</w:t>
            </w:r>
          </w:p>
        </w:tc>
        <w:tc>
          <w:tcPr>
            <w:tcW w:w="1123" w:type="dxa"/>
            <w:tcBorders>
              <w:top w:val="single" w:sz="4" w:space="0" w:color="auto"/>
              <w:left w:val="single" w:sz="4" w:space="0" w:color="auto"/>
              <w:bottom w:val="single" w:sz="4" w:space="0" w:color="auto"/>
              <w:right w:val="single" w:sz="4" w:space="0" w:color="auto"/>
            </w:tcBorders>
            <w:shd w:val="clear" w:color="auto" w:fill="FFFFFF"/>
            <w:tcMar>
              <w:top w:w="120" w:type="dxa"/>
              <w:left w:w="120" w:type="dxa"/>
              <w:bottom w:w="120" w:type="dxa"/>
              <w:right w:w="120" w:type="dxa"/>
            </w:tcMar>
            <w:vAlign w:val="center"/>
            <w:hideMark/>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3327773</w:t>
            </w:r>
          </w:p>
        </w:tc>
        <w:tc>
          <w:tcPr>
            <w:tcW w:w="791" w:type="dxa"/>
            <w:tcBorders>
              <w:top w:val="single" w:sz="4" w:space="0" w:color="auto"/>
              <w:left w:val="single" w:sz="4" w:space="0" w:color="auto"/>
              <w:bottom w:val="single" w:sz="4" w:space="0" w:color="auto"/>
              <w:right w:val="single" w:sz="4" w:space="0" w:color="auto"/>
            </w:tcBorders>
            <w:shd w:val="clear" w:color="auto" w:fill="FFFFFF"/>
            <w:vAlign w:val="center"/>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100</w:t>
            </w:r>
          </w:p>
        </w:tc>
        <w:tc>
          <w:tcPr>
            <w:tcW w:w="769" w:type="dxa"/>
            <w:tcBorders>
              <w:top w:val="single" w:sz="4" w:space="0" w:color="auto"/>
              <w:left w:val="single" w:sz="4" w:space="0" w:color="auto"/>
              <w:bottom w:val="single" w:sz="4" w:space="0" w:color="auto"/>
              <w:right w:val="single" w:sz="4" w:space="0" w:color="auto"/>
            </w:tcBorders>
            <w:shd w:val="clear" w:color="auto" w:fill="FFFFFF"/>
            <w:vAlign w:val="center"/>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0</w:t>
            </w:r>
          </w:p>
        </w:tc>
        <w:tc>
          <w:tcPr>
            <w:tcW w:w="769" w:type="dxa"/>
            <w:tcBorders>
              <w:top w:val="single" w:sz="4" w:space="0" w:color="auto"/>
              <w:left w:val="single" w:sz="4" w:space="0" w:color="auto"/>
              <w:bottom w:val="single" w:sz="4" w:space="0" w:color="auto"/>
              <w:right w:val="single" w:sz="4" w:space="0" w:color="auto"/>
            </w:tcBorders>
            <w:shd w:val="clear" w:color="auto" w:fill="FFFFFF"/>
            <w:vAlign w:val="center"/>
          </w:tcPr>
          <w:p w:rsidR="00EF2E71" w:rsidRPr="002D6066" w:rsidRDefault="00EF2E71" w:rsidP="00B25D93">
            <w:pPr>
              <w:spacing w:after="0" w:line="240" w:lineRule="auto"/>
              <w:jc w:val="center"/>
              <w:rPr>
                <w:rFonts w:ascii="Times New Roman" w:eastAsia="Times New Roman" w:hAnsi="Times New Roman" w:cs="Times New Roman"/>
                <w:sz w:val="24"/>
                <w:szCs w:val="24"/>
                <w:lang w:eastAsia="ru-RU"/>
              </w:rPr>
            </w:pPr>
            <w:r w:rsidRPr="002D6066">
              <w:rPr>
                <w:rFonts w:ascii="Times New Roman" w:eastAsia="Times New Roman" w:hAnsi="Times New Roman" w:cs="Times New Roman"/>
                <w:sz w:val="24"/>
                <w:szCs w:val="24"/>
                <w:lang w:eastAsia="ru-RU"/>
              </w:rPr>
              <w:t>0</w:t>
            </w:r>
          </w:p>
        </w:tc>
      </w:tr>
    </w:tbl>
    <w:p w:rsidR="00A47C8C" w:rsidRPr="00B0263A" w:rsidRDefault="00A47C8C" w:rsidP="00A47C8C">
      <w:pPr>
        <w:autoSpaceDE w:val="0"/>
        <w:autoSpaceDN w:val="0"/>
        <w:adjustRightInd w:val="0"/>
        <w:spacing w:after="0" w:line="360" w:lineRule="auto"/>
        <w:ind w:firstLine="709"/>
        <w:jc w:val="both"/>
        <w:rPr>
          <w:rFonts w:ascii="Times New Roman" w:hAnsi="Times New Roman" w:cs="Times New Roman"/>
          <w:sz w:val="28"/>
        </w:rPr>
      </w:pPr>
    </w:p>
    <w:p w:rsidR="00AE6CFC" w:rsidRDefault="00C53110" w:rsidP="00D81BD6">
      <w:pPr>
        <w:autoSpaceDE w:val="0"/>
        <w:autoSpaceDN w:val="0"/>
        <w:adjustRightInd w:val="0"/>
        <w:spacing w:after="0" w:line="360" w:lineRule="auto"/>
        <w:ind w:firstLine="851"/>
        <w:jc w:val="both"/>
        <w:rPr>
          <w:rFonts w:ascii="Times New Roman" w:eastAsia="Times New Roman" w:hAnsi="Times New Roman" w:cs="Times New Roman"/>
          <w:sz w:val="28"/>
          <w:szCs w:val="21"/>
          <w:lang w:eastAsia="ru-RU"/>
        </w:rPr>
      </w:pPr>
      <w:r w:rsidRPr="00987875">
        <w:rPr>
          <w:rFonts w:ascii="Times New Roman" w:eastAsia="Times New Roman" w:hAnsi="Times New Roman" w:cs="Times New Roman"/>
          <w:sz w:val="28"/>
          <w:szCs w:val="21"/>
          <w:shd w:val="clear" w:color="auto" w:fill="FFFFFF"/>
          <w:lang w:eastAsia="ru-RU"/>
        </w:rPr>
        <w:t>О</w:t>
      </w:r>
      <w:r w:rsidR="00A47C8C" w:rsidRPr="00987875">
        <w:rPr>
          <w:rFonts w:ascii="Times New Roman" w:eastAsia="Times New Roman" w:hAnsi="Times New Roman" w:cs="Times New Roman"/>
          <w:sz w:val="28"/>
          <w:szCs w:val="21"/>
          <w:shd w:val="clear" w:color="auto" w:fill="FFFFFF"/>
          <w:lang w:eastAsia="ru-RU"/>
        </w:rPr>
        <w:t>бщая стоимость имущес</w:t>
      </w:r>
      <w:r w:rsidR="007625E2">
        <w:rPr>
          <w:rFonts w:ascii="Times New Roman" w:eastAsia="Times New Roman" w:hAnsi="Times New Roman" w:cs="Times New Roman"/>
          <w:sz w:val="28"/>
          <w:szCs w:val="21"/>
          <w:shd w:val="clear" w:color="auto" w:fill="FFFFFF"/>
          <w:lang w:eastAsia="ru-RU"/>
        </w:rPr>
        <w:t>тва в отчетном периоде составил</w:t>
      </w:r>
      <w:r w:rsidR="00A47C8C" w:rsidRPr="00987875">
        <w:rPr>
          <w:rFonts w:ascii="Times New Roman" w:eastAsia="Times New Roman" w:hAnsi="Times New Roman" w:cs="Times New Roman"/>
          <w:sz w:val="28"/>
          <w:szCs w:val="21"/>
          <w:shd w:val="clear" w:color="auto" w:fill="FFFFFF"/>
          <w:lang w:eastAsia="ru-RU"/>
        </w:rPr>
        <w:t>а 3</w:t>
      </w:r>
      <w:r w:rsidR="0011345C" w:rsidRPr="00987875">
        <w:rPr>
          <w:rFonts w:ascii="Times New Roman" w:eastAsia="Times New Roman" w:hAnsi="Times New Roman" w:cs="Times New Roman"/>
          <w:sz w:val="28"/>
          <w:szCs w:val="21"/>
          <w:shd w:val="clear" w:color="auto" w:fill="FFFFFF"/>
          <w:lang w:eastAsia="ru-RU"/>
        </w:rPr>
        <w:t> </w:t>
      </w:r>
      <w:r w:rsidR="00A47C8C" w:rsidRPr="00987875">
        <w:rPr>
          <w:rFonts w:ascii="Times New Roman" w:eastAsia="Times New Roman" w:hAnsi="Times New Roman" w:cs="Times New Roman"/>
          <w:sz w:val="28"/>
          <w:szCs w:val="21"/>
          <w:shd w:val="clear" w:color="auto" w:fill="FFFFFF"/>
          <w:lang w:eastAsia="ru-RU"/>
        </w:rPr>
        <w:t>327</w:t>
      </w:r>
      <w:r w:rsidR="0011345C" w:rsidRPr="00987875">
        <w:rPr>
          <w:rFonts w:ascii="Times New Roman" w:eastAsia="Times New Roman" w:hAnsi="Times New Roman" w:cs="Times New Roman"/>
          <w:sz w:val="28"/>
          <w:szCs w:val="21"/>
          <w:shd w:val="clear" w:color="auto" w:fill="FFFFFF"/>
          <w:lang w:eastAsia="ru-RU"/>
        </w:rPr>
        <w:t xml:space="preserve"> </w:t>
      </w:r>
      <w:r w:rsidR="00A47C8C" w:rsidRPr="00987875">
        <w:rPr>
          <w:rFonts w:ascii="Times New Roman" w:eastAsia="Times New Roman" w:hAnsi="Times New Roman" w:cs="Times New Roman"/>
          <w:sz w:val="28"/>
          <w:szCs w:val="21"/>
          <w:shd w:val="clear" w:color="auto" w:fill="FFFFFF"/>
          <w:lang w:eastAsia="ru-RU"/>
        </w:rPr>
        <w:t>773 тыс.</w:t>
      </w:r>
      <w:r w:rsidR="00B0263A" w:rsidRPr="00987875">
        <w:rPr>
          <w:rFonts w:ascii="Times New Roman" w:eastAsia="Times New Roman" w:hAnsi="Times New Roman" w:cs="Times New Roman"/>
          <w:sz w:val="28"/>
          <w:szCs w:val="21"/>
          <w:shd w:val="clear" w:color="auto" w:fill="FFFFFF"/>
          <w:lang w:eastAsia="ru-RU"/>
        </w:rPr>
        <w:t xml:space="preserve"> </w:t>
      </w:r>
      <w:r w:rsidR="00A47C8C" w:rsidRPr="00987875">
        <w:rPr>
          <w:rFonts w:ascii="Times New Roman" w:eastAsia="Times New Roman" w:hAnsi="Times New Roman" w:cs="Times New Roman"/>
          <w:sz w:val="28"/>
          <w:szCs w:val="21"/>
          <w:shd w:val="clear" w:color="auto" w:fill="FFFFFF"/>
          <w:lang w:eastAsia="ru-RU"/>
        </w:rPr>
        <w:t>руб.</w:t>
      </w:r>
      <w:r w:rsidRPr="00987875">
        <w:rPr>
          <w:rFonts w:ascii="Times New Roman" w:eastAsia="Times New Roman" w:hAnsi="Times New Roman" w:cs="Times New Roman"/>
          <w:sz w:val="28"/>
          <w:szCs w:val="21"/>
          <w:shd w:val="clear" w:color="auto" w:fill="FFFFFF"/>
          <w:lang w:eastAsia="ru-RU"/>
        </w:rPr>
        <w:t xml:space="preserve"> </w:t>
      </w:r>
      <w:r w:rsidR="00A47C8C" w:rsidRPr="00987875">
        <w:rPr>
          <w:rFonts w:ascii="Times New Roman" w:eastAsia="Times New Roman" w:hAnsi="Times New Roman" w:cs="Times New Roman"/>
          <w:sz w:val="28"/>
          <w:szCs w:val="21"/>
          <w:shd w:val="clear" w:color="auto" w:fill="FFFFFF"/>
          <w:lang w:eastAsia="ru-RU"/>
        </w:rPr>
        <w:t>В активах организации дол</w:t>
      </w:r>
      <w:r w:rsidR="0011345C" w:rsidRPr="00987875">
        <w:rPr>
          <w:rFonts w:ascii="Times New Roman" w:eastAsia="Times New Roman" w:hAnsi="Times New Roman" w:cs="Times New Roman"/>
          <w:sz w:val="28"/>
          <w:szCs w:val="21"/>
          <w:shd w:val="clear" w:color="auto" w:fill="FFFFFF"/>
          <w:lang w:eastAsia="ru-RU"/>
        </w:rPr>
        <w:t xml:space="preserve">я текущих активов составляет 31,18%, а внеоборотных </w:t>
      </w:r>
      <w:r w:rsidR="00BE31F4" w:rsidRPr="00987875">
        <w:rPr>
          <w:rFonts w:ascii="Times New Roman" w:eastAsia="Times New Roman" w:hAnsi="Times New Roman" w:cs="Times New Roman"/>
          <w:sz w:val="28"/>
          <w:szCs w:val="21"/>
          <w:shd w:val="clear" w:color="auto" w:fill="FFFFFF"/>
          <w:lang w:eastAsia="ru-RU"/>
        </w:rPr>
        <w:t>–</w:t>
      </w:r>
      <w:r w:rsidR="0011345C" w:rsidRPr="00987875">
        <w:rPr>
          <w:rFonts w:ascii="Times New Roman" w:eastAsia="Times New Roman" w:hAnsi="Times New Roman" w:cs="Times New Roman"/>
          <w:sz w:val="28"/>
          <w:szCs w:val="21"/>
          <w:shd w:val="clear" w:color="auto" w:fill="FFFFFF"/>
          <w:lang w:eastAsia="ru-RU"/>
        </w:rPr>
        <w:t xml:space="preserve"> 68,</w:t>
      </w:r>
      <w:r w:rsidR="00A47C8C" w:rsidRPr="00987875">
        <w:rPr>
          <w:rFonts w:ascii="Times New Roman" w:eastAsia="Times New Roman" w:hAnsi="Times New Roman" w:cs="Times New Roman"/>
          <w:sz w:val="28"/>
          <w:szCs w:val="21"/>
          <w:shd w:val="clear" w:color="auto" w:fill="FFFFFF"/>
          <w:lang w:eastAsia="ru-RU"/>
        </w:rPr>
        <w:t>82%. Таким образом, наибольший удельный вес в структуре</w:t>
      </w:r>
      <w:r w:rsidR="00A47C8C" w:rsidRPr="00B0263A">
        <w:rPr>
          <w:rFonts w:ascii="Times New Roman" w:eastAsia="Times New Roman" w:hAnsi="Times New Roman" w:cs="Times New Roman"/>
          <w:sz w:val="28"/>
          <w:szCs w:val="21"/>
          <w:shd w:val="clear" w:color="auto" w:fill="FFFFFF"/>
          <w:lang w:eastAsia="ru-RU"/>
        </w:rPr>
        <w:t xml:space="preserve"> совокупных активов приходится на внеоборотные активы, что способствует замедлению оборачиваемости средств предприятия, т.е. предприятие использует умеренную политику управления активами.</w:t>
      </w:r>
    </w:p>
    <w:p w:rsidR="0011345C" w:rsidRDefault="00A47C8C" w:rsidP="00D81BD6">
      <w:pPr>
        <w:autoSpaceDE w:val="0"/>
        <w:autoSpaceDN w:val="0"/>
        <w:adjustRightInd w:val="0"/>
        <w:spacing w:after="0" w:line="360" w:lineRule="auto"/>
        <w:ind w:firstLine="851"/>
        <w:jc w:val="both"/>
        <w:rPr>
          <w:rFonts w:ascii="Times New Roman" w:eastAsia="Times New Roman" w:hAnsi="Times New Roman" w:cs="Times New Roman"/>
          <w:sz w:val="28"/>
          <w:szCs w:val="21"/>
          <w:shd w:val="clear" w:color="auto" w:fill="FFFFFF"/>
          <w:lang w:eastAsia="ru-RU"/>
        </w:rPr>
      </w:pPr>
      <w:r w:rsidRPr="00B0263A">
        <w:rPr>
          <w:rFonts w:ascii="Times New Roman" w:eastAsia="Times New Roman" w:hAnsi="Times New Roman" w:cs="Times New Roman"/>
          <w:sz w:val="28"/>
          <w:szCs w:val="21"/>
          <w:shd w:val="clear" w:color="auto" w:fill="FFFFFF"/>
          <w:lang w:eastAsia="ru-RU"/>
        </w:rPr>
        <w:t>Доля основных средств в общей структуре актив</w:t>
      </w:r>
      <w:r w:rsidR="0011345C">
        <w:rPr>
          <w:rFonts w:ascii="Times New Roman" w:eastAsia="Times New Roman" w:hAnsi="Times New Roman" w:cs="Times New Roman"/>
          <w:sz w:val="28"/>
          <w:szCs w:val="21"/>
          <w:shd w:val="clear" w:color="auto" w:fill="FFFFFF"/>
          <w:lang w:eastAsia="ru-RU"/>
        </w:rPr>
        <w:t>ов за отчетный год составила 63,</w:t>
      </w:r>
      <w:r w:rsidRPr="00B0263A">
        <w:rPr>
          <w:rFonts w:ascii="Times New Roman" w:eastAsia="Times New Roman" w:hAnsi="Times New Roman" w:cs="Times New Roman"/>
          <w:sz w:val="28"/>
          <w:szCs w:val="21"/>
          <w:shd w:val="clear" w:color="auto" w:fill="FFFFFF"/>
          <w:lang w:eastAsia="ru-RU"/>
        </w:rPr>
        <w:t>98%, что говорит о том, что предприятие имее</w:t>
      </w:r>
      <w:r w:rsidR="0011345C">
        <w:rPr>
          <w:rFonts w:ascii="Times New Roman" w:eastAsia="Times New Roman" w:hAnsi="Times New Roman" w:cs="Times New Roman"/>
          <w:sz w:val="28"/>
          <w:szCs w:val="21"/>
          <w:shd w:val="clear" w:color="auto" w:fill="FFFFFF"/>
          <w:lang w:eastAsia="ru-RU"/>
        </w:rPr>
        <w:t>т тяжелую структуру активов. Это</w:t>
      </w:r>
      <w:r w:rsidRPr="00B0263A">
        <w:rPr>
          <w:rFonts w:ascii="Times New Roman" w:eastAsia="Times New Roman" w:hAnsi="Times New Roman" w:cs="Times New Roman"/>
          <w:sz w:val="28"/>
          <w:szCs w:val="21"/>
          <w:shd w:val="clear" w:color="auto" w:fill="FFFFFF"/>
          <w:lang w:eastAsia="ru-RU"/>
        </w:rPr>
        <w:t xml:space="preserve"> свидетельствует о значительных накладных расходах и высокой чувствительности к изменениям выручки. </w:t>
      </w:r>
    </w:p>
    <w:p w:rsidR="0064155F" w:rsidRDefault="00A47C8C" w:rsidP="00D81BD6">
      <w:pPr>
        <w:autoSpaceDE w:val="0"/>
        <w:autoSpaceDN w:val="0"/>
        <w:adjustRightInd w:val="0"/>
        <w:spacing w:after="0" w:line="360" w:lineRule="auto"/>
        <w:ind w:firstLine="851"/>
        <w:jc w:val="both"/>
        <w:rPr>
          <w:rFonts w:ascii="Times New Roman" w:eastAsia="Times New Roman" w:hAnsi="Times New Roman" w:cs="Times New Roman"/>
          <w:sz w:val="28"/>
          <w:szCs w:val="21"/>
          <w:shd w:val="clear" w:color="auto" w:fill="FFFFFF"/>
          <w:lang w:eastAsia="ru-RU"/>
        </w:rPr>
      </w:pPr>
      <w:r w:rsidRPr="00B0263A">
        <w:rPr>
          <w:rFonts w:ascii="Times New Roman" w:eastAsia="Times New Roman" w:hAnsi="Times New Roman" w:cs="Times New Roman"/>
          <w:sz w:val="28"/>
          <w:szCs w:val="21"/>
          <w:shd w:val="clear" w:color="auto" w:fill="FFFFFF"/>
          <w:lang w:eastAsia="ru-RU"/>
        </w:rPr>
        <w:lastRenderedPageBreak/>
        <w:t xml:space="preserve">Оборотные активы предприятия формируются в </w:t>
      </w:r>
      <w:r w:rsidRPr="00987875">
        <w:rPr>
          <w:rFonts w:ascii="Times New Roman" w:eastAsia="Times New Roman" w:hAnsi="Times New Roman" w:cs="Times New Roman"/>
          <w:sz w:val="28"/>
          <w:szCs w:val="21"/>
          <w:shd w:val="clear" w:color="auto" w:fill="FFFFFF"/>
          <w:lang w:eastAsia="ru-RU"/>
        </w:rPr>
        <w:t>основном за счет дебиторской задолженности и запасов</w:t>
      </w:r>
      <w:r w:rsidR="00A4273A">
        <w:rPr>
          <w:rFonts w:ascii="Times New Roman" w:eastAsia="Times New Roman" w:hAnsi="Times New Roman" w:cs="Times New Roman"/>
          <w:sz w:val="28"/>
          <w:szCs w:val="21"/>
          <w:shd w:val="clear" w:color="auto" w:fill="FFFFFF"/>
          <w:lang w:eastAsia="ru-RU"/>
        </w:rPr>
        <w:t xml:space="preserve">, основная доля которых приходится на незавершенное производство. Их сумма </w:t>
      </w:r>
      <w:r w:rsidR="00BB280C">
        <w:rPr>
          <w:rFonts w:ascii="Times New Roman" w:eastAsia="Times New Roman" w:hAnsi="Times New Roman" w:cs="Times New Roman"/>
          <w:sz w:val="28"/>
          <w:szCs w:val="21"/>
          <w:shd w:val="clear" w:color="auto" w:fill="FFFFFF"/>
          <w:lang w:eastAsia="ru-RU"/>
        </w:rPr>
        <w:t>составляет 893</w:t>
      </w:r>
      <w:r w:rsidR="0011345C" w:rsidRPr="00987875">
        <w:rPr>
          <w:rFonts w:ascii="Times New Roman" w:eastAsia="Times New Roman" w:hAnsi="Times New Roman" w:cs="Times New Roman"/>
          <w:sz w:val="28"/>
          <w:szCs w:val="21"/>
          <w:shd w:val="clear" w:color="auto" w:fill="FFFFFF"/>
          <w:lang w:eastAsia="ru-RU"/>
        </w:rPr>
        <w:t xml:space="preserve"> </w:t>
      </w:r>
      <w:r w:rsidRPr="00987875">
        <w:rPr>
          <w:rFonts w:ascii="Times New Roman" w:eastAsia="Times New Roman" w:hAnsi="Times New Roman" w:cs="Times New Roman"/>
          <w:sz w:val="28"/>
          <w:szCs w:val="21"/>
          <w:shd w:val="clear" w:color="auto" w:fill="FFFFFF"/>
          <w:lang w:eastAsia="ru-RU"/>
        </w:rPr>
        <w:t>768 тыс.</w:t>
      </w:r>
      <w:r w:rsidR="0011345C" w:rsidRPr="00987875">
        <w:rPr>
          <w:rFonts w:ascii="Times New Roman" w:eastAsia="Times New Roman" w:hAnsi="Times New Roman" w:cs="Times New Roman"/>
          <w:sz w:val="28"/>
          <w:szCs w:val="21"/>
          <w:shd w:val="clear" w:color="auto" w:fill="FFFFFF"/>
          <w:lang w:eastAsia="ru-RU"/>
        </w:rPr>
        <w:t xml:space="preserve"> </w:t>
      </w:r>
      <w:r w:rsidRPr="00987875">
        <w:rPr>
          <w:rFonts w:ascii="Times New Roman" w:eastAsia="Times New Roman" w:hAnsi="Times New Roman" w:cs="Times New Roman"/>
          <w:sz w:val="28"/>
          <w:szCs w:val="21"/>
          <w:shd w:val="clear" w:color="auto" w:fill="FFFFFF"/>
          <w:lang w:eastAsia="ru-RU"/>
        </w:rPr>
        <w:t>руб.</w:t>
      </w:r>
      <w:r w:rsidR="00C53110">
        <w:rPr>
          <w:rFonts w:ascii="Times New Roman" w:eastAsia="Times New Roman" w:hAnsi="Times New Roman" w:cs="Times New Roman"/>
          <w:sz w:val="28"/>
          <w:szCs w:val="21"/>
          <w:shd w:val="clear" w:color="auto" w:fill="FFFFFF"/>
          <w:lang w:eastAsia="ru-RU"/>
        </w:rPr>
        <w:t xml:space="preserve"> </w:t>
      </w:r>
    </w:p>
    <w:p w:rsidR="0011345C" w:rsidRDefault="0064155F" w:rsidP="00D81BD6">
      <w:pPr>
        <w:autoSpaceDE w:val="0"/>
        <w:autoSpaceDN w:val="0"/>
        <w:adjustRightInd w:val="0"/>
        <w:spacing w:after="0" w:line="360" w:lineRule="auto"/>
        <w:ind w:firstLine="851"/>
        <w:jc w:val="both"/>
        <w:rPr>
          <w:rFonts w:ascii="Times New Roman" w:eastAsia="Times New Roman" w:hAnsi="Times New Roman" w:cs="Times New Roman"/>
          <w:sz w:val="28"/>
          <w:szCs w:val="21"/>
          <w:lang w:eastAsia="ru-RU"/>
        </w:rPr>
      </w:pPr>
      <w:r w:rsidRPr="00960D07">
        <w:rPr>
          <w:rFonts w:ascii="Times New Roman" w:eastAsia="Times New Roman" w:hAnsi="Times New Roman" w:cs="Times New Roman"/>
          <w:sz w:val="28"/>
          <w:szCs w:val="21"/>
          <w:shd w:val="clear" w:color="auto" w:fill="FFFFFF"/>
          <w:lang w:eastAsia="ru-RU"/>
        </w:rPr>
        <w:t>С</w:t>
      </w:r>
      <w:r w:rsidR="00A47C8C" w:rsidRPr="00960D07">
        <w:rPr>
          <w:rFonts w:ascii="Times New Roman" w:eastAsia="Times New Roman" w:hAnsi="Times New Roman" w:cs="Times New Roman"/>
          <w:sz w:val="28"/>
          <w:szCs w:val="21"/>
          <w:shd w:val="clear" w:color="auto" w:fill="FFFFFF"/>
          <w:lang w:eastAsia="ru-RU"/>
        </w:rPr>
        <w:t>окращение статьи внеоборотных активо</w:t>
      </w:r>
      <w:r w:rsidR="0011345C" w:rsidRPr="00960D07">
        <w:rPr>
          <w:rFonts w:ascii="Times New Roman" w:eastAsia="Times New Roman" w:hAnsi="Times New Roman" w:cs="Times New Roman"/>
          <w:sz w:val="28"/>
          <w:szCs w:val="21"/>
          <w:shd w:val="clear" w:color="auto" w:fill="FFFFFF"/>
          <w:lang w:eastAsia="ru-RU"/>
        </w:rPr>
        <w:t>в в общей структуре баланса (-2,</w:t>
      </w:r>
      <w:r w:rsidRPr="00960D07">
        <w:rPr>
          <w:rFonts w:ascii="Times New Roman" w:eastAsia="Times New Roman" w:hAnsi="Times New Roman" w:cs="Times New Roman"/>
          <w:sz w:val="28"/>
          <w:szCs w:val="21"/>
          <w:shd w:val="clear" w:color="auto" w:fill="FFFFFF"/>
          <w:lang w:eastAsia="ru-RU"/>
        </w:rPr>
        <w:t xml:space="preserve">47%) может говорить о незначительном </w:t>
      </w:r>
      <w:r w:rsidR="00A47C8C" w:rsidRPr="00960D07">
        <w:rPr>
          <w:rFonts w:ascii="Times New Roman" w:eastAsia="Times New Roman" w:hAnsi="Times New Roman" w:cs="Times New Roman"/>
          <w:sz w:val="28"/>
          <w:szCs w:val="21"/>
          <w:shd w:val="clear" w:color="auto" w:fill="FFFFFF"/>
          <w:lang w:eastAsia="ru-RU"/>
        </w:rPr>
        <w:t>ускорении оборачиваемости оборотных активов.</w:t>
      </w:r>
      <w:r w:rsidR="00C53110" w:rsidRPr="00960D07">
        <w:rPr>
          <w:rFonts w:ascii="Times New Roman" w:eastAsia="Times New Roman" w:hAnsi="Times New Roman" w:cs="Times New Roman"/>
          <w:sz w:val="28"/>
          <w:szCs w:val="21"/>
          <w:shd w:val="clear" w:color="auto" w:fill="FFFFFF"/>
          <w:lang w:eastAsia="ru-RU"/>
        </w:rPr>
        <w:t xml:space="preserve"> </w:t>
      </w:r>
      <w:r w:rsidR="00A47C8C" w:rsidRPr="00960D07">
        <w:rPr>
          <w:rFonts w:ascii="Times New Roman" w:eastAsia="Times New Roman" w:hAnsi="Times New Roman" w:cs="Times New Roman"/>
          <w:sz w:val="28"/>
          <w:szCs w:val="21"/>
          <w:shd w:val="clear" w:color="auto" w:fill="FFFFFF"/>
          <w:lang w:eastAsia="ru-RU"/>
        </w:rPr>
        <w:t>За отчетный период произошло снижение доли стоимости осн</w:t>
      </w:r>
      <w:r w:rsidR="0011345C" w:rsidRPr="00960D07">
        <w:rPr>
          <w:rFonts w:ascii="Times New Roman" w:eastAsia="Times New Roman" w:hAnsi="Times New Roman" w:cs="Times New Roman"/>
          <w:sz w:val="28"/>
          <w:szCs w:val="21"/>
          <w:shd w:val="clear" w:color="auto" w:fill="FFFFFF"/>
          <w:lang w:eastAsia="ru-RU"/>
        </w:rPr>
        <w:t>овных средств на 2,</w:t>
      </w:r>
      <w:r w:rsidR="00A47C8C" w:rsidRPr="00960D07">
        <w:rPr>
          <w:rFonts w:ascii="Times New Roman" w:eastAsia="Times New Roman" w:hAnsi="Times New Roman" w:cs="Times New Roman"/>
          <w:sz w:val="28"/>
          <w:szCs w:val="21"/>
          <w:shd w:val="clear" w:color="auto" w:fill="FFFFFF"/>
          <w:lang w:eastAsia="ru-RU"/>
        </w:rPr>
        <w:t>04%.</w:t>
      </w:r>
    </w:p>
    <w:p w:rsidR="0011345C" w:rsidRDefault="00A47C8C" w:rsidP="00D81BD6">
      <w:pPr>
        <w:autoSpaceDE w:val="0"/>
        <w:autoSpaceDN w:val="0"/>
        <w:adjustRightInd w:val="0"/>
        <w:spacing w:after="0" w:line="360" w:lineRule="auto"/>
        <w:ind w:firstLine="851"/>
        <w:jc w:val="both"/>
        <w:rPr>
          <w:rFonts w:ascii="Times New Roman" w:eastAsia="Times New Roman" w:hAnsi="Times New Roman" w:cs="Times New Roman"/>
          <w:sz w:val="28"/>
          <w:szCs w:val="21"/>
          <w:lang w:eastAsia="ru-RU"/>
        </w:rPr>
      </w:pPr>
      <w:r w:rsidRPr="00B0263A">
        <w:rPr>
          <w:rFonts w:ascii="Times New Roman" w:eastAsia="Times New Roman" w:hAnsi="Times New Roman" w:cs="Times New Roman"/>
          <w:sz w:val="28"/>
          <w:szCs w:val="21"/>
          <w:shd w:val="clear" w:color="auto" w:fill="FFFFFF"/>
          <w:lang w:eastAsia="ru-RU"/>
        </w:rPr>
        <w:t>Уменьшение доли отложенных налоговых активов мож</w:t>
      </w:r>
      <w:r w:rsidR="0011345C">
        <w:rPr>
          <w:rFonts w:ascii="Times New Roman" w:eastAsia="Times New Roman" w:hAnsi="Times New Roman" w:cs="Times New Roman"/>
          <w:sz w:val="28"/>
          <w:szCs w:val="21"/>
          <w:shd w:val="clear" w:color="auto" w:fill="FFFFFF"/>
          <w:lang w:eastAsia="ru-RU"/>
        </w:rPr>
        <w:t xml:space="preserve">но </w:t>
      </w:r>
      <w:r w:rsidR="00351919">
        <w:rPr>
          <w:rFonts w:ascii="Times New Roman" w:eastAsia="Times New Roman" w:hAnsi="Times New Roman" w:cs="Times New Roman"/>
          <w:sz w:val="28"/>
          <w:szCs w:val="21"/>
          <w:shd w:val="clear" w:color="auto" w:fill="FFFFFF"/>
          <w:lang w:eastAsia="ru-RU"/>
        </w:rPr>
        <w:t>оценить,</w:t>
      </w:r>
      <w:r w:rsidR="0011345C">
        <w:rPr>
          <w:rFonts w:ascii="Times New Roman" w:eastAsia="Times New Roman" w:hAnsi="Times New Roman" w:cs="Times New Roman"/>
          <w:sz w:val="28"/>
          <w:szCs w:val="21"/>
          <w:shd w:val="clear" w:color="auto" w:fill="FFFFFF"/>
          <w:lang w:eastAsia="ru-RU"/>
        </w:rPr>
        <w:t xml:space="preserve"> как положительную тенденцию</w:t>
      </w:r>
      <w:r w:rsidRPr="00B0263A">
        <w:rPr>
          <w:rFonts w:ascii="Times New Roman" w:eastAsia="Times New Roman" w:hAnsi="Times New Roman" w:cs="Times New Roman"/>
          <w:sz w:val="28"/>
          <w:szCs w:val="21"/>
          <w:shd w:val="clear" w:color="auto" w:fill="FFFFFF"/>
          <w:lang w:eastAsia="ru-RU"/>
        </w:rPr>
        <w:t>.</w:t>
      </w:r>
    </w:p>
    <w:p w:rsidR="00351919" w:rsidRDefault="00A47C8C" w:rsidP="00D81BD6">
      <w:pPr>
        <w:autoSpaceDE w:val="0"/>
        <w:autoSpaceDN w:val="0"/>
        <w:adjustRightInd w:val="0"/>
        <w:spacing w:after="0" w:line="360" w:lineRule="auto"/>
        <w:ind w:firstLine="851"/>
        <w:jc w:val="both"/>
        <w:rPr>
          <w:rFonts w:ascii="Times New Roman" w:eastAsia="Times New Roman" w:hAnsi="Times New Roman" w:cs="Times New Roman"/>
          <w:sz w:val="28"/>
          <w:szCs w:val="21"/>
          <w:lang w:eastAsia="ru-RU"/>
        </w:rPr>
      </w:pPr>
      <w:r w:rsidRPr="00B0263A">
        <w:rPr>
          <w:rFonts w:ascii="Times New Roman" w:eastAsia="Times New Roman" w:hAnsi="Times New Roman" w:cs="Times New Roman"/>
          <w:sz w:val="28"/>
          <w:szCs w:val="21"/>
          <w:shd w:val="clear" w:color="auto" w:fill="FFFFFF"/>
          <w:lang w:eastAsia="ru-RU"/>
        </w:rPr>
        <w:t xml:space="preserve">Поскольку </w:t>
      </w:r>
      <w:r w:rsidR="00960D07">
        <w:rPr>
          <w:rFonts w:ascii="Times New Roman" w:eastAsia="Times New Roman" w:hAnsi="Times New Roman" w:cs="Times New Roman"/>
          <w:sz w:val="28"/>
          <w:szCs w:val="21"/>
          <w:shd w:val="clear" w:color="auto" w:fill="FFFFFF"/>
          <w:lang w:eastAsia="ru-RU"/>
        </w:rPr>
        <w:t>сумма активов</w:t>
      </w:r>
      <w:r w:rsidRPr="00B0263A">
        <w:rPr>
          <w:rFonts w:ascii="Times New Roman" w:eastAsia="Times New Roman" w:hAnsi="Times New Roman" w:cs="Times New Roman"/>
          <w:sz w:val="28"/>
          <w:szCs w:val="21"/>
          <w:shd w:val="clear" w:color="auto" w:fill="FFFFFF"/>
          <w:lang w:eastAsia="ru-RU"/>
        </w:rPr>
        <w:t xml:space="preserve"> предприятия уменьшил</w:t>
      </w:r>
      <w:r w:rsidR="00960D07">
        <w:rPr>
          <w:rFonts w:ascii="Times New Roman" w:eastAsia="Times New Roman" w:hAnsi="Times New Roman" w:cs="Times New Roman"/>
          <w:sz w:val="28"/>
          <w:szCs w:val="21"/>
          <w:shd w:val="clear" w:color="auto" w:fill="FFFFFF"/>
          <w:lang w:eastAsia="ru-RU"/>
        </w:rPr>
        <w:t>а</w:t>
      </w:r>
      <w:r w:rsidRPr="00B0263A">
        <w:rPr>
          <w:rFonts w:ascii="Times New Roman" w:eastAsia="Times New Roman" w:hAnsi="Times New Roman" w:cs="Times New Roman"/>
          <w:sz w:val="28"/>
          <w:szCs w:val="21"/>
          <w:shd w:val="clear" w:color="auto" w:fill="FFFFFF"/>
          <w:lang w:eastAsia="ru-RU"/>
        </w:rPr>
        <w:t>сь на 77</w:t>
      </w:r>
      <w:r w:rsidR="0011345C">
        <w:rPr>
          <w:rFonts w:ascii="Times New Roman" w:eastAsia="Times New Roman" w:hAnsi="Times New Roman" w:cs="Times New Roman"/>
          <w:sz w:val="28"/>
          <w:szCs w:val="21"/>
          <w:shd w:val="clear" w:color="auto" w:fill="FFFFFF"/>
          <w:lang w:eastAsia="ru-RU"/>
        </w:rPr>
        <w:t xml:space="preserve"> </w:t>
      </w:r>
      <w:r w:rsidRPr="00B0263A">
        <w:rPr>
          <w:rFonts w:ascii="Times New Roman" w:eastAsia="Times New Roman" w:hAnsi="Times New Roman" w:cs="Times New Roman"/>
          <w:sz w:val="28"/>
          <w:szCs w:val="21"/>
          <w:shd w:val="clear" w:color="auto" w:fill="FFFFFF"/>
          <w:lang w:eastAsia="ru-RU"/>
        </w:rPr>
        <w:t>577 тыс.</w:t>
      </w:r>
      <w:r w:rsidR="00351919">
        <w:rPr>
          <w:rFonts w:ascii="Times New Roman" w:eastAsia="Times New Roman" w:hAnsi="Times New Roman" w:cs="Times New Roman"/>
          <w:sz w:val="28"/>
          <w:szCs w:val="21"/>
          <w:shd w:val="clear" w:color="auto" w:fill="FFFFFF"/>
          <w:lang w:eastAsia="ru-RU"/>
        </w:rPr>
        <w:t xml:space="preserve"> </w:t>
      </w:r>
      <w:r w:rsidRPr="00B0263A">
        <w:rPr>
          <w:rFonts w:ascii="Times New Roman" w:eastAsia="Times New Roman" w:hAnsi="Times New Roman" w:cs="Times New Roman"/>
          <w:sz w:val="28"/>
          <w:szCs w:val="21"/>
          <w:shd w:val="clear" w:color="auto" w:fill="FFFFFF"/>
          <w:lang w:eastAsia="ru-RU"/>
        </w:rPr>
        <w:t>руб., то можно говорить о снижении платежеспособности.</w:t>
      </w:r>
      <w:r w:rsidR="0064155F">
        <w:rPr>
          <w:rFonts w:ascii="Times New Roman" w:eastAsia="Times New Roman" w:hAnsi="Times New Roman" w:cs="Times New Roman"/>
          <w:sz w:val="28"/>
          <w:szCs w:val="21"/>
          <w:shd w:val="clear" w:color="auto" w:fill="FFFFFF"/>
          <w:lang w:eastAsia="ru-RU"/>
        </w:rPr>
        <w:t xml:space="preserve"> </w:t>
      </w:r>
      <w:r w:rsidR="00A23B62">
        <w:rPr>
          <w:rFonts w:ascii="Times New Roman" w:eastAsia="Times New Roman" w:hAnsi="Times New Roman" w:cs="Times New Roman"/>
          <w:sz w:val="28"/>
          <w:szCs w:val="21"/>
          <w:shd w:val="clear" w:color="auto" w:fill="FFFFFF"/>
          <w:lang w:eastAsia="ru-RU"/>
        </w:rPr>
        <w:t>Несмотря на это, з</w:t>
      </w:r>
      <w:r w:rsidRPr="00B0263A">
        <w:rPr>
          <w:rFonts w:ascii="Times New Roman" w:eastAsia="Times New Roman" w:hAnsi="Times New Roman" w:cs="Times New Roman"/>
          <w:sz w:val="28"/>
          <w:szCs w:val="21"/>
          <w:shd w:val="clear" w:color="auto" w:fill="FFFFFF"/>
          <w:lang w:eastAsia="ru-RU"/>
        </w:rPr>
        <w:t xml:space="preserve">а </w:t>
      </w:r>
      <w:r w:rsidR="00A23B62">
        <w:rPr>
          <w:rFonts w:ascii="Times New Roman" w:eastAsia="Times New Roman" w:hAnsi="Times New Roman" w:cs="Times New Roman"/>
          <w:sz w:val="28"/>
          <w:szCs w:val="21"/>
          <w:shd w:val="clear" w:color="auto" w:fill="FFFFFF"/>
          <w:lang w:eastAsia="ru-RU"/>
        </w:rPr>
        <w:t>2020 год</w:t>
      </w:r>
      <w:r w:rsidRPr="00B0263A">
        <w:rPr>
          <w:rFonts w:ascii="Times New Roman" w:eastAsia="Times New Roman" w:hAnsi="Times New Roman" w:cs="Times New Roman"/>
          <w:sz w:val="28"/>
          <w:szCs w:val="21"/>
          <w:shd w:val="clear" w:color="auto" w:fill="FFFFFF"/>
          <w:lang w:eastAsia="ru-RU"/>
        </w:rPr>
        <w:t xml:space="preserve"> оборотные средства выросли на 59</w:t>
      </w:r>
      <w:r w:rsidR="00351919">
        <w:rPr>
          <w:rFonts w:ascii="Times New Roman" w:eastAsia="Times New Roman" w:hAnsi="Times New Roman" w:cs="Times New Roman"/>
          <w:sz w:val="28"/>
          <w:szCs w:val="21"/>
          <w:shd w:val="clear" w:color="auto" w:fill="FFFFFF"/>
          <w:lang w:eastAsia="ru-RU"/>
        </w:rPr>
        <w:t xml:space="preserve"> </w:t>
      </w:r>
      <w:r w:rsidRPr="00B0263A">
        <w:rPr>
          <w:rFonts w:ascii="Times New Roman" w:eastAsia="Times New Roman" w:hAnsi="Times New Roman" w:cs="Times New Roman"/>
          <w:sz w:val="28"/>
          <w:szCs w:val="21"/>
          <w:shd w:val="clear" w:color="auto" w:fill="FFFFFF"/>
          <w:lang w:eastAsia="ru-RU"/>
        </w:rPr>
        <w:t>820 тыс.</w:t>
      </w:r>
      <w:r w:rsidR="00351919">
        <w:rPr>
          <w:rFonts w:ascii="Times New Roman" w:eastAsia="Times New Roman" w:hAnsi="Times New Roman" w:cs="Times New Roman"/>
          <w:sz w:val="28"/>
          <w:szCs w:val="21"/>
          <w:shd w:val="clear" w:color="auto" w:fill="FFFFFF"/>
          <w:lang w:eastAsia="ru-RU"/>
        </w:rPr>
        <w:t xml:space="preserve"> руб. или на 6,</w:t>
      </w:r>
      <w:r w:rsidRPr="00B0263A">
        <w:rPr>
          <w:rFonts w:ascii="Times New Roman" w:eastAsia="Times New Roman" w:hAnsi="Times New Roman" w:cs="Times New Roman"/>
          <w:sz w:val="28"/>
          <w:szCs w:val="21"/>
          <w:shd w:val="clear" w:color="auto" w:fill="FFFFFF"/>
          <w:lang w:eastAsia="ru-RU"/>
        </w:rPr>
        <w:t>12%. Произошло это главным образом за счет увеличения стоимости запасов</w:t>
      </w:r>
      <w:r w:rsidR="00A23B62">
        <w:rPr>
          <w:rFonts w:ascii="Times New Roman" w:eastAsia="Times New Roman" w:hAnsi="Times New Roman" w:cs="Times New Roman"/>
          <w:sz w:val="28"/>
          <w:szCs w:val="21"/>
          <w:shd w:val="clear" w:color="auto" w:fill="FFFFFF"/>
          <w:lang w:eastAsia="ru-RU"/>
        </w:rPr>
        <w:t xml:space="preserve"> (в том числе расходов будущих периодов, учтенных в составе прочих оборотных активов, </w:t>
      </w:r>
      <w:r w:rsidR="00A75E22">
        <w:rPr>
          <w:rFonts w:ascii="Times New Roman" w:eastAsia="Times New Roman" w:hAnsi="Times New Roman" w:cs="Times New Roman"/>
          <w:sz w:val="28"/>
          <w:szCs w:val="21"/>
          <w:shd w:val="clear" w:color="auto" w:fill="FFFFFF"/>
          <w:lang w:eastAsia="ru-RU"/>
        </w:rPr>
        <w:t>–</w:t>
      </w:r>
      <w:r w:rsidR="00A23B62">
        <w:rPr>
          <w:rFonts w:ascii="Times New Roman" w:eastAsia="Times New Roman" w:hAnsi="Times New Roman" w:cs="Times New Roman"/>
          <w:sz w:val="28"/>
          <w:szCs w:val="21"/>
          <w:shd w:val="clear" w:color="auto" w:fill="FFFFFF"/>
          <w:lang w:eastAsia="ru-RU"/>
        </w:rPr>
        <w:t xml:space="preserve"> стоимости программ, относящихся на расходы предприятия постепенно в зависимости от срока их использования, затрат в незавершенном производстве</w:t>
      </w:r>
      <w:r w:rsidRPr="00B0263A">
        <w:rPr>
          <w:rFonts w:ascii="Times New Roman" w:eastAsia="Times New Roman" w:hAnsi="Times New Roman" w:cs="Times New Roman"/>
          <w:sz w:val="28"/>
          <w:szCs w:val="21"/>
          <w:shd w:val="clear" w:color="auto" w:fill="FFFFFF"/>
          <w:lang w:eastAsia="ru-RU"/>
        </w:rPr>
        <w:t xml:space="preserve"> </w:t>
      </w:r>
      <w:r w:rsidRPr="00960D07">
        <w:rPr>
          <w:rFonts w:ascii="Times New Roman" w:eastAsia="Times New Roman" w:hAnsi="Times New Roman" w:cs="Times New Roman"/>
          <w:sz w:val="28"/>
          <w:szCs w:val="21"/>
          <w:shd w:val="clear" w:color="auto" w:fill="FFFFFF"/>
          <w:lang w:eastAsia="ru-RU"/>
        </w:rPr>
        <w:t xml:space="preserve">и </w:t>
      </w:r>
      <w:r w:rsidR="0064155F" w:rsidRPr="00960D07">
        <w:rPr>
          <w:rFonts w:ascii="Times New Roman" w:eastAsia="Times New Roman" w:hAnsi="Times New Roman" w:cs="Times New Roman"/>
          <w:sz w:val="28"/>
          <w:szCs w:val="21"/>
          <w:shd w:val="clear" w:color="auto" w:fill="FFFFFF"/>
          <w:lang w:eastAsia="ru-RU"/>
        </w:rPr>
        <w:t>д</w:t>
      </w:r>
      <w:r w:rsidRPr="00960D07">
        <w:rPr>
          <w:rFonts w:ascii="Times New Roman" w:eastAsia="Times New Roman" w:hAnsi="Times New Roman" w:cs="Times New Roman"/>
          <w:sz w:val="28"/>
          <w:szCs w:val="21"/>
          <w:shd w:val="clear" w:color="auto" w:fill="FFFFFF"/>
          <w:lang w:eastAsia="ru-RU"/>
        </w:rPr>
        <w:t xml:space="preserve">ебиторской </w:t>
      </w:r>
      <w:r w:rsidR="00A23B62" w:rsidRPr="00960D07">
        <w:rPr>
          <w:rFonts w:ascii="Times New Roman" w:eastAsia="Times New Roman" w:hAnsi="Times New Roman" w:cs="Times New Roman"/>
          <w:sz w:val="28"/>
          <w:szCs w:val="21"/>
          <w:shd w:val="clear" w:color="auto" w:fill="FFFFFF"/>
          <w:lang w:eastAsia="ru-RU"/>
        </w:rPr>
        <w:t>задолженности</w:t>
      </w:r>
      <w:r w:rsidR="00A23B62">
        <w:rPr>
          <w:rFonts w:ascii="Times New Roman" w:eastAsia="Times New Roman" w:hAnsi="Times New Roman" w:cs="Times New Roman"/>
          <w:sz w:val="28"/>
          <w:szCs w:val="21"/>
          <w:shd w:val="clear" w:color="auto" w:fill="FFFFFF"/>
          <w:lang w:eastAsia="ru-RU"/>
        </w:rPr>
        <w:t xml:space="preserve">) </w:t>
      </w:r>
      <w:r w:rsidR="00A23B62" w:rsidRPr="00960D07">
        <w:rPr>
          <w:rFonts w:ascii="Times New Roman" w:eastAsia="Times New Roman" w:hAnsi="Times New Roman" w:cs="Times New Roman"/>
          <w:sz w:val="28"/>
          <w:szCs w:val="21"/>
          <w:shd w:val="clear" w:color="auto" w:fill="FFFFFF"/>
          <w:lang w:eastAsia="ru-RU"/>
        </w:rPr>
        <w:t>на</w:t>
      </w:r>
      <w:r w:rsidRPr="00960D07">
        <w:rPr>
          <w:rFonts w:ascii="Times New Roman" w:eastAsia="Times New Roman" w:hAnsi="Times New Roman" w:cs="Times New Roman"/>
          <w:sz w:val="28"/>
          <w:szCs w:val="21"/>
          <w:shd w:val="clear" w:color="auto" w:fill="FFFFFF"/>
          <w:lang w:eastAsia="ru-RU"/>
        </w:rPr>
        <w:t xml:space="preserve"> </w:t>
      </w:r>
      <w:r w:rsidR="00A23B62">
        <w:rPr>
          <w:rFonts w:ascii="Times New Roman" w:eastAsia="Times New Roman" w:hAnsi="Times New Roman" w:cs="Times New Roman"/>
          <w:sz w:val="28"/>
          <w:szCs w:val="21"/>
          <w:shd w:val="clear" w:color="auto" w:fill="FFFFFF"/>
          <w:lang w:eastAsia="ru-RU"/>
        </w:rPr>
        <w:t xml:space="preserve">сумму </w:t>
      </w:r>
      <w:r w:rsidRPr="00960D07">
        <w:rPr>
          <w:rFonts w:ascii="Times New Roman" w:eastAsia="Times New Roman" w:hAnsi="Times New Roman" w:cs="Times New Roman"/>
          <w:sz w:val="28"/>
          <w:szCs w:val="21"/>
          <w:shd w:val="clear" w:color="auto" w:fill="FFFFFF"/>
          <w:lang w:eastAsia="ru-RU"/>
        </w:rPr>
        <w:t>45</w:t>
      </w:r>
      <w:r w:rsidR="00351919">
        <w:rPr>
          <w:rFonts w:ascii="Times New Roman" w:eastAsia="Times New Roman" w:hAnsi="Times New Roman" w:cs="Times New Roman"/>
          <w:sz w:val="28"/>
          <w:szCs w:val="21"/>
          <w:shd w:val="clear" w:color="auto" w:fill="FFFFFF"/>
          <w:lang w:eastAsia="ru-RU"/>
        </w:rPr>
        <w:t xml:space="preserve"> </w:t>
      </w:r>
      <w:r w:rsidRPr="00B0263A">
        <w:rPr>
          <w:rFonts w:ascii="Times New Roman" w:eastAsia="Times New Roman" w:hAnsi="Times New Roman" w:cs="Times New Roman"/>
          <w:sz w:val="28"/>
          <w:szCs w:val="21"/>
          <w:shd w:val="clear" w:color="auto" w:fill="FFFFFF"/>
          <w:lang w:eastAsia="ru-RU"/>
        </w:rPr>
        <w:t>165 тыс.</w:t>
      </w:r>
      <w:r w:rsidR="00351919">
        <w:rPr>
          <w:rFonts w:ascii="Times New Roman" w:eastAsia="Times New Roman" w:hAnsi="Times New Roman" w:cs="Times New Roman"/>
          <w:sz w:val="28"/>
          <w:szCs w:val="21"/>
          <w:shd w:val="clear" w:color="auto" w:fill="FFFFFF"/>
          <w:lang w:eastAsia="ru-RU"/>
        </w:rPr>
        <w:t xml:space="preserve"> </w:t>
      </w:r>
      <w:r w:rsidRPr="00B0263A">
        <w:rPr>
          <w:rFonts w:ascii="Times New Roman" w:eastAsia="Times New Roman" w:hAnsi="Times New Roman" w:cs="Times New Roman"/>
          <w:sz w:val="28"/>
          <w:szCs w:val="21"/>
          <w:shd w:val="clear" w:color="auto" w:fill="FFFFFF"/>
          <w:lang w:eastAsia="ru-RU"/>
        </w:rPr>
        <w:t>руб.</w:t>
      </w:r>
    </w:p>
    <w:p w:rsidR="00351919" w:rsidRDefault="00A47C8C" w:rsidP="00D81BD6">
      <w:pPr>
        <w:autoSpaceDE w:val="0"/>
        <w:autoSpaceDN w:val="0"/>
        <w:adjustRightInd w:val="0"/>
        <w:spacing w:after="0" w:line="360" w:lineRule="auto"/>
        <w:ind w:firstLine="851"/>
        <w:jc w:val="both"/>
        <w:rPr>
          <w:rFonts w:ascii="Times New Roman" w:eastAsia="Times New Roman" w:hAnsi="Times New Roman" w:cs="Times New Roman"/>
          <w:sz w:val="28"/>
          <w:szCs w:val="21"/>
          <w:lang w:eastAsia="ru-RU"/>
        </w:rPr>
      </w:pPr>
      <w:r w:rsidRPr="00B0263A">
        <w:rPr>
          <w:rFonts w:ascii="Times New Roman" w:eastAsia="Times New Roman" w:hAnsi="Times New Roman" w:cs="Times New Roman"/>
          <w:sz w:val="28"/>
          <w:szCs w:val="21"/>
          <w:shd w:val="clear" w:color="auto" w:fill="FFFFFF"/>
          <w:lang w:eastAsia="ru-RU"/>
        </w:rPr>
        <w:t>За анализируемый период объемы деб</w:t>
      </w:r>
      <w:r w:rsidR="00A23B62">
        <w:rPr>
          <w:rFonts w:ascii="Times New Roman" w:eastAsia="Times New Roman" w:hAnsi="Times New Roman" w:cs="Times New Roman"/>
          <w:sz w:val="28"/>
          <w:szCs w:val="21"/>
          <w:shd w:val="clear" w:color="auto" w:fill="FFFFFF"/>
          <w:lang w:eastAsia="ru-RU"/>
        </w:rPr>
        <w:t xml:space="preserve">иторской задолженности </w:t>
      </w:r>
      <w:r w:rsidR="00351919">
        <w:rPr>
          <w:rFonts w:ascii="Times New Roman" w:eastAsia="Times New Roman" w:hAnsi="Times New Roman" w:cs="Times New Roman"/>
          <w:sz w:val="28"/>
          <w:szCs w:val="21"/>
          <w:shd w:val="clear" w:color="auto" w:fill="FFFFFF"/>
          <w:lang w:eastAsia="ru-RU"/>
        </w:rPr>
        <w:t>выросли</w:t>
      </w:r>
      <w:r w:rsidRPr="00B0263A">
        <w:rPr>
          <w:rFonts w:ascii="Times New Roman" w:eastAsia="Times New Roman" w:hAnsi="Times New Roman" w:cs="Times New Roman"/>
          <w:sz w:val="28"/>
          <w:szCs w:val="21"/>
          <w:shd w:val="clear" w:color="auto" w:fill="FFFFFF"/>
          <w:lang w:eastAsia="ru-RU"/>
        </w:rPr>
        <w:t>, что является негативным изменением и может быть вызвано проблемами, связанными с оплатой продукции (работ, услуг) предприятия, т.е. отвлечением части текущих активов и иммобилизации части оборотных средств из производственного процесса.</w:t>
      </w:r>
    </w:p>
    <w:p w:rsidR="00351919" w:rsidRDefault="00A47C8C" w:rsidP="00D81BD6">
      <w:pPr>
        <w:autoSpaceDE w:val="0"/>
        <w:autoSpaceDN w:val="0"/>
        <w:adjustRightInd w:val="0"/>
        <w:spacing w:after="0" w:line="360" w:lineRule="auto"/>
        <w:ind w:firstLine="851"/>
        <w:jc w:val="both"/>
        <w:rPr>
          <w:rFonts w:ascii="Times New Roman" w:eastAsia="Times New Roman" w:hAnsi="Times New Roman" w:cs="Times New Roman"/>
          <w:sz w:val="28"/>
          <w:szCs w:val="21"/>
          <w:lang w:eastAsia="ru-RU"/>
        </w:rPr>
      </w:pPr>
      <w:r w:rsidRPr="00B0263A">
        <w:rPr>
          <w:rFonts w:ascii="Times New Roman" w:eastAsia="Times New Roman" w:hAnsi="Times New Roman" w:cs="Times New Roman"/>
          <w:sz w:val="28"/>
          <w:szCs w:val="21"/>
          <w:shd w:val="clear" w:color="auto" w:fill="FFFFFF"/>
          <w:lang w:eastAsia="ru-RU"/>
        </w:rPr>
        <w:t>Сумма денежных средств повысилась на 9</w:t>
      </w:r>
      <w:r w:rsidR="00351919">
        <w:rPr>
          <w:rFonts w:ascii="Times New Roman" w:eastAsia="Times New Roman" w:hAnsi="Times New Roman" w:cs="Times New Roman"/>
          <w:sz w:val="28"/>
          <w:szCs w:val="21"/>
          <w:shd w:val="clear" w:color="auto" w:fill="FFFFFF"/>
          <w:lang w:eastAsia="ru-RU"/>
        </w:rPr>
        <w:t xml:space="preserve"> </w:t>
      </w:r>
      <w:r w:rsidRPr="00B0263A">
        <w:rPr>
          <w:rFonts w:ascii="Times New Roman" w:eastAsia="Times New Roman" w:hAnsi="Times New Roman" w:cs="Times New Roman"/>
          <w:sz w:val="28"/>
          <w:szCs w:val="21"/>
          <w:shd w:val="clear" w:color="auto" w:fill="FFFFFF"/>
          <w:lang w:eastAsia="ru-RU"/>
        </w:rPr>
        <w:t>276 тыс.</w:t>
      </w:r>
      <w:r w:rsidR="00351919">
        <w:rPr>
          <w:rFonts w:ascii="Times New Roman" w:eastAsia="Times New Roman" w:hAnsi="Times New Roman" w:cs="Times New Roman"/>
          <w:sz w:val="28"/>
          <w:szCs w:val="21"/>
          <w:shd w:val="clear" w:color="auto" w:fill="FFFFFF"/>
          <w:lang w:eastAsia="ru-RU"/>
        </w:rPr>
        <w:t xml:space="preserve"> руб., или на 7,</w:t>
      </w:r>
      <w:r w:rsidRPr="00B0263A">
        <w:rPr>
          <w:rFonts w:ascii="Times New Roman" w:eastAsia="Times New Roman" w:hAnsi="Times New Roman" w:cs="Times New Roman"/>
          <w:sz w:val="28"/>
          <w:szCs w:val="21"/>
          <w:shd w:val="clear" w:color="auto" w:fill="FFFFFF"/>
          <w:lang w:eastAsia="ru-RU"/>
        </w:rPr>
        <w:t>41%. При этом их доля в об</w:t>
      </w:r>
      <w:r w:rsidR="00351919">
        <w:rPr>
          <w:rFonts w:ascii="Times New Roman" w:eastAsia="Times New Roman" w:hAnsi="Times New Roman" w:cs="Times New Roman"/>
          <w:sz w:val="28"/>
          <w:szCs w:val="21"/>
          <w:shd w:val="clear" w:color="auto" w:fill="FFFFFF"/>
          <w:lang w:eastAsia="ru-RU"/>
        </w:rPr>
        <w:t>щем объеме активов выросла на 0,</w:t>
      </w:r>
      <w:r w:rsidRPr="00B0263A">
        <w:rPr>
          <w:rFonts w:ascii="Times New Roman" w:eastAsia="Times New Roman" w:hAnsi="Times New Roman" w:cs="Times New Roman"/>
          <w:sz w:val="28"/>
          <w:szCs w:val="21"/>
          <w:shd w:val="clear" w:color="auto" w:fill="FFFFFF"/>
          <w:lang w:eastAsia="ru-RU"/>
        </w:rPr>
        <w:t>36%.</w:t>
      </w:r>
    </w:p>
    <w:p w:rsidR="004B38FD" w:rsidRPr="00485BBC" w:rsidRDefault="00351919" w:rsidP="00D81BD6">
      <w:pPr>
        <w:autoSpaceDE w:val="0"/>
        <w:autoSpaceDN w:val="0"/>
        <w:adjustRightInd w:val="0"/>
        <w:spacing w:after="0" w:line="360" w:lineRule="auto"/>
        <w:ind w:firstLine="851"/>
        <w:jc w:val="both"/>
        <w:rPr>
          <w:rFonts w:ascii="Times New Roman" w:eastAsia="Times New Roman" w:hAnsi="Times New Roman" w:cs="Times New Roman"/>
          <w:sz w:val="28"/>
          <w:szCs w:val="21"/>
          <w:shd w:val="clear" w:color="auto" w:fill="FFFFFF"/>
          <w:lang w:eastAsia="ru-RU"/>
        </w:rPr>
      </w:pPr>
      <w:r w:rsidRPr="00485BBC">
        <w:rPr>
          <w:rFonts w:ascii="Times New Roman" w:eastAsia="Times New Roman" w:hAnsi="Times New Roman" w:cs="Times New Roman"/>
          <w:sz w:val="28"/>
          <w:szCs w:val="21"/>
          <w:shd w:val="clear" w:color="auto" w:fill="FFFFFF"/>
          <w:lang w:eastAsia="ru-RU"/>
        </w:rPr>
        <w:t>При анализе актив</w:t>
      </w:r>
      <w:r w:rsidR="00610E54" w:rsidRPr="00485BBC">
        <w:rPr>
          <w:rFonts w:ascii="Times New Roman" w:eastAsia="Times New Roman" w:hAnsi="Times New Roman" w:cs="Times New Roman"/>
          <w:sz w:val="28"/>
          <w:szCs w:val="21"/>
          <w:shd w:val="clear" w:color="auto" w:fill="FFFFFF"/>
          <w:lang w:eastAsia="ru-RU"/>
        </w:rPr>
        <w:t>а баланса</w:t>
      </w:r>
      <w:r w:rsidRPr="00485BBC">
        <w:rPr>
          <w:rFonts w:ascii="Times New Roman" w:eastAsia="Times New Roman" w:hAnsi="Times New Roman" w:cs="Times New Roman"/>
          <w:sz w:val="28"/>
          <w:szCs w:val="21"/>
          <w:shd w:val="clear" w:color="auto" w:fill="FFFFFF"/>
          <w:lang w:eastAsia="ru-RU"/>
        </w:rPr>
        <w:t xml:space="preserve"> видно снижение</w:t>
      </w:r>
      <w:r w:rsidR="00A47C8C" w:rsidRPr="00485BBC">
        <w:rPr>
          <w:rFonts w:ascii="Times New Roman" w:eastAsia="Times New Roman" w:hAnsi="Times New Roman" w:cs="Times New Roman"/>
          <w:sz w:val="28"/>
          <w:szCs w:val="21"/>
          <w:shd w:val="clear" w:color="auto" w:fill="FFFFFF"/>
          <w:lang w:eastAsia="ru-RU"/>
        </w:rPr>
        <w:t xml:space="preserve"> стоимости внеоборотных </w:t>
      </w:r>
      <w:r w:rsidR="00610E54" w:rsidRPr="00485BBC">
        <w:rPr>
          <w:rFonts w:ascii="Times New Roman" w:eastAsia="Times New Roman" w:hAnsi="Times New Roman" w:cs="Times New Roman"/>
          <w:sz w:val="28"/>
          <w:szCs w:val="21"/>
          <w:shd w:val="clear" w:color="auto" w:fill="FFFFFF"/>
          <w:lang w:eastAsia="ru-RU"/>
        </w:rPr>
        <w:t>активов</w:t>
      </w:r>
      <w:r w:rsidR="00A47C8C" w:rsidRPr="00485BBC">
        <w:rPr>
          <w:rFonts w:ascii="Times New Roman" w:eastAsia="Times New Roman" w:hAnsi="Times New Roman" w:cs="Times New Roman"/>
          <w:sz w:val="28"/>
          <w:szCs w:val="21"/>
          <w:shd w:val="clear" w:color="auto" w:fill="FFFFFF"/>
          <w:lang w:eastAsia="ru-RU"/>
        </w:rPr>
        <w:t xml:space="preserve"> на 137</w:t>
      </w:r>
      <w:r w:rsidRPr="00485BBC">
        <w:rPr>
          <w:rFonts w:ascii="Times New Roman" w:eastAsia="Times New Roman" w:hAnsi="Times New Roman" w:cs="Times New Roman"/>
          <w:sz w:val="28"/>
          <w:szCs w:val="21"/>
          <w:shd w:val="clear" w:color="auto" w:fill="FFFFFF"/>
          <w:lang w:eastAsia="ru-RU"/>
        </w:rPr>
        <w:t xml:space="preserve"> </w:t>
      </w:r>
      <w:r w:rsidR="00A47C8C" w:rsidRPr="00485BBC">
        <w:rPr>
          <w:rFonts w:ascii="Times New Roman" w:eastAsia="Times New Roman" w:hAnsi="Times New Roman" w:cs="Times New Roman"/>
          <w:sz w:val="28"/>
          <w:szCs w:val="21"/>
          <w:shd w:val="clear" w:color="auto" w:fill="FFFFFF"/>
          <w:lang w:eastAsia="ru-RU"/>
        </w:rPr>
        <w:t>397 тыс.</w:t>
      </w:r>
      <w:r w:rsidRPr="00485BBC">
        <w:rPr>
          <w:rFonts w:ascii="Times New Roman" w:eastAsia="Times New Roman" w:hAnsi="Times New Roman" w:cs="Times New Roman"/>
          <w:sz w:val="28"/>
          <w:szCs w:val="21"/>
          <w:shd w:val="clear" w:color="auto" w:fill="FFFFFF"/>
          <w:lang w:eastAsia="ru-RU"/>
        </w:rPr>
        <w:t xml:space="preserve"> </w:t>
      </w:r>
      <w:r w:rsidR="00AE6CFC" w:rsidRPr="00485BBC">
        <w:rPr>
          <w:rFonts w:ascii="Times New Roman" w:eastAsia="Times New Roman" w:hAnsi="Times New Roman" w:cs="Times New Roman"/>
          <w:sz w:val="28"/>
          <w:szCs w:val="21"/>
          <w:shd w:val="clear" w:color="auto" w:fill="FFFFFF"/>
          <w:lang w:eastAsia="ru-RU"/>
        </w:rPr>
        <w:t>руб., или на 5,</w:t>
      </w:r>
      <w:r w:rsidR="00A47C8C" w:rsidRPr="00485BBC">
        <w:rPr>
          <w:rFonts w:ascii="Times New Roman" w:eastAsia="Times New Roman" w:hAnsi="Times New Roman" w:cs="Times New Roman"/>
          <w:sz w:val="28"/>
          <w:szCs w:val="21"/>
          <w:shd w:val="clear" w:color="auto" w:fill="FFFFFF"/>
          <w:lang w:eastAsia="ru-RU"/>
        </w:rPr>
        <w:t>66% от их величины предыдущего периода. Произошло это главным образом за счет уменьшения стоимости основных средств и нематериальных активов на 129</w:t>
      </w:r>
      <w:r w:rsidRPr="00485BBC">
        <w:rPr>
          <w:rFonts w:ascii="Times New Roman" w:eastAsia="Times New Roman" w:hAnsi="Times New Roman" w:cs="Times New Roman"/>
          <w:sz w:val="28"/>
          <w:szCs w:val="21"/>
          <w:shd w:val="clear" w:color="auto" w:fill="FFFFFF"/>
          <w:lang w:eastAsia="ru-RU"/>
        </w:rPr>
        <w:t xml:space="preserve"> </w:t>
      </w:r>
      <w:r w:rsidR="00A47C8C" w:rsidRPr="00485BBC">
        <w:rPr>
          <w:rFonts w:ascii="Times New Roman" w:eastAsia="Times New Roman" w:hAnsi="Times New Roman" w:cs="Times New Roman"/>
          <w:sz w:val="28"/>
          <w:szCs w:val="21"/>
          <w:shd w:val="clear" w:color="auto" w:fill="FFFFFF"/>
          <w:lang w:eastAsia="ru-RU"/>
        </w:rPr>
        <w:t>780 тыс.</w:t>
      </w:r>
      <w:r w:rsidRPr="00485BBC">
        <w:rPr>
          <w:rFonts w:ascii="Times New Roman" w:eastAsia="Times New Roman" w:hAnsi="Times New Roman" w:cs="Times New Roman"/>
          <w:sz w:val="28"/>
          <w:szCs w:val="21"/>
          <w:shd w:val="clear" w:color="auto" w:fill="FFFFFF"/>
          <w:lang w:eastAsia="ru-RU"/>
        </w:rPr>
        <w:t xml:space="preserve"> </w:t>
      </w:r>
      <w:r w:rsidR="00A47C8C" w:rsidRPr="00485BBC">
        <w:rPr>
          <w:rFonts w:ascii="Times New Roman" w:eastAsia="Times New Roman" w:hAnsi="Times New Roman" w:cs="Times New Roman"/>
          <w:sz w:val="28"/>
          <w:szCs w:val="21"/>
          <w:shd w:val="clear" w:color="auto" w:fill="FFFFFF"/>
          <w:lang w:eastAsia="ru-RU"/>
        </w:rPr>
        <w:t>руб.</w:t>
      </w:r>
    </w:p>
    <w:p w:rsidR="004B38FD" w:rsidRPr="00485BBC" w:rsidRDefault="004B38FD" w:rsidP="00D81BD6">
      <w:pPr>
        <w:autoSpaceDE w:val="0"/>
        <w:autoSpaceDN w:val="0"/>
        <w:adjustRightInd w:val="0"/>
        <w:spacing w:after="0" w:line="360" w:lineRule="auto"/>
        <w:ind w:firstLine="851"/>
        <w:jc w:val="both"/>
        <w:rPr>
          <w:rFonts w:ascii="Times New Roman" w:eastAsia="Times New Roman" w:hAnsi="Times New Roman" w:cs="Times New Roman"/>
          <w:sz w:val="28"/>
          <w:szCs w:val="21"/>
          <w:lang w:eastAsia="ru-RU"/>
        </w:rPr>
      </w:pPr>
      <w:r w:rsidRPr="00485BBC">
        <w:rPr>
          <w:rFonts w:ascii="Times New Roman" w:eastAsia="Times New Roman" w:hAnsi="Times New Roman" w:cs="Times New Roman"/>
          <w:sz w:val="28"/>
          <w:szCs w:val="21"/>
          <w:shd w:val="clear" w:color="auto" w:fill="FFFFFF"/>
          <w:lang w:eastAsia="ru-RU"/>
        </w:rPr>
        <w:lastRenderedPageBreak/>
        <w:t xml:space="preserve"> Анализ внеоборотных активов необходим для оценки производственных возможностей организации и перспектив ее развития.</w:t>
      </w:r>
    </w:p>
    <w:p w:rsidR="00964BB1" w:rsidRPr="00485BBC" w:rsidRDefault="004B38FD" w:rsidP="00D81BD6">
      <w:pPr>
        <w:autoSpaceDE w:val="0"/>
        <w:autoSpaceDN w:val="0"/>
        <w:adjustRightInd w:val="0"/>
        <w:spacing w:after="0" w:line="360" w:lineRule="auto"/>
        <w:ind w:firstLine="851"/>
        <w:jc w:val="both"/>
        <w:rPr>
          <w:rFonts w:ascii="Times New Roman" w:hAnsi="Times New Roman" w:cs="Times New Roman"/>
          <w:sz w:val="28"/>
          <w:szCs w:val="21"/>
          <w:shd w:val="clear" w:color="auto" w:fill="FFFFFF"/>
        </w:rPr>
      </w:pPr>
      <w:r w:rsidRPr="00485BBC">
        <w:rPr>
          <w:rFonts w:ascii="Times New Roman" w:eastAsia="Times New Roman" w:hAnsi="Times New Roman" w:cs="Times New Roman"/>
          <w:sz w:val="28"/>
          <w:szCs w:val="21"/>
          <w:shd w:val="clear" w:color="auto" w:fill="FFFFFF"/>
          <w:lang w:eastAsia="ru-RU"/>
        </w:rPr>
        <w:t>В структуре внеоборотных активо</w:t>
      </w:r>
      <w:r w:rsidR="00964BB1" w:rsidRPr="00485BBC">
        <w:rPr>
          <w:rFonts w:ascii="Times New Roman" w:eastAsia="Times New Roman" w:hAnsi="Times New Roman" w:cs="Times New Roman"/>
          <w:sz w:val="28"/>
          <w:szCs w:val="21"/>
          <w:shd w:val="clear" w:color="auto" w:fill="FFFFFF"/>
          <w:lang w:eastAsia="ru-RU"/>
        </w:rPr>
        <w:t>в преобладают основные средства</w:t>
      </w:r>
      <w:r w:rsidR="00964BB1" w:rsidRPr="00485BBC">
        <w:rPr>
          <w:rFonts w:ascii="Times New Roman" w:hAnsi="Times New Roman" w:cs="Times New Roman"/>
          <w:sz w:val="28"/>
          <w:szCs w:val="21"/>
          <w:shd w:val="clear" w:color="auto" w:fill="FFFFFF"/>
        </w:rPr>
        <w:t xml:space="preserve">, в составе которых основное место занимают </w:t>
      </w:r>
      <w:r w:rsidR="004D5BE4" w:rsidRPr="00485BBC">
        <w:rPr>
          <w:rFonts w:ascii="Times New Roman" w:hAnsi="Times New Roman" w:cs="Times New Roman"/>
          <w:sz w:val="28"/>
          <w:szCs w:val="21"/>
          <w:shd w:val="clear" w:color="auto" w:fill="FFFFFF"/>
        </w:rPr>
        <w:t>объекты недвижимости</w:t>
      </w:r>
      <w:r w:rsidR="00964BB1" w:rsidRPr="00485BBC">
        <w:rPr>
          <w:rFonts w:ascii="Times New Roman" w:hAnsi="Times New Roman" w:cs="Times New Roman"/>
          <w:sz w:val="28"/>
          <w:szCs w:val="21"/>
          <w:shd w:val="clear" w:color="auto" w:fill="FFFFFF"/>
        </w:rPr>
        <w:t xml:space="preserve">, </w:t>
      </w:r>
      <w:r w:rsidR="00964BB1" w:rsidRPr="00485BBC">
        <w:rPr>
          <w:rFonts w:ascii="Times New Roman" w:hAnsi="Times New Roman" w:cs="Times New Roman"/>
          <w:color w:val="000000"/>
          <w:sz w:val="28"/>
          <w:szCs w:val="28"/>
        </w:rPr>
        <w:t>переданные в собственность Общества при передаче (приватизации) имущества ФГУП «Ростехинвентаризация – Федеральное БТИ». На конец 2020 года остаточная стоимость недвижимого имущества составила 1</w:t>
      </w:r>
      <w:r w:rsidR="00BB280C">
        <w:rPr>
          <w:rFonts w:ascii="Times New Roman" w:hAnsi="Times New Roman" w:cs="Times New Roman"/>
          <w:color w:val="000000"/>
          <w:sz w:val="28"/>
          <w:szCs w:val="28"/>
        </w:rPr>
        <w:t xml:space="preserve"> </w:t>
      </w:r>
      <w:r w:rsidR="00964BB1" w:rsidRPr="00485BBC">
        <w:rPr>
          <w:rFonts w:ascii="Times New Roman" w:hAnsi="Times New Roman" w:cs="Times New Roman"/>
          <w:color w:val="000000"/>
          <w:sz w:val="28"/>
          <w:szCs w:val="28"/>
        </w:rPr>
        <w:t>672 660 тыс. руб. (это 78,5% все</w:t>
      </w:r>
      <w:r w:rsidR="00485BBC" w:rsidRPr="00485BBC">
        <w:rPr>
          <w:rFonts w:ascii="Times New Roman" w:hAnsi="Times New Roman" w:cs="Times New Roman"/>
          <w:color w:val="000000"/>
          <w:sz w:val="28"/>
          <w:szCs w:val="28"/>
        </w:rPr>
        <w:t>й балансовой стоимости</w:t>
      </w:r>
      <w:r w:rsidR="00964BB1" w:rsidRPr="00485BBC">
        <w:rPr>
          <w:rFonts w:ascii="Times New Roman" w:hAnsi="Times New Roman" w:cs="Times New Roman"/>
          <w:color w:val="000000"/>
          <w:sz w:val="28"/>
          <w:szCs w:val="28"/>
        </w:rPr>
        <w:t xml:space="preserve"> основных средств предприятия). Причем многие объекты недвижимости не используются, относятся к непрофильным. </w:t>
      </w:r>
      <w:r w:rsidR="00485BBC" w:rsidRPr="00485BBC">
        <w:rPr>
          <w:rFonts w:ascii="Times New Roman" w:eastAsia="Times New Roman" w:hAnsi="Times New Roman" w:cs="Times New Roman"/>
          <w:sz w:val="28"/>
          <w:szCs w:val="21"/>
          <w:shd w:val="clear" w:color="auto" w:fill="FFFFFF"/>
          <w:lang w:eastAsia="ru-RU"/>
        </w:rPr>
        <w:t xml:space="preserve">Сдача их в аренду, а также их реализация затруднительны из-за объективных причин (невыгодное месторасположение, наличие статусов памятников культуры, необходимость проведения ремонтных работ, перепланировок и т.д.) </w:t>
      </w:r>
      <w:r w:rsidR="00964BB1" w:rsidRPr="00485BBC">
        <w:rPr>
          <w:rFonts w:ascii="Times New Roman" w:hAnsi="Times New Roman" w:cs="Times New Roman"/>
          <w:color w:val="000000"/>
          <w:sz w:val="28"/>
          <w:szCs w:val="28"/>
        </w:rPr>
        <w:t xml:space="preserve"> Общество старается перевести неиспользуемые объекты недвижимости на консервацию, но это не решает проблем, так как все равно увеличивает прочие расходы предприятия. </w:t>
      </w:r>
      <w:r w:rsidR="0083190E">
        <w:rPr>
          <w:rFonts w:ascii="Times New Roman" w:hAnsi="Times New Roman" w:cs="Times New Roman"/>
          <w:color w:val="000000"/>
          <w:sz w:val="28"/>
          <w:szCs w:val="28"/>
        </w:rPr>
        <w:t xml:space="preserve">На конец года стоимость объектов, переведенных на консервацию, составила 2 069 289 тыс. руб. </w:t>
      </w:r>
      <w:r w:rsidR="00964BB1" w:rsidRPr="00485BBC">
        <w:rPr>
          <w:rFonts w:ascii="Times New Roman" w:hAnsi="Times New Roman" w:cs="Times New Roman"/>
          <w:color w:val="000000"/>
          <w:sz w:val="28"/>
          <w:szCs w:val="28"/>
        </w:rPr>
        <w:t xml:space="preserve">По этим объектам приходится платить налог на имущество, коммунальные платежи. </w:t>
      </w:r>
      <w:r w:rsidR="004D5BE4" w:rsidRPr="00485BBC">
        <w:rPr>
          <w:rFonts w:ascii="Times New Roman" w:hAnsi="Times New Roman" w:cs="Times New Roman"/>
          <w:color w:val="000000"/>
          <w:sz w:val="28"/>
          <w:szCs w:val="28"/>
        </w:rPr>
        <w:t>За 2020 год было реализовано объектов недвижимости по остаточной стоимости всего на сумму 50 077 тыс. руб., за 2019 г. – на 4</w:t>
      </w:r>
      <w:r w:rsidR="00BB280C">
        <w:rPr>
          <w:rFonts w:ascii="Times New Roman" w:hAnsi="Times New Roman" w:cs="Times New Roman"/>
          <w:color w:val="000000"/>
          <w:sz w:val="28"/>
          <w:szCs w:val="28"/>
        </w:rPr>
        <w:t xml:space="preserve"> </w:t>
      </w:r>
      <w:r w:rsidR="004D5BE4" w:rsidRPr="00485BBC">
        <w:rPr>
          <w:rFonts w:ascii="Times New Roman" w:hAnsi="Times New Roman" w:cs="Times New Roman"/>
          <w:color w:val="000000"/>
          <w:sz w:val="28"/>
          <w:szCs w:val="28"/>
        </w:rPr>
        <w:t xml:space="preserve">952 тыс. руб. </w:t>
      </w:r>
    </w:p>
    <w:p w:rsidR="00F86A87" w:rsidRDefault="004D5BE4" w:rsidP="00D81BD6">
      <w:pPr>
        <w:autoSpaceDE w:val="0"/>
        <w:autoSpaceDN w:val="0"/>
        <w:adjustRightInd w:val="0"/>
        <w:spacing w:after="0" w:line="360" w:lineRule="auto"/>
        <w:ind w:firstLine="851"/>
        <w:jc w:val="both"/>
        <w:rPr>
          <w:rFonts w:ascii="Times New Roman" w:eastAsia="Times New Roman" w:hAnsi="Times New Roman" w:cs="Times New Roman"/>
          <w:sz w:val="28"/>
          <w:szCs w:val="21"/>
          <w:shd w:val="clear" w:color="auto" w:fill="FFFFFF"/>
          <w:lang w:eastAsia="ru-RU"/>
        </w:rPr>
      </w:pPr>
      <w:r w:rsidRPr="00485BBC">
        <w:rPr>
          <w:rFonts w:ascii="Times New Roman" w:eastAsia="Times New Roman" w:hAnsi="Times New Roman" w:cs="Times New Roman"/>
          <w:sz w:val="28"/>
          <w:szCs w:val="21"/>
          <w:shd w:val="clear" w:color="auto" w:fill="FFFFFF"/>
          <w:lang w:eastAsia="ru-RU"/>
        </w:rPr>
        <w:t>Общая сумма снижения</w:t>
      </w:r>
      <w:r w:rsidR="004B38FD" w:rsidRPr="00485BBC">
        <w:rPr>
          <w:rFonts w:ascii="Times New Roman" w:eastAsia="Times New Roman" w:hAnsi="Times New Roman" w:cs="Times New Roman"/>
          <w:sz w:val="28"/>
          <w:szCs w:val="21"/>
          <w:shd w:val="clear" w:color="auto" w:fill="FFFFFF"/>
          <w:lang w:eastAsia="ru-RU"/>
        </w:rPr>
        <w:t xml:space="preserve"> внеоборотных </w:t>
      </w:r>
      <w:r w:rsidRPr="00485BBC">
        <w:rPr>
          <w:rFonts w:ascii="Times New Roman" w:eastAsia="Times New Roman" w:hAnsi="Times New Roman" w:cs="Times New Roman"/>
          <w:sz w:val="28"/>
          <w:szCs w:val="21"/>
          <w:shd w:val="clear" w:color="auto" w:fill="FFFFFF"/>
          <w:lang w:eastAsia="ru-RU"/>
        </w:rPr>
        <w:t>активов составила</w:t>
      </w:r>
      <w:r w:rsidR="004B38FD" w:rsidRPr="00485BBC">
        <w:rPr>
          <w:rFonts w:ascii="Times New Roman" w:eastAsia="Times New Roman" w:hAnsi="Times New Roman" w:cs="Times New Roman"/>
          <w:sz w:val="28"/>
          <w:szCs w:val="21"/>
          <w:shd w:val="clear" w:color="auto" w:fill="FFFFFF"/>
          <w:lang w:eastAsia="ru-RU"/>
        </w:rPr>
        <w:t xml:space="preserve"> 137 397 тыс. руб.</w:t>
      </w:r>
      <w:r w:rsidR="004B38FD" w:rsidRPr="00B0263A">
        <w:rPr>
          <w:rFonts w:ascii="Times New Roman" w:eastAsia="Times New Roman" w:hAnsi="Times New Roman" w:cs="Times New Roman"/>
          <w:sz w:val="28"/>
          <w:szCs w:val="21"/>
          <w:shd w:val="clear" w:color="auto" w:fill="FFFFFF"/>
          <w:lang w:eastAsia="ru-RU"/>
        </w:rPr>
        <w:t xml:space="preserve"> </w:t>
      </w:r>
      <w:r>
        <w:rPr>
          <w:rFonts w:ascii="Times New Roman" w:eastAsia="Times New Roman" w:hAnsi="Times New Roman" w:cs="Times New Roman"/>
          <w:sz w:val="28"/>
          <w:szCs w:val="21"/>
          <w:shd w:val="clear" w:color="auto" w:fill="FFFFFF"/>
          <w:lang w:eastAsia="ru-RU"/>
        </w:rPr>
        <w:t>Предприятие старается списать с баланса неиспользуемое оборудование, а также реализовать транспортные средства,</w:t>
      </w:r>
      <w:r w:rsidR="00F86A87">
        <w:rPr>
          <w:rFonts w:ascii="Times New Roman" w:eastAsia="Times New Roman" w:hAnsi="Times New Roman" w:cs="Times New Roman"/>
          <w:sz w:val="28"/>
          <w:szCs w:val="21"/>
          <w:shd w:val="clear" w:color="auto" w:fill="FFFFFF"/>
          <w:lang w:eastAsia="ru-RU"/>
        </w:rPr>
        <w:t xml:space="preserve"> которые не используются производстве, но</w:t>
      </w:r>
      <w:r>
        <w:rPr>
          <w:rFonts w:ascii="Times New Roman" w:eastAsia="Times New Roman" w:hAnsi="Times New Roman" w:cs="Times New Roman"/>
          <w:sz w:val="28"/>
          <w:szCs w:val="21"/>
          <w:shd w:val="clear" w:color="auto" w:fill="FFFFFF"/>
          <w:lang w:eastAsia="ru-RU"/>
        </w:rPr>
        <w:t xml:space="preserve"> не все филиалы </w:t>
      </w:r>
      <w:r w:rsidR="00F86A87">
        <w:rPr>
          <w:rFonts w:ascii="Times New Roman" w:eastAsia="Times New Roman" w:hAnsi="Times New Roman" w:cs="Times New Roman"/>
          <w:sz w:val="28"/>
          <w:szCs w:val="21"/>
          <w:shd w:val="clear" w:color="auto" w:fill="FFFFFF"/>
          <w:lang w:eastAsia="ru-RU"/>
        </w:rPr>
        <w:t>занимаются этим, некоторые не могут позволить себе заказывать оценку основных средств, экспертные заключения, акты неисправности оборудования и т.д. Кроме того, процедура согласования занимает длительное время</w:t>
      </w:r>
      <w:r w:rsidR="00485BBC">
        <w:rPr>
          <w:rFonts w:ascii="Times New Roman" w:eastAsia="Times New Roman" w:hAnsi="Times New Roman" w:cs="Times New Roman"/>
          <w:sz w:val="28"/>
          <w:szCs w:val="21"/>
          <w:shd w:val="clear" w:color="auto" w:fill="FFFFFF"/>
          <w:lang w:eastAsia="ru-RU"/>
        </w:rPr>
        <w:t xml:space="preserve"> (сначала согласование филиала-координатора, потом ЦА)</w:t>
      </w:r>
      <w:r w:rsidR="00F86A87">
        <w:rPr>
          <w:rFonts w:ascii="Times New Roman" w:eastAsia="Times New Roman" w:hAnsi="Times New Roman" w:cs="Times New Roman"/>
          <w:sz w:val="28"/>
          <w:szCs w:val="21"/>
          <w:shd w:val="clear" w:color="auto" w:fill="FFFFFF"/>
          <w:lang w:eastAsia="ru-RU"/>
        </w:rPr>
        <w:t>,  поэтому руководство филиалов старается не связываться с этим вопросом.</w:t>
      </w:r>
      <w:r w:rsidR="00485BBC">
        <w:rPr>
          <w:rFonts w:ascii="Times New Roman" w:eastAsia="Times New Roman" w:hAnsi="Times New Roman" w:cs="Times New Roman"/>
          <w:sz w:val="28"/>
          <w:szCs w:val="21"/>
          <w:shd w:val="clear" w:color="auto" w:fill="FFFFFF"/>
          <w:lang w:eastAsia="ru-RU"/>
        </w:rPr>
        <w:t xml:space="preserve"> </w:t>
      </w:r>
    </w:p>
    <w:p w:rsidR="00485BBC" w:rsidRDefault="004B38FD" w:rsidP="00D81BD6">
      <w:pPr>
        <w:autoSpaceDE w:val="0"/>
        <w:autoSpaceDN w:val="0"/>
        <w:adjustRightInd w:val="0"/>
        <w:spacing w:after="0" w:line="360" w:lineRule="auto"/>
        <w:ind w:firstLine="851"/>
        <w:jc w:val="both"/>
        <w:rPr>
          <w:rFonts w:ascii="Times New Roman" w:eastAsia="Times New Roman" w:hAnsi="Times New Roman" w:cs="Times New Roman"/>
          <w:sz w:val="28"/>
          <w:szCs w:val="21"/>
          <w:shd w:val="clear" w:color="auto" w:fill="FFFFFF"/>
          <w:lang w:eastAsia="ru-RU"/>
        </w:rPr>
      </w:pPr>
      <w:r w:rsidRPr="00B0263A">
        <w:rPr>
          <w:rFonts w:ascii="Times New Roman" w:eastAsia="Times New Roman" w:hAnsi="Times New Roman" w:cs="Times New Roman"/>
          <w:sz w:val="28"/>
          <w:szCs w:val="21"/>
          <w:shd w:val="clear" w:color="auto" w:fill="FFFFFF"/>
          <w:lang w:eastAsia="ru-RU"/>
        </w:rPr>
        <w:t xml:space="preserve">На основе результатов анализа можно охарактеризовать структуру внеоборотных активов данной организации на конец отчетного года как </w:t>
      </w:r>
      <w:r w:rsidRPr="00B0263A">
        <w:rPr>
          <w:rFonts w:ascii="Times New Roman" w:eastAsia="Times New Roman" w:hAnsi="Times New Roman" w:cs="Times New Roman"/>
          <w:sz w:val="28"/>
          <w:szCs w:val="21"/>
          <w:shd w:val="clear" w:color="auto" w:fill="FFFFFF"/>
          <w:lang w:eastAsia="ru-RU"/>
        </w:rPr>
        <w:lastRenderedPageBreak/>
        <w:t>наименее рациональную, а динамику ее изменения как негативную.</w:t>
      </w:r>
      <w:r w:rsidRPr="00A44492">
        <w:rPr>
          <w:rFonts w:ascii="Times New Roman" w:eastAsia="Times New Roman" w:hAnsi="Times New Roman" w:cs="Times New Roman"/>
          <w:sz w:val="28"/>
          <w:szCs w:val="21"/>
          <w:shd w:val="clear" w:color="auto" w:fill="FFFFFF"/>
          <w:lang w:eastAsia="ru-RU"/>
        </w:rPr>
        <w:t xml:space="preserve"> </w:t>
      </w:r>
      <w:r w:rsidR="00485BBC">
        <w:rPr>
          <w:rFonts w:ascii="Times New Roman" w:eastAsia="Times New Roman" w:hAnsi="Times New Roman" w:cs="Times New Roman"/>
          <w:sz w:val="28"/>
          <w:szCs w:val="21"/>
          <w:shd w:val="clear" w:color="auto" w:fill="FFFFFF"/>
          <w:lang w:eastAsia="ru-RU"/>
        </w:rPr>
        <w:t>Инвестиции в основной капитал (</w:t>
      </w:r>
      <w:r w:rsidR="0083190E">
        <w:rPr>
          <w:rFonts w:ascii="Times New Roman" w:eastAsia="Times New Roman" w:hAnsi="Times New Roman" w:cs="Times New Roman"/>
          <w:sz w:val="28"/>
          <w:szCs w:val="21"/>
          <w:shd w:val="clear" w:color="auto" w:fill="FFFFFF"/>
          <w:lang w:eastAsia="ru-RU"/>
        </w:rPr>
        <w:t>пр</w:t>
      </w:r>
      <w:r w:rsidR="00485BBC">
        <w:rPr>
          <w:rFonts w:ascii="Times New Roman" w:eastAsia="Times New Roman" w:hAnsi="Times New Roman" w:cs="Times New Roman"/>
          <w:sz w:val="28"/>
          <w:szCs w:val="21"/>
          <w:shd w:val="clear" w:color="auto" w:fill="FFFFFF"/>
          <w:lang w:eastAsia="ru-RU"/>
        </w:rPr>
        <w:t>иобретение оборудования</w:t>
      </w:r>
      <w:r w:rsidR="0083190E">
        <w:rPr>
          <w:rFonts w:ascii="Times New Roman" w:eastAsia="Times New Roman" w:hAnsi="Times New Roman" w:cs="Times New Roman"/>
          <w:sz w:val="28"/>
          <w:szCs w:val="21"/>
          <w:shd w:val="clear" w:color="auto" w:fill="FFFFFF"/>
          <w:lang w:eastAsia="ru-RU"/>
        </w:rPr>
        <w:t xml:space="preserve"> и вычислительной техники</w:t>
      </w:r>
      <w:r w:rsidR="00485BBC">
        <w:rPr>
          <w:rFonts w:ascii="Times New Roman" w:eastAsia="Times New Roman" w:hAnsi="Times New Roman" w:cs="Times New Roman"/>
          <w:sz w:val="28"/>
          <w:szCs w:val="21"/>
          <w:shd w:val="clear" w:color="auto" w:fill="FFFFFF"/>
          <w:lang w:eastAsia="ru-RU"/>
        </w:rPr>
        <w:t>) за 2020 год составили 4 70</w:t>
      </w:r>
      <w:r w:rsidR="00A5148A">
        <w:rPr>
          <w:rFonts w:ascii="Times New Roman" w:eastAsia="Times New Roman" w:hAnsi="Times New Roman" w:cs="Times New Roman"/>
          <w:sz w:val="28"/>
          <w:szCs w:val="21"/>
          <w:shd w:val="clear" w:color="auto" w:fill="FFFFFF"/>
          <w:lang w:eastAsia="ru-RU"/>
        </w:rPr>
        <w:t>4</w:t>
      </w:r>
      <w:r w:rsidR="00485BBC">
        <w:rPr>
          <w:rFonts w:ascii="Times New Roman" w:eastAsia="Times New Roman" w:hAnsi="Times New Roman" w:cs="Times New Roman"/>
          <w:sz w:val="28"/>
          <w:szCs w:val="21"/>
          <w:shd w:val="clear" w:color="auto" w:fill="FFFFFF"/>
          <w:lang w:eastAsia="ru-RU"/>
        </w:rPr>
        <w:t xml:space="preserve"> тыс. руб., за 2019 год – 3 243 тыс.руб. </w:t>
      </w:r>
      <w:r w:rsidR="00A5148A">
        <w:rPr>
          <w:rFonts w:ascii="Times New Roman" w:eastAsia="Times New Roman" w:hAnsi="Times New Roman" w:cs="Times New Roman"/>
          <w:sz w:val="28"/>
          <w:szCs w:val="21"/>
          <w:shd w:val="clear" w:color="auto" w:fill="FFFFFF"/>
          <w:lang w:eastAsia="ru-RU"/>
        </w:rPr>
        <w:t>Учитывая размер предприятия, эти суммы очень незначительны.</w:t>
      </w:r>
    </w:p>
    <w:p w:rsidR="00351919" w:rsidRDefault="00A47C8C" w:rsidP="00D81BD6">
      <w:pPr>
        <w:autoSpaceDE w:val="0"/>
        <w:autoSpaceDN w:val="0"/>
        <w:adjustRightInd w:val="0"/>
        <w:spacing w:after="0" w:line="360" w:lineRule="auto"/>
        <w:ind w:firstLine="851"/>
        <w:jc w:val="both"/>
        <w:rPr>
          <w:rFonts w:ascii="Times New Roman" w:eastAsia="Times New Roman" w:hAnsi="Times New Roman" w:cs="Times New Roman"/>
          <w:sz w:val="28"/>
          <w:szCs w:val="21"/>
          <w:shd w:val="clear" w:color="auto" w:fill="FFFFFF"/>
          <w:lang w:eastAsia="ru-RU"/>
        </w:rPr>
      </w:pPr>
      <w:r w:rsidRPr="00B0263A">
        <w:rPr>
          <w:rFonts w:ascii="Times New Roman" w:eastAsia="Times New Roman" w:hAnsi="Times New Roman" w:cs="Times New Roman"/>
          <w:sz w:val="28"/>
          <w:szCs w:val="21"/>
          <w:shd w:val="clear" w:color="auto" w:fill="FFFFFF"/>
          <w:lang w:eastAsia="ru-RU"/>
        </w:rPr>
        <w:t>Темп роста оборотных активов опережает темп р</w:t>
      </w:r>
      <w:r w:rsidR="00351919">
        <w:rPr>
          <w:rFonts w:ascii="Times New Roman" w:eastAsia="Times New Roman" w:hAnsi="Times New Roman" w:cs="Times New Roman"/>
          <w:sz w:val="28"/>
          <w:szCs w:val="21"/>
          <w:shd w:val="clear" w:color="auto" w:fill="FFFFFF"/>
          <w:lang w:eastAsia="ru-RU"/>
        </w:rPr>
        <w:t>оста внеоборотных активов на 11,</w:t>
      </w:r>
      <w:r w:rsidRPr="00B0263A">
        <w:rPr>
          <w:rFonts w:ascii="Times New Roman" w:eastAsia="Times New Roman" w:hAnsi="Times New Roman" w:cs="Times New Roman"/>
          <w:sz w:val="28"/>
          <w:szCs w:val="21"/>
          <w:shd w:val="clear" w:color="auto" w:fill="FFFFFF"/>
          <w:lang w:eastAsia="ru-RU"/>
        </w:rPr>
        <w:t>78%. Такое соотношение характеризует тенденцию к ускорению оборачиваемости оборотных активов.</w:t>
      </w:r>
      <w:r w:rsidR="009546EB">
        <w:rPr>
          <w:rFonts w:ascii="Times New Roman" w:eastAsia="Times New Roman" w:hAnsi="Times New Roman" w:cs="Times New Roman"/>
          <w:sz w:val="28"/>
          <w:szCs w:val="21"/>
          <w:shd w:val="clear" w:color="auto" w:fill="FFFFFF"/>
          <w:lang w:eastAsia="ru-RU"/>
        </w:rPr>
        <w:t xml:space="preserve"> </w:t>
      </w:r>
      <w:r w:rsidRPr="00B0263A">
        <w:rPr>
          <w:rFonts w:ascii="Times New Roman" w:eastAsia="Times New Roman" w:hAnsi="Times New Roman" w:cs="Times New Roman"/>
          <w:sz w:val="28"/>
          <w:szCs w:val="21"/>
          <w:shd w:val="clear" w:color="auto" w:fill="FFFFFF"/>
          <w:lang w:eastAsia="ru-RU"/>
        </w:rPr>
        <w:t>Доля оборотных средств в активах занимает от 30% до 70%, поэтому политику управления активами можно отнести к умеренному типу.</w:t>
      </w:r>
    </w:p>
    <w:p w:rsidR="003F6767" w:rsidRDefault="003F6767" w:rsidP="00D81BD6">
      <w:pPr>
        <w:shd w:val="clear" w:color="auto" w:fill="FFFFFF"/>
        <w:spacing w:after="0" w:line="360" w:lineRule="auto"/>
        <w:ind w:firstLine="851"/>
        <w:contextualSpacing/>
        <w:jc w:val="both"/>
        <w:rPr>
          <w:rFonts w:ascii="Times New Roman" w:eastAsia="Times New Roman" w:hAnsi="Times New Roman" w:cs="Times New Roman"/>
          <w:color w:val="000000"/>
          <w:sz w:val="28"/>
          <w:szCs w:val="28"/>
          <w:lang w:eastAsia="ru-RU"/>
        </w:rPr>
      </w:pPr>
      <w:r w:rsidRPr="003F6767">
        <w:rPr>
          <w:rFonts w:ascii="Times New Roman" w:eastAsia="Times New Roman" w:hAnsi="Times New Roman" w:cs="Times New Roman"/>
          <w:color w:val="000000"/>
          <w:sz w:val="28"/>
          <w:szCs w:val="28"/>
          <w:lang w:eastAsia="ru-RU"/>
        </w:rPr>
        <w:t>Наряду с изучением имущественного состояния предприятия</w:t>
      </w:r>
      <w:r w:rsidR="008A000F">
        <w:rPr>
          <w:rFonts w:ascii="Times New Roman" w:eastAsia="Times New Roman" w:hAnsi="Times New Roman" w:cs="Times New Roman"/>
          <w:color w:val="000000"/>
          <w:sz w:val="28"/>
          <w:szCs w:val="28"/>
          <w:lang w:eastAsia="ru-RU"/>
        </w:rPr>
        <w:t xml:space="preserve">, необходимо уделить внимание </w:t>
      </w:r>
      <w:r w:rsidRPr="003F6767">
        <w:rPr>
          <w:rFonts w:ascii="Times New Roman" w:eastAsia="Times New Roman" w:hAnsi="Times New Roman" w:cs="Times New Roman"/>
          <w:color w:val="000000"/>
          <w:sz w:val="28"/>
          <w:szCs w:val="28"/>
          <w:lang w:eastAsia="ru-RU"/>
        </w:rPr>
        <w:t xml:space="preserve">анализу и оценке пассивов предприятия. Анализ состава и структуры пассива баланса позволяет установить виды, структуру и специфику источников финансирования. </w:t>
      </w:r>
      <w:r w:rsidR="008A000F">
        <w:rPr>
          <w:rFonts w:ascii="Times New Roman" w:eastAsia="Times New Roman" w:hAnsi="Times New Roman" w:cs="Times New Roman"/>
          <w:color w:val="000000"/>
          <w:sz w:val="28"/>
          <w:szCs w:val="28"/>
          <w:lang w:eastAsia="ru-RU"/>
        </w:rPr>
        <w:t>Такой анализ</w:t>
      </w:r>
      <w:r w:rsidRPr="003F6767">
        <w:rPr>
          <w:rFonts w:ascii="Times New Roman" w:eastAsia="Times New Roman" w:hAnsi="Times New Roman" w:cs="Times New Roman"/>
          <w:color w:val="000000"/>
          <w:sz w:val="28"/>
          <w:szCs w:val="28"/>
          <w:lang w:eastAsia="ru-RU"/>
        </w:rPr>
        <w:t xml:space="preserve"> необходим для оценки рациональности формирования источников финансирования организации, определения ее </w:t>
      </w:r>
      <w:r w:rsidR="008A000F">
        <w:rPr>
          <w:rFonts w:ascii="Times New Roman" w:eastAsia="Times New Roman" w:hAnsi="Times New Roman" w:cs="Times New Roman"/>
          <w:color w:val="000000"/>
          <w:sz w:val="28"/>
          <w:szCs w:val="28"/>
          <w:lang w:eastAsia="ru-RU"/>
        </w:rPr>
        <w:t>финансовой</w:t>
      </w:r>
      <w:r w:rsidRPr="003F6767">
        <w:rPr>
          <w:rFonts w:ascii="Times New Roman" w:eastAsia="Times New Roman" w:hAnsi="Times New Roman" w:cs="Times New Roman"/>
          <w:color w:val="000000"/>
          <w:sz w:val="28"/>
          <w:szCs w:val="28"/>
          <w:lang w:eastAsia="ru-RU"/>
        </w:rPr>
        <w:t xml:space="preserve"> устойчивости.</w:t>
      </w:r>
    </w:p>
    <w:p w:rsidR="004E1C81" w:rsidRPr="004E1C81" w:rsidRDefault="004E1C81" w:rsidP="00D81BD6">
      <w:pPr>
        <w:shd w:val="clear" w:color="auto" w:fill="FFFFFF"/>
        <w:spacing w:after="0" w:line="360" w:lineRule="auto"/>
        <w:ind w:firstLine="851"/>
        <w:contextualSpacing/>
        <w:jc w:val="both"/>
        <w:rPr>
          <w:rFonts w:ascii="Times New Roman" w:eastAsia="Times New Roman" w:hAnsi="Times New Roman" w:cs="Times New Roman"/>
          <w:color w:val="000000"/>
          <w:sz w:val="28"/>
          <w:szCs w:val="28"/>
          <w:lang w:eastAsia="ru-RU"/>
        </w:rPr>
      </w:pPr>
      <w:r w:rsidRPr="004E1C81">
        <w:rPr>
          <w:rFonts w:ascii="Times New Roman" w:hAnsi="Times New Roman" w:cs="Times New Roman"/>
          <w:color w:val="000000"/>
          <w:sz w:val="28"/>
          <w:szCs w:val="28"/>
          <w:shd w:val="clear" w:color="auto" w:fill="FFFFFF"/>
        </w:rPr>
        <w:t xml:space="preserve">Собственный капитал Общества структурно состоит из таких источников, как уставный капитал, </w:t>
      </w:r>
      <w:r>
        <w:rPr>
          <w:rFonts w:ascii="Times New Roman" w:hAnsi="Times New Roman" w:cs="Times New Roman"/>
          <w:color w:val="000000"/>
          <w:sz w:val="28"/>
          <w:szCs w:val="28"/>
          <w:shd w:val="clear" w:color="auto" w:fill="FFFFFF"/>
        </w:rPr>
        <w:t xml:space="preserve">резервный капитал, а также в </w:t>
      </w:r>
      <w:r w:rsidR="000C2E4D">
        <w:rPr>
          <w:rFonts w:ascii="Times New Roman" w:hAnsi="Times New Roman" w:cs="Times New Roman"/>
          <w:color w:val="000000"/>
          <w:sz w:val="28"/>
          <w:szCs w:val="28"/>
          <w:shd w:val="clear" w:color="auto" w:fill="FFFFFF"/>
        </w:rPr>
        <w:t>его</w:t>
      </w:r>
      <w:r>
        <w:rPr>
          <w:rFonts w:ascii="Times New Roman" w:hAnsi="Times New Roman" w:cs="Times New Roman"/>
          <w:color w:val="000000"/>
          <w:sz w:val="28"/>
          <w:szCs w:val="28"/>
          <w:shd w:val="clear" w:color="auto" w:fill="FFFFFF"/>
        </w:rPr>
        <w:t xml:space="preserve"> с</w:t>
      </w:r>
      <w:r w:rsidRPr="004E1C81">
        <w:rPr>
          <w:rFonts w:ascii="Times New Roman" w:hAnsi="Times New Roman" w:cs="Times New Roman"/>
          <w:color w:val="000000"/>
          <w:sz w:val="28"/>
          <w:szCs w:val="28"/>
          <w:shd w:val="clear" w:color="auto" w:fill="FFFFFF"/>
        </w:rPr>
        <w:t>оставе учитывается нераспределенный убыток прошлых лет.</w:t>
      </w:r>
      <w:r w:rsidR="0081633B">
        <w:rPr>
          <w:rFonts w:ascii="Times New Roman" w:hAnsi="Times New Roman" w:cs="Times New Roman"/>
          <w:color w:val="000000"/>
          <w:sz w:val="28"/>
          <w:szCs w:val="28"/>
          <w:shd w:val="clear" w:color="auto" w:fill="FFFFFF"/>
        </w:rPr>
        <w:t xml:space="preserve"> </w:t>
      </w:r>
      <w:r w:rsidRPr="004E1C81">
        <w:rPr>
          <w:rFonts w:ascii="Times New Roman" w:hAnsi="Times New Roman" w:cs="Times New Roman"/>
          <w:color w:val="000000"/>
          <w:sz w:val="28"/>
          <w:szCs w:val="28"/>
          <w:shd w:val="clear" w:color="auto" w:fill="FFFFFF"/>
        </w:rPr>
        <w:t> </w:t>
      </w:r>
      <w:r w:rsidR="0081633B">
        <w:rPr>
          <w:rFonts w:ascii="Times New Roman" w:hAnsi="Times New Roman" w:cs="Times New Roman"/>
          <w:color w:val="000000"/>
          <w:sz w:val="28"/>
          <w:szCs w:val="28"/>
          <w:shd w:val="clear" w:color="auto" w:fill="FFFFFF"/>
        </w:rPr>
        <w:t xml:space="preserve">Общество не привлекает заемных средств в виде кредитов и займов. </w:t>
      </w:r>
    </w:p>
    <w:p w:rsidR="00351919" w:rsidRDefault="00A47C8C" w:rsidP="00D81BD6">
      <w:pPr>
        <w:autoSpaceDE w:val="0"/>
        <w:autoSpaceDN w:val="0"/>
        <w:adjustRightInd w:val="0"/>
        <w:spacing w:after="0" w:line="360" w:lineRule="auto"/>
        <w:ind w:firstLine="851"/>
        <w:contextualSpacing/>
        <w:jc w:val="both"/>
        <w:rPr>
          <w:rFonts w:ascii="Times New Roman" w:eastAsia="Times New Roman" w:hAnsi="Times New Roman" w:cs="Times New Roman"/>
          <w:sz w:val="28"/>
          <w:szCs w:val="21"/>
          <w:lang w:eastAsia="ru-RU"/>
        </w:rPr>
      </w:pPr>
      <w:r w:rsidRPr="00B0263A">
        <w:rPr>
          <w:rFonts w:ascii="Times New Roman" w:eastAsia="Times New Roman" w:hAnsi="Times New Roman" w:cs="Times New Roman"/>
          <w:sz w:val="28"/>
          <w:szCs w:val="21"/>
          <w:shd w:val="clear" w:color="auto" w:fill="FFFFFF"/>
          <w:lang w:eastAsia="ru-RU"/>
        </w:rPr>
        <w:t xml:space="preserve">В общей структуре </w:t>
      </w:r>
      <w:r w:rsidR="0008501D">
        <w:rPr>
          <w:rFonts w:ascii="Times New Roman" w:eastAsia="Times New Roman" w:hAnsi="Times New Roman" w:cs="Times New Roman"/>
          <w:sz w:val="28"/>
          <w:szCs w:val="21"/>
          <w:shd w:val="clear" w:color="auto" w:fill="FFFFFF"/>
          <w:lang w:eastAsia="ru-RU"/>
        </w:rPr>
        <w:t>обязательств</w:t>
      </w:r>
      <w:r w:rsidRPr="00B0263A">
        <w:rPr>
          <w:rFonts w:ascii="Times New Roman" w:eastAsia="Times New Roman" w:hAnsi="Times New Roman" w:cs="Times New Roman"/>
          <w:sz w:val="28"/>
          <w:szCs w:val="21"/>
          <w:shd w:val="clear" w:color="auto" w:fill="FFFFFF"/>
          <w:lang w:eastAsia="ru-RU"/>
        </w:rPr>
        <w:t xml:space="preserve"> краткосрочные пассивы на конец отчетного периода превышают долгосрочные на 389</w:t>
      </w:r>
      <w:r w:rsidR="00351919">
        <w:rPr>
          <w:rFonts w:ascii="Times New Roman" w:eastAsia="Times New Roman" w:hAnsi="Times New Roman" w:cs="Times New Roman"/>
          <w:sz w:val="28"/>
          <w:szCs w:val="21"/>
          <w:shd w:val="clear" w:color="auto" w:fill="FFFFFF"/>
          <w:lang w:eastAsia="ru-RU"/>
        </w:rPr>
        <w:t xml:space="preserve"> </w:t>
      </w:r>
      <w:r w:rsidRPr="00B0263A">
        <w:rPr>
          <w:rFonts w:ascii="Times New Roman" w:eastAsia="Times New Roman" w:hAnsi="Times New Roman" w:cs="Times New Roman"/>
          <w:sz w:val="28"/>
          <w:szCs w:val="21"/>
          <w:shd w:val="clear" w:color="auto" w:fill="FFFFFF"/>
          <w:lang w:eastAsia="ru-RU"/>
        </w:rPr>
        <w:t>346 тыс.</w:t>
      </w:r>
      <w:r w:rsidR="00351919">
        <w:rPr>
          <w:rFonts w:ascii="Times New Roman" w:eastAsia="Times New Roman" w:hAnsi="Times New Roman" w:cs="Times New Roman"/>
          <w:sz w:val="28"/>
          <w:szCs w:val="21"/>
          <w:shd w:val="clear" w:color="auto" w:fill="FFFFFF"/>
          <w:lang w:eastAsia="ru-RU"/>
        </w:rPr>
        <w:t xml:space="preserve"> </w:t>
      </w:r>
      <w:r w:rsidRPr="00B0263A">
        <w:rPr>
          <w:rFonts w:ascii="Times New Roman" w:eastAsia="Times New Roman" w:hAnsi="Times New Roman" w:cs="Times New Roman"/>
          <w:sz w:val="28"/>
          <w:szCs w:val="21"/>
          <w:shd w:val="clear" w:color="auto" w:fill="FFFFFF"/>
          <w:lang w:eastAsia="ru-RU"/>
        </w:rPr>
        <w:t>руб.</w:t>
      </w:r>
      <w:r w:rsidR="0008501D">
        <w:rPr>
          <w:rFonts w:ascii="Times New Roman" w:eastAsia="Times New Roman" w:hAnsi="Times New Roman" w:cs="Times New Roman"/>
          <w:sz w:val="28"/>
          <w:szCs w:val="21"/>
          <w:shd w:val="clear" w:color="auto" w:fill="FFFFFF"/>
          <w:lang w:eastAsia="ru-RU"/>
        </w:rPr>
        <w:t xml:space="preserve">, </w:t>
      </w:r>
      <w:r w:rsidRPr="00B0263A">
        <w:rPr>
          <w:rFonts w:ascii="Times New Roman" w:eastAsia="Times New Roman" w:hAnsi="Times New Roman" w:cs="Times New Roman"/>
          <w:sz w:val="28"/>
          <w:szCs w:val="21"/>
          <w:shd w:val="clear" w:color="auto" w:fill="FFFFFF"/>
          <w:lang w:eastAsia="ru-RU"/>
        </w:rPr>
        <w:t>при существующем размере собственного капитала и резервов это не должно оказать негативного влияния на финансовую устойчивость предприятия.</w:t>
      </w:r>
    </w:p>
    <w:p w:rsidR="00215D31" w:rsidRDefault="00A47C8C" w:rsidP="00D81BD6">
      <w:pPr>
        <w:autoSpaceDE w:val="0"/>
        <w:autoSpaceDN w:val="0"/>
        <w:adjustRightInd w:val="0"/>
        <w:spacing w:after="0" w:line="360" w:lineRule="auto"/>
        <w:ind w:firstLine="851"/>
        <w:contextualSpacing/>
        <w:jc w:val="both"/>
        <w:rPr>
          <w:rFonts w:ascii="Times New Roman" w:eastAsia="Times New Roman" w:hAnsi="Times New Roman" w:cs="Times New Roman"/>
          <w:sz w:val="28"/>
          <w:szCs w:val="21"/>
          <w:lang w:eastAsia="ru-RU"/>
        </w:rPr>
      </w:pPr>
      <w:r w:rsidRPr="00B0263A">
        <w:rPr>
          <w:rFonts w:ascii="Times New Roman" w:eastAsia="Times New Roman" w:hAnsi="Times New Roman" w:cs="Times New Roman"/>
          <w:sz w:val="28"/>
          <w:szCs w:val="21"/>
          <w:shd w:val="clear" w:color="auto" w:fill="FFFFFF"/>
          <w:lang w:eastAsia="ru-RU"/>
        </w:rPr>
        <w:t xml:space="preserve">К положительным признакам можно отнести тот факт, что оборотные активы </w:t>
      </w:r>
      <w:r w:rsidR="00215D31">
        <w:rPr>
          <w:rFonts w:ascii="Times New Roman" w:eastAsia="Times New Roman" w:hAnsi="Times New Roman" w:cs="Times New Roman"/>
          <w:sz w:val="28"/>
          <w:szCs w:val="21"/>
          <w:shd w:val="clear" w:color="auto" w:fill="FFFFFF"/>
          <w:lang w:eastAsia="ru-RU"/>
        </w:rPr>
        <w:t>Общества</w:t>
      </w:r>
      <w:r w:rsidRPr="00B0263A">
        <w:rPr>
          <w:rFonts w:ascii="Times New Roman" w:eastAsia="Times New Roman" w:hAnsi="Times New Roman" w:cs="Times New Roman"/>
          <w:sz w:val="28"/>
          <w:szCs w:val="21"/>
          <w:shd w:val="clear" w:color="auto" w:fill="FFFFFF"/>
          <w:lang w:eastAsia="ru-RU"/>
        </w:rPr>
        <w:t xml:space="preserve"> превышают краткосрочные обязательства, что свидетельствует о способности погасить задолженность перед кредиторами.</w:t>
      </w:r>
    </w:p>
    <w:p w:rsidR="004C7AD9" w:rsidRPr="00F607DF" w:rsidRDefault="00A47C8C" w:rsidP="00D81BD6">
      <w:pPr>
        <w:autoSpaceDE w:val="0"/>
        <w:autoSpaceDN w:val="0"/>
        <w:adjustRightInd w:val="0"/>
        <w:spacing w:after="0" w:line="360" w:lineRule="auto"/>
        <w:ind w:firstLine="851"/>
        <w:jc w:val="both"/>
        <w:rPr>
          <w:rFonts w:ascii="Times New Roman" w:eastAsia="Times New Roman" w:hAnsi="Times New Roman" w:cs="Times New Roman"/>
          <w:sz w:val="28"/>
          <w:szCs w:val="21"/>
          <w:lang w:eastAsia="ru-RU"/>
        </w:rPr>
      </w:pPr>
      <w:r w:rsidRPr="00B0263A">
        <w:rPr>
          <w:rFonts w:ascii="Times New Roman" w:eastAsia="Times New Roman" w:hAnsi="Times New Roman" w:cs="Times New Roman"/>
          <w:sz w:val="28"/>
          <w:szCs w:val="21"/>
          <w:shd w:val="clear" w:color="auto" w:fill="FFFFFF"/>
          <w:lang w:eastAsia="ru-RU"/>
        </w:rPr>
        <w:t>Величина кредиторской задолженности снизилась в анализируемом периоде на 75</w:t>
      </w:r>
      <w:r w:rsidR="00215D31">
        <w:rPr>
          <w:rFonts w:ascii="Times New Roman" w:eastAsia="Times New Roman" w:hAnsi="Times New Roman" w:cs="Times New Roman"/>
          <w:sz w:val="28"/>
          <w:szCs w:val="21"/>
          <w:shd w:val="clear" w:color="auto" w:fill="FFFFFF"/>
          <w:lang w:eastAsia="ru-RU"/>
        </w:rPr>
        <w:t xml:space="preserve"> </w:t>
      </w:r>
      <w:r w:rsidRPr="00B0263A">
        <w:rPr>
          <w:rFonts w:ascii="Times New Roman" w:eastAsia="Times New Roman" w:hAnsi="Times New Roman" w:cs="Times New Roman"/>
          <w:sz w:val="28"/>
          <w:szCs w:val="21"/>
          <w:shd w:val="clear" w:color="auto" w:fill="FFFFFF"/>
          <w:lang w:eastAsia="ru-RU"/>
        </w:rPr>
        <w:t>002 тыс.</w:t>
      </w:r>
      <w:r w:rsidR="00215D31">
        <w:rPr>
          <w:rFonts w:ascii="Times New Roman" w:eastAsia="Times New Roman" w:hAnsi="Times New Roman" w:cs="Times New Roman"/>
          <w:sz w:val="28"/>
          <w:szCs w:val="21"/>
          <w:shd w:val="clear" w:color="auto" w:fill="FFFFFF"/>
          <w:lang w:eastAsia="ru-RU"/>
        </w:rPr>
        <w:t xml:space="preserve"> руб. или на 17,</w:t>
      </w:r>
      <w:r w:rsidRPr="00B0263A">
        <w:rPr>
          <w:rFonts w:ascii="Times New Roman" w:eastAsia="Times New Roman" w:hAnsi="Times New Roman" w:cs="Times New Roman"/>
          <w:sz w:val="28"/>
          <w:szCs w:val="21"/>
          <w:shd w:val="clear" w:color="auto" w:fill="FFFFFF"/>
          <w:lang w:eastAsia="ru-RU"/>
        </w:rPr>
        <w:t xml:space="preserve">62%. Доля кредиторской задолженности в структуре пассивов </w:t>
      </w:r>
      <w:r w:rsidR="004C7AD9" w:rsidRPr="00BE31F4">
        <w:rPr>
          <w:rFonts w:ascii="Times New Roman" w:eastAsia="Times New Roman" w:hAnsi="Times New Roman" w:cs="Times New Roman"/>
          <w:sz w:val="28"/>
          <w:szCs w:val="21"/>
          <w:shd w:val="clear" w:color="auto" w:fill="FFFFFF"/>
          <w:lang w:eastAsia="ru-RU"/>
        </w:rPr>
        <w:t>в ц</w:t>
      </w:r>
      <w:r w:rsidR="004206D5" w:rsidRPr="00BE31F4">
        <w:rPr>
          <w:rFonts w:ascii="Times New Roman" w:eastAsia="Times New Roman" w:hAnsi="Times New Roman" w:cs="Times New Roman"/>
          <w:sz w:val="28"/>
          <w:szCs w:val="21"/>
          <w:shd w:val="clear" w:color="auto" w:fill="FFFFFF"/>
          <w:lang w:eastAsia="ru-RU"/>
        </w:rPr>
        <w:t>е</w:t>
      </w:r>
      <w:r w:rsidR="004C7AD9" w:rsidRPr="00BE31F4">
        <w:rPr>
          <w:rFonts w:ascii="Times New Roman" w:eastAsia="Times New Roman" w:hAnsi="Times New Roman" w:cs="Times New Roman"/>
          <w:sz w:val="28"/>
          <w:szCs w:val="21"/>
          <w:shd w:val="clear" w:color="auto" w:fill="FFFFFF"/>
          <w:lang w:eastAsia="ru-RU"/>
        </w:rPr>
        <w:t>лом</w:t>
      </w:r>
      <w:r w:rsidR="004C7AD9">
        <w:rPr>
          <w:rFonts w:ascii="Times New Roman" w:eastAsia="Times New Roman" w:hAnsi="Times New Roman" w:cs="Times New Roman"/>
          <w:sz w:val="28"/>
          <w:szCs w:val="21"/>
          <w:shd w:val="clear" w:color="auto" w:fill="FFFFFF"/>
          <w:lang w:eastAsia="ru-RU"/>
        </w:rPr>
        <w:t xml:space="preserve"> </w:t>
      </w:r>
      <w:r w:rsidRPr="00B0263A">
        <w:rPr>
          <w:rFonts w:ascii="Times New Roman" w:eastAsia="Times New Roman" w:hAnsi="Times New Roman" w:cs="Times New Roman"/>
          <w:sz w:val="28"/>
          <w:szCs w:val="21"/>
          <w:shd w:val="clear" w:color="auto" w:fill="FFFFFF"/>
          <w:lang w:eastAsia="ru-RU"/>
        </w:rPr>
        <w:t>уменьши</w:t>
      </w:r>
      <w:r w:rsidR="004C7AD9">
        <w:rPr>
          <w:rFonts w:ascii="Times New Roman" w:eastAsia="Times New Roman" w:hAnsi="Times New Roman" w:cs="Times New Roman"/>
          <w:sz w:val="28"/>
          <w:szCs w:val="21"/>
          <w:shd w:val="clear" w:color="auto" w:fill="FFFFFF"/>
          <w:lang w:eastAsia="ru-RU"/>
        </w:rPr>
        <w:t xml:space="preserve">лась с 12,5% до 10,54%, </w:t>
      </w:r>
      <w:r w:rsidR="001A46C7">
        <w:rPr>
          <w:rFonts w:ascii="Times New Roman" w:eastAsia="Times New Roman" w:hAnsi="Times New Roman" w:cs="Times New Roman"/>
          <w:sz w:val="28"/>
          <w:szCs w:val="21"/>
          <w:shd w:val="clear" w:color="auto" w:fill="FFFFFF"/>
          <w:lang w:eastAsia="ru-RU"/>
        </w:rPr>
        <w:t xml:space="preserve">но это не всегда </w:t>
      </w:r>
      <w:r w:rsidR="001A46C7" w:rsidRPr="00B0263A">
        <w:rPr>
          <w:rFonts w:ascii="Times New Roman" w:eastAsia="Times New Roman" w:hAnsi="Times New Roman" w:cs="Times New Roman"/>
          <w:sz w:val="28"/>
          <w:szCs w:val="21"/>
          <w:shd w:val="clear" w:color="auto" w:fill="FFFFFF"/>
          <w:lang w:eastAsia="ru-RU"/>
        </w:rPr>
        <w:lastRenderedPageBreak/>
        <w:t>является</w:t>
      </w:r>
      <w:r w:rsidRPr="00B0263A">
        <w:rPr>
          <w:rFonts w:ascii="Times New Roman" w:eastAsia="Times New Roman" w:hAnsi="Times New Roman" w:cs="Times New Roman"/>
          <w:sz w:val="28"/>
          <w:szCs w:val="21"/>
          <w:shd w:val="clear" w:color="auto" w:fill="FFFFFF"/>
          <w:lang w:eastAsia="ru-RU"/>
        </w:rPr>
        <w:t xml:space="preserve"> положительным моме</w:t>
      </w:r>
      <w:r w:rsidR="004C7AD9">
        <w:rPr>
          <w:rFonts w:ascii="Times New Roman" w:eastAsia="Times New Roman" w:hAnsi="Times New Roman" w:cs="Times New Roman"/>
          <w:sz w:val="28"/>
          <w:szCs w:val="21"/>
          <w:shd w:val="clear" w:color="auto" w:fill="FFFFFF"/>
          <w:lang w:eastAsia="ru-RU"/>
        </w:rPr>
        <w:t>нтом в деятельности предприятия</w:t>
      </w:r>
      <w:r w:rsidRPr="00B0263A">
        <w:rPr>
          <w:rFonts w:ascii="Times New Roman" w:eastAsia="Times New Roman" w:hAnsi="Times New Roman" w:cs="Times New Roman"/>
          <w:sz w:val="28"/>
          <w:szCs w:val="21"/>
          <w:shd w:val="clear" w:color="auto" w:fill="FFFFFF"/>
          <w:lang w:eastAsia="ru-RU"/>
        </w:rPr>
        <w:t>.</w:t>
      </w:r>
      <w:r w:rsidR="001A46C7">
        <w:rPr>
          <w:rFonts w:ascii="Times New Roman" w:eastAsia="Times New Roman" w:hAnsi="Times New Roman" w:cs="Times New Roman"/>
          <w:sz w:val="28"/>
          <w:szCs w:val="21"/>
          <w:shd w:val="clear" w:color="auto" w:fill="FFFFFF"/>
          <w:lang w:eastAsia="ru-RU"/>
        </w:rPr>
        <w:t xml:space="preserve"> </w:t>
      </w:r>
      <w:r w:rsidR="0040501D">
        <w:rPr>
          <w:rFonts w:ascii="Times New Roman" w:eastAsia="Times New Roman" w:hAnsi="Times New Roman" w:cs="Times New Roman"/>
          <w:sz w:val="28"/>
          <w:szCs w:val="21"/>
          <w:shd w:val="clear" w:color="auto" w:fill="FFFFFF"/>
          <w:lang w:eastAsia="ru-RU"/>
        </w:rPr>
        <w:t>В структуре к</w:t>
      </w:r>
      <w:r w:rsidR="00F607DF">
        <w:rPr>
          <w:rFonts w:ascii="Times New Roman" w:eastAsia="Times New Roman" w:hAnsi="Times New Roman" w:cs="Times New Roman"/>
          <w:sz w:val="28"/>
          <w:szCs w:val="21"/>
          <w:shd w:val="clear" w:color="auto" w:fill="FFFFFF"/>
          <w:lang w:eastAsia="ru-RU"/>
        </w:rPr>
        <w:t>редитор</w:t>
      </w:r>
      <w:r w:rsidR="0040501D">
        <w:rPr>
          <w:rFonts w:ascii="Times New Roman" w:eastAsia="Times New Roman" w:hAnsi="Times New Roman" w:cs="Times New Roman"/>
          <w:sz w:val="28"/>
          <w:szCs w:val="21"/>
          <w:shd w:val="clear" w:color="auto" w:fill="FFFFFF"/>
          <w:lang w:eastAsia="ru-RU"/>
        </w:rPr>
        <w:t>ской</w:t>
      </w:r>
      <w:r w:rsidR="00F607DF">
        <w:rPr>
          <w:rFonts w:ascii="Times New Roman" w:eastAsia="Times New Roman" w:hAnsi="Times New Roman" w:cs="Times New Roman"/>
          <w:sz w:val="28"/>
          <w:szCs w:val="21"/>
          <w:shd w:val="clear" w:color="auto" w:fill="FFFFFF"/>
          <w:lang w:eastAsia="ru-RU"/>
        </w:rPr>
        <w:t xml:space="preserve"> </w:t>
      </w:r>
      <w:r w:rsidR="0040501D">
        <w:rPr>
          <w:rFonts w:ascii="Times New Roman" w:eastAsia="Times New Roman" w:hAnsi="Times New Roman" w:cs="Times New Roman"/>
          <w:sz w:val="28"/>
          <w:szCs w:val="21"/>
          <w:shd w:val="clear" w:color="auto" w:fill="FFFFFF"/>
          <w:lang w:eastAsia="ru-RU"/>
        </w:rPr>
        <w:t>задолженности на конец года наибольший процент занимают авансы полученные и задолженность по заработной плате и страховым взносам (т.к. установленный день выплаты заработной платы на предприятии – 12 число месяца, поэтому заработная плата, налог на доходы, страховые взносы оплачиваются в январе года, следующего за отчетным).</w:t>
      </w:r>
      <w:r w:rsidR="001A46C7">
        <w:rPr>
          <w:rFonts w:ascii="Times New Roman" w:eastAsia="Times New Roman" w:hAnsi="Times New Roman" w:cs="Times New Roman"/>
          <w:sz w:val="28"/>
          <w:szCs w:val="21"/>
          <w:shd w:val="clear" w:color="auto" w:fill="FFFFFF"/>
          <w:lang w:eastAsia="ru-RU"/>
        </w:rPr>
        <w:t xml:space="preserve"> На конец 2020 года </w:t>
      </w:r>
      <w:r w:rsidR="00050A9D">
        <w:rPr>
          <w:rFonts w:ascii="Times New Roman" w:eastAsia="Times New Roman" w:hAnsi="Times New Roman" w:cs="Times New Roman"/>
          <w:sz w:val="28"/>
          <w:szCs w:val="21"/>
          <w:shd w:val="clear" w:color="auto" w:fill="FFFFFF"/>
          <w:lang w:eastAsia="ru-RU"/>
        </w:rPr>
        <w:t>снизилась сумма</w:t>
      </w:r>
      <w:r w:rsidR="001A46C7">
        <w:rPr>
          <w:rFonts w:ascii="Times New Roman" w:eastAsia="Times New Roman" w:hAnsi="Times New Roman" w:cs="Times New Roman"/>
          <w:sz w:val="28"/>
          <w:szCs w:val="21"/>
          <w:shd w:val="clear" w:color="auto" w:fill="FFFFFF"/>
          <w:lang w:eastAsia="ru-RU"/>
        </w:rPr>
        <w:t xml:space="preserve"> полученных авансов</w:t>
      </w:r>
      <w:r w:rsidR="00050A9D">
        <w:rPr>
          <w:rFonts w:ascii="Times New Roman" w:eastAsia="Times New Roman" w:hAnsi="Times New Roman" w:cs="Times New Roman"/>
          <w:sz w:val="28"/>
          <w:szCs w:val="21"/>
          <w:shd w:val="clear" w:color="auto" w:fill="FFFFFF"/>
          <w:lang w:eastAsia="ru-RU"/>
        </w:rPr>
        <w:t xml:space="preserve"> на 62 000 тыс. руб.</w:t>
      </w:r>
      <w:r w:rsidR="001A46C7">
        <w:rPr>
          <w:rFonts w:ascii="Times New Roman" w:eastAsia="Times New Roman" w:hAnsi="Times New Roman" w:cs="Times New Roman"/>
          <w:sz w:val="28"/>
          <w:szCs w:val="21"/>
          <w:shd w:val="clear" w:color="auto" w:fill="FFFFFF"/>
          <w:lang w:eastAsia="ru-RU"/>
        </w:rPr>
        <w:t xml:space="preserve"> и </w:t>
      </w:r>
      <w:r w:rsidR="00050A9D">
        <w:rPr>
          <w:rFonts w:ascii="Times New Roman" w:eastAsia="Times New Roman" w:hAnsi="Times New Roman" w:cs="Times New Roman"/>
          <w:sz w:val="28"/>
          <w:szCs w:val="21"/>
          <w:shd w:val="clear" w:color="auto" w:fill="FFFFFF"/>
          <w:lang w:eastAsia="ru-RU"/>
        </w:rPr>
        <w:t xml:space="preserve">сумма расчетов по налогам и взносам на 6 790 тыс. руб. Соответственно, это говорит о снижении заработной платы работников предприятия и об уменьшении объема заказанных работ. </w:t>
      </w:r>
    </w:p>
    <w:p w:rsidR="004C7AD9" w:rsidRDefault="00A47C8C" w:rsidP="00D81BD6">
      <w:pPr>
        <w:autoSpaceDE w:val="0"/>
        <w:autoSpaceDN w:val="0"/>
        <w:adjustRightInd w:val="0"/>
        <w:spacing w:after="0" w:line="360" w:lineRule="auto"/>
        <w:ind w:firstLine="851"/>
        <w:jc w:val="both"/>
        <w:rPr>
          <w:rFonts w:ascii="Times New Roman" w:eastAsia="Times New Roman" w:hAnsi="Times New Roman" w:cs="Times New Roman"/>
          <w:sz w:val="28"/>
          <w:szCs w:val="21"/>
          <w:shd w:val="clear" w:color="auto" w:fill="FFFFFF"/>
          <w:lang w:eastAsia="ru-RU"/>
        </w:rPr>
      </w:pPr>
      <w:r w:rsidRPr="00B0263A">
        <w:rPr>
          <w:rFonts w:ascii="Times New Roman" w:eastAsia="Times New Roman" w:hAnsi="Times New Roman" w:cs="Times New Roman"/>
          <w:sz w:val="28"/>
          <w:szCs w:val="21"/>
          <w:shd w:val="clear" w:color="auto" w:fill="FFFFFF"/>
          <w:lang w:eastAsia="ru-RU"/>
        </w:rPr>
        <w:t>Таким образом, собственн</w:t>
      </w:r>
      <w:r w:rsidR="00050A9D">
        <w:rPr>
          <w:rFonts w:ascii="Times New Roman" w:eastAsia="Times New Roman" w:hAnsi="Times New Roman" w:cs="Times New Roman"/>
          <w:sz w:val="28"/>
          <w:szCs w:val="21"/>
          <w:shd w:val="clear" w:color="auto" w:fill="FFFFFF"/>
          <w:lang w:eastAsia="ru-RU"/>
        </w:rPr>
        <w:t>ый</w:t>
      </w:r>
      <w:r w:rsidRPr="00B0263A">
        <w:rPr>
          <w:rFonts w:ascii="Times New Roman" w:eastAsia="Times New Roman" w:hAnsi="Times New Roman" w:cs="Times New Roman"/>
          <w:sz w:val="28"/>
          <w:szCs w:val="21"/>
          <w:shd w:val="clear" w:color="auto" w:fill="FFFFFF"/>
          <w:lang w:eastAsia="ru-RU"/>
        </w:rPr>
        <w:t xml:space="preserve"> капитал предприятия</w:t>
      </w:r>
      <w:r w:rsidR="00050A9D">
        <w:rPr>
          <w:rFonts w:ascii="Times New Roman" w:eastAsia="Times New Roman" w:hAnsi="Times New Roman" w:cs="Times New Roman"/>
          <w:sz w:val="28"/>
          <w:szCs w:val="21"/>
          <w:shd w:val="clear" w:color="auto" w:fill="FFFFFF"/>
          <w:lang w:eastAsia="ru-RU"/>
        </w:rPr>
        <w:t xml:space="preserve"> вырос незначительно на сумму чистой прибыли 1</w:t>
      </w:r>
      <w:r w:rsidR="00BB280C">
        <w:rPr>
          <w:rFonts w:ascii="Times New Roman" w:eastAsia="Times New Roman" w:hAnsi="Times New Roman" w:cs="Times New Roman"/>
          <w:sz w:val="28"/>
          <w:szCs w:val="21"/>
          <w:shd w:val="clear" w:color="auto" w:fill="FFFFFF"/>
          <w:lang w:eastAsia="ru-RU"/>
        </w:rPr>
        <w:t xml:space="preserve"> </w:t>
      </w:r>
      <w:r w:rsidR="00050A9D">
        <w:rPr>
          <w:rFonts w:ascii="Times New Roman" w:eastAsia="Times New Roman" w:hAnsi="Times New Roman" w:cs="Times New Roman"/>
          <w:sz w:val="28"/>
          <w:szCs w:val="21"/>
          <w:shd w:val="clear" w:color="auto" w:fill="FFFFFF"/>
          <w:lang w:eastAsia="ru-RU"/>
        </w:rPr>
        <w:t>721 тыс. руб.</w:t>
      </w:r>
      <w:r w:rsidRPr="00B0263A">
        <w:rPr>
          <w:rFonts w:ascii="Times New Roman" w:eastAsia="Times New Roman" w:hAnsi="Times New Roman" w:cs="Times New Roman"/>
          <w:sz w:val="28"/>
          <w:szCs w:val="21"/>
          <w:shd w:val="clear" w:color="auto" w:fill="FFFFFF"/>
          <w:lang w:eastAsia="ru-RU"/>
        </w:rPr>
        <w:t xml:space="preserve">, </w:t>
      </w:r>
      <w:r w:rsidR="00050A9D">
        <w:rPr>
          <w:rFonts w:ascii="Times New Roman" w:eastAsia="Times New Roman" w:hAnsi="Times New Roman" w:cs="Times New Roman"/>
          <w:sz w:val="28"/>
          <w:szCs w:val="21"/>
          <w:shd w:val="clear" w:color="auto" w:fill="FFFFFF"/>
          <w:lang w:eastAsia="ru-RU"/>
        </w:rPr>
        <w:t>но</w:t>
      </w:r>
      <w:r w:rsidRPr="00B0263A">
        <w:rPr>
          <w:rFonts w:ascii="Times New Roman" w:eastAsia="Times New Roman" w:hAnsi="Times New Roman" w:cs="Times New Roman"/>
          <w:sz w:val="28"/>
          <w:szCs w:val="21"/>
          <w:shd w:val="clear" w:color="auto" w:fill="FFFFFF"/>
          <w:lang w:eastAsia="ru-RU"/>
        </w:rPr>
        <w:t xml:space="preserve"> сниже</w:t>
      </w:r>
      <w:r w:rsidR="00050A9D">
        <w:rPr>
          <w:rFonts w:ascii="Times New Roman" w:eastAsia="Times New Roman" w:hAnsi="Times New Roman" w:cs="Times New Roman"/>
          <w:sz w:val="28"/>
          <w:szCs w:val="21"/>
          <w:shd w:val="clear" w:color="auto" w:fill="FFFFFF"/>
          <w:lang w:eastAsia="ru-RU"/>
        </w:rPr>
        <w:t>ние кредиторской задолженности</w:t>
      </w:r>
      <w:r w:rsidR="000F68FE">
        <w:rPr>
          <w:rFonts w:ascii="Times New Roman" w:eastAsia="Times New Roman" w:hAnsi="Times New Roman" w:cs="Times New Roman"/>
          <w:sz w:val="28"/>
          <w:szCs w:val="21"/>
          <w:shd w:val="clear" w:color="auto" w:fill="FFFFFF"/>
          <w:lang w:eastAsia="ru-RU"/>
        </w:rPr>
        <w:t xml:space="preserve"> в данном случае</w:t>
      </w:r>
      <w:r w:rsidR="00BB280C">
        <w:rPr>
          <w:rFonts w:ascii="Times New Roman" w:eastAsia="Times New Roman" w:hAnsi="Times New Roman" w:cs="Times New Roman"/>
          <w:sz w:val="28"/>
          <w:szCs w:val="21"/>
          <w:shd w:val="clear" w:color="auto" w:fill="FFFFFF"/>
          <w:lang w:eastAsia="ru-RU"/>
        </w:rPr>
        <w:t xml:space="preserve"> не </w:t>
      </w:r>
      <w:r w:rsidRPr="00B0263A">
        <w:rPr>
          <w:rFonts w:ascii="Times New Roman" w:eastAsia="Times New Roman" w:hAnsi="Times New Roman" w:cs="Times New Roman"/>
          <w:sz w:val="28"/>
          <w:szCs w:val="21"/>
          <w:shd w:val="clear" w:color="auto" w:fill="FFFFFF"/>
          <w:lang w:eastAsia="ru-RU"/>
        </w:rPr>
        <w:t>положительно характеризует деятельность предприятия.</w:t>
      </w:r>
      <w:r w:rsidR="000F68FE">
        <w:rPr>
          <w:rFonts w:ascii="Times New Roman" w:eastAsia="Times New Roman" w:hAnsi="Times New Roman" w:cs="Times New Roman"/>
          <w:sz w:val="28"/>
          <w:szCs w:val="21"/>
          <w:shd w:val="clear" w:color="auto" w:fill="FFFFFF"/>
          <w:lang w:eastAsia="ru-RU"/>
        </w:rPr>
        <w:t xml:space="preserve"> </w:t>
      </w:r>
    </w:p>
    <w:p w:rsidR="00BC4192" w:rsidRDefault="00BC4192" w:rsidP="00D81BD6">
      <w:pPr>
        <w:autoSpaceDE w:val="0"/>
        <w:autoSpaceDN w:val="0"/>
        <w:adjustRightInd w:val="0"/>
        <w:spacing w:after="0" w:line="360" w:lineRule="auto"/>
        <w:ind w:firstLine="851"/>
        <w:jc w:val="both"/>
        <w:rPr>
          <w:rFonts w:ascii="Times New Roman" w:eastAsia="Times New Roman" w:hAnsi="Times New Roman" w:cs="Times New Roman"/>
          <w:sz w:val="28"/>
          <w:szCs w:val="21"/>
          <w:lang w:eastAsia="ru-RU"/>
        </w:rPr>
      </w:pPr>
      <w:r>
        <w:rPr>
          <w:rFonts w:ascii="Times New Roman" w:eastAsia="Times New Roman" w:hAnsi="Times New Roman" w:cs="Times New Roman"/>
          <w:sz w:val="28"/>
          <w:szCs w:val="21"/>
          <w:shd w:val="clear" w:color="auto" w:fill="FFFFFF"/>
          <w:lang w:eastAsia="ru-RU"/>
        </w:rPr>
        <w:t>Долгосрочные обязательства –</w:t>
      </w:r>
      <w:r w:rsidRPr="00561933">
        <w:rPr>
          <w:rFonts w:ascii="Times New Roman" w:eastAsia="Times New Roman" w:hAnsi="Times New Roman" w:cs="Times New Roman"/>
          <w:sz w:val="28"/>
          <w:szCs w:val="21"/>
          <w:shd w:val="clear" w:color="auto" w:fill="FFFFFF"/>
          <w:lang w:eastAsia="ru-RU"/>
        </w:rPr>
        <w:t xml:space="preserve"> кредиты, займы и прочие обязательства организации, срок уплаты которых наступает не ранее чем через один год.</w:t>
      </w:r>
      <w:r w:rsidRPr="00561933">
        <w:rPr>
          <w:rFonts w:ascii="Times New Roman" w:eastAsia="Times New Roman" w:hAnsi="Times New Roman" w:cs="Times New Roman"/>
          <w:sz w:val="28"/>
          <w:szCs w:val="21"/>
          <w:lang w:eastAsia="ru-RU"/>
        </w:rPr>
        <w:br/>
      </w:r>
      <w:r w:rsidRPr="00561933">
        <w:rPr>
          <w:rFonts w:ascii="Times New Roman" w:eastAsia="Times New Roman" w:hAnsi="Times New Roman" w:cs="Times New Roman"/>
          <w:sz w:val="28"/>
          <w:szCs w:val="21"/>
          <w:shd w:val="clear" w:color="auto" w:fill="FFFFFF"/>
          <w:lang w:eastAsia="ru-RU"/>
        </w:rPr>
        <w:t>В структуре долгосрочных обя</w:t>
      </w:r>
      <w:r w:rsidR="00A81869">
        <w:rPr>
          <w:rFonts w:ascii="Times New Roman" w:eastAsia="Times New Roman" w:hAnsi="Times New Roman" w:cs="Times New Roman"/>
          <w:sz w:val="28"/>
          <w:szCs w:val="21"/>
          <w:shd w:val="clear" w:color="auto" w:fill="FFFFFF"/>
          <w:lang w:eastAsia="ru-RU"/>
        </w:rPr>
        <w:t>зательств присутствую</w:t>
      </w:r>
      <w:r>
        <w:rPr>
          <w:rFonts w:ascii="Times New Roman" w:eastAsia="Times New Roman" w:hAnsi="Times New Roman" w:cs="Times New Roman"/>
          <w:sz w:val="28"/>
          <w:szCs w:val="21"/>
          <w:shd w:val="clear" w:color="auto" w:fill="FFFFFF"/>
          <w:lang w:eastAsia="ru-RU"/>
        </w:rPr>
        <w:t>т только</w:t>
      </w:r>
      <w:r w:rsidRPr="00561933">
        <w:rPr>
          <w:rFonts w:ascii="Times New Roman" w:eastAsia="Times New Roman" w:hAnsi="Times New Roman" w:cs="Times New Roman"/>
          <w:sz w:val="28"/>
          <w:szCs w:val="21"/>
          <w:shd w:val="clear" w:color="auto" w:fill="FFFFFF"/>
          <w:lang w:eastAsia="ru-RU"/>
        </w:rPr>
        <w:t xml:space="preserve"> отложенны</w:t>
      </w:r>
      <w:r>
        <w:rPr>
          <w:rFonts w:ascii="Times New Roman" w:eastAsia="Times New Roman" w:hAnsi="Times New Roman" w:cs="Times New Roman"/>
          <w:sz w:val="28"/>
          <w:szCs w:val="21"/>
          <w:shd w:val="clear" w:color="auto" w:fill="FFFFFF"/>
          <w:lang w:eastAsia="ru-RU"/>
        </w:rPr>
        <w:t>е налоговые обязательства в сумме 4</w:t>
      </w:r>
      <w:r w:rsidR="00BB280C">
        <w:rPr>
          <w:rFonts w:ascii="Times New Roman" w:eastAsia="Times New Roman" w:hAnsi="Times New Roman" w:cs="Times New Roman"/>
          <w:sz w:val="28"/>
          <w:szCs w:val="21"/>
          <w:shd w:val="clear" w:color="auto" w:fill="FFFFFF"/>
          <w:lang w:eastAsia="ru-RU"/>
        </w:rPr>
        <w:t xml:space="preserve"> </w:t>
      </w:r>
      <w:r>
        <w:rPr>
          <w:rFonts w:ascii="Times New Roman" w:eastAsia="Times New Roman" w:hAnsi="Times New Roman" w:cs="Times New Roman"/>
          <w:sz w:val="28"/>
          <w:szCs w:val="21"/>
          <w:shd w:val="clear" w:color="auto" w:fill="FFFFFF"/>
          <w:lang w:eastAsia="ru-RU"/>
        </w:rPr>
        <w:t>071 тыс. руб. Они состоят из разницы в определении расходов при реализации недвижимости с переходом права собственности в следующем отчетном периоде.</w:t>
      </w:r>
    </w:p>
    <w:p w:rsidR="004C7AD9" w:rsidRDefault="00A47C8C" w:rsidP="00D81BD6">
      <w:pPr>
        <w:autoSpaceDE w:val="0"/>
        <w:autoSpaceDN w:val="0"/>
        <w:adjustRightInd w:val="0"/>
        <w:spacing w:after="0" w:line="360" w:lineRule="auto"/>
        <w:ind w:firstLine="851"/>
        <w:jc w:val="both"/>
        <w:rPr>
          <w:rFonts w:ascii="Times New Roman" w:eastAsia="Times New Roman" w:hAnsi="Times New Roman" w:cs="Times New Roman"/>
          <w:sz w:val="28"/>
          <w:szCs w:val="21"/>
          <w:lang w:eastAsia="ru-RU"/>
        </w:rPr>
      </w:pPr>
      <w:r w:rsidRPr="00B0263A">
        <w:rPr>
          <w:rFonts w:ascii="Times New Roman" w:eastAsia="Times New Roman" w:hAnsi="Times New Roman" w:cs="Times New Roman"/>
          <w:sz w:val="28"/>
          <w:szCs w:val="21"/>
          <w:shd w:val="clear" w:color="auto" w:fill="FFFFFF"/>
          <w:lang w:eastAsia="ru-RU"/>
        </w:rPr>
        <w:t>Исследуя динамику краткосрочных обязательств (как в целом, так и по отдельным статьям) целесообразно сопоставление их величин с показателями прибыли и объемов реализации. Рост величины краткосрочных обязательств может быть вызван ростом объема реализации и направлен на максимизацию прибыли. Если темпы роста выручки, прибыли и краткосрочных обязательств приблизительно одинаковы или темп роста прибыли</w:t>
      </w:r>
      <w:r w:rsidR="004C7AD9">
        <w:rPr>
          <w:rFonts w:ascii="Times New Roman" w:eastAsia="Times New Roman" w:hAnsi="Times New Roman" w:cs="Times New Roman"/>
          <w:sz w:val="28"/>
          <w:szCs w:val="21"/>
          <w:shd w:val="clear" w:color="auto" w:fill="FFFFFF"/>
          <w:lang w:eastAsia="ru-RU"/>
        </w:rPr>
        <w:t xml:space="preserve"> или выручки выше, то рост</w:t>
      </w:r>
      <w:r w:rsidRPr="00B0263A">
        <w:rPr>
          <w:rFonts w:ascii="Times New Roman" w:eastAsia="Times New Roman" w:hAnsi="Times New Roman" w:cs="Times New Roman"/>
          <w:sz w:val="28"/>
          <w:szCs w:val="21"/>
          <w:shd w:val="clear" w:color="auto" w:fill="FFFFFF"/>
          <w:lang w:eastAsia="ru-RU"/>
        </w:rPr>
        <w:t xml:space="preserve"> краткосрочных обязательств имеет позитивный характер.</w:t>
      </w:r>
    </w:p>
    <w:p w:rsidR="003403E1" w:rsidRDefault="003403E1" w:rsidP="00D81BD6">
      <w:pPr>
        <w:autoSpaceDE w:val="0"/>
        <w:autoSpaceDN w:val="0"/>
        <w:adjustRightInd w:val="0"/>
        <w:spacing w:after="0" w:line="360" w:lineRule="auto"/>
        <w:ind w:firstLine="851"/>
        <w:jc w:val="both"/>
        <w:rPr>
          <w:rFonts w:ascii="Times New Roman" w:eastAsia="Times New Roman" w:hAnsi="Times New Roman" w:cs="Times New Roman"/>
          <w:sz w:val="28"/>
          <w:szCs w:val="21"/>
          <w:shd w:val="clear" w:color="auto" w:fill="FFFFFF"/>
          <w:lang w:eastAsia="ru-RU"/>
        </w:rPr>
      </w:pPr>
      <w:r>
        <w:rPr>
          <w:rFonts w:ascii="Times New Roman" w:eastAsia="Times New Roman" w:hAnsi="Times New Roman" w:cs="Times New Roman"/>
          <w:sz w:val="28"/>
          <w:szCs w:val="21"/>
          <w:shd w:val="clear" w:color="auto" w:fill="FFFFFF"/>
          <w:lang w:eastAsia="ru-RU"/>
        </w:rPr>
        <w:t>Показатель финансового анализа «</w:t>
      </w:r>
      <w:r w:rsidRPr="003403E1">
        <w:rPr>
          <w:rFonts w:ascii="Times New Roman" w:eastAsia="Times New Roman" w:hAnsi="Times New Roman" w:cs="Times New Roman"/>
          <w:sz w:val="28"/>
          <w:szCs w:val="21"/>
          <w:shd w:val="clear" w:color="auto" w:fill="FFFFFF"/>
          <w:lang w:eastAsia="ru-RU"/>
        </w:rPr>
        <w:t>Краткоср</w:t>
      </w:r>
      <w:r>
        <w:rPr>
          <w:rFonts w:ascii="Times New Roman" w:eastAsia="Times New Roman" w:hAnsi="Times New Roman" w:cs="Times New Roman"/>
          <w:sz w:val="28"/>
          <w:szCs w:val="21"/>
          <w:shd w:val="clear" w:color="auto" w:fill="FFFFFF"/>
          <w:lang w:eastAsia="ru-RU"/>
        </w:rPr>
        <w:t>очные обязательства»</w:t>
      </w:r>
      <w:r w:rsidRPr="003403E1">
        <w:rPr>
          <w:rFonts w:ascii="Times New Roman" w:eastAsia="Times New Roman" w:hAnsi="Times New Roman" w:cs="Times New Roman"/>
          <w:sz w:val="28"/>
          <w:szCs w:val="21"/>
          <w:shd w:val="clear" w:color="auto" w:fill="FFFFFF"/>
          <w:lang w:eastAsia="ru-RU"/>
        </w:rPr>
        <w:t xml:space="preserve"> </w:t>
      </w:r>
      <w:r w:rsidR="00A81869">
        <w:rPr>
          <w:rFonts w:ascii="Times New Roman" w:eastAsia="Times New Roman" w:hAnsi="Times New Roman" w:cs="Times New Roman"/>
          <w:sz w:val="28"/>
          <w:szCs w:val="21"/>
          <w:shd w:val="clear" w:color="auto" w:fill="FFFFFF"/>
          <w:lang w:eastAsia="ru-RU"/>
        </w:rPr>
        <w:t>отражает</w:t>
      </w:r>
      <w:r w:rsidRPr="003403E1">
        <w:rPr>
          <w:rFonts w:ascii="Times New Roman" w:eastAsia="Times New Roman" w:hAnsi="Times New Roman" w:cs="Times New Roman"/>
          <w:sz w:val="28"/>
          <w:szCs w:val="21"/>
          <w:shd w:val="clear" w:color="auto" w:fill="FFFFFF"/>
          <w:lang w:eastAsia="ru-RU"/>
        </w:rPr>
        <w:t xml:space="preserve"> кредиты, займы и прочие обязательства предприятия, срок уплаты </w:t>
      </w:r>
      <w:r w:rsidRPr="003403E1">
        <w:rPr>
          <w:rFonts w:ascii="Times New Roman" w:eastAsia="Times New Roman" w:hAnsi="Times New Roman" w:cs="Times New Roman"/>
          <w:sz w:val="28"/>
          <w:szCs w:val="21"/>
          <w:shd w:val="clear" w:color="auto" w:fill="FFFFFF"/>
          <w:lang w:eastAsia="ru-RU"/>
        </w:rPr>
        <w:lastRenderedPageBreak/>
        <w:t>которых наступает в течение года. Они направляются преимущественно на временное пополнение оборотных средств предприятий.</w:t>
      </w:r>
    </w:p>
    <w:p w:rsidR="00002B02" w:rsidRDefault="00002B02" w:rsidP="00D81BD6">
      <w:pPr>
        <w:autoSpaceDE w:val="0"/>
        <w:autoSpaceDN w:val="0"/>
        <w:adjustRightInd w:val="0"/>
        <w:spacing w:after="0" w:line="360" w:lineRule="auto"/>
        <w:ind w:firstLine="851"/>
        <w:jc w:val="both"/>
        <w:rPr>
          <w:rFonts w:ascii="Times New Roman" w:eastAsia="Times New Roman" w:hAnsi="Times New Roman" w:cs="Times New Roman"/>
          <w:sz w:val="28"/>
          <w:szCs w:val="21"/>
          <w:lang w:eastAsia="ru-RU"/>
        </w:rPr>
      </w:pPr>
      <w:r w:rsidRPr="00002B02">
        <w:rPr>
          <w:rFonts w:ascii="Times New Roman" w:eastAsia="Times New Roman" w:hAnsi="Times New Roman" w:cs="Times New Roman"/>
          <w:sz w:val="28"/>
          <w:szCs w:val="21"/>
          <w:shd w:val="clear" w:color="auto" w:fill="FFFFFF"/>
          <w:lang w:eastAsia="ru-RU"/>
        </w:rPr>
        <w:t>Объем краткосрочных обязательств на конец периода составил 393</w:t>
      </w:r>
      <w:r>
        <w:rPr>
          <w:rFonts w:ascii="Times New Roman" w:eastAsia="Times New Roman" w:hAnsi="Times New Roman" w:cs="Times New Roman"/>
          <w:sz w:val="28"/>
          <w:szCs w:val="21"/>
          <w:shd w:val="clear" w:color="auto" w:fill="FFFFFF"/>
          <w:lang w:eastAsia="ru-RU"/>
        </w:rPr>
        <w:t xml:space="preserve"> </w:t>
      </w:r>
      <w:r w:rsidRPr="00002B02">
        <w:rPr>
          <w:rFonts w:ascii="Times New Roman" w:eastAsia="Times New Roman" w:hAnsi="Times New Roman" w:cs="Times New Roman"/>
          <w:sz w:val="28"/>
          <w:szCs w:val="21"/>
          <w:shd w:val="clear" w:color="auto" w:fill="FFFFFF"/>
          <w:lang w:eastAsia="ru-RU"/>
        </w:rPr>
        <w:t>417 тыс.</w:t>
      </w:r>
      <w:r>
        <w:rPr>
          <w:rFonts w:ascii="Times New Roman" w:eastAsia="Times New Roman" w:hAnsi="Times New Roman" w:cs="Times New Roman"/>
          <w:sz w:val="28"/>
          <w:szCs w:val="21"/>
          <w:shd w:val="clear" w:color="auto" w:fill="FFFFFF"/>
          <w:lang w:eastAsia="ru-RU"/>
        </w:rPr>
        <w:t xml:space="preserve"> </w:t>
      </w:r>
      <w:r w:rsidRPr="00002B02">
        <w:rPr>
          <w:rFonts w:ascii="Times New Roman" w:eastAsia="Times New Roman" w:hAnsi="Times New Roman" w:cs="Times New Roman"/>
          <w:sz w:val="28"/>
          <w:szCs w:val="21"/>
          <w:shd w:val="clear" w:color="auto" w:fill="FFFFFF"/>
          <w:lang w:eastAsia="ru-RU"/>
        </w:rPr>
        <w:t>руб.</w:t>
      </w:r>
      <w:r w:rsidR="00BC4192">
        <w:rPr>
          <w:rFonts w:ascii="Times New Roman" w:eastAsia="Times New Roman" w:hAnsi="Times New Roman" w:cs="Times New Roman"/>
          <w:sz w:val="28"/>
          <w:szCs w:val="21"/>
          <w:shd w:val="clear" w:color="auto" w:fill="FFFFFF"/>
          <w:lang w:eastAsia="ru-RU"/>
        </w:rPr>
        <w:t xml:space="preserve"> </w:t>
      </w:r>
      <w:r w:rsidRPr="00002B02">
        <w:rPr>
          <w:rFonts w:ascii="Times New Roman" w:eastAsia="Times New Roman" w:hAnsi="Times New Roman" w:cs="Times New Roman"/>
          <w:sz w:val="28"/>
          <w:szCs w:val="21"/>
          <w:shd w:val="clear" w:color="auto" w:fill="FFFFFF"/>
          <w:lang w:eastAsia="ru-RU"/>
        </w:rPr>
        <w:t>В структуре краткосрочных обязательств основное место занимают кредиторская задолженность и резер</w:t>
      </w:r>
      <w:r>
        <w:rPr>
          <w:rFonts w:ascii="Times New Roman" w:eastAsia="Times New Roman" w:hAnsi="Times New Roman" w:cs="Times New Roman"/>
          <w:sz w:val="28"/>
          <w:szCs w:val="21"/>
          <w:shd w:val="clear" w:color="auto" w:fill="FFFFFF"/>
          <w:lang w:eastAsia="ru-RU"/>
        </w:rPr>
        <w:t>вы предстоящих расходов</w:t>
      </w:r>
      <w:r w:rsidRPr="00002B02">
        <w:rPr>
          <w:rFonts w:ascii="Times New Roman" w:eastAsia="Times New Roman" w:hAnsi="Times New Roman" w:cs="Times New Roman"/>
          <w:sz w:val="28"/>
          <w:szCs w:val="21"/>
          <w:shd w:val="clear" w:color="auto" w:fill="FFFFFF"/>
          <w:lang w:eastAsia="ru-RU"/>
        </w:rPr>
        <w:t>.</w:t>
      </w:r>
    </w:p>
    <w:p w:rsidR="008B3939" w:rsidRDefault="00002B02" w:rsidP="00D81BD6">
      <w:pPr>
        <w:autoSpaceDE w:val="0"/>
        <w:autoSpaceDN w:val="0"/>
        <w:adjustRightInd w:val="0"/>
        <w:spacing w:after="0" w:line="360" w:lineRule="auto"/>
        <w:ind w:firstLine="851"/>
        <w:jc w:val="both"/>
        <w:rPr>
          <w:rFonts w:ascii="Times New Roman" w:eastAsia="Times New Roman" w:hAnsi="Times New Roman" w:cs="Times New Roman"/>
          <w:sz w:val="28"/>
          <w:szCs w:val="21"/>
          <w:shd w:val="clear" w:color="auto" w:fill="FFFFFF"/>
          <w:lang w:eastAsia="ru-RU"/>
        </w:rPr>
      </w:pPr>
      <w:r w:rsidRPr="00002B02">
        <w:rPr>
          <w:rFonts w:ascii="Times New Roman" w:eastAsia="Times New Roman" w:hAnsi="Times New Roman" w:cs="Times New Roman"/>
          <w:sz w:val="28"/>
          <w:szCs w:val="21"/>
          <w:shd w:val="clear" w:color="auto" w:fill="FFFFFF"/>
          <w:lang w:eastAsia="ru-RU"/>
        </w:rPr>
        <w:t>Структуру краткосрочных обязательств данной организации на конец отчетного года можно оценить в целом как рациональную. В динамике ее изменения имеются как негативные, так и позитивные явления.</w:t>
      </w:r>
      <w:r w:rsidR="008B3939">
        <w:rPr>
          <w:rFonts w:ascii="Times New Roman" w:eastAsia="Times New Roman" w:hAnsi="Times New Roman" w:cs="Times New Roman"/>
          <w:sz w:val="28"/>
          <w:szCs w:val="21"/>
          <w:shd w:val="clear" w:color="auto" w:fill="FFFFFF"/>
          <w:lang w:eastAsia="ru-RU"/>
        </w:rPr>
        <w:t xml:space="preserve"> П</w:t>
      </w:r>
      <w:r w:rsidR="008B3939" w:rsidRPr="00B0263A">
        <w:rPr>
          <w:rFonts w:ascii="Times New Roman" w:eastAsia="Times New Roman" w:hAnsi="Times New Roman" w:cs="Times New Roman"/>
          <w:sz w:val="28"/>
          <w:szCs w:val="21"/>
          <w:shd w:val="clear" w:color="auto" w:fill="FFFFFF"/>
          <w:lang w:eastAsia="ru-RU"/>
        </w:rPr>
        <w:t>олитику управления пассивами</w:t>
      </w:r>
      <w:r w:rsidR="008B3939">
        <w:rPr>
          <w:rFonts w:ascii="Times New Roman" w:eastAsia="Times New Roman" w:hAnsi="Times New Roman" w:cs="Times New Roman"/>
          <w:sz w:val="28"/>
          <w:szCs w:val="21"/>
          <w:shd w:val="clear" w:color="auto" w:fill="FFFFFF"/>
          <w:lang w:eastAsia="ru-RU"/>
        </w:rPr>
        <w:t xml:space="preserve"> предприятия </w:t>
      </w:r>
      <w:r w:rsidR="008B3939" w:rsidRPr="00B0263A">
        <w:rPr>
          <w:rFonts w:ascii="Times New Roman" w:eastAsia="Times New Roman" w:hAnsi="Times New Roman" w:cs="Times New Roman"/>
          <w:sz w:val="28"/>
          <w:szCs w:val="21"/>
          <w:shd w:val="clear" w:color="auto" w:fill="FFFFFF"/>
          <w:lang w:eastAsia="ru-RU"/>
        </w:rPr>
        <w:t>можно отнести к консервативному типу.</w:t>
      </w:r>
      <w:r w:rsidR="008B3939">
        <w:rPr>
          <w:rFonts w:ascii="Times New Roman" w:eastAsia="Times New Roman" w:hAnsi="Times New Roman" w:cs="Times New Roman"/>
          <w:sz w:val="28"/>
          <w:szCs w:val="21"/>
          <w:shd w:val="clear" w:color="auto" w:fill="FFFFFF"/>
          <w:lang w:eastAsia="ru-RU"/>
        </w:rPr>
        <w:t xml:space="preserve"> </w:t>
      </w:r>
      <w:r w:rsidR="008B3939" w:rsidRPr="00B25D93">
        <w:rPr>
          <w:rFonts w:ascii="Times New Roman" w:eastAsia="Times New Roman" w:hAnsi="Times New Roman" w:cs="Times New Roman"/>
          <w:sz w:val="28"/>
          <w:szCs w:val="21"/>
          <w:shd w:val="clear" w:color="auto" w:fill="FFFFFF"/>
          <w:lang w:eastAsia="ru-RU"/>
        </w:rPr>
        <w:t>На основе результатов анализа можно охарактеризовать структуру капитала в целом как рациональную</w:t>
      </w:r>
      <w:r w:rsidR="008B3939">
        <w:rPr>
          <w:rFonts w:ascii="Times New Roman" w:eastAsia="Times New Roman" w:hAnsi="Times New Roman" w:cs="Times New Roman"/>
          <w:sz w:val="28"/>
          <w:szCs w:val="21"/>
          <w:shd w:val="clear" w:color="auto" w:fill="FFFFFF"/>
          <w:lang w:eastAsia="ru-RU"/>
        </w:rPr>
        <w:t>, соответствующую внешним и внутренним факторам существования предприятия.</w:t>
      </w:r>
    </w:p>
    <w:p w:rsidR="00EA30D9" w:rsidRDefault="00EA30D9" w:rsidP="00D81BD6">
      <w:pPr>
        <w:autoSpaceDE w:val="0"/>
        <w:autoSpaceDN w:val="0"/>
        <w:adjustRightInd w:val="0"/>
        <w:spacing w:after="0" w:line="360" w:lineRule="auto"/>
        <w:ind w:firstLine="851"/>
        <w:jc w:val="both"/>
        <w:rPr>
          <w:rFonts w:ascii="Times New Roman" w:eastAsia="Times New Roman" w:hAnsi="Times New Roman" w:cs="Times New Roman"/>
          <w:sz w:val="28"/>
          <w:szCs w:val="21"/>
          <w:shd w:val="clear" w:color="auto" w:fill="FFFFFF"/>
          <w:lang w:eastAsia="ru-RU"/>
        </w:rPr>
      </w:pPr>
      <w:r>
        <w:rPr>
          <w:rFonts w:ascii="Times New Roman" w:eastAsia="Times New Roman" w:hAnsi="Times New Roman" w:cs="Times New Roman"/>
          <w:sz w:val="28"/>
          <w:szCs w:val="21"/>
          <w:shd w:val="clear" w:color="auto" w:fill="FFFFFF"/>
          <w:lang w:eastAsia="ru-RU"/>
        </w:rPr>
        <w:t>Также можно провести ан</w:t>
      </w:r>
      <w:r w:rsidR="00566B04">
        <w:rPr>
          <w:rFonts w:ascii="Times New Roman" w:eastAsia="Times New Roman" w:hAnsi="Times New Roman" w:cs="Times New Roman"/>
          <w:sz w:val="28"/>
          <w:szCs w:val="21"/>
          <w:shd w:val="clear" w:color="auto" w:fill="FFFFFF"/>
          <w:lang w:eastAsia="ru-RU"/>
        </w:rPr>
        <w:t xml:space="preserve">ализ чистых активов организации </w:t>
      </w:r>
      <w:r w:rsidR="00566B04" w:rsidRPr="00F86C37">
        <w:rPr>
          <w:rFonts w:ascii="Times New Roman" w:eastAsia="Times New Roman" w:hAnsi="Times New Roman" w:cs="Times New Roman"/>
          <w:sz w:val="28"/>
          <w:szCs w:val="21"/>
          <w:shd w:val="clear" w:color="auto" w:fill="FFFFFF"/>
          <w:lang w:eastAsia="ru-RU"/>
        </w:rPr>
        <w:t>(таблица 8).</w:t>
      </w:r>
      <w:r>
        <w:rPr>
          <w:rFonts w:ascii="Times New Roman" w:eastAsia="Times New Roman" w:hAnsi="Times New Roman" w:cs="Times New Roman"/>
          <w:sz w:val="28"/>
          <w:szCs w:val="21"/>
          <w:shd w:val="clear" w:color="auto" w:fill="FFFFFF"/>
          <w:lang w:eastAsia="ru-RU"/>
        </w:rPr>
        <w:t xml:space="preserve"> </w:t>
      </w:r>
      <w:r w:rsidRPr="00EA30D9">
        <w:rPr>
          <w:rFonts w:ascii="Times New Roman" w:eastAsia="Times New Roman" w:hAnsi="Times New Roman" w:cs="Times New Roman"/>
          <w:sz w:val="28"/>
          <w:szCs w:val="21"/>
          <w:shd w:val="clear" w:color="auto" w:fill="FFFFFF"/>
          <w:lang w:eastAsia="ru-RU"/>
        </w:rPr>
        <w:t>Понятие «чистые активы» в общем виде представляет собой балансовую стоимость имущества организации, уменьшенную на сумму ее обязательств. Чем лучше показатель «чистые активы», тем выше инвестиционная привлекательность организации.</w:t>
      </w:r>
    </w:p>
    <w:p w:rsidR="00C9330E" w:rsidRPr="00C9330E" w:rsidRDefault="00C9330E" w:rsidP="00C9330E">
      <w:pPr>
        <w:autoSpaceDE w:val="0"/>
        <w:autoSpaceDN w:val="0"/>
        <w:adjustRightInd w:val="0"/>
        <w:spacing w:after="0" w:line="360" w:lineRule="auto"/>
        <w:ind w:firstLine="851"/>
        <w:jc w:val="both"/>
        <w:rPr>
          <w:rFonts w:ascii="Times New Roman" w:eastAsia="Times New Roman" w:hAnsi="Times New Roman" w:cs="Times New Roman"/>
          <w:sz w:val="28"/>
          <w:szCs w:val="21"/>
          <w:shd w:val="clear" w:color="auto" w:fill="FFFFFF"/>
          <w:lang w:eastAsia="ru-RU"/>
        </w:rPr>
      </w:pPr>
      <w:r>
        <w:rPr>
          <w:rFonts w:ascii="Times New Roman" w:eastAsia="Times New Roman" w:hAnsi="Times New Roman" w:cs="Times New Roman"/>
          <w:sz w:val="28"/>
          <w:szCs w:val="21"/>
          <w:shd w:val="clear" w:color="auto" w:fill="FFFFFF"/>
          <w:lang w:eastAsia="ru-RU"/>
        </w:rPr>
        <w:t>Необходимо отметить, что важным является выявить соотношение чистых активов и уставного капитала, так как п</w:t>
      </w:r>
      <w:r w:rsidRPr="007166E7">
        <w:rPr>
          <w:rFonts w:ascii="Times New Roman" w:eastAsia="Times New Roman" w:hAnsi="Times New Roman" w:cs="Times New Roman"/>
          <w:sz w:val="28"/>
          <w:szCs w:val="21"/>
          <w:shd w:val="clear" w:color="auto" w:fill="FFFFFF"/>
          <w:lang w:eastAsia="ru-RU"/>
        </w:rPr>
        <w:t>ревышение уставного капитала над чистыми активами говорит о плохом финансовом положении о</w:t>
      </w:r>
      <w:r>
        <w:rPr>
          <w:rFonts w:ascii="Times New Roman" w:eastAsia="Times New Roman" w:hAnsi="Times New Roman" w:cs="Times New Roman"/>
          <w:sz w:val="28"/>
          <w:szCs w:val="21"/>
          <w:shd w:val="clear" w:color="auto" w:fill="FFFFFF"/>
          <w:lang w:eastAsia="ru-RU"/>
        </w:rPr>
        <w:t xml:space="preserve">рганизации по данному признаку, то есть </w:t>
      </w:r>
      <w:r w:rsidRPr="007166E7">
        <w:rPr>
          <w:rFonts w:ascii="Times New Roman" w:eastAsia="Times New Roman" w:hAnsi="Times New Roman" w:cs="Times New Roman"/>
          <w:sz w:val="28"/>
          <w:szCs w:val="21"/>
          <w:shd w:val="clear" w:color="auto" w:fill="FFFFFF"/>
          <w:lang w:eastAsia="ru-RU"/>
        </w:rPr>
        <w:t>организ</w:t>
      </w:r>
      <w:r>
        <w:rPr>
          <w:rFonts w:ascii="Times New Roman" w:eastAsia="Times New Roman" w:hAnsi="Times New Roman" w:cs="Times New Roman"/>
          <w:sz w:val="28"/>
          <w:szCs w:val="21"/>
          <w:shd w:val="clear" w:color="auto" w:fill="FFFFFF"/>
          <w:lang w:eastAsia="ru-RU"/>
        </w:rPr>
        <w:t>ация имеет признаки банкротства</w:t>
      </w:r>
      <w:r w:rsidRPr="007166E7">
        <w:rPr>
          <w:rFonts w:ascii="Times New Roman" w:eastAsia="Times New Roman" w:hAnsi="Times New Roman" w:cs="Times New Roman"/>
          <w:sz w:val="28"/>
          <w:szCs w:val="21"/>
          <w:shd w:val="clear" w:color="auto" w:fill="FFFFFF"/>
          <w:lang w:eastAsia="ru-RU"/>
        </w:rPr>
        <w:t>.</w:t>
      </w:r>
      <w:r>
        <w:rPr>
          <w:rFonts w:ascii="Times New Roman" w:eastAsia="Times New Roman" w:hAnsi="Times New Roman" w:cs="Times New Roman"/>
          <w:sz w:val="28"/>
          <w:szCs w:val="21"/>
          <w:shd w:val="clear" w:color="auto" w:fill="FFFFFF"/>
          <w:lang w:eastAsia="ru-RU"/>
        </w:rPr>
        <w:t xml:space="preserve"> Проведенный анализ представлен в </w:t>
      </w:r>
      <w:r w:rsidRPr="00F86C37">
        <w:rPr>
          <w:rFonts w:ascii="Times New Roman" w:eastAsia="Times New Roman" w:hAnsi="Times New Roman" w:cs="Times New Roman"/>
          <w:sz w:val="28"/>
          <w:szCs w:val="21"/>
          <w:shd w:val="clear" w:color="auto" w:fill="FFFFFF"/>
          <w:lang w:eastAsia="ru-RU"/>
        </w:rPr>
        <w:t>таблице 9.</w:t>
      </w:r>
    </w:p>
    <w:p w:rsidR="00C9330E" w:rsidRDefault="00C9330E" w:rsidP="00C9330E">
      <w:pPr>
        <w:autoSpaceDE w:val="0"/>
        <w:autoSpaceDN w:val="0"/>
        <w:adjustRightInd w:val="0"/>
        <w:spacing w:after="0" w:line="360" w:lineRule="auto"/>
        <w:ind w:firstLine="851"/>
        <w:jc w:val="both"/>
        <w:rPr>
          <w:rFonts w:ascii="Times New Roman" w:eastAsia="Times New Roman" w:hAnsi="Times New Roman" w:cs="Times New Roman"/>
          <w:sz w:val="28"/>
          <w:szCs w:val="21"/>
          <w:shd w:val="clear" w:color="auto" w:fill="FFFFFF"/>
          <w:lang w:eastAsia="ru-RU"/>
        </w:rPr>
      </w:pPr>
      <w:r w:rsidRPr="00533B6B">
        <w:rPr>
          <w:rFonts w:ascii="Times New Roman" w:eastAsia="Times New Roman" w:hAnsi="Times New Roman" w:cs="Times New Roman"/>
          <w:sz w:val="28"/>
          <w:szCs w:val="21"/>
          <w:shd w:val="clear" w:color="auto" w:fill="FFFFFF"/>
          <w:lang w:eastAsia="ru-RU"/>
        </w:rPr>
        <w:t>Данные таблицы</w:t>
      </w:r>
      <w:r>
        <w:rPr>
          <w:rFonts w:ascii="Times New Roman" w:eastAsia="Times New Roman" w:hAnsi="Times New Roman" w:cs="Times New Roman"/>
          <w:sz w:val="28"/>
          <w:szCs w:val="21"/>
          <w:shd w:val="clear" w:color="auto" w:fill="FFFFFF"/>
          <w:lang w:eastAsia="ru-RU"/>
        </w:rPr>
        <w:t xml:space="preserve"> 9</w:t>
      </w:r>
      <w:r w:rsidRPr="00533B6B">
        <w:rPr>
          <w:rFonts w:ascii="Times New Roman" w:eastAsia="Times New Roman" w:hAnsi="Times New Roman" w:cs="Times New Roman"/>
          <w:sz w:val="28"/>
          <w:szCs w:val="21"/>
          <w:shd w:val="clear" w:color="auto" w:fill="FFFFFF"/>
          <w:lang w:eastAsia="ru-RU"/>
        </w:rPr>
        <w:t xml:space="preserve"> свидетельствуют о том, что </w:t>
      </w:r>
      <w:r w:rsidRPr="00BE31F4">
        <w:rPr>
          <w:rFonts w:ascii="Times New Roman" w:eastAsia="Times New Roman" w:hAnsi="Times New Roman" w:cs="Times New Roman"/>
          <w:sz w:val="28"/>
          <w:szCs w:val="21"/>
          <w:shd w:val="clear" w:color="auto" w:fill="FFFFFF"/>
          <w:lang w:eastAsia="ru-RU"/>
        </w:rPr>
        <w:t>на конец 2020 года</w:t>
      </w:r>
      <w:r w:rsidRPr="00533B6B">
        <w:rPr>
          <w:rFonts w:ascii="Times New Roman" w:eastAsia="Times New Roman" w:hAnsi="Times New Roman" w:cs="Times New Roman"/>
          <w:sz w:val="28"/>
          <w:szCs w:val="21"/>
          <w:shd w:val="clear" w:color="auto" w:fill="FFFFFF"/>
          <w:lang w:eastAsia="ru-RU"/>
        </w:rPr>
        <w:t xml:space="preserve"> величина чистых активов возросла на </w:t>
      </w:r>
      <w:r>
        <w:rPr>
          <w:rFonts w:ascii="Times New Roman" w:eastAsia="Times New Roman" w:hAnsi="Times New Roman" w:cs="Times New Roman"/>
          <w:sz w:val="28"/>
          <w:szCs w:val="21"/>
          <w:shd w:val="clear" w:color="auto" w:fill="FFFFFF"/>
          <w:lang w:eastAsia="ru-RU"/>
        </w:rPr>
        <w:t xml:space="preserve">сумму чистой прибыли текущего года </w:t>
      </w:r>
      <w:r w:rsidRPr="00533B6B">
        <w:rPr>
          <w:rFonts w:ascii="Times New Roman" w:eastAsia="Times New Roman" w:hAnsi="Times New Roman" w:cs="Times New Roman"/>
          <w:sz w:val="28"/>
          <w:szCs w:val="21"/>
          <w:shd w:val="clear" w:color="auto" w:fill="FFFFFF"/>
          <w:lang w:eastAsia="ru-RU"/>
        </w:rPr>
        <w:t>1</w:t>
      </w:r>
      <w:r>
        <w:rPr>
          <w:rFonts w:ascii="Times New Roman" w:eastAsia="Times New Roman" w:hAnsi="Times New Roman" w:cs="Times New Roman"/>
          <w:sz w:val="28"/>
          <w:szCs w:val="21"/>
          <w:shd w:val="clear" w:color="auto" w:fill="FFFFFF"/>
          <w:lang w:eastAsia="ru-RU"/>
        </w:rPr>
        <w:t xml:space="preserve"> </w:t>
      </w:r>
      <w:r w:rsidRPr="00533B6B">
        <w:rPr>
          <w:rFonts w:ascii="Times New Roman" w:eastAsia="Times New Roman" w:hAnsi="Times New Roman" w:cs="Times New Roman"/>
          <w:sz w:val="28"/>
          <w:szCs w:val="21"/>
          <w:shd w:val="clear" w:color="auto" w:fill="FFFFFF"/>
          <w:lang w:eastAsia="ru-RU"/>
        </w:rPr>
        <w:t>721 тыс.</w:t>
      </w:r>
      <w:r>
        <w:rPr>
          <w:rFonts w:ascii="Times New Roman" w:eastAsia="Times New Roman" w:hAnsi="Times New Roman" w:cs="Times New Roman"/>
          <w:sz w:val="28"/>
          <w:szCs w:val="21"/>
          <w:shd w:val="clear" w:color="auto" w:fill="FFFFFF"/>
          <w:lang w:eastAsia="ru-RU"/>
        </w:rPr>
        <w:t xml:space="preserve"> руб. или на 0,</w:t>
      </w:r>
      <w:r w:rsidRPr="00533B6B">
        <w:rPr>
          <w:rFonts w:ascii="Times New Roman" w:eastAsia="Times New Roman" w:hAnsi="Times New Roman" w:cs="Times New Roman"/>
          <w:sz w:val="28"/>
          <w:szCs w:val="21"/>
          <w:shd w:val="clear" w:color="auto" w:fill="FFFFFF"/>
          <w:lang w:eastAsia="ru-RU"/>
        </w:rPr>
        <w:t>06% и составила 2</w:t>
      </w:r>
      <w:r>
        <w:rPr>
          <w:rFonts w:ascii="Times New Roman" w:eastAsia="Times New Roman" w:hAnsi="Times New Roman" w:cs="Times New Roman"/>
          <w:sz w:val="28"/>
          <w:szCs w:val="21"/>
          <w:shd w:val="clear" w:color="auto" w:fill="FFFFFF"/>
          <w:lang w:eastAsia="ru-RU"/>
        </w:rPr>
        <w:t> </w:t>
      </w:r>
      <w:r w:rsidRPr="00533B6B">
        <w:rPr>
          <w:rFonts w:ascii="Times New Roman" w:eastAsia="Times New Roman" w:hAnsi="Times New Roman" w:cs="Times New Roman"/>
          <w:sz w:val="28"/>
          <w:szCs w:val="21"/>
          <w:shd w:val="clear" w:color="auto" w:fill="FFFFFF"/>
          <w:lang w:eastAsia="ru-RU"/>
        </w:rPr>
        <w:t>930</w:t>
      </w:r>
      <w:r>
        <w:rPr>
          <w:rFonts w:ascii="Times New Roman" w:eastAsia="Times New Roman" w:hAnsi="Times New Roman" w:cs="Times New Roman"/>
          <w:sz w:val="28"/>
          <w:szCs w:val="21"/>
          <w:shd w:val="clear" w:color="auto" w:fill="FFFFFF"/>
          <w:lang w:eastAsia="ru-RU"/>
        </w:rPr>
        <w:t xml:space="preserve"> </w:t>
      </w:r>
      <w:r w:rsidRPr="00533B6B">
        <w:rPr>
          <w:rFonts w:ascii="Times New Roman" w:eastAsia="Times New Roman" w:hAnsi="Times New Roman" w:cs="Times New Roman"/>
          <w:sz w:val="28"/>
          <w:szCs w:val="21"/>
          <w:shd w:val="clear" w:color="auto" w:fill="FFFFFF"/>
          <w:lang w:eastAsia="ru-RU"/>
        </w:rPr>
        <w:t>285 тыс.</w:t>
      </w:r>
      <w:r>
        <w:rPr>
          <w:rFonts w:ascii="Times New Roman" w:eastAsia="Times New Roman" w:hAnsi="Times New Roman" w:cs="Times New Roman"/>
          <w:sz w:val="28"/>
          <w:szCs w:val="21"/>
          <w:shd w:val="clear" w:color="auto" w:fill="FFFFFF"/>
          <w:lang w:eastAsia="ru-RU"/>
        </w:rPr>
        <w:t xml:space="preserve"> </w:t>
      </w:r>
      <w:r w:rsidRPr="00533B6B">
        <w:rPr>
          <w:rFonts w:ascii="Times New Roman" w:eastAsia="Times New Roman" w:hAnsi="Times New Roman" w:cs="Times New Roman"/>
          <w:sz w:val="28"/>
          <w:szCs w:val="21"/>
          <w:shd w:val="clear" w:color="auto" w:fill="FFFFFF"/>
          <w:lang w:eastAsia="ru-RU"/>
        </w:rPr>
        <w:t>руб.</w:t>
      </w:r>
    </w:p>
    <w:p w:rsidR="00C9330E" w:rsidRDefault="00C9330E" w:rsidP="00C9330E">
      <w:pPr>
        <w:autoSpaceDE w:val="0"/>
        <w:autoSpaceDN w:val="0"/>
        <w:adjustRightInd w:val="0"/>
        <w:spacing w:after="0" w:line="360" w:lineRule="auto"/>
        <w:ind w:firstLine="851"/>
        <w:jc w:val="both"/>
        <w:rPr>
          <w:rFonts w:ascii="Times New Roman" w:eastAsia="Times New Roman" w:hAnsi="Times New Roman" w:cs="Times New Roman"/>
          <w:sz w:val="28"/>
          <w:szCs w:val="21"/>
          <w:lang w:eastAsia="ru-RU"/>
        </w:rPr>
      </w:pPr>
      <w:r>
        <w:rPr>
          <w:rFonts w:ascii="Times New Roman" w:eastAsia="Times New Roman" w:hAnsi="Times New Roman" w:cs="Times New Roman"/>
          <w:sz w:val="28"/>
          <w:szCs w:val="21"/>
          <w:shd w:val="clear" w:color="auto" w:fill="FFFFFF"/>
          <w:lang w:eastAsia="ru-RU"/>
        </w:rPr>
        <w:t>Чистые активы организации на конец 2020 года</w:t>
      </w:r>
      <w:r w:rsidRPr="00533B6B">
        <w:rPr>
          <w:rFonts w:ascii="Times New Roman" w:eastAsia="Times New Roman" w:hAnsi="Times New Roman" w:cs="Times New Roman"/>
          <w:sz w:val="28"/>
          <w:szCs w:val="21"/>
          <w:shd w:val="clear" w:color="auto" w:fill="FFFFFF"/>
          <w:lang w:eastAsia="ru-RU"/>
        </w:rPr>
        <w:t xml:space="preserve"> на 336</w:t>
      </w:r>
      <w:r w:rsidR="00A75E22">
        <w:rPr>
          <w:rFonts w:ascii="Times New Roman" w:eastAsia="Times New Roman" w:hAnsi="Times New Roman" w:cs="Times New Roman"/>
          <w:sz w:val="28"/>
          <w:szCs w:val="21"/>
          <w:shd w:val="clear" w:color="auto" w:fill="FFFFFF"/>
          <w:lang w:eastAsia="ru-RU"/>
        </w:rPr>
        <w:t xml:space="preserve"> </w:t>
      </w:r>
      <w:r w:rsidRPr="00533B6B">
        <w:rPr>
          <w:rFonts w:ascii="Times New Roman" w:eastAsia="Times New Roman" w:hAnsi="Times New Roman" w:cs="Times New Roman"/>
          <w:sz w:val="28"/>
          <w:szCs w:val="21"/>
          <w:shd w:val="clear" w:color="auto" w:fill="FFFFFF"/>
          <w:lang w:eastAsia="ru-RU"/>
        </w:rPr>
        <w:t>279 тыс.</w:t>
      </w:r>
      <w:r>
        <w:rPr>
          <w:rFonts w:ascii="Times New Roman" w:eastAsia="Times New Roman" w:hAnsi="Times New Roman" w:cs="Times New Roman"/>
          <w:sz w:val="28"/>
          <w:szCs w:val="21"/>
          <w:shd w:val="clear" w:color="auto" w:fill="FFFFFF"/>
          <w:lang w:eastAsia="ru-RU"/>
        </w:rPr>
        <w:t xml:space="preserve"> руб. или </w:t>
      </w:r>
      <w:r w:rsidRPr="00BE31F4">
        <w:rPr>
          <w:rFonts w:ascii="Times New Roman" w:eastAsia="Times New Roman" w:hAnsi="Times New Roman" w:cs="Times New Roman"/>
          <w:sz w:val="28"/>
          <w:szCs w:val="21"/>
          <w:shd w:val="clear" w:color="auto" w:fill="FFFFFF"/>
          <w:lang w:eastAsia="ru-RU"/>
        </w:rPr>
        <w:t>10,29%</w:t>
      </w:r>
      <w:r w:rsidRPr="00533B6B">
        <w:rPr>
          <w:rFonts w:ascii="Times New Roman" w:eastAsia="Times New Roman" w:hAnsi="Times New Roman" w:cs="Times New Roman"/>
          <w:sz w:val="28"/>
          <w:szCs w:val="21"/>
          <w:shd w:val="clear" w:color="auto" w:fill="FFFFFF"/>
          <w:lang w:eastAsia="ru-RU"/>
        </w:rPr>
        <w:t xml:space="preserve"> меньше уставного капитала. Превышение уставного</w:t>
      </w:r>
      <w:r>
        <w:rPr>
          <w:rFonts w:ascii="Times New Roman" w:eastAsia="Times New Roman" w:hAnsi="Times New Roman" w:cs="Times New Roman"/>
          <w:sz w:val="28"/>
          <w:szCs w:val="21"/>
          <w:shd w:val="clear" w:color="auto" w:fill="FFFFFF"/>
          <w:lang w:eastAsia="ru-RU"/>
        </w:rPr>
        <w:t xml:space="preserve"> капитала над чистыми активами свидетельствует </w:t>
      </w:r>
      <w:r w:rsidRPr="00BE31F4">
        <w:rPr>
          <w:rFonts w:ascii="Times New Roman" w:eastAsia="Times New Roman" w:hAnsi="Times New Roman" w:cs="Times New Roman"/>
          <w:sz w:val="28"/>
          <w:szCs w:val="21"/>
          <w:shd w:val="clear" w:color="auto" w:fill="FFFFFF"/>
          <w:lang w:eastAsia="ru-RU"/>
        </w:rPr>
        <w:t>о неблагоприятном финансовом состоянии организации.</w:t>
      </w:r>
    </w:p>
    <w:p w:rsidR="00EA30D9" w:rsidRDefault="00EA30D9" w:rsidP="00D81BD6">
      <w:pPr>
        <w:autoSpaceDE w:val="0"/>
        <w:autoSpaceDN w:val="0"/>
        <w:adjustRightInd w:val="0"/>
        <w:spacing w:after="0" w:line="360" w:lineRule="auto"/>
        <w:ind w:firstLine="851"/>
        <w:jc w:val="both"/>
        <w:rPr>
          <w:rFonts w:ascii="Times New Roman" w:eastAsia="Times New Roman" w:hAnsi="Times New Roman" w:cs="Times New Roman"/>
          <w:sz w:val="28"/>
          <w:szCs w:val="21"/>
          <w:shd w:val="clear" w:color="auto" w:fill="FFFFFF"/>
          <w:lang w:eastAsia="ru-RU"/>
        </w:rPr>
      </w:pPr>
      <w:r w:rsidRPr="00F86C37">
        <w:rPr>
          <w:rFonts w:ascii="Times New Roman" w:eastAsia="Times New Roman" w:hAnsi="Times New Roman" w:cs="Times New Roman"/>
          <w:sz w:val="28"/>
          <w:szCs w:val="21"/>
          <w:shd w:val="clear" w:color="auto" w:fill="FFFFFF"/>
          <w:lang w:eastAsia="ru-RU"/>
        </w:rPr>
        <w:lastRenderedPageBreak/>
        <w:t>Таблица 8</w:t>
      </w:r>
      <w:r w:rsidRPr="00EA30D9">
        <w:rPr>
          <w:rFonts w:ascii="Times New Roman" w:eastAsia="Times New Roman" w:hAnsi="Times New Roman" w:cs="Times New Roman"/>
          <w:sz w:val="28"/>
          <w:szCs w:val="21"/>
          <w:shd w:val="clear" w:color="auto" w:fill="FFFFFF"/>
          <w:lang w:eastAsia="ru-RU"/>
        </w:rPr>
        <w:t xml:space="preserve"> – Оценка стоимости чистых активов организации, тыс.</w:t>
      </w:r>
      <w:r w:rsidR="00566B04">
        <w:rPr>
          <w:rFonts w:ascii="Times New Roman" w:eastAsia="Times New Roman" w:hAnsi="Times New Roman" w:cs="Times New Roman"/>
          <w:sz w:val="28"/>
          <w:szCs w:val="21"/>
          <w:shd w:val="clear" w:color="auto" w:fill="FFFFFF"/>
          <w:lang w:eastAsia="ru-RU"/>
        </w:rPr>
        <w:t xml:space="preserve"> </w:t>
      </w:r>
      <w:r w:rsidRPr="00EA30D9">
        <w:rPr>
          <w:rFonts w:ascii="Times New Roman" w:eastAsia="Times New Roman" w:hAnsi="Times New Roman" w:cs="Times New Roman"/>
          <w:sz w:val="28"/>
          <w:szCs w:val="21"/>
          <w:shd w:val="clear" w:color="auto" w:fill="FFFFFF"/>
          <w:lang w:eastAsia="ru-RU"/>
        </w:rPr>
        <w:t>руб.</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3678"/>
        <w:gridCol w:w="1418"/>
        <w:gridCol w:w="1277"/>
        <w:gridCol w:w="1277"/>
        <w:gridCol w:w="1134"/>
        <w:gridCol w:w="992"/>
      </w:tblGrid>
      <w:tr w:rsidR="00566B04" w:rsidRPr="00566B04" w:rsidTr="00F07B76">
        <w:trPr>
          <w:trHeight w:val="397"/>
          <w:jc w:val="center"/>
        </w:trPr>
        <w:tc>
          <w:tcPr>
            <w:tcW w:w="3678" w:type="dxa"/>
            <w:vMerge w:val="restart"/>
            <w:shd w:val="clear" w:color="auto" w:fill="FFFFFF"/>
            <w:tcMar>
              <w:top w:w="120" w:type="dxa"/>
              <w:left w:w="120" w:type="dxa"/>
              <w:bottom w:w="120" w:type="dxa"/>
              <w:right w:w="120" w:type="dxa"/>
            </w:tcMar>
            <w:vAlign w:val="center"/>
            <w:hideMark/>
          </w:tcPr>
          <w:p w:rsidR="00566B04" w:rsidRPr="00566B04" w:rsidRDefault="00566B04" w:rsidP="00566B04">
            <w:pPr>
              <w:spacing w:after="0" w:line="240" w:lineRule="auto"/>
              <w:jc w:val="center"/>
              <w:rPr>
                <w:rFonts w:ascii="Times New Roman" w:eastAsia="Times New Roman" w:hAnsi="Times New Roman" w:cs="Times New Roman"/>
                <w:sz w:val="24"/>
                <w:szCs w:val="24"/>
                <w:lang w:eastAsia="ru-RU"/>
              </w:rPr>
            </w:pPr>
            <w:r w:rsidRPr="00566B04">
              <w:rPr>
                <w:rFonts w:ascii="Times New Roman" w:eastAsia="Times New Roman" w:hAnsi="Times New Roman" w:cs="Times New Roman"/>
                <w:sz w:val="24"/>
                <w:szCs w:val="24"/>
                <w:lang w:eastAsia="ru-RU"/>
              </w:rPr>
              <w:t>Показатель</w:t>
            </w:r>
          </w:p>
        </w:tc>
        <w:tc>
          <w:tcPr>
            <w:tcW w:w="1418" w:type="dxa"/>
            <w:vMerge w:val="restart"/>
            <w:shd w:val="clear" w:color="auto" w:fill="FFFFFF"/>
            <w:tcMar>
              <w:top w:w="120" w:type="dxa"/>
              <w:left w:w="120" w:type="dxa"/>
              <w:bottom w:w="120" w:type="dxa"/>
              <w:right w:w="120" w:type="dxa"/>
            </w:tcMar>
            <w:vAlign w:val="center"/>
            <w:hideMark/>
          </w:tcPr>
          <w:p w:rsidR="00566B04" w:rsidRPr="00566B04" w:rsidRDefault="00566B04" w:rsidP="00566B04">
            <w:pPr>
              <w:spacing w:after="0" w:line="240" w:lineRule="auto"/>
              <w:jc w:val="center"/>
              <w:rPr>
                <w:rFonts w:ascii="Times New Roman" w:eastAsia="Times New Roman" w:hAnsi="Times New Roman" w:cs="Times New Roman"/>
                <w:sz w:val="24"/>
                <w:szCs w:val="24"/>
                <w:lang w:eastAsia="ru-RU"/>
              </w:rPr>
            </w:pPr>
            <w:r w:rsidRPr="00566B04">
              <w:rPr>
                <w:rFonts w:ascii="Times New Roman" w:eastAsia="Times New Roman" w:hAnsi="Times New Roman" w:cs="Times New Roman"/>
                <w:sz w:val="24"/>
                <w:szCs w:val="24"/>
                <w:lang w:eastAsia="ru-RU"/>
              </w:rPr>
              <w:t>2018</w:t>
            </w:r>
          </w:p>
        </w:tc>
        <w:tc>
          <w:tcPr>
            <w:tcW w:w="1277" w:type="dxa"/>
            <w:vMerge w:val="restart"/>
            <w:shd w:val="clear" w:color="auto" w:fill="FFFFFF"/>
            <w:tcMar>
              <w:top w:w="120" w:type="dxa"/>
              <w:left w:w="120" w:type="dxa"/>
              <w:bottom w:w="120" w:type="dxa"/>
              <w:right w:w="120" w:type="dxa"/>
            </w:tcMar>
            <w:vAlign w:val="center"/>
            <w:hideMark/>
          </w:tcPr>
          <w:p w:rsidR="00566B04" w:rsidRPr="00566B04" w:rsidRDefault="00566B04" w:rsidP="00566B04">
            <w:pPr>
              <w:spacing w:after="0" w:line="240" w:lineRule="auto"/>
              <w:jc w:val="center"/>
              <w:rPr>
                <w:rFonts w:ascii="Times New Roman" w:eastAsia="Times New Roman" w:hAnsi="Times New Roman" w:cs="Times New Roman"/>
                <w:sz w:val="24"/>
                <w:szCs w:val="24"/>
                <w:lang w:eastAsia="ru-RU"/>
              </w:rPr>
            </w:pPr>
            <w:r w:rsidRPr="00566B04">
              <w:rPr>
                <w:rFonts w:ascii="Times New Roman" w:eastAsia="Times New Roman" w:hAnsi="Times New Roman" w:cs="Times New Roman"/>
                <w:sz w:val="24"/>
                <w:szCs w:val="24"/>
                <w:lang w:eastAsia="ru-RU"/>
              </w:rPr>
              <w:t>2019</w:t>
            </w:r>
          </w:p>
        </w:tc>
        <w:tc>
          <w:tcPr>
            <w:tcW w:w="1277" w:type="dxa"/>
            <w:vMerge w:val="restart"/>
            <w:shd w:val="clear" w:color="auto" w:fill="FFFFFF"/>
            <w:tcMar>
              <w:top w:w="120" w:type="dxa"/>
              <w:left w:w="120" w:type="dxa"/>
              <w:bottom w:w="120" w:type="dxa"/>
              <w:right w:w="120" w:type="dxa"/>
            </w:tcMar>
            <w:vAlign w:val="center"/>
            <w:hideMark/>
          </w:tcPr>
          <w:p w:rsidR="00566B04" w:rsidRPr="00566B04" w:rsidRDefault="00566B04" w:rsidP="003E526A">
            <w:pPr>
              <w:spacing w:after="0" w:line="240" w:lineRule="auto"/>
              <w:ind w:hanging="120"/>
              <w:jc w:val="center"/>
              <w:rPr>
                <w:rFonts w:ascii="Times New Roman" w:eastAsia="Times New Roman" w:hAnsi="Times New Roman" w:cs="Times New Roman"/>
                <w:sz w:val="24"/>
                <w:szCs w:val="24"/>
                <w:lang w:eastAsia="ru-RU"/>
              </w:rPr>
            </w:pPr>
            <w:r w:rsidRPr="00566B04">
              <w:rPr>
                <w:rFonts w:ascii="Times New Roman" w:eastAsia="Times New Roman" w:hAnsi="Times New Roman" w:cs="Times New Roman"/>
                <w:sz w:val="24"/>
                <w:szCs w:val="24"/>
                <w:lang w:eastAsia="ru-RU"/>
              </w:rPr>
              <w:t>2020</w:t>
            </w:r>
          </w:p>
        </w:tc>
        <w:tc>
          <w:tcPr>
            <w:tcW w:w="2126" w:type="dxa"/>
            <w:gridSpan w:val="2"/>
            <w:shd w:val="clear" w:color="auto" w:fill="FFFFFF"/>
            <w:tcMar>
              <w:top w:w="120" w:type="dxa"/>
              <w:left w:w="120" w:type="dxa"/>
              <w:bottom w:w="120" w:type="dxa"/>
              <w:right w:w="120" w:type="dxa"/>
            </w:tcMar>
            <w:vAlign w:val="center"/>
            <w:hideMark/>
          </w:tcPr>
          <w:p w:rsidR="00566B04" w:rsidRPr="00566B04" w:rsidRDefault="00566B04" w:rsidP="00566B04">
            <w:pPr>
              <w:spacing w:after="0" w:line="240" w:lineRule="auto"/>
              <w:jc w:val="center"/>
              <w:rPr>
                <w:rFonts w:ascii="Times New Roman" w:eastAsia="Times New Roman" w:hAnsi="Times New Roman" w:cs="Times New Roman"/>
                <w:sz w:val="24"/>
                <w:szCs w:val="24"/>
                <w:lang w:eastAsia="ru-RU"/>
              </w:rPr>
            </w:pPr>
            <w:r w:rsidRPr="00566B04">
              <w:rPr>
                <w:rFonts w:ascii="Times New Roman" w:eastAsia="Times New Roman" w:hAnsi="Times New Roman" w:cs="Times New Roman"/>
                <w:sz w:val="24"/>
                <w:szCs w:val="24"/>
                <w:lang w:eastAsia="ru-RU"/>
              </w:rPr>
              <w:t>Абсолютное изменение</w:t>
            </w:r>
          </w:p>
        </w:tc>
      </w:tr>
      <w:tr w:rsidR="00566B04" w:rsidRPr="00566B04" w:rsidTr="00F07B76">
        <w:trPr>
          <w:trHeight w:val="447"/>
          <w:jc w:val="center"/>
        </w:trPr>
        <w:tc>
          <w:tcPr>
            <w:tcW w:w="3678" w:type="dxa"/>
            <w:vMerge/>
            <w:shd w:val="clear" w:color="auto" w:fill="FFFFFF"/>
            <w:vAlign w:val="center"/>
            <w:hideMark/>
          </w:tcPr>
          <w:p w:rsidR="00566B04" w:rsidRPr="00566B04" w:rsidRDefault="00566B04" w:rsidP="00566B04">
            <w:pPr>
              <w:spacing w:after="0" w:line="240" w:lineRule="auto"/>
              <w:jc w:val="center"/>
              <w:rPr>
                <w:rFonts w:ascii="Times New Roman" w:eastAsia="Times New Roman" w:hAnsi="Times New Roman" w:cs="Times New Roman"/>
                <w:sz w:val="24"/>
                <w:szCs w:val="24"/>
                <w:lang w:eastAsia="ru-RU"/>
              </w:rPr>
            </w:pPr>
          </w:p>
        </w:tc>
        <w:tc>
          <w:tcPr>
            <w:tcW w:w="1418" w:type="dxa"/>
            <w:vMerge/>
            <w:shd w:val="clear" w:color="auto" w:fill="FFFFFF"/>
            <w:vAlign w:val="center"/>
            <w:hideMark/>
          </w:tcPr>
          <w:p w:rsidR="00566B04" w:rsidRPr="00566B04" w:rsidRDefault="00566B04" w:rsidP="00566B04">
            <w:pPr>
              <w:spacing w:after="0" w:line="240" w:lineRule="auto"/>
              <w:jc w:val="center"/>
              <w:rPr>
                <w:rFonts w:ascii="Times New Roman" w:eastAsia="Times New Roman" w:hAnsi="Times New Roman" w:cs="Times New Roman"/>
                <w:sz w:val="24"/>
                <w:szCs w:val="24"/>
                <w:lang w:eastAsia="ru-RU"/>
              </w:rPr>
            </w:pPr>
          </w:p>
        </w:tc>
        <w:tc>
          <w:tcPr>
            <w:tcW w:w="1277" w:type="dxa"/>
            <w:vMerge/>
            <w:shd w:val="clear" w:color="auto" w:fill="FFFFFF"/>
            <w:vAlign w:val="center"/>
            <w:hideMark/>
          </w:tcPr>
          <w:p w:rsidR="00566B04" w:rsidRPr="00566B04" w:rsidRDefault="00566B04" w:rsidP="00566B04">
            <w:pPr>
              <w:spacing w:after="0" w:line="240" w:lineRule="auto"/>
              <w:jc w:val="center"/>
              <w:rPr>
                <w:rFonts w:ascii="Times New Roman" w:eastAsia="Times New Roman" w:hAnsi="Times New Roman" w:cs="Times New Roman"/>
                <w:sz w:val="24"/>
                <w:szCs w:val="24"/>
                <w:lang w:eastAsia="ru-RU"/>
              </w:rPr>
            </w:pPr>
          </w:p>
        </w:tc>
        <w:tc>
          <w:tcPr>
            <w:tcW w:w="1277" w:type="dxa"/>
            <w:vMerge/>
            <w:shd w:val="clear" w:color="auto" w:fill="FFFFFF"/>
            <w:vAlign w:val="center"/>
            <w:hideMark/>
          </w:tcPr>
          <w:p w:rsidR="00566B04" w:rsidRPr="00566B04" w:rsidRDefault="00566B04" w:rsidP="00566B04">
            <w:pPr>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FFFFFF"/>
            <w:tcMar>
              <w:top w:w="120" w:type="dxa"/>
              <w:left w:w="120" w:type="dxa"/>
              <w:bottom w:w="120" w:type="dxa"/>
              <w:right w:w="120" w:type="dxa"/>
            </w:tcMar>
            <w:vAlign w:val="center"/>
            <w:hideMark/>
          </w:tcPr>
          <w:p w:rsidR="003E526A" w:rsidRDefault="00566B04" w:rsidP="00566B04">
            <w:pPr>
              <w:spacing w:after="0" w:line="240" w:lineRule="auto"/>
              <w:jc w:val="center"/>
              <w:rPr>
                <w:rFonts w:ascii="Times New Roman" w:eastAsia="Times New Roman" w:hAnsi="Times New Roman" w:cs="Times New Roman"/>
                <w:sz w:val="24"/>
                <w:szCs w:val="24"/>
                <w:lang w:eastAsia="ru-RU"/>
              </w:rPr>
            </w:pPr>
            <w:r w:rsidRPr="00566B04">
              <w:rPr>
                <w:rFonts w:ascii="Times New Roman" w:eastAsia="Times New Roman" w:hAnsi="Times New Roman" w:cs="Times New Roman"/>
                <w:sz w:val="24"/>
                <w:szCs w:val="24"/>
                <w:lang w:eastAsia="ru-RU"/>
              </w:rPr>
              <w:t>2019/</w:t>
            </w:r>
          </w:p>
          <w:p w:rsidR="00566B04" w:rsidRPr="00566B04" w:rsidRDefault="00566B04" w:rsidP="00566B04">
            <w:pPr>
              <w:spacing w:after="0" w:line="240" w:lineRule="auto"/>
              <w:jc w:val="center"/>
              <w:rPr>
                <w:rFonts w:ascii="Times New Roman" w:eastAsia="Times New Roman" w:hAnsi="Times New Roman" w:cs="Times New Roman"/>
                <w:sz w:val="24"/>
                <w:szCs w:val="24"/>
                <w:lang w:eastAsia="ru-RU"/>
              </w:rPr>
            </w:pPr>
            <w:r w:rsidRPr="00566B04">
              <w:rPr>
                <w:rFonts w:ascii="Times New Roman" w:eastAsia="Times New Roman" w:hAnsi="Times New Roman" w:cs="Times New Roman"/>
                <w:sz w:val="24"/>
                <w:szCs w:val="24"/>
                <w:lang w:eastAsia="ru-RU"/>
              </w:rPr>
              <w:t>2018</w:t>
            </w:r>
          </w:p>
        </w:tc>
        <w:tc>
          <w:tcPr>
            <w:tcW w:w="992" w:type="dxa"/>
            <w:shd w:val="clear" w:color="auto" w:fill="FFFFFF"/>
            <w:tcMar>
              <w:top w:w="120" w:type="dxa"/>
              <w:left w:w="120" w:type="dxa"/>
              <w:bottom w:w="120" w:type="dxa"/>
              <w:right w:w="120" w:type="dxa"/>
            </w:tcMar>
            <w:vAlign w:val="center"/>
            <w:hideMark/>
          </w:tcPr>
          <w:p w:rsidR="003E526A" w:rsidRDefault="00566B04" w:rsidP="00566B04">
            <w:pPr>
              <w:spacing w:after="0" w:line="240" w:lineRule="auto"/>
              <w:jc w:val="center"/>
              <w:rPr>
                <w:rFonts w:ascii="Times New Roman" w:eastAsia="Times New Roman" w:hAnsi="Times New Roman" w:cs="Times New Roman"/>
                <w:sz w:val="24"/>
                <w:szCs w:val="24"/>
                <w:lang w:eastAsia="ru-RU"/>
              </w:rPr>
            </w:pPr>
            <w:r w:rsidRPr="00566B04">
              <w:rPr>
                <w:rFonts w:ascii="Times New Roman" w:eastAsia="Times New Roman" w:hAnsi="Times New Roman" w:cs="Times New Roman"/>
                <w:sz w:val="24"/>
                <w:szCs w:val="24"/>
                <w:lang w:eastAsia="ru-RU"/>
              </w:rPr>
              <w:t>2020/</w:t>
            </w:r>
          </w:p>
          <w:p w:rsidR="00566B04" w:rsidRPr="00566B04" w:rsidRDefault="00566B04" w:rsidP="00566B04">
            <w:pPr>
              <w:spacing w:after="0" w:line="240" w:lineRule="auto"/>
              <w:jc w:val="center"/>
              <w:rPr>
                <w:rFonts w:ascii="Times New Roman" w:eastAsia="Times New Roman" w:hAnsi="Times New Roman" w:cs="Times New Roman"/>
                <w:sz w:val="24"/>
                <w:szCs w:val="24"/>
                <w:lang w:eastAsia="ru-RU"/>
              </w:rPr>
            </w:pPr>
            <w:r w:rsidRPr="00566B04">
              <w:rPr>
                <w:rFonts w:ascii="Times New Roman" w:eastAsia="Times New Roman" w:hAnsi="Times New Roman" w:cs="Times New Roman"/>
                <w:sz w:val="24"/>
                <w:szCs w:val="24"/>
                <w:lang w:eastAsia="ru-RU"/>
              </w:rPr>
              <w:t>2019</w:t>
            </w:r>
          </w:p>
        </w:tc>
      </w:tr>
      <w:tr w:rsidR="00566B04" w:rsidRPr="00566B04" w:rsidTr="00F07B76">
        <w:trPr>
          <w:jc w:val="center"/>
        </w:trPr>
        <w:tc>
          <w:tcPr>
            <w:tcW w:w="3678" w:type="dxa"/>
            <w:shd w:val="clear" w:color="auto" w:fill="FFFFFF"/>
            <w:tcMar>
              <w:top w:w="120" w:type="dxa"/>
              <w:left w:w="120" w:type="dxa"/>
              <w:bottom w:w="120" w:type="dxa"/>
              <w:right w:w="120" w:type="dxa"/>
            </w:tcMar>
            <w:vAlign w:val="center"/>
            <w:hideMark/>
          </w:tcPr>
          <w:p w:rsidR="00566B04" w:rsidRPr="00566B04" w:rsidRDefault="00566B04" w:rsidP="00566B04">
            <w:pPr>
              <w:spacing w:after="0" w:line="240" w:lineRule="auto"/>
              <w:rPr>
                <w:rFonts w:ascii="Times New Roman" w:eastAsia="Times New Roman" w:hAnsi="Times New Roman" w:cs="Times New Roman"/>
                <w:sz w:val="24"/>
                <w:szCs w:val="24"/>
                <w:lang w:eastAsia="ru-RU"/>
              </w:rPr>
            </w:pPr>
            <w:r w:rsidRPr="00566B04">
              <w:rPr>
                <w:rFonts w:ascii="Times New Roman" w:eastAsia="Times New Roman" w:hAnsi="Times New Roman" w:cs="Times New Roman"/>
                <w:sz w:val="24"/>
                <w:szCs w:val="24"/>
                <w:lang w:eastAsia="ru-RU"/>
              </w:rPr>
              <w:t>1. Активы</w:t>
            </w:r>
          </w:p>
        </w:tc>
        <w:tc>
          <w:tcPr>
            <w:tcW w:w="1418" w:type="dxa"/>
            <w:shd w:val="clear" w:color="auto" w:fill="FFFFFF"/>
            <w:tcMar>
              <w:top w:w="120" w:type="dxa"/>
              <w:left w:w="120" w:type="dxa"/>
              <w:bottom w:w="120" w:type="dxa"/>
              <w:right w:w="120" w:type="dxa"/>
            </w:tcMar>
            <w:vAlign w:val="center"/>
            <w:hideMark/>
          </w:tcPr>
          <w:p w:rsidR="00566B04" w:rsidRPr="00566B04" w:rsidRDefault="00566B04" w:rsidP="00566B04">
            <w:pPr>
              <w:spacing w:after="0" w:line="240" w:lineRule="auto"/>
              <w:jc w:val="center"/>
              <w:rPr>
                <w:rFonts w:ascii="Times New Roman" w:eastAsia="Times New Roman" w:hAnsi="Times New Roman" w:cs="Times New Roman"/>
                <w:sz w:val="24"/>
                <w:szCs w:val="24"/>
                <w:lang w:eastAsia="ru-RU"/>
              </w:rPr>
            </w:pPr>
            <w:r w:rsidRPr="00566B04">
              <w:rPr>
                <w:rFonts w:ascii="Times New Roman" w:eastAsia="Times New Roman" w:hAnsi="Times New Roman" w:cs="Times New Roman"/>
                <w:sz w:val="24"/>
                <w:szCs w:val="24"/>
                <w:lang w:eastAsia="ru-RU"/>
              </w:rPr>
              <w:t>3879007</w:t>
            </w:r>
          </w:p>
        </w:tc>
        <w:tc>
          <w:tcPr>
            <w:tcW w:w="1277" w:type="dxa"/>
            <w:shd w:val="clear" w:color="auto" w:fill="FFFFFF"/>
            <w:tcMar>
              <w:top w:w="120" w:type="dxa"/>
              <w:left w:w="120" w:type="dxa"/>
              <w:bottom w:w="120" w:type="dxa"/>
              <w:right w:w="120" w:type="dxa"/>
            </w:tcMar>
            <w:vAlign w:val="center"/>
            <w:hideMark/>
          </w:tcPr>
          <w:p w:rsidR="00566B04" w:rsidRPr="00566B04" w:rsidRDefault="00566B04" w:rsidP="00566B04">
            <w:pPr>
              <w:spacing w:after="0" w:line="240" w:lineRule="auto"/>
              <w:jc w:val="center"/>
              <w:rPr>
                <w:rFonts w:ascii="Times New Roman" w:eastAsia="Times New Roman" w:hAnsi="Times New Roman" w:cs="Times New Roman"/>
                <w:sz w:val="24"/>
                <w:szCs w:val="24"/>
                <w:lang w:eastAsia="ru-RU"/>
              </w:rPr>
            </w:pPr>
            <w:r w:rsidRPr="00566B04">
              <w:rPr>
                <w:rFonts w:ascii="Times New Roman" w:eastAsia="Times New Roman" w:hAnsi="Times New Roman" w:cs="Times New Roman"/>
                <w:sz w:val="24"/>
                <w:szCs w:val="24"/>
                <w:lang w:eastAsia="ru-RU"/>
              </w:rPr>
              <w:t>3405350</w:t>
            </w:r>
          </w:p>
        </w:tc>
        <w:tc>
          <w:tcPr>
            <w:tcW w:w="1277" w:type="dxa"/>
            <w:shd w:val="clear" w:color="auto" w:fill="FFFFFF"/>
            <w:tcMar>
              <w:top w:w="120" w:type="dxa"/>
              <w:left w:w="120" w:type="dxa"/>
              <w:bottom w:w="120" w:type="dxa"/>
              <w:right w:w="120" w:type="dxa"/>
            </w:tcMar>
            <w:vAlign w:val="center"/>
            <w:hideMark/>
          </w:tcPr>
          <w:p w:rsidR="00566B04" w:rsidRPr="00566B04" w:rsidRDefault="00566B04" w:rsidP="00566B04">
            <w:pPr>
              <w:spacing w:after="0" w:line="240" w:lineRule="auto"/>
              <w:jc w:val="center"/>
              <w:rPr>
                <w:rFonts w:ascii="Times New Roman" w:eastAsia="Times New Roman" w:hAnsi="Times New Roman" w:cs="Times New Roman"/>
                <w:sz w:val="24"/>
                <w:szCs w:val="24"/>
                <w:lang w:eastAsia="ru-RU"/>
              </w:rPr>
            </w:pPr>
            <w:r w:rsidRPr="00566B04">
              <w:rPr>
                <w:rFonts w:ascii="Times New Roman" w:eastAsia="Times New Roman" w:hAnsi="Times New Roman" w:cs="Times New Roman"/>
                <w:sz w:val="24"/>
                <w:szCs w:val="24"/>
                <w:lang w:eastAsia="ru-RU"/>
              </w:rPr>
              <w:t>3327773</w:t>
            </w:r>
          </w:p>
        </w:tc>
        <w:tc>
          <w:tcPr>
            <w:tcW w:w="1134" w:type="dxa"/>
            <w:shd w:val="clear" w:color="auto" w:fill="FFFFFF"/>
            <w:tcMar>
              <w:top w:w="120" w:type="dxa"/>
              <w:left w:w="120" w:type="dxa"/>
              <w:bottom w:w="120" w:type="dxa"/>
              <w:right w:w="120" w:type="dxa"/>
            </w:tcMar>
            <w:vAlign w:val="center"/>
            <w:hideMark/>
          </w:tcPr>
          <w:p w:rsidR="00566B04" w:rsidRPr="00566B04" w:rsidRDefault="00566B04" w:rsidP="00566B04">
            <w:pPr>
              <w:spacing w:after="0" w:line="240" w:lineRule="auto"/>
              <w:jc w:val="center"/>
              <w:rPr>
                <w:rFonts w:ascii="Times New Roman" w:eastAsia="Times New Roman" w:hAnsi="Times New Roman" w:cs="Times New Roman"/>
                <w:sz w:val="24"/>
                <w:szCs w:val="24"/>
                <w:lang w:eastAsia="ru-RU"/>
              </w:rPr>
            </w:pPr>
            <w:r w:rsidRPr="00566B04">
              <w:rPr>
                <w:rFonts w:ascii="Times New Roman" w:eastAsia="Times New Roman" w:hAnsi="Times New Roman" w:cs="Times New Roman"/>
                <w:sz w:val="24"/>
                <w:szCs w:val="24"/>
                <w:lang w:eastAsia="ru-RU"/>
              </w:rPr>
              <w:t>-473657</w:t>
            </w:r>
          </w:p>
        </w:tc>
        <w:tc>
          <w:tcPr>
            <w:tcW w:w="992" w:type="dxa"/>
            <w:shd w:val="clear" w:color="auto" w:fill="FFFFFF"/>
            <w:tcMar>
              <w:top w:w="120" w:type="dxa"/>
              <w:left w:w="120" w:type="dxa"/>
              <w:bottom w:w="120" w:type="dxa"/>
              <w:right w:w="120" w:type="dxa"/>
            </w:tcMar>
            <w:vAlign w:val="center"/>
            <w:hideMark/>
          </w:tcPr>
          <w:p w:rsidR="00566B04" w:rsidRPr="00566B04" w:rsidRDefault="00566B04" w:rsidP="00566B04">
            <w:pPr>
              <w:spacing w:after="0" w:line="240" w:lineRule="auto"/>
              <w:jc w:val="center"/>
              <w:rPr>
                <w:rFonts w:ascii="Times New Roman" w:eastAsia="Times New Roman" w:hAnsi="Times New Roman" w:cs="Times New Roman"/>
                <w:sz w:val="24"/>
                <w:szCs w:val="24"/>
                <w:lang w:eastAsia="ru-RU"/>
              </w:rPr>
            </w:pPr>
            <w:r w:rsidRPr="00566B04">
              <w:rPr>
                <w:rFonts w:ascii="Times New Roman" w:eastAsia="Times New Roman" w:hAnsi="Times New Roman" w:cs="Times New Roman"/>
                <w:sz w:val="24"/>
                <w:szCs w:val="24"/>
                <w:lang w:eastAsia="ru-RU"/>
              </w:rPr>
              <w:t>-77577</w:t>
            </w:r>
          </w:p>
        </w:tc>
      </w:tr>
      <w:tr w:rsidR="00566B04" w:rsidRPr="00566B04" w:rsidTr="00F07B76">
        <w:tblPrEx>
          <w:jc w:val="left"/>
        </w:tblPrEx>
        <w:trPr>
          <w:trHeight w:val="205"/>
        </w:trPr>
        <w:tc>
          <w:tcPr>
            <w:tcW w:w="3678" w:type="dxa"/>
            <w:shd w:val="clear" w:color="auto" w:fill="FFFFFF"/>
            <w:tcMar>
              <w:top w:w="120" w:type="dxa"/>
              <w:left w:w="120" w:type="dxa"/>
              <w:bottom w:w="120" w:type="dxa"/>
              <w:right w:w="120" w:type="dxa"/>
            </w:tcMar>
            <w:vAlign w:val="center"/>
            <w:hideMark/>
          </w:tcPr>
          <w:p w:rsidR="00566B04" w:rsidRPr="00566B04" w:rsidRDefault="003E526A" w:rsidP="00566B04">
            <w:pPr>
              <w:spacing w:after="0" w:line="240" w:lineRule="auto"/>
              <w:rPr>
                <w:rFonts w:ascii="Times New Roman" w:eastAsia="Times New Roman" w:hAnsi="Times New Roman" w:cs="Times New Roman"/>
                <w:sz w:val="24"/>
                <w:szCs w:val="24"/>
                <w:lang w:eastAsia="ru-RU"/>
              </w:rPr>
            </w:pPr>
            <w:r>
              <w:br w:type="page"/>
            </w:r>
            <w:r w:rsidR="00566B04" w:rsidRPr="00566B04">
              <w:rPr>
                <w:rFonts w:ascii="Times New Roman" w:eastAsia="Times New Roman" w:hAnsi="Times New Roman" w:cs="Times New Roman"/>
                <w:sz w:val="24"/>
                <w:szCs w:val="24"/>
                <w:lang w:eastAsia="ru-RU"/>
              </w:rPr>
              <w:t>1.1. Внеоборотные активы</w:t>
            </w:r>
          </w:p>
        </w:tc>
        <w:tc>
          <w:tcPr>
            <w:tcW w:w="1418" w:type="dxa"/>
            <w:shd w:val="clear" w:color="auto" w:fill="FFFFFF"/>
            <w:tcMar>
              <w:top w:w="120" w:type="dxa"/>
              <w:left w:w="120" w:type="dxa"/>
              <w:bottom w:w="120" w:type="dxa"/>
              <w:right w:w="120" w:type="dxa"/>
            </w:tcMar>
            <w:vAlign w:val="center"/>
            <w:hideMark/>
          </w:tcPr>
          <w:p w:rsidR="00566B04" w:rsidRPr="00566B04" w:rsidRDefault="00566B04" w:rsidP="00566B04">
            <w:pPr>
              <w:spacing w:after="0" w:line="240" w:lineRule="auto"/>
              <w:jc w:val="center"/>
              <w:rPr>
                <w:rFonts w:ascii="Times New Roman" w:eastAsia="Times New Roman" w:hAnsi="Times New Roman" w:cs="Times New Roman"/>
                <w:sz w:val="24"/>
                <w:szCs w:val="24"/>
                <w:lang w:eastAsia="ru-RU"/>
              </w:rPr>
            </w:pPr>
            <w:r w:rsidRPr="00566B04">
              <w:rPr>
                <w:rFonts w:ascii="Times New Roman" w:eastAsia="Times New Roman" w:hAnsi="Times New Roman" w:cs="Times New Roman"/>
                <w:sz w:val="24"/>
                <w:szCs w:val="24"/>
                <w:lang w:eastAsia="ru-RU"/>
              </w:rPr>
              <w:t>2527037</w:t>
            </w:r>
          </w:p>
        </w:tc>
        <w:tc>
          <w:tcPr>
            <w:tcW w:w="1277" w:type="dxa"/>
            <w:shd w:val="clear" w:color="auto" w:fill="FFFFFF"/>
            <w:tcMar>
              <w:top w:w="120" w:type="dxa"/>
              <w:left w:w="120" w:type="dxa"/>
              <w:bottom w:w="120" w:type="dxa"/>
              <w:right w:w="120" w:type="dxa"/>
            </w:tcMar>
            <w:vAlign w:val="center"/>
            <w:hideMark/>
          </w:tcPr>
          <w:p w:rsidR="00566B04" w:rsidRPr="00566B04" w:rsidRDefault="00566B04" w:rsidP="00566B04">
            <w:pPr>
              <w:spacing w:after="0" w:line="240" w:lineRule="auto"/>
              <w:jc w:val="center"/>
              <w:rPr>
                <w:rFonts w:ascii="Times New Roman" w:eastAsia="Times New Roman" w:hAnsi="Times New Roman" w:cs="Times New Roman"/>
                <w:sz w:val="24"/>
                <w:szCs w:val="24"/>
                <w:lang w:eastAsia="ru-RU"/>
              </w:rPr>
            </w:pPr>
            <w:r w:rsidRPr="00566B04">
              <w:rPr>
                <w:rFonts w:ascii="Times New Roman" w:eastAsia="Times New Roman" w:hAnsi="Times New Roman" w:cs="Times New Roman"/>
                <w:sz w:val="24"/>
                <w:szCs w:val="24"/>
                <w:lang w:eastAsia="ru-RU"/>
              </w:rPr>
              <w:t>2427587</w:t>
            </w:r>
          </w:p>
        </w:tc>
        <w:tc>
          <w:tcPr>
            <w:tcW w:w="1277" w:type="dxa"/>
            <w:shd w:val="clear" w:color="auto" w:fill="FFFFFF"/>
            <w:tcMar>
              <w:top w:w="120" w:type="dxa"/>
              <w:left w:w="120" w:type="dxa"/>
              <w:bottom w:w="120" w:type="dxa"/>
              <w:right w:w="120" w:type="dxa"/>
            </w:tcMar>
            <w:vAlign w:val="center"/>
            <w:hideMark/>
          </w:tcPr>
          <w:p w:rsidR="00566B04" w:rsidRPr="00566B04" w:rsidRDefault="00566B04" w:rsidP="00566B04">
            <w:pPr>
              <w:spacing w:after="0" w:line="240" w:lineRule="auto"/>
              <w:jc w:val="center"/>
              <w:rPr>
                <w:rFonts w:ascii="Times New Roman" w:eastAsia="Times New Roman" w:hAnsi="Times New Roman" w:cs="Times New Roman"/>
                <w:sz w:val="24"/>
                <w:szCs w:val="24"/>
                <w:lang w:eastAsia="ru-RU"/>
              </w:rPr>
            </w:pPr>
            <w:r w:rsidRPr="00566B04">
              <w:rPr>
                <w:rFonts w:ascii="Times New Roman" w:eastAsia="Times New Roman" w:hAnsi="Times New Roman" w:cs="Times New Roman"/>
                <w:sz w:val="24"/>
                <w:szCs w:val="24"/>
                <w:lang w:eastAsia="ru-RU"/>
              </w:rPr>
              <w:t>2290190</w:t>
            </w:r>
          </w:p>
        </w:tc>
        <w:tc>
          <w:tcPr>
            <w:tcW w:w="1134" w:type="dxa"/>
            <w:shd w:val="clear" w:color="auto" w:fill="FFFFFF"/>
            <w:tcMar>
              <w:top w:w="120" w:type="dxa"/>
              <w:left w:w="120" w:type="dxa"/>
              <w:bottom w:w="120" w:type="dxa"/>
              <w:right w:w="120" w:type="dxa"/>
            </w:tcMar>
            <w:vAlign w:val="center"/>
            <w:hideMark/>
          </w:tcPr>
          <w:p w:rsidR="00566B04" w:rsidRPr="00566B04" w:rsidRDefault="00566B04" w:rsidP="00566B04">
            <w:pPr>
              <w:spacing w:after="0" w:line="240" w:lineRule="auto"/>
              <w:jc w:val="center"/>
              <w:rPr>
                <w:rFonts w:ascii="Times New Roman" w:eastAsia="Times New Roman" w:hAnsi="Times New Roman" w:cs="Times New Roman"/>
                <w:sz w:val="24"/>
                <w:szCs w:val="24"/>
                <w:lang w:eastAsia="ru-RU"/>
              </w:rPr>
            </w:pPr>
            <w:r w:rsidRPr="00566B04">
              <w:rPr>
                <w:rFonts w:ascii="Times New Roman" w:eastAsia="Times New Roman" w:hAnsi="Times New Roman" w:cs="Times New Roman"/>
                <w:sz w:val="24"/>
                <w:szCs w:val="24"/>
                <w:lang w:eastAsia="ru-RU"/>
              </w:rPr>
              <w:t>-99450</w:t>
            </w:r>
          </w:p>
        </w:tc>
        <w:tc>
          <w:tcPr>
            <w:tcW w:w="992" w:type="dxa"/>
            <w:shd w:val="clear" w:color="auto" w:fill="FFFFFF"/>
            <w:tcMar>
              <w:top w:w="120" w:type="dxa"/>
              <w:left w:w="120" w:type="dxa"/>
              <w:bottom w:w="120" w:type="dxa"/>
              <w:right w:w="120" w:type="dxa"/>
            </w:tcMar>
            <w:vAlign w:val="center"/>
            <w:hideMark/>
          </w:tcPr>
          <w:p w:rsidR="00566B04" w:rsidRPr="00566B04" w:rsidRDefault="00566B04" w:rsidP="00566B04">
            <w:pPr>
              <w:spacing w:after="0" w:line="240" w:lineRule="auto"/>
              <w:jc w:val="center"/>
              <w:rPr>
                <w:rFonts w:ascii="Times New Roman" w:eastAsia="Times New Roman" w:hAnsi="Times New Roman" w:cs="Times New Roman"/>
                <w:sz w:val="24"/>
                <w:szCs w:val="24"/>
                <w:lang w:eastAsia="ru-RU"/>
              </w:rPr>
            </w:pPr>
            <w:r w:rsidRPr="00566B04">
              <w:rPr>
                <w:rFonts w:ascii="Times New Roman" w:eastAsia="Times New Roman" w:hAnsi="Times New Roman" w:cs="Times New Roman"/>
                <w:sz w:val="24"/>
                <w:szCs w:val="24"/>
                <w:lang w:eastAsia="ru-RU"/>
              </w:rPr>
              <w:t>-137397</w:t>
            </w:r>
          </w:p>
        </w:tc>
      </w:tr>
      <w:tr w:rsidR="00566B04" w:rsidRPr="00566B04" w:rsidTr="00F07B76">
        <w:tblPrEx>
          <w:jc w:val="left"/>
        </w:tblPrEx>
        <w:tc>
          <w:tcPr>
            <w:tcW w:w="3678" w:type="dxa"/>
            <w:shd w:val="clear" w:color="auto" w:fill="FFFFFF"/>
            <w:tcMar>
              <w:top w:w="120" w:type="dxa"/>
              <w:left w:w="120" w:type="dxa"/>
              <w:bottom w:w="120" w:type="dxa"/>
              <w:right w:w="120" w:type="dxa"/>
            </w:tcMar>
            <w:vAlign w:val="center"/>
            <w:hideMark/>
          </w:tcPr>
          <w:p w:rsidR="00566B04" w:rsidRPr="00566B04" w:rsidRDefault="00566B04" w:rsidP="00566B04">
            <w:pPr>
              <w:spacing w:after="0" w:line="240" w:lineRule="auto"/>
              <w:rPr>
                <w:rFonts w:ascii="Times New Roman" w:eastAsia="Times New Roman" w:hAnsi="Times New Roman" w:cs="Times New Roman"/>
                <w:sz w:val="24"/>
                <w:szCs w:val="24"/>
                <w:lang w:eastAsia="ru-RU"/>
              </w:rPr>
            </w:pPr>
            <w:r w:rsidRPr="00566B04">
              <w:rPr>
                <w:rFonts w:ascii="Times New Roman" w:eastAsia="Times New Roman" w:hAnsi="Times New Roman" w:cs="Times New Roman"/>
                <w:sz w:val="24"/>
                <w:szCs w:val="24"/>
                <w:lang w:eastAsia="ru-RU"/>
              </w:rPr>
              <w:t>1.2. Оборотные активы</w:t>
            </w:r>
          </w:p>
        </w:tc>
        <w:tc>
          <w:tcPr>
            <w:tcW w:w="1418" w:type="dxa"/>
            <w:shd w:val="clear" w:color="auto" w:fill="FFFFFF"/>
            <w:tcMar>
              <w:top w:w="120" w:type="dxa"/>
              <w:left w:w="120" w:type="dxa"/>
              <w:bottom w:w="120" w:type="dxa"/>
              <w:right w:w="120" w:type="dxa"/>
            </w:tcMar>
            <w:vAlign w:val="center"/>
            <w:hideMark/>
          </w:tcPr>
          <w:p w:rsidR="00566B04" w:rsidRPr="00566B04" w:rsidRDefault="00566B04" w:rsidP="00566B04">
            <w:pPr>
              <w:spacing w:after="0" w:line="240" w:lineRule="auto"/>
              <w:jc w:val="center"/>
              <w:rPr>
                <w:rFonts w:ascii="Times New Roman" w:eastAsia="Times New Roman" w:hAnsi="Times New Roman" w:cs="Times New Roman"/>
                <w:sz w:val="24"/>
                <w:szCs w:val="24"/>
                <w:lang w:eastAsia="ru-RU"/>
              </w:rPr>
            </w:pPr>
            <w:r w:rsidRPr="00566B04">
              <w:rPr>
                <w:rFonts w:ascii="Times New Roman" w:eastAsia="Times New Roman" w:hAnsi="Times New Roman" w:cs="Times New Roman"/>
                <w:sz w:val="24"/>
                <w:szCs w:val="24"/>
                <w:lang w:eastAsia="ru-RU"/>
              </w:rPr>
              <w:t>1056764</w:t>
            </w:r>
          </w:p>
        </w:tc>
        <w:tc>
          <w:tcPr>
            <w:tcW w:w="1277" w:type="dxa"/>
            <w:shd w:val="clear" w:color="auto" w:fill="FFFFFF"/>
            <w:tcMar>
              <w:top w:w="120" w:type="dxa"/>
              <w:left w:w="120" w:type="dxa"/>
              <w:bottom w:w="120" w:type="dxa"/>
              <w:right w:w="120" w:type="dxa"/>
            </w:tcMar>
            <w:vAlign w:val="center"/>
            <w:hideMark/>
          </w:tcPr>
          <w:p w:rsidR="00566B04" w:rsidRPr="00566B04" w:rsidRDefault="00566B04" w:rsidP="00566B04">
            <w:pPr>
              <w:spacing w:after="0" w:line="240" w:lineRule="auto"/>
              <w:jc w:val="center"/>
              <w:rPr>
                <w:rFonts w:ascii="Times New Roman" w:eastAsia="Times New Roman" w:hAnsi="Times New Roman" w:cs="Times New Roman"/>
                <w:sz w:val="24"/>
                <w:szCs w:val="24"/>
                <w:lang w:eastAsia="ru-RU"/>
              </w:rPr>
            </w:pPr>
            <w:r w:rsidRPr="00566B04">
              <w:rPr>
                <w:rFonts w:ascii="Times New Roman" w:eastAsia="Times New Roman" w:hAnsi="Times New Roman" w:cs="Times New Roman"/>
                <w:sz w:val="24"/>
                <w:szCs w:val="24"/>
                <w:lang w:eastAsia="ru-RU"/>
              </w:rPr>
              <w:t>977763</w:t>
            </w:r>
          </w:p>
        </w:tc>
        <w:tc>
          <w:tcPr>
            <w:tcW w:w="1277" w:type="dxa"/>
            <w:shd w:val="clear" w:color="auto" w:fill="FFFFFF"/>
            <w:tcMar>
              <w:top w:w="120" w:type="dxa"/>
              <w:left w:w="120" w:type="dxa"/>
              <w:bottom w:w="120" w:type="dxa"/>
              <w:right w:w="120" w:type="dxa"/>
            </w:tcMar>
            <w:vAlign w:val="center"/>
            <w:hideMark/>
          </w:tcPr>
          <w:p w:rsidR="00566B04" w:rsidRPr="00566B04" w:rsidRDefault="00566B04" w:rsidP="00566B04">
            <w:pPr>
              <w:spacing w:after="0" w:line="240" w:lineRule="auto"/>
              <w:jc w:val="center"/>
              <w:rPr>
                <w:rFonts w:ascii="Times New Roman" w:eastAsia="Times New Roman" w:hAnsi="Times New Roman" w:cs="Times New Roman"/>
                <w:sz w:val="24"/>
                <w:szCs w:val="24"/>
                <w:lang w:eastAsia="ru-RU"/>
              </w:rPr>
            </w:pPr>
            <w:r w:rsidRPr="00566B04">
              <w:rPr>
                <w:rFonts w:ascii="Times New Roman" w:eastAsia="Times New Roman" w:hAnsi="Times New Roman" w:cs="Times New Roman"/>
                <w:sz w:val="24"/>
                <w:szCs w:val="24"/>
                <w:lang w:eastAsia="ru-RU"/>
              </w:rPr>
              <w:t>1037583</w:t>
            </w:r>
          </w:p>
        </w:tc>
        <w:tc>
          <w:tcPr>
            <w:tcW w:w="1134" w:type="dxa"/>
            <w:shd w:val="clear" w:color="auto" w:fill="FFFFFF"/>
            <w:tcMar>
              <w:top w:w="120" w:type="dxa"/>
              <w:left w:w="120" w:type="dxa"/>
              <w:bottom w:w="120" w:type="dxa"/>
              <w:right w:w="120" w:type="dxa"/>
            </w:tcMar>
            <w:vAlign w:val="center"/>
            <w:hideMark/>
          </w:tcPr>
          <w:p w:rsidR="00566B04" w:rsidRPr="00566B04" w:rsidRDefault="00566B04" w:rsidP="00566B04">
            <w:pPr>
              <w:spacing w:after="0" w:line="240" w:lineRule="auto"/>
              <w:jc w:val="center"/>
              <w:rPr>
                <w:rFonts w:ascii="Times New Roman" w:eastAsia="Times New Roman" w:hAnsi="Times New Roman" w:cs="Times New Roman"/>
                <w:sz w:val="24"/>
                <w:szCs w:val="24"/>
                <w:lang w:eastAsia="ru-RU"/>
              </w:rPr>
            </w:pPr>
            <w:r w:rsidRPr="00566B04">
              <w:rPr>
                <w:rFonts w:ascii="Times New Roman" w:eastAsia="Times New Roman" w:hAnsi="Times New Roman" w:cs="Times New Roman"/>
                <w:sz w:val="24"/>
                <w:szCs w:val="24"/>
                <w:lang w:eastAsia="ru-RU"/>
              </w:rPr>
              <w:t>-79001</w:t>
            </w:r>
          </w:p>
        </w:tc>
        <w:tc>
          <w:tcPr>
            <w:tcW w:w="992" w:type="dxa"/>
            <w:shd w:val="clear" w:color="auto" w:fill="FFFFFF"/>
            <w:tcMar>
              <w:top w:w="120" w:type="dxa"/>
              <w:left w:w="120" w:type="dxa"/>
              <w:bottom w:w="120" w:type="dxa"/>
              <w:right w:w="120" w:type="dxa"/>
            </w:tcMar>
            <w:vAlign w:val="center"/>
            <w:hideMark/>
          </w:tcPr>
          <w:p w:rsidR="00566B04" w:rsidRPr="00566B04" w:rsidRDefault="00566B04" w:rsidP="00566B04">
            <w:pPr>
              <w:spacing w:after="0" w:line="240" w:lineRule="auto"/>
              <w:jc w:val="center"/>
              <w:rPr>
                <w:rFonts w:ascii="Times New Roman" w:eastAsia="Times New Roman" w:hAnsi="Times New Roman" w:cs="Times New Roman"/>
                <w:sz w:val="24"/>
                <w:szCs w:val="24"/>
                <w:lang w:eastAsia="ru-RU"/>
              </w:rPr>
            </w:pPr>
            <w:r w:rsidRPr="00566B04">
              <w:rPr>
                <w:rFonts w:ascii="Times New Roman" w:eastAsia="Times New Roman" w:hAnsi="Times New Roman" w:cs="Times New Roman"/>
                <w:sz w:val="24"/>
                <w:szCs w:val="24"/>
                <w:lang w:eastAsia="ru-RU"/>
              </w:rPr>
              <w:t>59820</w:t>
            </w:r>
          </w:p>
        </w:tc>
      </w:tr>
      <w:tr w:rsidR="00566B04" w:rsidRPr="00566B04" w:rsidTr="00F07B76">
        <w:tblPrEx>
          <w:jc w:val="left"/>
        </w:tblPrEx>
        <w:tc>
          <w:tcPr>
            <w:tcW w:w="3678" w:type="dxa"/>
            <w:shd w:val="clear" w:color="auto" w:fill="FFFFFF"/>
            <w:tcMar>
              <w:top w:w="120" w:type="dxa"/>
              <w:left w:w="120" w:type="dxa"/>
              <w:bottom w:w="120" w:type="dxa"/>
              <w:right w:w="120" w:type="dxa"/>
            </w:tcMar>
            <w:vAlign w:val="center"/>
            <w:hideMark/>
          </w:tcPr>
          <w:p w:rsidR="00566B04" w:rsidRPr="00566B04" w:rsidRDefault="00566B04" w:rsidP="00566B04">
            <w:pPr>
              <w:spacing w:after="0" w:line="240" w:lineRule="auto"/>
              <w:rPr>
                <w:rFonts w:ascii="Times New Roman" w:eastAsia="Times New Roman" w:hAnsi="Times New Roman" w:cs="Times New Roman"/>
                <w:sz w:val="24"/>
                <w:szCs w:val="24"/>
                <w:lang w:eastAsia="ru-RU"/>
              </w:rPr>
            </w:pPr>
            <w:r w:rsidRPr="00566B04">
              <w:rPr>
                <w:rFonts w:ascii="Times New Roman" w:eastAsia="Times New Roman" w:hAnsi="Times New Roman" w:cs="Times New Roman"/>
                <w:sz w:val="24"/>
                <w:szCs w:val="24"/>
                <w:lang w:eastAsia="ru-RU"/>
              </w:rPr>
              <w:t>2. Итого активы, принимаемые к расчету (п.1)</w:t>
            </w:r>
          </w:p>
        </w:tc>
        <w:tc>
          <w:tcPr>
            <w:tcW w:w="1418" w:type="dxa"/>
            <w:shd w:val="clear" w:color="auto" w:fill="FFFFFF"/>
            <w:tcMar>
              <w:top w:w="120" w:type="dxa"/>
              <w:left w:w="120" w:type="dxa"/>
              <w:bottom w:w="120" w:type="dxa"/>
              <w:right w:w="120" w:type="dxa"/>
            </w:tcMar>
            <w:vAlign w:val="center"/>
            <w:hideMark/>
          </w:tcPr>
          <w:p w:rsidR="00566B04" w:rsidRPr="00566B04" w:rsidRDefault="00566B04" w:rsidP="00566B04">
            <w:pPr>
              <w:spacing w:after="0" w:line="240" w:lineRule="auto"/>
              <w:jc w:val="center"/>
              <w:rPr>
                <w:rFonts w:ascii="Times New Roman" w:eastAsia="Times New Roman" w:hAnsi="Times New Roman" w:cs="Times New Roman"/>
                <w:sz w:val="24"/>
                <w:szCs w:val="24"/>
                <w:lang w:eastAsia="ru-RU"/>
              </w:rPr>
            </w:pPr>
            <w:r w:rsidRPr="00566B04">
              <w:rPr>
                <w:rFonts w:ascii="Times New Roman" w:eastAsia="Times New Roman" w:hAnsi="Times New Roman" w:cs="Times New Roman"/>
                <w:sz w:val="24"/>
                <w:szCs w:val="24"/>
                <w:lang w:eastAsia="ru-RU"/>
              </w:rPr>
              <w:t>3879007</w:t>
            </w:r>
          </w:p>
        </w:tc>
        <w:tc>
          <w:tcPr>
            <w:tcW w:w="1277" w:type="dxa"/>
            <w:shd w:val="clear" w:color="auto" w:fill="FFFFFF"/>
            <w:tcMar>
              <w:top w:w="120" w:type="dxa"/>
              <w:left w:w="120" w:type="dxa"/>
              <w:bottom w:w="120" w:type="dxa"/>
              <w:right w:w="120" w:type="dxa"/>
            </w:tcMar>
            <w:vAlign w:val="center"/>
            <w:hideMark/>
          </w:tcPr>
          <w:p w:rsidR="00566B04" w:rsidRPr="00566B04" w:rsidRDefault="00566B04" w:rsidP="00566B04">
            <w:pPr>
              <w:spacing w:after="0" w:line="240" w:lineRule="auto"/>
              <w:jc w:val="center"/>
              <w:rPr>
                <w:rFonts w:ascii="Times New Roman" w:eastAsia="Times New Roman" w:hAnsi="Times New Roman" w:cs="Times New Roman"/>
                <w:sz w:val="24"/>
                <w:szCs w:val="24"/>
                <w:lang w:eastAsia="ru-RU"/>
              </w:rPr>
            </w:pPr>
            <w:r w:rsidRPr="00566B04">
              <w:rPr>
                <w:rFonts w:ascii="Times New Roman" w:eastAsia="Times New Roman" w:hAnsi="Times New Roman" w:cs="Times New Roman"/>
                <w:sz w:val="24"/>
                <w:szCs w:val="24"/>
                <w:lang w:eastAsia="ru-RU"/>
              </w:rPr>
              <w:t>3405350</w:t>
            </w:r>
          </w:p>
        </w:tc>
        <w:tc>
          <w:tcPr>
            <w:tcW w:w="1277" w:type="dxa"/>
            <w:shd w:val="clear" w:color="auto" w:fill="FFFFFF"/>
            <w:tcMar>
              <w:top w:w="120" w:type="dxa"/>
              <w:left w:w="120" w:type="dxa"/>
              <w:bottom w:w="120" w:type="dxa"/>
              <w:right w:w="120" w:type="dxa"/>
            </w:tcMar>
            <w:vAlign w:val="center"/>
            <w:hideMark/>
          </w:tcPr>
          <w:p w:rsidR="00566B04" w:rsidRPr="00566B04" w:rsidRDefault="00566B04" w:rsidP="00566B04">
            <w:pPr>
              <w:spacing w:after="0" w:line="240" w:lineRule="auto"/>
              <w:jc w:val="center"/>
              <w:rPr>
                <w:rFonts w:ascii="Times New Roman" w:eastAsia="Times New Roman" w:hAnsi="Times New Roman" w:cs="Times New Roman"/>
                <w:sz w:val="24"/>
                <w:szCs w:val="24"/>
                <w:lang w:eastAsia="ru-RU"/>
              </w:rPr>
            </w:pPr>
            <w:r w:rsidRPr="00566B04">
              <w:rPr>
                <w:rFonts w:ascii="Times New Roman" w:eastAsia="Times New Roman" w:hAnsi="Times New Roman" w:cs="Times New Roman"/>
                <w:sz w:val="24"/>
                <w:szCs w:val="24"/>
                <w:lang w:eastAsia="ru-RU"/>
              </w:rPr>
              <w:t>3327773</w:t>
            </w:r>
          </w:p>
        </w:tc>
        <w:tc>
          <w:tcPr>
            <w:tcW w:w="1134" w:type="dxa"/>
            <w:shd w:val="clear" w:color="auto" w:fill="FFFFFF"/>
            <w:tcMar>
              <w:top w:w="120" w:type="dxa"/>
              <w:left w:w="120" w:type="dxa"/>
              <w:bottom w:w="120" w:type="dxa"/>
              <w:right w:w="120" w:type="dxa"/>
            </w:tcMar>
            <w:vAlign w:val="center"/>
            <w:hideMark/>
          </w:tcPr>
          <w:p w:rsidR="00566B04" w:rsidRPr="00566B04" w:rsidRDefault="00566B04" w:rsidP="00566B04">
            <w:pPr>
              <w:spacing w:after="0" w:line="240" w:lineRule="auto"/>
              <w:jc w:val="center"/>
              <w:rPr>
                <w:rFonts w:ascii="Times New Roman" w:eastAsia="Times New Roman" w:hAnsi="Times New Roman" w:cs="Times New Roman"/>
                <w:sz w:val="24"/>
                <w:szCs w:val="24"/>
                <w:lang w:eastAsia="ru-RU"/>
              </w:rPr>
            </w:pPr>
            <w:r w:rsidRPr="00566B04">
              <w:rPr>
                <w:rFonts w:ascii="Times New Roman" w:eastAsia="Times New Roman" w:hAnsi="Times New Roman" w:cs="Times New Roman"/>
                <w:sz w:val="24"/>
                <w:szCs w:val="24"/>
                <w:lang w:eastAsia="ru-RU"/>
              </w:rPr>
              <w:t>-473657</w:t>
            </w:r>
          </w:p>
        </w:tc>
        <w:tc>
          <w:tcPr>
            <w:tcW w:w="992" w:type="dxa"/>
            <w:shd w:val="clear" w:color="auto" w:fill="FFFFFF"/>
            <w:tcMar>
              <w:top w:w="120" w:type="dxa"/>
              <w:left w:w="120" w:type="dxa"/>
              <w:bottom w:w="120" w:type="dxa"/>
              <w:right w:w="120" w:type="dxa"/>
            </w:tcMar>
            <w:vAlign w:val="center"/>
            <w:hideMark/>
          </w:tcPr>
          <w:p w:rsidR="00566B04" w:rsidRPr="00566B04" w:rsidRDefault="00566B04" w:rsidP="00566B04">
            <w:pPr>
              <w:spacing w:after="0" w:line="240" w:lineRule="auto"/>
              <w:jc w:val="center"/>
              <w:rPr>
                <w:rFonts w:ascii="Times New Roman" w:eastAsia="Times New Roman" w:hAnsi="Times New Roman" w:cs="Times New Roman"/>
                <w:sz w:val="24"/>
                <w:szCs w:val="24"/>
                <w:lang w:eastAsia="ru-RU"/>
              </w:rPr>
            </w:pPr>
            <w:r w:rsidRPr="00566B04">
              <w:rPr>
                <w:rFonts w:ascii="Times New Roman" w:eastAsia="Times New Roman" w:hAnsi="Times New Roman" w:cs="Times New Roman"/>
                <w:sz w:val="24"/>
                <w:szCs w:val="24"/>
                <w:lang w:eastAsia="ru-RU"/>
              </w:rPr>
              <w:t>-77577</w:t>
            </w:r>
          </w:p>
        </w:tc>
      </w:tr>
      <w:tr w:rsidR="00566B04" w:rsidRPr="00566B04" w:rsidTr="00F07B76">
        <w:tblPrEx>
          <w:jc w:val="left"/>
        </w:tblPrEx>
        <w:tc>
          <w:tcPr>
            <w:tcW w:w="3678" w:type="dxa"/>
            <w:shd w:val="clear" w:color="auto" w:fill="FFFFFF"/>
            <w:tcMar>
              <w:top w:w="120" w:type="dxa"/>
              <w:left w:w="120" w:type="dxa"/>
              <w:bottom w:w="120" w:type="dxa"/>
              <w:right w:w="120" w:type="dxa"/>
            </w:tcMar>
            <w:vAlign w:val="center"/>
            <w:hideMark/>
          </w:tcPr>
          <w:p w:rsidR="00566B04" w:rsidRPr="00566B04" w:rsidRDefault="00566B04" w:rsidP="00566B04">
            <w:pPr>
              <w:spacing w:after="0" w:line="240" w:lineRule="auto"/>
              <w:rPr>
                <w:rFonts w:ascii="Times New Roman" w:eastAsia="Times New Roman" w:hAnsi="Times New Roman" w:cs="Times New Roman"/>
                <w:sz w:val="24"/>
                <w:szCs w:val="24"/>
                <w:lang w:eastAsia="ru-RU"/>
              </w:rPr>
            </w:pPr>
            <w:r w:rsidRPr="00566B04">
              <w:rPr>
                <w:rFonts w:ascii="Times New Roman" w:eastAsia="Times New Roman" w:hAnsi="Times New Roman" w:cs="Times New Roman"/>
                <w:sz w:val="24"/>
                <w:szCs w:val="24"/>
                <w:lang w:eastAsia="ru-RU"/>
              </w:rPr>
              <w:t>3. Пассивы</w:t>
            </w:r>
          </w:p>
        </w:tc>
        <w:tc>
          <w:tcPr>
            <w:tcW w:w="1418" w:type="dxa"/>
            <w:shd w:val="clear" w:color="auto" w:fill="FFFFFF"/>
            <w:tcMar>
              <w:top w:w="120" w:type="dxa"/>
              <w:left w:w="120" w:type="dxa"/>
              <w:bottom w:w="120" w:type="dxa"/>
              <w:right w:w="120" w:type="dxa"/>
            </w:tcMar>
            <w:vAlign w:val="center"/>
            <w:hideMark/>
          </w:tcPr>
          <w:p w:rsidR="00566B04" w:rsidRPr="00566B04" w:rsidRDefault="00566B04" w:rsidP="00566B04">
            <w:pPr>
              <w:spacing w:after="0" w:line="240" w:lineRule="auto"/>
              <w:jc w:val="center"/>
              <w:rPr>
                <w:rFonts w:ascii="Times New Roman" w:eastAsia="Times New Roman" w:hAnsi="Times New Roman" w:cs="Times New Roman"/>
                <w:sz w:val="24"/>
                <w:szCs w:val="24"/>
                <w:lang w:eastAsia="ru-RU"/>
              </w:rPr>
            </w:pPr>
          </w:p>
        </w:tc>
        <w:tc>
          <w:tcPr>
            <w:tcW w:w="1277" w:type="dxa"/>
            <w:shd w:val="clear" w:color="auto" w:fill="FFFFFF"/>
            <w:tcMar>
              <w:top w:w="120" w:type="dxa"/>
              <w:left w:w="120" w:type="dxa"/>
              <w:bottom w:w="120" w:type="dxa"/>
              <w:right w:w="120" w:type="dxa"/>
            </w:tcMar>
            <w:vAlign w:val="center"/>
            <w:hideMark/>
          </w:tcPr>
          <w:p w:rsidR="00566B04" w:rsidRPr="00566B04" w:rsidRDefault="00566B04" w:rsidP="00566B04">
            <w:pPr>
              <w:spacing w:after="0" w:line="240" w:lineRule="auto"/>
              <w:jc w:val="center"/>
              <w:rPr>
                <w:rFonts w:ascii="Times New Roman" w:eastAsia="Times New Roman" w:hAnsi="Times New Roman" w:cs="Times New Roman"/>
                <w:sz w:val="24"/>
                <w:szCs w:val="24"/>
                <w:lang w:eastAsia="ru-RU"/>
              </w:rPr>
            </w:pPr>
          </w:p>
        </w:tc>
        <w:tc>
          <w:tcPr>
            <w:tcW w:w="1277" w:type="dxa"/>
            <w:shd w:val="clear" w:color="auto" w:fill="FFFFFF"/>
            <w:tcMar>
              <w:top w:w="120" w:type="dxa"/>
              <w:left w:w="120" w:type="dxa"/>
              <w:bottom w:w="120" w:type="dxa"/>
              <w:right w:w="120" w:type="dxa"/>
            </w:tcMar>
            <w:vAlign w:val="center"/>
            <w:hideMark/>
          </w:tcPr>
          <w:p w:rsidR="00566B04" w:rsidRPr="00566B04" w:rsidRDefault="00566B04" w:rsidP="00566B04">
            <w:pPr>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FFFFFF"/>
            <w:tcMar>
              <w:top w:w="120" w:type="dxa"/>
              <w:left w:w="120" w:type="dxa"/>
              <w:bottom w:w="120" w:type="dxa"/>
              <w:right w:w="120" w:type="dxa"/>
            </w:tcMar>
            <w:vAlign w:val="center"/>
            <w:hideMark/>
          </w:tcPr>
          <w:p w:rsidR="00566B04" w:rsidRPr="00566B04" w:rsidRDefault="00566B04" w:rsidP="00566B04">
            <w:pPr>
              <w:spacing w:after="0" w:line="240" w:lineRule="auto"/>
              <w:jc w:val="center"/>
              <w:rPr>
                <w:rFonts w:ascii="Times New Roman" w:eastAsia="Times New Roman" w:hAnsi="Times New Roman" w:cs="Times New Roman"/>
                <w:sz w:val="24"/>
                <w:szCs w:val="24"/>
                <w:lang w:eastAsia="ru-RU"/>
              </w:rPr>
            </w:pPr>
          </w:p>
        </w:tc>
        <w:tc>
          <w:tcPr>
            <w:tcW w:w="992" w:type="dxa"/>
            <w:shd w:val="clear" w:color="auto" w:fill="FFFFFF"/>
            <w:tcMar>
              <w:top w:w="120" w:type="dxa"/>
              <w:left w:w="120" w:type="dxa"/>
              <w:bottom w:w="120" w:type="dxa"/>
              <w:right w:w="120" w:type="dxa"/>
            </w:tcMar>
            <w:vAlign w:val="center"/>
            <w:hideMark/>
          </w:tcPr>
          <w:p w:rsidR="00566B04" w:rsidRPr="00566B04" w:rsidRDefault="00566B04" w:rsidP="00566B04">
            <w:pPr>
              <w:spacing w:after="0" w:line="240" w:lineRule="auto"/>
              <w:jc w:val="center"/>
              <w:rPr>
                <w:rFonts w:ascii="Times New Roman" w:eastAsia="Times New Roman" w:hAnsi="Times New Roman" w:cs="Times New Roman"/>
                <w:sz w:val="24"/>
                <w:szCs w:val="24"/>
                <w:lang w:eastAsia="ru-RU"/>
              </w:rPr>
            </w:pPr>
          </w:p>
        </w:tc>
      </w:tr>
      <w:tr w:rsidR="00566B04" w:rsidRPr="00566B04" w:rsidTr="00F07B76">
        <w:tblPrEx>
          <w:jc w:val="left"/>
        </w:tblPrEx>
        <w:tc>
          <w:tcPr>
            <w:tcW w:w="3678" w:type="dxa"/>
            <w:shd w:val="clear" w:color="auto" w:fill="FFFFFF"/>
            <w:tcMar>
              <w:top w:w="120" w:type="dxa"/>
              <w:left w:w="120" w:type="dxa"/>
              <w:bottom w:w="120" w:type="dxa"/>
              <w:right w:w="120" w:type="dxa"/>
            </w:tcMar>
            <w:vAlign w:val="center"/>
            <w:hideMark/>
          </w:tcPr>
          <w:p w:rsidR="00566B04" w:rsidRPr="00566B04" w:rsidRDefault="00566B04" w:rsidP="00566B04">
            <w:pPr>
              <w:spacing w:after="0" w:line="240" w:lineRule="auto"/>
              <w:rPr>
                <w:rFonts w:ascii="Times New Roman" w:eastAsia="Times New Roman" w:hAnsi="Times New Roman" w:cs="Times New Roman"/>
                <w:sz w:val="24"/>
                <w:szCs w:val="24"/>
                <w:lang w:eastAsia="ru-RU"/>
              </w:rPr>
            </w:pPr>
            <w:r w:rsidRPr="00566B04">
              <w:rPr>
                <w:rFonts w:ascii="Times New Roman" w:eastAsia="Times New Roman" w:hAnsi="Times New Roman" w:cs="Times New Roman"/>
                <w:sz w:val="24"/>
                <w:szCs w:val="24"/>
                <w:lang w:eastAsia="ru-RU"/>
              </w:rPr>
              <w:t>4. Долгосрочные обязательства</w:t>
            </w:r>
          </w:p>
        </w:tc>
        <w:tc>
          <w:tcPr>
            <w:tcW w:w="1418" w:type="dxa"/>
            <w:shd w:val="clear" w:color="auto" w:fill="FFFFFF"/>
            <w:tcMar>
              <w:top w:w="120" w:type="dxa"/>
              <w:left w:w="120" w:type="dxa"/>
              <w:bottom w:w="120" w:type="dxa"/>
              <w:right w:w="120" w:type="dxa"/>
            </w:tcMar>
            <w:vAlign w:val="center"/>
            <w:hideMark/>
          </w:tcPr>
          <w:p w:rsidR="00566B04" w:rsidRPr="00566B04" w:rsidRDefault="00566B04" w:rsidP="00566B04">
            <w:pPr>
              <w:spacing w:after="0" w:line="240" w:lineRule="auto"/>
              <w:jc w:val="center"/>
              <w:rPr>
                <w:rFonts w:ascii="Times New Roman" w:eastAsia="Times New Roman" w:hAnsi="Times New Roman" w:cs="Times New Roman"/>
                <w:sz w:val="24"/>
                <w:szCs w:val="24"/>
                <w:lang w:eastAsia="ru-RU"/>
              </w:rPr>
            </w:pPr>
            <w:r w:rsidRPr="00566B04">
              <w:rPr>
                <w:rFonts w:ascii="Times New Roman" w:eastAsia="Times New Roman" w:hAnsi="Times New Roman" w:cs="Times New Roman"/>
                <w:sz w:val="24"/>
                <w:szCs w:val="24"/>
                <w:lang w:eastAsia="ru-RU"/>
              </w:rPr>
              <w:t>375</w:t>
            </w:r>
          </w:p>
        </w:tc>
        <w:tc>
          <w:tcPr>
            <w:tcW w:w="1277" w:type="dxa"/>
            <w:shd w:val="clear" w:color="auto" w:fill="FFFFFF"/>
            <w:tcMar>
              <w:top w:w="120" w:type="dxa"/>
              <w:left w:w="120" w:type="dxa"/>
              <w:bottom w:w="120" w:type="dxa"/>
              <w:right w:w="120" w:type="dxa"/>
            </w:tcMar>
            <w:vAlign w:val="center"/>
            <w:hideMark/>
          </w:tcPr>
          <w:p w:rsidR="00566B04" w:rsidRPr="00566B04" w:rsidRDefault="00566B04" w:rsidP="00566B04">
            <w:pPr>
              <w:spacing w:after="0" w:line="240" w:lineRule="auto"/>
              <w:jc w:val="center"/>
              <w:rPr>
                <w:rFonts w:ascii="Times New Roman" w:eastAsia="Times New Roman" w:hAnsi="Times New Roman" w:cs="Times New Roman"/>
                <w:sz w:val="24"/>
                <w:szCs w:val="24"/>
                <w:lang w:eastAsia="ru-RU"/>
              </w:rPr>
            </w:pPr>
            <w:r w:rsidRPr="00566B04">
              <w:rPr>
                <w:rFonts w:ascii="Times New Roman" w:eastAsia="Times New Roman" w:hAnsi="Times New Roman" w:cs="Times New Roman"/>
                <w:sz w:val="24"/>
                <w:szCs w:val="24"/>
                <w:lang w:eastAsia="ru-RU"/>
              </w:rPr>
              <w:t>137</w:t>
            </w:r>
          </w:p>
        </w:tc>
        <w:tc>
          <w:tcPr>
            <w:tcW w:w="1277" w:type="dxa"/>
            <w:shd w:val="clear" w:color="auto" w:fill="FFFFFF"/>
            <w:tcMar>
              <w:top w:w="120" w:type="dxa"/>
              <w:left w:w="120" w:type="dxa"/>
              <w:bottom w:w="120" w:type="dxa"/>
              <w:right w:w="120" w:type="dxa"/>
            </w:tcMar>
            <w:vAlign w:val="center"/>
            <w:hideMark/>
          </w:tcPr>
          <w:p w:rsidR="00566B04" w:rsidRPr="00566B04" w:rsidRDefault="00566B04" w:rsidP="00566B04">
            <w:pPr>
              <w:spacing w:after="0" w:line="240" w:lineRule="auto"/>
              <w:jc w:val="center"/>
              <w:rPr>
                <w:rFonts w:ascii="Times New Roman" w:eastAsia="Times New Roman" w:hAnsi="Times New Roman" w:cs="Times New Roman"/>
                <w:sz w:val="24"/>
                <w:szCs w:val="24"/>
                <w:lang w:eastAsia="ru-RU"/>
              </w:rPr>
            </w:pPr>
            <w:r w:rsidRPr="00566B04">
              <w:rPr>
                <w:rFonts w:ascii="Times New Roman" w:eastAsia="Times New Roman" w:hAnsi="Times New Roman" w:cs="Times New Roman"/>
                <w:sz w:val="24"/>
                <w:szCs w:val="24"/>
                <w:lang w:eastAsia="ru-RU"/>
              </w:rPr>
              <w:t>4071</w:t>
            </w:r>
          </w:p>
        </w:tc>
        <w:tc>
          <w:tcPr>
            <w:tcW w:w="1134" w:type="dxa"/>
            <w:shd w:val="clear" w:color="auto" w:fill="FFFFFF"/>
            <w:tcMar>
              <w:top w:w="120" w:type="dxa"/>
              <w:left w:w="120" w:type="dxa"/>
              <w:bottom w:w="120" w:type="dxa"/>
              <w:right w:w="120" w:type="dxa"/>
            </w:tcMar>
            <w:vAlign w:val="center"/>
            <w:hideMark/>
          </w:tcPr>
          <w:p w:rsidR="00566B04" w:rsidRPr="00566B04" w:rsidRDefault="00566B04" w:rsidP="00566B04">
            <w:pPr>
              <w:spacing w:after="0" w:line="240" w:lineRule="auto"/>
              <w:jc w:val="center"/>
              <w:rPr>
                <w:rFonts w:ascii="Times New Roman" w:eastAsia="Times New Roman" w:hAnsi="Times New Roman" w:cs="Times New Roman"/>
                <w:sz w:val="24"/>
                <w:szCs w:val="24"/>
                <w:lang w:eastAsia="ru-RU"/>
              </w:rPr>
            </w:pPr>
            <w:r w:rsidRPr="00566B04">
              <w:rPr>
                <w:rFonts w:ascii="Times New Roman" w:eastAsia="Times New Roman" w:hAnsi="Times New Roman" w:cs="Times New Roman"/>
                <w:sz w:val="24"/>
                <w:szCs w:val="24"/>
                <w:lang w:eastAsia="ru-RU"/>
              </w:rPr>
              <w:t>-238</w:t>
            </w:r>
          </w:p>
        </w:tc>
        <w:tc>
          <w:tcPr>
            <w:tcW w:w="992" w:type="dxa"/>
            <w:shd w:val="clear" w:color="auto" w:fill="FFFFFF"/>
            <w:tcMar>
              <w:top w:w="120" w:type="dxa"/>
              <w:left w:w="120" w:type="dxa"/>
              <w:bottom w:w="120" w:type="dxa"/>
              <w:right w:w="120" w:type="dxa"/>
            </w:tcMar>
            <w:vAlign w:val="center"/>
            <w:hideMark/>
          </w:tcPr>
          <w:p w:rsidR="00566B04" w:rsidRPr="00566B04" w:rsidRDefault="00566B04" w:rsidP="00566B04">
            <w:pPr>
              <w:spacing w:after="0" w:line="240" w:lineRule="auto"/>
              <w:jc w:val="center"/>
              <w:rPr>
                <w:rFonts w:ascii="Times New Roman" w:eastAsia="Times New Roman" w:hAnsi="Times New Roman" w:cs="Times New Roman"/>
                <w:sz w:val="24"/>
                <w:szCs w:val="24"/>
                <w:lang w:eastAsia="ru-RU"/>
              </w:rPr>
            </w:pPr>
            <w:r w:rsidRPr="00566B04">
              <w:rPr>
                <w:rFonts w:ascii="Times New Roman" w:eastAsia="Times New Roman" w:hAnsi="Times New Roman" w:cs="Times New Roman"/>
                <w:sz w:val="24"/>
                <w:szCs w:val="24"/>
                <w:lang w:eastAsia="ru-RU"/>
              </w:rPr>
              <w:t>3934</w:t>
            </w:r>
          </w:p>
        </w:tc>
      </w:tr>
      <w:tr w:rsidR="00566B04" w:rsidRPr="00566B04" w:rsidTr="00F07B76">
        <w:tblPrEx>
          <w:jc w:val="left"/>
        </w:tblPrEx>
        <w:tc>
          <w:tcPr>
            <w:tcW w:w="3678" w:type="dxa"/>
            <w:shd w:val="clear" w:color="auto" w:fill="FFFFFF"/>
            <w:tcMar>
              <w:top w:w="120" w:type="dxa"/>
              <w:left w:w="120" w:type="dxa"/>
              <w:bottom w:w="120" w:type="dxa"/>
              <w:right w:w="120" w:type="dxa"/>
            </w:tcMar>
            <w:vAlign w:val="center"/>
            <w:hideMark/>
          </w:tcPr>
          <w:p w:rsidR="00566B04" w:rsidRPr="00566B04" w:rsidRDefault="00566B04" w:rsidP="00566B04">
            <w:pPr>
              <w:spacing w:after="0" w:line="240" w:lineRule="auto"/>
              <w:rPr>
                <w:rFonts w:ascii="Times New Roman" w:eastAsia="Times New Roman" w:hAnsi="Times New Roman" w:cs="Times New Roman"/>
                <w:sz w:val="24"/>
                <w:szCs w:val="24"/>
                <w:lang w:eastAsia="ru-RU"/>
              </w:rPr>
            </w:pPr>
            <w:r w:rsidRPr="00566B04">
              <w:rPr>
                <w:rFonts w:ascii="Times New Roman" w:eastAsia="Times New Roman" w:hAnsi="Times New Roman" w:cs="Times New Roman"/>
                <w:sz w:val="24"/>
                <w:szCs w:val="24"/>
                <w:lang w:eastAsia="ru-RU"/>
              </w:rPr>
              <w:t>5. Краткосрочные обязательства</w:t>
            </w:r>
          </w:p>
        </w:tc>
        <w:tc>
          <w:tcPr>
            <w:tcW w:w="1418" w:type="dxa"/>
            <w:shd w:val="clear" w:color="auto" w:fill="FFFFFF"/>
            <w:tcMar>
              <w:top w:w="120" w:type="dxa"/>
              <w:left w:w="120" w:type="dxa"/>
              <w:bottom w:w="120" w:type="dxa"/>
              <w:right w:w="120" w:type="dxa"/>
            </w:tcMar>
            <w:vAlign w:val="center"/>
            <w:hideMark/>
          </w:tcPr>
          <w:p w:rsidR="00566B04" w:rsidRPr="00566B04" w:rsidRDefault="00566B04" w:rsidP="00566B04">
            <w:pPr>
              <w:spacing w:after="0" w:line="240" w:lineRule="auto"/>
              <w:jc w:val="center"/>
              <w:rPr>
                <w:rFonts w:ascii="Times New Roman" w:eastAsia="Times New Roman" w:hAnsi="Times New Roman" w:cs="Times New Roman"/>
                <w:sz w:val="24"/>
                <w:szCs w:val="24"/>
                <w:lang w:eastAsia="ru-RU"/>
              </w:rPr>
            </w:pPr>
            <w:r w:rsidRPr="00566B04">
              <w:rPr>
                <w:rFonts w:ascii="Times New Roman" w:eastAsia="Times New Roman" w:hAnsi="Times New Roman" w:cs="Times New Roman"/>
                <w:sz w:val="24"/>
                <w:szCs w:val="24"/>
                <w:lang w:eastAsia="ru-RU"/>
              </w:rPr>
              <w:t>572561</w:t>
            </w:r>
          </w:p>
        </w:tc>
        <w:tc>
          <w:tcPr>
            <w:tcW w:w="1277" w:type="dxa"/>
            <w:shd w:val="clear" w:color="auto" w:fill="FFFFFF"/>
            <w:tcMar>
              <w:top w:w="120" w:type="dxa"/>
              <w:left w:w="120" w:type="dxa"/>
              <w:bottom w:w="120" w:type="dxa"/>
              <w:right w:w="120" w:type="dxa"/>
            </w:tcMar>
            <w:vAlign w:val="center"/>
            <w:hideMark/>
          </w:tcPr>
          <w:p w:rsidR="00566B04" w:rsidRPr="00566B04" w:rsidRDefault="00566B04" w:rsidP="00566B04">
            <w:pPr>
              <w:spacing w:after="0" w:line="240" w:lineRule="auto"/>
              <w:jc w:val="center"/>
              <w:rPr>
                <w:rFonts w:ascii="Times New Roman" w:eastAsia="Times New Roman" w:hAnsi="Times New Roman" w:cs="Times New Roman"/>
                <w:sz w:val="24"/>
                <w:szCs w:val="24"/>
                <w:lang w:eastAsia="ru-RU"/>
              </w:rPr>
            </w:pPr>
            <w:r w:rsidRPr="00566B04">
              <w:rPr>
                <w:rFonts w:ascii="Times New Roman" w:eastAsia="Times New Roman" w:hAnsi="Times New Roman" w:cs="Times New Roman"/>
                <w:sz w:val="24"/>
                <w:szCs w:val="24"/>
                <w:lang w:eastAsia="ru-RU"/>
              </w:rPr>
              <w:t>476649</w:t>
            </w:r>
          </w:p>
        </w:tc>
        <w:tc>
          <w:tcPr>
            <w:tcW w:w="1277" w:type="dxa"/>
            <w:shd w:val="clear" w:color="auto" w:fill="FFFFFF"/>
            <w:tcMar>
              <w:top w:w="120" w:type="dxa"/>
              <w:left w:w="120" w:type="dxa"/>
              <w:bottom w:w="120" w:type="dxa"/>
              <w:right w:w="120" w:type="dxa"/>
            </w:tcMar>
            <w:vAlign w:val="center"/>
            <w:hideMark/>
          </w:tcPr>
          <w:p w:rsidR="00566B04" w:rsidRPr="00566B04" w:rsidRDefault="00566B04" w:rsidP="00566B04">
            <w:pPr>
              <w:spacing w:after="0" w:line="240" w:lineRule="auto"/>
              <w:jc w:val="center"/>
              <w:rPr>
                <w:rFonts w:ascii="Times New Roman" w:eastAsia="Times New Roman" w:hAnsi="Times New Roman" w:cs="Times New Roman"/>
                <w:sz w:val="24"/>
                <w:szCs w:val="24"/>
                <w:lang w:eastAsia="ru-RU"/>
              </w:rPr>
            </w:pPr>
            <w:r w:rsidRPr="00566B04">
              <w:rPr>
                <w:rFonts w:ascii="Times New Roman" w:eastAsia="Times New Roman" w:hAnsi="Times New Roman" w:cs="Times New Roman"/>
                <w:sz w:val="24"/>
                <w:szCs w:val="24"/>
                <w:lang w:eastAsia="ru-RU"/>
              </w:rPr>
              <w:t>393417</w:t>
            </w:r>
          </w:p>
        </w:tc>
        <w:tc>
          <w:tcPr>
            <w:tcW w:w="1134" w:type="dxa"/>
            <w:shd w:val="clear" w:color="auto" w:fill="FFFFFF"/>
            <w:tcMar>
              <w:top w:w="120" w:type="dxa"/>
              <w:left w:w="120" w:type="dxa"/>
              <w:bottom w:w="120" w:type="dxa"/>
              <w:right w:w="120" w:type="dxa"/>
            </w:tcMar>
            <w:vAlign w:val="center"/>
            <w:hideMark/>
          </w:tcPr>
          <w:p w:rsidR="00566B04" w:rsidRPr="00566B04" w:rsidRDefault="00566B04" w:rsidP="00566B04">
            <w:pPr>
              <w:spacing w:after="0" w:line="240" w:lineRule="auto"/>
              <w:jc w:val="center"/>
              <w:rPr>
                <w:rFonts w:ascii="Times New Roman" w:eastAsia="Times New Roman" w:hAnsi="Times New Roman" w:cs="Times New Roman"/>
                <w:sz w:val="24"/>
                <w:szCs w:val="24"/>
                <w:lang w:eastAsia="ru-RU"/>
              </w:rPr>
            </w:pPr>
            <w:r w:rsidRPr="00566B04">
              <w:rPr>
                <w:rFonts w:ascii="Times New Roman" w:eastAsia="Times New Roman" w:hAnsi="Times New Roman" w:cs="Times New Roman"/>
                <w:sz w:val="24"/>
                <w:szCs w:val="24"/>
                <w:lang w:eastAsia="ru-RU"/>
              </w:rPr>
              <w:t>-95912</w:t>
            </w:r>
          </w:p>
        </w:tc>
        <w:tc>
          <w:tcPr>
            <w:tcW w:w="992" w:type="dxa"/>
            <w:shd w:val="clear" w:color="auto" w:fill="FFFFFF"/>
            <w:tcMar>
              <w:top w:w="120" w:type="dxa"/>
              <w:left w:w="120" w:type="dxa"/>
              <w:bottom w:w="120" w:type="dxa"/>
              <w:right w:w="120" w:type="dxa"/>
            </w:tcMar>
            <w:vAlign w:val="center"/>
            <w:hideMark/>
          </w:tcPr>
          <w:p w:rsidR="00566B04" w:rsidRPr="00566B04" w:rsidRDefault="00566B04" w:rsidP="00566B04">
            <w:pPr>
              <w:spacing w:after="0" w:line="240" w:lineRule="auto"/>
              <w:jc w:val="center"/>
              <w:rPr>
                <w:rFonts w:ascii="Times New Roman" w:eastAsia="Times New Roman" w:hAnsi="Times New Roman" w:cs="Times New Roman"/>
                <w:sz w:val="24"/>
                <w:szCs w:val="24"/>
                <w:lang w:eastAsia="ru-RU"/>
              </w:rPr>
            </w:pPr>
            <w:r w:rsidRPr="00566B04">
              <w:rPr>
                <w:rFonts w:ascii="Times New Roman" w:eastAsia="Times New Roman" w:hAnsi="Times New Roman" w:cs="Times New Roman"/>
                <w:sz w:val="24"/>
                <w:szCs w:val="24"/>
                <w:lang w:eastAsia="ru-RU"/>
              </w:rPr>
              <w:t>-83232</w:t>
            </w:r>
          </w:p>
        </w:tc>
      </w:tr>
      <w:tr w:rsidR="00566B04" w:rsidRPr="00566B04" w:rsidTr="00F07B76">
        <w:tblPrEx>
          <w:jc w:val="left"/>
        </w:tblPrEx>
        <w:tc>
          <w:tcPr>
            <w:tcW w:w="3678" w:type="dxa"/>
            <w:shd w:val="clear" w:color="auto" w:fill="FFFFFF"/>
            <w:tcMar>
              <w:top w:w="120" w:type="dxa"/>
              <w:left w:w="120" w:type="dxa"/>
              <w:bottom w:w="120" w:type="dxa"/>
              <w:right w:w="120" w:type="dxa"/>
            </w:tcMar>
            <w:vAlign w:val="center"/>
            <w:hideMark/>
          </w:tcPr>
          <w:p w:rsidR="00566B04" w:rsidRPr="00566B04" w:rsidRDefault="00E00883" w:rsidP="00566B04">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00566B04" w:rsidRPr="00566B04">
              <w:rPr>
                <w:rFonts w:ascii="Times New Roman" w:eastAsia="Times New Roman" w:hAnsi="Times New Roman" w:cs="Times New Roman"/>
                <w:sz w:val="24"/>
                <w:szCs w:val="24"/>
                <w:lang w:eastAsia="ru-RU"/>
              </w:rPr>
              <w:t>. Итого пассивов, пр</w:t>
            </w:r>
            <w:r>
              <w:rPr>
                <w:rFonts w:ascii="Times New Roman" w:eastAsia="Times New Roman" w:hAnsi="Times New Roman" w:cs="Times New Roman"/>
                <w:sz w:val="24"/>
                <w:szCs w:val="24"/>
                <w:lang w:eastAsia="ru-RU"/>
              </w:rPr>
              <w:t>инимаемые к расчету (п.4+п.5</w:t>
            </w:r>
            <w:r w:rsidR="00566B04" w:rsidRPr="00566B04">
              <w:rPr>
                <w:rFonts w:ascii="Times New Roman" w:eastAsia="Times New Roman" w:hAnsi="Times New Roman" w:cs="Times New Roman"/>
                <w:sz w:val="24"/>
                <w:szCs w:val="24"/>
                <w:lang w:eastAsia="ru-RU"/>
              </w:rPr>
              <w:t>)</w:t>
            </w:r>
          </w:p>
        </w:tc>
        <w:tc>
          <w:tcPr>
            <w:tcW w:w="1418" w:type="dxa"/>
            <w:shd w:val="clear" w:color="auto" w:fill="FFFFFF"/>
            <w:tcMar>
              <w:top w:w="120" w:type="dxa"/>
              <w:left w:w="120" w:type="dxa"/>
              <w:bottom w:w="120" w:type="dxa"/>
              <w:right w:w="120" w:type="dxa"/>
            </w:tcMar>
            <w:vAlign w:val="center"/>
            <w:hideMark/>
          </w:tcPr>
          <w:p w:rsidR="00566B04" w:rsidRPr="00566B04" w:rsidRDefault="00566B04" w:rsidP="00566B04">
            <w:pPr>
              <w:spacing w:after="0" w:line="240" w:lineRule="auto"/>
              <w:jc w:val="center"/>
              <w:rPr>
                <w:rFonts w:ascii="Times New Roman" w:eastAsia="Times New Roman" w:hAnsi="Times New Roman" w:cs="Times New Roman"/>
                <w:sz w:val="24"/>
                <w:szCs w:val="24"/>
                <w:lang w:eastAsia="ru-RU"/>
              </w:rPr>
            </w:pPr>
            <w:r w:rsidRPr="00566B04">
              <w:rPr>
                <w:rFonts w:ascii="Times New Roman" w:eastAsia="Times New Roman" w:hAnsi="Times New Roman" w:cs="Times New Roman"/>
                <w:sz w:val="24"/>
                <w:szCs w:val="24"/>
                <w:lang w:eastAsia="ru-RU"/>
              </w:rPr>
              <w:t>572936</w:t>
            </w:r>
          </w:p>
        </w:tc>
        <w:tc>
          <w:tcPr>
            <w:tcW w:w="1277" w:type="dxa"/>
            <w:shd w:val="clear" w:color="auto" w:fill="FFFFFF"/>
            <w:tcMar>
              <w:top w:w="120" w:type="dxa"/>
              <w:left w:w="120" w:type="dxa"/>
              <w:bottom w:w="120" w:type="dxa"/>
              <w:right w:w="120" w:type="dxa"/>
            </w:tcMar>
            <w:vAlign w:val="center"/>
            <w:hideMark/>
          </w:tcPr>
          <w:p w:rsidR="00566B04" w:rsidRPr="00566B04" w:rsidRDefault="00566B04" w:rsidP="00566B04">
            <w:pPr>
              <w:spacing w:after="0" w:line="240" w:lineRule="auto"/>
              <w:jc w:val="center"/>
              <w:rPr>
                <w:rFonts w:ascii="Times New Roman" w:eastAsia="Times New Roman" w:hAnsi="Times New Roman" w:cs="Times New Roman"/>
                <w:sz w:val="24"/>
                <w:szCs w:val="24"/>
                <w:lang w:eastAsia="ru-RU"/>
              </w:rPr>
            </w:pPr>
            <w:r w:rsidRPr="00566B04">
              <w:rPr>
                <w:rFonts w:ascii="Times New Roman" w:eastAsia="Times New Roman" w:hAnsi="Times New Roman" w:cs="Times New Roman"/>
                <w:sz w:val="24"/>
                <w:szCs w:val="24"/>
                <w:lang w:eastAsia="ru-RU"/>
              </w:rPr>
              <w:t>476786</w:t>
            </w:r>
          </w:p>
        </w:tc>
        <w:tc>
          <w:tcPr>
            <w:tcW w:w="1277" w:type="dxa"/>
            <w:shd w:val="clear" w:color="auto" w:fill="FFFFFF"/>
            <w:tcMar>
              <w:top w:w="120" w:type="dxa"/>
              <w:left w:w="120" w:type="dxa"/>
              <w:bottom w:w="120" w:type="dxa"/>
              <w:right w:w="120" w:type="dxa"/>
            </w:tcMar>
            <w:vAlign w:val="center"/>
            <w:hideMark/>
          </w:tcPr>
          <w:p w:rsidR="00566B04" w:rsidRPr="00566B04" w:rsidRDefault="00566B04" w:rsidP="00566B04">
            <w:pPr>
              <w:spacing w:after="0" w:line="240" w:lineRule="auto"/>
              <w:jc w:val="center"/>
              <w:rPr>
                <w:rFonts w:ascii="Times New Roman" w:eastAsia="Times New Roman" w:hAnsi="Times New Roman" w:cs="Times New Roman"/>
                <w:sz w:val="24"/>
                <w:szCs w:val="24"/>
                <w:lang w:eastAsia="ru-RU"/>
              </w:rPr>
            </w:pPr>
            <w:r w:rsidRPr="00566B04">
              <w:rPr>
                <w:rFonts w:ascii="Times New Roman" w:eastAsia="Times New Roman" w:hAnsi="Times New Roman" w:cs="Times New Roman"/>
                <w:sz w:val="24"/>
                <w:szCs w:val="24"/>
                <w:lang w:eastAsia="ru-RU"/>
              </w:rPr>
              <w:t>397488</w:t>
            </w:r>
          </w:p>
        </w:tc>
        <w:tc>
          <w:tcPr>
            <w:tcW w:w="1134" w:type="dxa"/>
            <w:shd w:val="clear" w:color="auto" w:fill="FFFFFF"/>
            <w:tcMar>
              <w:top w:w="120" w:type="dxa"/>
              <w:left w:w="120" w:type="dxa"/>
              <w:bottom w:w="120" w:type="dxa"/>
              <w:right w:w="120" w:type="dxa"/>
            </w:tcMar>
            <w:vAlign w:val="center"/>
            <w:hideMark/>
          </w:tcPr>
          <w:p w:rsidR="00566B04" w:rsidRPr="00566B04" w:rsidRDefault="00566B04" w:rsidP="00566B04">
            <w:pPr>
              <w:spacing w:after="0" w:line="240" w:lineRule="auto"/>
              <w:jc w:val="center"/>
              <w:rPr>
                <w:rFonts w:ascii="Times New Roman" w:eastAsia="Times New Roman" w:hAnsi="Times New Roman" w:cs="Times New Roman"/>
                <w:sz w:val="24"/>
                <w:szCs w:val="24"/>
                <w:lang w:eastAsia="ru-RU"/>
              </w:rPr>
            </w:pPr>
            <w:r w:rsidRPr="00566B04">
              <w:rPr>
                <w:rFonts w:ascii="Times New Roman" w:eastAsia="Times New Roman" w:hAnsi="Times New Roman" w:cs="Times New Roman"/>
                <w:sz w:val="24"/>
                <w:szCs w:val="24"/>
                <w:lang w:eastAsia="ru-RU"/>
              </w:rPr>
              <w:t>-96150</w:t>
            </w:r>
          </w:p>
        </w:tc>
        <w:tc>
          <w:tcPr>
            <w:tcW w:w="992" w:type="dxa"/>
            <w:shd w:val="clear" w:color="auto" w:fill="FFFFFF"/>
            <w:tcMar>
              <w:top w:w="120" w:type="dxa"/>
              <w:left w:w="120" w:type="dxa"/>
              <w:bottom w:w="120" w:type="dxa"/>
              <w:right w:w="120" w:type="dxa"/>
            </w:tcMar>
            <w:vAlign w:val="center"/>
            <w:hideMark/>
          </w:tcPr>
          <w:p w:rsidR="00566B04" w:rsidRPr="00566B04" w:rsidRDefault="00566B04" w:rsidP="00566B04">
            <w:pPr>
              <w:spacing w:after="0" w:line="240" w:lineRule="auto"/>
              <w:jc w:val="center"/>
              <w:rPr>
                <w:rFonts w:ascii="Times New Roman" w:eastAsia="Times New Roman" w:hAnsi="Times New Roman" w:cs="Times New Roman"/>
                <w:sz w:val="24"/>
                <w:szCs w:val="24"/>
                <w:lang w:eastAsia="ru-RU"/>
              </w:rPr>
            </w:pPr>
            <w:r w:rsidRPr="00566B04">
              <w:rPr>
                <w:rFonts w:ascii="Times New Roman" w:eastAsia="Times New Roman" w:hAnsi="Times New Roman" w:cs="Times New Roman"/>
                <w:sz w:val="24"/>
                <w:szCs w:val="24"/>
                <w:lang w:eastAsia="ru-RU"/>
              </w:rPr>
              <w:t>-79298</w:t>
            </w:r>
          </w:p>
        </w:tc>
      </w:tr>
      <w:tr w:rsidR="00566B04" w:rsidRPr="00566B04" w:rsidTr="00F07B76">
        <w:tblPrEx>
          <w:jc w:val="left"/>
        </w:tblPrEx>
        <w:tc>
          <w:tcPr>
            <w:tcW w:w="3678" w:type="dxa"/>
            <w:shd w:val="clear" w:color="auto" w:fill="FFFFFF"/>
            <w:tcMar>
              <w:top w:w="120" w:type="dxa"/>
              <w:left w:w="120" w:type="dxa"/>
              <w:bottom w:w="120" w:type="dxa"/>
              <w:right w:w="120" w:type="dxa"/>
            </w:tcMar>
            <w:vAlign w:val="center"/>
            <w:hideMark/>
          </w:tcPr>
          <w:p w:rsidR="00566B04" w:rsidRPr="00566B04" w:rsidRDefault="00E00883" w:rsidP="00566B04">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sidR="00566B04">
              <w:rPr>
                <w:rFonts w:ascii="Times New Roman" w:eastAsia="Times New Roman" w:hAnsi="Times New Roman" w:cs="Times New Roman"/>
                <w:sz w:val="24"/>
                <w:szCs w:val="24"/>
                <w:lang w:eastAsia="ru-RU"/>
              </w:rPr>
              <w:t>. Чистые активы, ЧА</w:t>
            </w:r>
            <w:r>
              <w:rPr>
                <w:rFonts w:ascii="Times New Roman" w:eastAsia="Times New Roman" w:hAnsi="Times New Roman" w:cs="Times New Roman"/>
                <w:sz w:val="24"/>
                <w:szCs w:val="24"/>
                <w:lang w:eastAsia="ru-RU"/>
              </w:rPr>
              <w:t xml:space="preserve"> (п.2-п.6</w:t>
            </w:r>
            <w:r w:rsidR="00566B04" w:rsidRPr="00566B04">
              <w:rPr>
                <w:rFonts w:ascii="Times New Roman" w:eastAsia="Times New Roman" w:hAnsi="Times New Roman" w:cs="Times New Roman"/>
                <w:sz w:val="24"/>
                <w:szCs w:val="24"/>
                <w:lang w:eastAsia="ru-RU"/>
              </w:rPr>
              <w:t>)</w:t>
            </w:r>
          </w:p>
        </w:tc>
        <w:tc>
          <w:tcPr>
            <w:tcW w:w="1418" w:type="dxa"/>
            <w:shd w:val="clear" w:color="auto" w:fill="FFFFFF"/>
            <w:tcMar>
              <w:top w:w="120" w:type="dxa"/>
              <w:left w:w="120" w:type="dxa"/>
              <w:bottom w:w="120" w:type="dxa"/>
              <w:right w:w="120" w:type="dxa"/>
            </w:tcMar>
            <w:vAlign w:val="center"/>
            <w:hideMark/>
          </w:tcPr>
          <w:p w:rsidR="00566B04" w:rsidRPr="00566B04" w:rsidRDefault="00566B04" w:rsidP="00566B04">
            <w:pPr>
              <w:spacing w:after="0" w:line="240" w:lineRule="auto"/>
              <w:jc w:val="center"/>
              <w:rPr>
                <w:rFonts w:ascii="Times New Roman" w:eastAsia="Times New Roman" w:hAnsi="Times New Roman" w:cs="Times New Roman"/>
                <w:sz w:val="24"/>
                <w:szCs w:val="24"/>
                <w:lang w:eastAsia="ru-RU"/>
              </w:rPr>
            </w:pPr>
            <w:r w:rsidRPr="00566B04">
              <w:rPr>
                <w:rFonts w:ascii="Times New Roman" w:eastAsia="Times New Roman" w:hAnsi="Times New Roman" w:cs="Times New Roman"/>
                <w:sz w:val="24"/>
                <w:szCs w:val="24"/>
                <w:lang w:eastAsia="ru-RU"/>
              </w:rPr>
              <w:t>3306071</w:t>
            </w:r>
          </w:p>
        </w:tc>
        <w:tc>
          <w:tcPr>
            <w:tcW w:w="1277" w:type="dxa"/>
            <w:shd w:val="clear" w:color="auto" w:fill="FFFFFF"/>
            <w:tcMar>
              <w:top w:w="120" w:type="dxa"/>
              <w:left w:w="120" w:type="dxa"/>
              <w:bottom w:w="120" w:type="dxa"/>
              <w:right w:w="120" w:type="dxa"/>
            </w:tcMar>
            <w:vAlign w:val="center"/>
            <w:hideMark/>
          </w:tcPr>
          <w:p w:rsidR="00566B04" w:rsidRPr="00566B04" w:rsidRDefault="00566B04" w:rsidP="00566B04">
            <w:pPr>
              <w:spacing w:after="0" w:line="240" w:lineRule="auto"/>
              <w:jc w:val="center"/>
              <w:rPr>
                <w:rFonts w:ascii="Times New Roman" w:eastAsia="Times New Roman" w:hAnsi="Times New Roman" w:cs="Times New Roman"/>
                <w:sz w:val="24"/>
                <w:szCs w:val="24"/>
                <w:lang w:eastAsia="ru-RU"/>
              </w:rPr>
            </w:pPr>
            <w:r w:rsidRPr="00566B04">
              <w:rPr>
                <w:rFonts w:ascii="Times New Roman" w:eastAsia="Times New Roman" w:hAnsi="Times New Roman" w:cs="Times New Roman"/>
                <w:sz w:val="24"/>
                <w:szCs w:val="24"/>
                <w:lang w:eastAsia="ru-RU"/>
              </w:rPr>
              <w:t>2928564</w:t>
            </w:r>
          </w:p>
        </w:tc>
        <w:tc>
          <w:tcPr>
            <w:tcW w:w="1277" w:type="dxa"/>
            <w:shd w:val="clear" w:color="auto" w:fill="FFFFFF"/>
            <w:tcMar>
              <w:top w:w="120" w:type="dxa"/>
              <w:left w:w="120" w:type="dxa"/>
              <w:bottom w:w="120" w:type="dxa"/>
              <w:right w:w="120" w:type="dxa"/>
            </w:tcMar>
            <w:vAlign w:val="center"/>
            <w:hideMark/>
          </w:tcPr>
          <w:p w:rsidR="00566B04" w:rsidRPr="00566B04" w:rsidRDefault="00566B04" w:rsidP="00566B04">
            <w:pPr>
              <w:spacing w:after="0" w:line="240" w:lineRule="auto"/>
              <w:jc w:val="center"/>
              <w:rPr>
                <w:rFonts w:ascii="Times New Roman" w:eastAsia="Times New Roman" w:hAnsi="Times New Roman" w:cs="Times New Roman"/>
                <w:sz w:val="24"/>
                <w:szCs w:val="24"/>
                <w:lang w:eastAsia="ru-RU"/>
              </w:rPr>
            </w:pPr>
            <w:r w:rsidRPr="00566B04">
              <w:rPr>
                <w:rFonts w:ascii="Times New Roman" w:eastAsia="Times New Roman" w:hAnsi="Times New Roman" w:cs="Times New Roman"/>
                <w:sz w:val="24"/>
                <w:szCs w:val="24"/>
                <w:lang w:eastAsia="ru-RU"/>
              </w:rPr>
              <w:t>2930285</w:t>
            </w:r>
          </w:p>
        </w:tc>
        <w:tc>
          <w:tcPr>
            <w:tcW w:w="1134" w:type="dxa"/>
            <w:shd w:val="clear" w:color="auto" w:fill="FFFFFF"/>
            <w:tcMar>
              <w:top w:w="120" w:type="dxa"/>
              <w:left w:w="120" w:type="dxa"/>
              <w:bottom w:w="120" w:type="dxa"/>
              <w:right w:w="120" w:type="dxa"/>
            </w:tcMar>
            <w:vAlign w:val="center"/>
            <w:hideMark/>
          </w:tcPr>
          <w:p w:rsidR="00566B04" w:rsidRPr="00566B04" w:rsidRDefault="00566B04" w:rsidP="00566B04">
            <w:pPr>
              <w:spacing w:after="0" w:line="240" w:lineRule="auto"/>
              <w:jc w:val="center"/>
              <w:rPr>
                <w:rFonts w:ascii="Times New Roman" w:eastAsia="Times New Roman" w:hAnsi="Times New Roman" w:cs="Times New Roman"/>
                <w:sz w:val="24"/>
                <w:szCs w:val="24"/>
                <w:lang w:eastAsia="ru-RU"/>
              </w:rPr>
            </w:pPr>
            <w:r w:rsidRPr="00566B04">
              <w:rPr>
                <w:rFonts w:ascii="Times New Roman" w:eastAsia="Times New Roman" w:hAnsi="Times New Roman" w:cs="Times New Roman"/>
                <w:sz w:val="24"/>
                <w:szCs w:val="24"/>
                <w:lang w:eastAsia="ru-RU"/>
              </w:rPr>
              <w:t>-377507</w:t>
            </w:r>
          </w:p>
        </w:tc>
        <w:tc>
          <w:tcPr>
            <w:tcW w:w="992" w:type="dxa"/>
            <w:shd w:val="clear" w:color="auto" w:fill="FFFFFF"/>
            <w:tcMar>
              <w:top w:w="120" w:type="dxa"/>
              <w:left w:w="120" w:type="dxa"/>
              <w:bottom w:w="120" w:type="dxa"/>
              <w:right w:w="120" w:type="dxa"/>
            </w:tcMar>
            <w:vAlign w:val="center"/>
            <w:hideMark/>
          </w:tcPr>
          <w:p w:rsidR="00566B04" w:rsidRPr="00566B04" w:rsidRDefault="00566B04" w:rsidP="00566B04">
            <w:pPr>
              <w:spacing w:after="0" w:line="240" w:lineRule="auto"/>
              <w:jc w:val="center"/>
              <w:rPr>
                <w:rFonts w:ascii="Times New Roman" w:eastAsia="Times New Roman" w:hAnsi="Times New Roman" w:cs="Times New Roman"/>
                <w:sz w:val="24"/>
                <w:szCs w:val="24"/>
                <w:lang w:eastAsia="ru-RU"/>
              </w:rPr>
            </w:pPr>
            <w:r w:rsidRPr="00566B04">
              <w:rPr>
                <w:rFonts w:ascii="Times New Roman" w:eastAsia="Times New Roman" w:hAnsi="Times New Roman" w:cs="Times New Roman"/>
                <w:sz w:val="24"/>
                <w:szCs w:val="24"/>
                <w:lang w:eastAsia="ru-RU"/>
              </w:rPr>
              <w:t>1721</w:t>
            </w:r>
          </w:p>
        </w:tc>
      </w:tr>
    </w:tbl>
    <w:p w:rsidR="00C9330E" w:rsidRDefault="00C9330E" w:rsidP="00D81BD6">
      <w:pPr>
        <w:autoSpaceDE w:val="0"/>
        <w:autoSpaceDN w:val="0"/>
        <w:adjustRightInd w:val="0"/>
        <w:spacing w:after="0" w:line="360" w:lineRule="auto"/>
        <w:ind w:firstLine="851"/>
        <w:jc w:val="both"/>
        <w:rPr>
          <w:rFonts w:ascii="Times New Roman" w:eastAsia="Times New Roman" w:hAnsi="Times New Roman" w:cs="Times New Roman"/>
          <w:sz w:val="28"/>
          <w:szCs w:val="21"/>
          <w:shd w:val="clear" w:color="auto" w:fill="FFFFFF"/>
          <w:lang w:eastAsia="ru-RU"/>
        </w:rPr>
      </w:pPr>
    </w:p>
    <w:p w:rsidR="007166E7" w:rsidRDefault="007166E7" w:rsidP="00D81BD6">
      <w:pPr>
        <w:autoSpaceDE w:val="0"/>
        <w:autoSpaceDN w:val="0"/>
        <w:adjustRightInd w:val="0"/>
        <w:spacing w:after="0" w:line="360" w:lineRule="auto"/>
        <w:ind w:firstLine="851"/>
        <w:jc w:val="both"/>
        <w:rPr>
          <w:rFonts w:ascii="Times New Roman" w:eastAsia="Times New Roman" w:hAnsi="Times New Roman" w:cs="Times New Roman"/>
          <w:sz w:val="28"/>
          <w:szCs w:val="21"/>
          <w:shd w:val="clear" w:color="auto" w:fill="FFFFFF"/>
          <w:lang w:eastAsia="ru-RU"/>
        </w:rPr>
      </w:pPr>
      <w:r w:rsidRPr="00F86C37">
        <w:rPr>
          <w:rFonts w:ascii="Times New Roman" w:eastAsia="Times New Roman" w:hAnsi="Times New Roman" w:cs="Times New Roman"/>
          <w:sz w:val="28"/>
          <w:szCs w:val="21"/>
          <w:shd w:val="clear" w:color="auto" w:fill="FFFFFF"/>
          <w:lang w:eastAsia="ru-RU"/>
        </w:rPr>
        <w:t>Таблица 9</w:t>
      </w:r>
      <w:r>
        <w:rPr>
          <w:rFonts w:ascii="Times New Roman" w:eastAsia="Times New Roman" w:hAnsi="Times New Roman" w:cs="Times New Roman"/>
          <w:sz w:val="28"/>
          <w:szCs w:val="21"/>
          <w:shd w:val="clear" w:color="auto" w:fill="FFFFFF"/>
          <w:lang w:eastAsia="ru-RU"/>
        </w:rPr>
        <w:t xml:space="preserve"> – Соотношение стоимости чистых активов и уставного капитала, тыс. руб.</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3539"/>
        <w:gridCol w:w="1276"/>
        <w:gridCol w:w="1276"/>
        <w:gridCol w:w="1275"/>
        <w:gridCol w:w="1134"/>
        <w:gridCol w:w="1134"/>
      </w:tblGrid>
      <w:tr w:rsidR="00F07B76" w:rsidRPr="007166E7" w:rsidTr="00F07B76">
        <w:tc>
          <w:tcPr>
            <w:tcW w:w="3539" w:type="dxa"/>
            <w:vMerge w:val="restart"/>
            <w:shd w:val="clear" w:color="auto" w:fill="FFFFFF"/>
            <w:tcMar>
              <w:top w:w="120" w:type="dxa"/>
              <w:left w:w="120" w:type="dxa"/>
              <w:bottom w:w="120" w:type="dxa"/>
              <w:right w:w="120" w:type="dxa"/>
            </w:tcMar>
            <w:vAlign w:val="center"/>
            <w:hideMark/>
          </w:tcPr>
          <w:p w:rsidR="007166E7" w:rsidRPr="007166E7" w:rsidRDefault="007166E7" w:rsidP="007166E7">
            <w:pPr>
              <w:spacing w:after="0" w:line="240" w:lineRule="auto"/>
              <w:jc w:val="center"/>
              <w:rPr>
                <w:rFonts w:ascii="Times New Roman" w:eastAsia="Times New Roman" w:hAnsi="Times New Roman" w:cs="Times New Roman"/>
                <w:sz w:val="24"/>
                <w:szCs w:val="24"/>
                <w:lang w:eastAsia="ru-RU"/>
              </w:rPr>
            </w:pPr>
            <w:r w:rsidRPr="007166E7">
              <w:rPr>
                <w:rFonts w:ascii="Times New Roman" w:eastAsia="Times New Roman" w:hAnsi="Times New Roman" w:cs="Times New Roman"/>
                <w:sz w:val="24"/>
                <w:szCs w:val="24"/>
                <w:lang w:eastAsia="ru-RU"/>
              </w:rPr>
              <w:t>Показатель</w:t>
            </w:r>
          </w:p>
        </w:tc>
        <w:tc>
          <w:tcPr>
            <w:tcW w:w="1276" w:type="dxa"/>
            <w:vMerge w:val="restart"/>
            <w:shd w:val="clear" w:color="auto" w:fill="FFFFFF"/>
            <w:tcMar>
              <w:top w:w="120" w:type="dxa"/>
              <w:left w:w="120" w:type="dxa"/>
              <w:bottom w:w="120" w:type="dxa"/>
              <w:right w:w="120" w:type="dxa"/>
            </w:tcMar>
            <w:vAlign w:val="center"/>
            <w:hideMark/>
          </w:tcPr>
          <w:p w:rsidR="007166E7" w:rsidRPr="007166E7" w:rsidRDefault="007166E7" w:rsidP="007166E7">
            <w:pPr>
              <w:spacing w:after="0" w:line="240" w:lineRule="auto"/>
              <w:jc w:val="center"/>
              <w:rPr>
                <w:rFonts w:ascii="Times New Roman" w:eastAsia="Times New Roman" w:hAnsi="Times New Roman" w:cs="Times New Roman"/>
                <w:sz w:val="24"/>
                <w:szCs w:val="24"/>
                <w:lang w:eastAsia="ru-RU"/>
              </w:rPr>
            </w:pPr>
            <w:r w:rsidRPr="007166E7">
              <w:rPr>
                <w:rFonts w:ascii="Times New Roman" w:eastAsia="Times New Roman" w:hAnsi="Times New Roman" w:cs="Times New Roman"/>
                <w:sz w:val="24"/>
                <w:szCs w:val="24"/>
                <w:lang w:eastAsia="ru-RU"/>
              </w:rPr>
              <w:t>2018</w:t>
            </w:r>
          </w:p>
        </w:tc>
        <w:tc>
          <w:tcPr>
            <w:tcW w:w="1276" w:type="dxa"/>
            <w:vMerge w:val="restart"/>
            <w:shd w:val="clear" w:color="auto" w:fill="FFFFFF"/>
            <w:tcMar>
              <w:top w:w="120" w:type="dxa"/>
              <w:left w:w="120" w:type="dxa"/>
              <w:bottom w:w="120" w:type="dxa"/>
              <w:right w:w="120" w:type="dxa"/>
            </w:tcMar>
            <w:vAlign w:val="center"/>
            <w:hideMark/>
          </w:tcPr>
          <w:p w:rsidR="007166E7" w:rsidRPr="007166E7" w:rsidRDefault="007166E7" w:rsidP="007166E7">
            <w:pPr>
              <w:spacing w:after="0" w:line="240" w:lineRule="auto"/>
              <w:jc w:val="center"/>
              <w:rPr>
                <w:rFonts w:ascii="Times New Roman" w:eastAsia="Times New Roman" w:hAnsi="Times New Roman" w:cs="Times New Roman"/>
                <w:sz w:val="24"/>
                <w:szCs w:val="24"/>
                <w:lang w:eastAsia="ru-RU"/>
              </w:rPr>
            </w:pPr>
            <w:r w:rsidRPr="007166E7">
              <w:rPr>
                <w:rFonts w:ascii="Times New Roman" w:eastAsia="Times New Roman" w:hAnsi="Times New Roman" w:cs="Times New Roman"/>
                <w:sz w:val="24"/>
                <w:szCs w:val="24"/>
                <w:lang w:eastAsia="ru-RU"/>
              </w:rPr>
              <w:t>2019</w:t>
            </w:r>
          </w:p>
        </w:tc>
        <w:tc>
          <w:tcPr>
            <w:tcW w:w="1275" w:type="dxa"/>
            <w:vMerge w:val="restart"/>
            <w:shd w:val="clear" w:color="auto" w:fill="FFFFFF"/>
            <w:tcMar>
              <w:top w:w="120" w:type="dxa"/>
              <w:left w:w="120" w:type="dxa"/>
              <w:bottom w:w="120" w:type="dxa"/>
              <w:right w:w="120" w:type="dxa"/>
            </w:tcMar>
            <w:vAlign w:val="center"/>
            <w:hideMark/>
          </w:tcPr>
          <w:p w:rsidR="007166E7" w:rsidRPr="007166E7" w:rsidRDefault="007166E7" w:rsidP="007166E7">
            <w:pPr>
              <w:spacing w:after="0" w:line="240" w:lineRule="auto"/>
              <w:jc w:val="center"/>
              <w:rPr>
                <w:rFonts w:ascii="Times New Roman" w:eastAsia="Times New Roman" w:hAnsi="Times New Roman" w:cs="Times New Roman"/>
                <w:sz w:val="24"/>
                <w:szCs w:val="24"/>
                <w:lang w:eastAsia="ru-RU"/>
              </w:rPr>
            </w:pPr>
            <w:r w:rsidRPr="007166E7">
              <w:rPr>
                <w:rFonts w:ascii="Times New Roman" w:eastAsia="Times New Roman" w:hAnsi="Times New Roman" w:cs="Times New Roman"/>
                <w:sz w:val="24"/>
                <w:szCs w:val="24"/>
                <w:lang w:eastAsia="ru-RU"/>
              </w:rPr>
              <w:t>2020</w:t>
            </w:r>
          </w:p>
        </w:tc>
        <w:tc>
          <w:tcPr>
            <w:tcW w:w="2268" w:type="dxa"/>
            <w:gridSpan w:val="2"/>
            <w:shd w:val="clear" w:color="auto" w:fill="FFFFFF"/>
            <w:tcMar>
              <w:top w:w="120" w:type="dxa"/>
              <w:left w:w="120" w:type="dxa"/>
              <w:bottom w:w="120" w:type="dxa"/>
              <w:right w:w="120" w:type="dxa"/>
            </w:tcMar>
            <w:vAlign w:val="center"/>
            <w:hideMark/>
          </w:tcPr>
          <w:p w:rsidR="007166E7" w:rsidRPr="007166E7" w:rsidRDefault="007166E7" w:rsidP="007166E7">
            <w:pPr>
              <w:spacing w:after="0" w:line="240" w:lineRule="auto"/>
              <w:jc w:val="center"/>
              <w:rPr>
                <w:rFonts w:ascii="Times New Roman" w:eastAsia="Times New Roman" w:hAnsi="Times New Roman" w:cs="Times New Roman"/>
                <w:sz w:val="24"/>
                <w:szCs w:val="24"/>
                <w:lang w:eastAsia="ru-RU"/>
              </w:rPr>
            </w:pPr>
            <w:r w:rsidRPr="007166E7">
              <w:rPr>
                <w:rFonts w:ascii="Times New Roman" w:eastAsia="Times New Roman" w:hAnsi="Times New Roman" w:cs="Times New Roman"/>
                <w:sz w:val="24"/>
                <w:szCs w:val="24"/>
                <w:lang w:eastAsia="ru-RU"/>
              </w:rPr>
              <w:t>Абсолютное изменение</w:t>
            </w:r>
          </w:p>
        </w:tc>
      </w:tr>
      <w:tr w:rsidR="00F07B76" w:rsidRPr="007166E7" w:rsidTr="00F07B76">
        <w:tc>
          <w:tcPr>
            <w:tcW w:w="3539" w:type="dxa"/>
            <w:vMerge/>
            <w:shd w:val="clear" w:color="auto" w:fill="FFFFFF"/>
            <w:vAlign w:val="center"/>
            <w:hideMark/>
          </w:tcPr>
          <w:p w:rsidR="007166E7" w:rsidRPr="007166E7" w:rsidRDefault="007166E7" w:rsidP="007166E7">
            <w:pPr>
              <w:spacing w:after="0" w:line="240" w:lineRule="auto"/>
              <w:jc w:val="center"/>
              <w:rPr>
                <w:rFonts w:ascii="Times New Roman" w:eastAsia="Times New Roman" w:hAnsi="Times New Roman" w:cs="Times New Roman"/>
                <w:sz w:val="24"/>
                <w:szCs w:val="24"/>
                <w:lang w:eastAsia="ru-RU"/>
              </w:rPr>
            </w:pPr>
          </w:p>
        </w:tc>
        <w:tc>
          <w:tcPr>
            <w:tcW w:w="1276" w:type="dxa"/>
            <w:vMerge/>
            <w:shd w:val="clear" w:color="auto" w:fill="FFFFFF"/>
            <w:vAlign w:val="center"/>
            <w:hideMark/>
          </w:tcPr>
          <w:p w:rsidR="007166E7" w:rsidRPr="007166E7" w:rsidRDefault="007166E7" w:rsidP="007166E7">
            <w:pPr>
              <w:spacing w:after="0" w:line="240" w:lineRule="auto"/>
              <w:jc w:val="center"/>
              <w:rPr>
                <w:rFonts w:ascii="Times New Roman" w:eastAsia="Times New Roman" w:hAnsi="Times New Roman" w:cs="Times New Roman"/>
                <w:sz w:val="24"/>
                <w:szCs w:val="24"/>
                <w:lang w:eastAsia="ru-RU"/>
              </w:rPr>
            </w:pPr>
          </w:p>
        </w:tc>
        <w:tc>
          <w:tcPr>
            <w:tcW w:w="1276" w:type="dxa"/>
            <w:vMerge/>
            <w:shd w:val="clear" w:color="auto" w:fill="FFFFFF"/>
            <w:vAlign w:val="center"/>
            <w:hideMark/>
          </w:tcPr>
          <w:p w:rsidR="007166E7" w:rsidRPr="007166E7" w:rsidRDefault="007166E7" w:rsidP="007166E7">
            <w:pPr>
              <w:spacing w:after="0" w:line="240" w:lineRule="auto"/>
              <w:jc w:val="center"/>
              <w:rPr>
                <w:rFonts w:ascii="Times New Roman" w:eastAsia="Times New Roman" w:hAnsi="Times New Roman" w:cs="Times New Roman"/>
                <w:sz w:val="24"/>
                <w:szCs w:val="24"/>
                <w:lang w:eastAsia="ru-RU"/>
              </w:rPr>
            </w:pPr>
          </w:p>
        </w:tc>
        <w:tc>
          <w:tcPr>
            <w:tcW w:w="1275" w:type="dxa"/>
            <w:vMerge/>
            <w:shd w:val="clear" w:color="auto" w:fill="FFFFFF"/>
            <w:vAlign w:val="center"/>
            <w:hideMark/>
          </w:tcPr>
          <w:p w:rsidR="007166E7" w:rsidRPr="007166E7" w:rsidRDefault="007166E7" w:rsidP="007166E7">
            <w:pPr>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FFFFFF"/>
            <w:tcMar>
              <w:top w:w="120" w:type="dxa"/>
              <w:left w:w="120" w:type="dxa"/>
              <w:bottom w:w="120" w:type="dxa"/>
              <w:right w:w="120" w:type="dxa"/>
            </w:tcMar>
            <w:vAlign w:val="center"/>
            <w:hideMark/>
          </w:tcPr>
          <w:p w:rsidR="00F07B76" w:rsidRDefault="007166E7" w:rsidP="007166E7">
            <w:pPr>
              <w:spacing w:after="0" w:line="240" w:lineRule="auto"/>
              <w:jc w:val="center"/>
              <w:rPr>
                <w:rFonts w:ascii="Times New Roman" w:eastAsia="Times New Roman" w:hAnsi="Times New Roman" w:cs="Times New Roman"/>
                <w:sz w:val="24"/>
                <w:szCs w:val="24"/>
                <w:lang w:eastAsia="ru-RU"/>
              </w:rPr>
            </w:pPr>
            <w:r w:rsidRPr="007166E7">
              <w:rPr>
                <w:rFonts w:ascii="Times New Roman" w:eastAsia="Times New Roman" w:hAnsi="Times New Roman" w:cs="Times New Roman"/>
                <w:sz w:val="24"/>
                <w:szCs w:val="24"/>
                <w:lang w:eastAsia="ru-RU"/>
              </w:rPr>
              <w:t>2019</w:t>
            </w:r>
            <w:r w:rsidR="00533B6B">
              <w:rPr>
                <w:rFonts w:ascii="Times New Roman" w:eastAsia="Times New Roman" w:hAnsi="Times New Roman" w:cs="Times New Roman"/>
                <w:sz w:val="24"/>
                <w:szCs w:val="24"/>
                <w:lang w:eastAsia="ru-RU"/>
              </w:rPr>
              <w:t>/</w:t>
            </w:r>
          </w:p>
          <w:p w:rsidR="007166E7" w:rsidRPr="007166E7" w:rsidRDefault="00533B6B" w:rsidP="007166E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2018</w:t>
            </w:r>
          </w:p>
        </w:tc>
        <w:tc>
          <w:tcPr>
            <w:tcW w:w="1134" w:type="dxa"/>
            <w:shd w:val="clear" w:color="auto" w:fill="FFFFFF"/>
            <w:tcMar>
              <w:top w:w="120" w:type="dxa"/>
              <w:left w:w="120" w:type="dxa"/>
              <w:bottom w:w="120" w:type="dxa"/>
              <w:right w:w="120" w:type="dxa"/>
            </w:tcMar>
            <w:vAlign w:val="center"/>
            <w:hideMark/>
          </w:tcPr>
          <w:p w:rsidR="00F07B76" w:rsidRDefault="007166E7" w:rsidP="007166E7">
            <w:pPr>
              <w:spacing w:after="0" w:line="240" w:lineRule="auto"/>
              <w:jc w:val="center"/>
              <w:rPr>
                <w:rFonts w:ascii="Times New Roman" w:eastAsia="Times New Roman" w:hAnsi="Times New Roman" w:cs="Times New Roman"/>
                <w:sz w:val="24"/>
                <w:szCs w:val="24"/>
                <w:lang w:eastAsia="ru-RU"/>
              </w:rPr>
            </w:pPr>
            <w:r w:rsidRPr="007166E7">
              <w:rPr>
                <w:rFonts w:ascii="Times New Roman" w:eastAsia="Times New Roman" w:hAnsi="Times New Roman" w:cs="Times New Roman"/>
                <w:sz w:val="24"/>
                <w:szCs w:val="24"/>
                <w:lang w:eastAsia="ru-RU"/>
              </w:rPr>
              <w:t>2020</w:t>
            </w:r>
            <w:r w:rsidR="00533B6B">
              <w:rPr>
                <w:rFonts w:ascii="Times New Roman" w:eastAsia="Times New Roman" w:hAnsi="Times New Roman" w:cs="Times New Roman"/>
                <w:sz w:val="24"/>
                <w:szCs w:val="24"/>
                <w:lang w:eastAsia="ru-RU"/>
              </w:rPr>
              <w:t>/</w:t>
            </w:r>
          </w:p>
          <w:p w:rsidR="007166E7" w:rsidRPr="007166E7" w:rsidRDefault="00533B6B" w:rsidP="007166E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2019</w:t>
            </w:r>
          </w:p>
        </w:tc>
      </w:tr>
      <w:tr w:rsidR="00E550B9" w:rsidRPr="007166E7" w:rsidTr="00E550B9">
        <w:tc>
          <w:tcPr>
            <w:tcW w:w="3539" w:type="dxa"/>
            <w:shd w:val="clear" w:color="auto" w:fill="FFFFFF"/>
            <w:tcMar>
              <w:top w:w="120" w:type="dxa"/>
              <w:left w:w="120" w:type="dxa"/>
              <w:bottom w:w="120" w:type="dxa"/>
              <w:right w:w="120" w:type="dxa"/>
            </w:tcMar>
            <w:vAlign w:val="center"/>
          </w:tcPr>
          <w:p w:rsidR="00E550B9" w:rsidRPr="007166E7" w:rsidRDefault="00E550B9" w:rsidP="00E550B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276" w:type="dxa"/>
            <w:shd w:val="clear" w:color="auto" w:fill="FFFFFF"/>
            <w:tcMar>
              <w:top w:w="120" w:type="dxa"/>
              <w:left w:w="120" w:type="dxa"/>
              <w:bottom w:w="120" w:type="dxa"/>
              <w:right w:w="120" w:type="dxa"/>
            </w:tcMar>
            <w:vAlign w:val="center"/>
          </w:tcPr>
          <w:p w:rsidR="00E550B9" w:rsidRPr="007166E7" w:rsidRDefault="00E550B9" w:rsidP="00E550B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1276" w:type="dxa"/>
            <w:shd w:val="clear" w:color="auto" w:fill="FFFFFF"/>
            <w:tcMar>
              <w:top w:w="120" w:type="dxa"/>
              <w:left w:w="120" w:type="dxa"/>
              <w:bottom w:w="120" w:type="dxa"/>
              <w:right w:w="120" w:type="dxa"/>
            </w:tcMar>
            <w:vAlign w:val="center"/>
          </w:tcPr>
          <w:p w:rsidR="00E550B9" w:rsidRPr="007166E7" w:rsidRDefault="00E550B9" w:rsidP="00E550B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1275" w:type="dxa"/>
            <w:shd w:val="clear" w:color="auto" w:fill="FFFFFF"/>
            <w:tcMar>
              <w:top w:w="120" w:type="dxa"/>
              <w:left w:w="120" w:type="dxa"/>
              <w:bottom w:w="120" w:type="dxa"/>
              <w:right w:w="120" w:type="dxa"/>
            </w:tcMar>
            <w:vAlign w:val="center"/>
          </w:tcPr>
          <w:p w:rsidR="00E550B9" w:rsidRPr="007166E7" w:rsidRDefault="00E550B9" w:rsidP="00E550B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1134" w:type="dxa"/>
            <w:shd w:val="clear" w:color="auto" w:fill="FFFFFF"/>
            <w:tcMar>
              <w:top w:w="120" w:type="dxa"/>
              <w:left w:w="120" w:type="dxa"/>
              <w:bottom w:w="120" w:type="dxa"/>
              <w:right w:w="120" w:type="dxa"/>
            </w:tcMar>
            <w:vAlign w:val="center"/>
          </w:tcPr>
          <w:p w:rsidR="00E550B9" w:rsidRPr="007166E7" w:rsidRDefault="00E550B9" w:rsidP="00E550B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1134" w:type="dxa"/>
            <w:shd w:val="clear" w:color="auto" w:fill="FFFFFF"/>
            <w:tcMar>
              <w:top w:w="120" w:type="dxa"/>
              <w:left w:w="120" w:type="dxa"/>
              <w:bottom w:w="120" w:type="dxa"/>
              <w:right w:w="120" w:type="dxa"/>
            </w:tcMar>
            <w:vAlign w:val="center"/>
          </w:tcPr>
          <w:p w:rsidR="00E550B9" w:rsidRPr="007166E7" w:rsidRDefault="00E550B9" w:rsidP="00E550B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r>
      <w:tr w:rsidR="00F07B76" w:rsidRPr="007166E7" w:rsidTr="00F07B76">
        <w:tc>
          <w:tcPr>
            <w:tcW w:w="3539" w:type="dxa"/>
            <w:shd w:val="clear" w:color="auto" w:fill="FFFFFF"/>
            <w:tcMar>
              <w:top w:w="120" w:type="dxa"/>
              <w:left w:w="120" w:type="dxa"/>
              <w:bottom w:w="120" w:type="dxa"/>
              <w:right w:w="120" w:type="dxa"/>
            </w:tcMar>
            <w:vAlign w:val="center"/>
            <w:hideMark/>
          </w:tcPr>
          <w:p w:rsidR="007166E7" w:rsidRPr="007166E7" w:rsidRDefault="007166E7" w:rsidP="007166E7">
            <w:pPr>
              <w:spacing w:after="0" w:line="240" w:lineRule="auto"/>
              <w:rPr>
                <w:rFonts w:ascii="Times New Roman" w:eastAsia="Times New Roman" w:hAnsi="Times New Roman" w:cs="Times New Roman"/>
                <w:sz w:val="24"/>
                <w:szCs w:val="24"/>
                <w:lang w:eastAsia="ru-RU"/>
              </w:rPr>
            </w:pPr>
            <w:r w:rsidRPr="007166E7">
              <w:rPr>
                <w:rFonts w:ascii="Times New Roman" w:eastAsia="Times New Roman" w:hAnsi="Times New Roman" w:cs="Times New Roman"/>
                <w:sz w:val="24"/>
                <w:szCs w:val="24"/>
                <w:lang w:eastAsia="ru-RU"/>
              </w:rPr>
              <w:t>1. Собственный капитал, СК</w:t>
            </w:r>
          </w:p>
        </w:tc>
        <w:tc>
          <w:tcPr>
            <w:tcW w:w="1276" w:type="dxa"/>
            <w:shd w:val="clear" w:color="auto" w:fill="FFFFFF"/>
            <w:tcMar>
              <w:top w:w="120" w:type="dxa"/>
              <w:left w:w="120" w:type="dxa"/>
              <w:bottom w:w="120" w:type="dxa"/>
              <w:right w:w="120" w:type="dxa"/>
            </w:tcMar>
            <w:vAlign w:val="center"/>
            <w:hideMark/>
          </w:tcPr>
          <w:p w:rsidR="007166E7" w:rsidRPr="007166E7" w:rsidRDefault="007166E7" w:rsidP="007166E7">
            <w:pPr>
              <w:spacing w:after="0" w:line="240" w:lineRule="auto"/>
              <w:jc w:val="center"/>
              <w:rPr>
                <w:rFonts w:ascii="Times New Roman" w:eastAsia="Times New Roman" w:hAnsi="Times New Roman" w:cs="Times New Roman"/>
                <w:sz w:val="24"/>
                <w:szCs w:val="24"/>
                <w:lang w:eastAsia="ru-RU"/>
              </w:rPr>
            </w:pPr>
            <w:r w:rsidRPr="007166E7">
              <w:rPr>
                <w:rFonts w:ascii="Times New Roman" w:eastAsia="Times New Roman" w:hAnsi="Times New Roman" w:cs="Times New Roman"/>
                <w:sz w:val="24"/>
                <w:szCs w:val="24"/>
                <w:lang w:eastAsia="ru-RU"/>
              </w:rPr>
              <w:t>3010865</w:t>
            </w:r>
          </w:p>
        </w:tc>
        <w:tc>
          <w:tcPr>
            <w:tcW w:w="1276" w:type="dxa"/>
            <w:shd w:val="clear" w:color="auto" w:fill="FFFFFF"/>
            <w:tcMar>
              <w:top w:w="120" w:type="dxa"/>
              <w:left w:w="120" w:type="dxa"/>
              <w:bottom w:w="120" w:type="dxa"/>
              <w:right w:w="120" w:type="dxa"/>
            </w:tcMar>
            <w:vAlign w:val="center"/>
            <w:hideMark/>
          </w:tcPr>
          <w:p w:rsidR="007166E7" w:rsidRPr="007166E7" w:rsidRDefault="007166E7" w:rsidP="007166E7">
            <w:pPr>
              <w:spacing w:after="0" w:line="240" w:lineRule="auto"/>
              <w:jc w:val="center"/>
              <w:rPr>
                <w:rFonts w:ascii="Times New Roman" w:eastAsia="Times New Roman" w:hAnsi="Times New Roman" w:cs="Times New Roman"/>
                <w:sz w:val="24"/>
                <w:szCs w:val="24"/>
                <w:lang w:eastAsia="ru-RU"/>
              </w:rPr>
            </w:pPr>
            <w:r w:rsidRPr="007166E7">
              <w:rPr>
                <w:rFonts w:ascii="Times New Roman" w:eastAsia="Times New Roman" w:hAnsi="Times New Roman" w:cs="Times New Roman"/>
                <w:sz w:val="24"/>
                <w:szCs w:val="24"/>
                <w:lang w:eastAsia="ru-RU"/>
              </w:rPr>
              <w:t>2928564</w:t>
            </w:r>
          </w:p>
        </w:tc>
        <w:tc>
          <w:tcPr>
            <w:tcW w:w="1275" w:type="dxa"/>
            <w:shd w:val="clear" w:color="auto" w:fill="FFFFFF"/>
            <w:tcMar>
              <w:top w:w="120" w:type="dxa"/>
              <w:left w:w="120" w:type="dxa"/>
              <w:bottom w:w="120" w:type="dxa"/>
              <w:right w:w="120" w:type="dxa"/>
            </w:tcMar>
            <w:vAlign w:val="center"/>
            <w:hideMark/>
          </w:tcPr>
          <w:p w:rsidR="007166E7" w:rsidRPr="007166E7" w:rsidRDefault="007166E7" w:rsidP="007166E7">
            <w:pPr>
              <w:spacing w:after="0" w:line="240" w:lineRule="auto"/>
              <w:jc w:val="center"/>
              <w:rPr>
                <w:rFonts w:ascii="Times New Roman" w:eastAsia="Times New Roman" w:hAnsi="Times New Roman" w:cs="Times New Roman"/>
                <w:sz w:val="24"/>
                <w:szCs w:val="24"/>
                <w:lang w:eastAsia="ru-RU"/>
              </w:rPr>
            </w:pPr>
            <w:r w:rsidRPr="007166E7">
              <w:rPr>
                <w:rFonts w:ascii="Times New Roman" w:eastAsia="Times New Roman" w:hAnsi="Times New Roman" w:cs="Times New Roman"/>
                <w:sz w:val="24"/>
                <w:szCs w:val="24"/>
                <w:lang w:eastAsia="ru-RU"/>
              </w:rPr>
              <w:t>2930285</w:t>
            </w:r>
          </w:p>
        </w:tc>
        <w:tc>
          <w:tcPr>
            <w:tcW w:w="1134" w:type="dxa"/>
            <w:shd w:val="clear" w:color="auto" w:fill="FFFFFF"/>
            <w:tcMar>
              <w:top w:w="120" w:type="dxa"/>
              <w:left w:w="120" w:type="dxa"/>
              <w:bottom w:w="120" w:type="dxa"/>
              <w:right w:w="120" w:type="dxa"/>
            </w:tcMar>
            <w:vAlign w:val="center"/>
            <w:hideMark/>
          </w:tcPr>
          <w:p w:rsidR="007166E7" w:rsidRPr="007166E7" w:rsidRDefault="007166E7" w:rsidP="007166E7">
            <w:pPr>
              <w:spacing w:after="0" w:line="240" w:lineRule="auto"/>
              <w:jc w:val="center"/>
              <w:rPr>
                <w:rFonts w:ascii="Times New Roman" w:eastAsia="Times New Roman" w:hAnsi="Times New Roman" w:cs="Times New Roman"/>
                <w:sz w:val="24"/>
                <w:szCs w:val="24"/>
                <w:lang w:eastAsia="ru-RU"/>
              </w:rPr>
            </w:pPr>
            <w:r w:rsidRPr="007166E7">
              <w:rPr>
                <w:rFonts w:ascii="Times New Roman" w:eastAsia="Times New Roman" w:hAnsi="Times New Roman" w:cs="Times New Roman"/>
                <w:sz w:val="24"/>
                <w:szCs w:val="24"/>
                <w:lang w:eastAsia="ru-RU"/>
              </w:rPr>
              <w:t>-82301</w:t>
            </w:r>
          </w:p>
        </w:tc>
        <w:tc>
          <w:tcPr>
            <w:tcW w:w="1134" w:type="dxa"/>
            <w:shd w:val="clear" w:color="auto" w:fill="FFFFFF"/>
            <w:tcMar>
              <w:top w:w="120" w:type="dxa"/>
              <w:left w:w="120" w:type="dxa"/>
              <w:bottom w:w="120" w:type="dxa"/>
              <w:right w:w="120" w:type="dxa"/>
            </w:tcMar>
            <w:vAlign w:val="center"/>
            <w:hideMark/>
          </w:tcPr>
          <w:p w:rsidR="007166E7" w:rsidRPr="007166E7" w:rsidRDefault="007166E7" w:rsidP="007166E7">
            <w:pPr>
              <w:spacing w:after="0" w:line="240" w:lineRule="auto"/>
              <w:jc w:val="center"/>
              <w:rPr>
                <w:rFonts w:ascii="Times New Roman" w:eastAsia="Times New Roman" w:hAnsi="Times New Roman" w:cs="Times New Roman"/>
                <w:sz w:val="24"/>
                <w:szCs w:val="24"/>
                <w:lang w:eastAsia="ru-RU"/>
              </w:rPr>
            </w:pPr>
            <w:r w:rsidRPr="007166E7">
              <w:rPr>
                <w:rFonts w:ascii="Times New Roman" w:eastAsia="Times New Roman" w:hAnsi="Times New Roman" w:cs="Times New Roman"/>
                <w:sz w:val="24"/>
                <w:szCs w:val="24"/>
                <w:lang w:eastAsia="ru-RU"/>
              </w:rPr>
              <w:t>1721</w:t>
            </w:r>
          </w:p>
        </w:tc>
      </w:tr>
      <w:tr w:rsidR="00F07B76" w:rsidRPr="007166E7" w:rsidTr="00F07B76">
        <w:tc>
          <w:tcPr>
            <w:tcW w:w="3539" w:type="dxa"/>
            <w:shd w:val="clear" w:color="auto" w:fill="FFFFFF"/>
            <w:tcMar>
              <w:top w:w="120" w:type="dxa"/>
              <w:left w:w="120" w:type="dxa"/>
              <w:bottom w:w="120" w:type="dxa"/>
              <w:right w:w="120" w:type="dxa"/>
            </w:tcMar>
            <w:vAlign w:val="center"/>
            <w:hideMark/>
          </w:tcPr>
          <w:p w:rsidR="007166E7" w:rsidRPr="007166E7" w:rsidRDefault="007166E7" w:rsidP="007166E7">
            <w:pPr>
              <w:spacing w:after="0" w:line="240" w:lineRule="auto"/>
              <w:rPr>
                <w:rFonts w:ascii="Times New Roman" w:eastAsia="Times New Roman" w:hAnsi="Times New Roman" w:cs="Times New Roman"/>
                <w:sz w:val="24"/>
                <w:szCs w:val="24"/>
                <w:lang w:eastAsia="ru-RU"/>
              </w:rPr>
            </w:pPr>
            <w:r w:rsidRPr="007166E7">
              <w:rPr>
                <w:rFonts w:ascii="Times New Roman" w:eastAsia="Times New Roman" w:hAnsi="Times New Roman" w:cs="Times New Roman"/>
                <w:sz w:val="24"/>
                <w:szCs w:val="24"/>
                <w:lang w:eastAsia="ru-RU"/>
              </w:rPr>
              <w:t>2. Внеоборотные активы, ВОА</w:t>
            </w:r>
          </w:p>
        </w:tc>
        <w:tc>
          <w:tcPr>
            <w:tcW w:w="1276" w:type="dxa"/>
            <w:shd w:val="clear" w:color="auto" w:fill="FFFFFF"/>
            <w:tcMar>
              <w:top w:w="120" w:type="dxa"/>
              <w:left w:w="120" w:type="dxa"/>
              <w:bottom w:w="120" w:type="dxa"/>
              <w:right w:w="120" w:type="dxa"/>
            </w:tcMar>
            <w:vAlign w:val="center"/>
            <w:hideMark/>
          </w:tcPr>
          <w:p w:rsidR="007166E7" w:rsidRPr="007166E7" w:rsidRDefault="007166E7" w:rsidP="007166E7">
            <w:pPr>
              <w:spacing w:after="0" w:line="240" w:lineRule="auto"/>
              <w:jc w:val="center"/>
              <w:rPr>
                <w:rFonts w:ascii="Times New Roman" w:eastAsia="Times New Roman" w:hAnsi="Times New Roman" w:cs="Times New Roman"/>
                <w:sz w:val="24"/>
                <w:szCs w:val="24"/>
                <w:lang w:eastAsia="ru-RU"/>
              </w:rPr>
            </w:pPr>
            <w:r w:rsidRPr="007166E7">
              <w:rPr>
                <w:rFonts w:ascii="Times New Roman" w:eastAsia="Times New Roman" w:hAnsi="Times New Roman" w:cs="Times New Roman"/>
                <w:sz w:val="24"/>
                <w:szCs w:val="24"/>
                <w:lang w:eastAsia="ru-RU"/>
              </w:rPr>
              <w:t>2527037</w:t>
            </w:r>
          </w:p>
        </w:tc>
        <w:tc>
          <w:tcPr>
            <w:tcW w:w="1276" w:type="dxa"/>
            <w:shd w:val="clear" w:color="auto" w:fill="FFFFFF"/>
            <w:tcMar>
              <w:top w:w="120" w:type="dxa"/>
              <w:left w:w="120" w:type="dxa"/>
              <w:bottom w:w="120" w:type="dxa"/>
              <w:right w:w="120" w:type="dxa"/>
            </w:tcMar>
            <w:vAlign w:val="center"/>
            <w:hideMark/>
          </w:tcPr>
          <w:p w:rsidR="007166E7" w:rsidRPr="007166E7" w:rsidRDefault="007166E7" w:rsidP="007166E7">
            <w:pPr>
              <w:spacing w:after="0" w:line="240" w:lineRule="auto"/>
              <w:jc w:val="center"/>
              <w:rPr>
                <w:rFonts w:ascii="Times New Roman" w:eastAsia="Times New Roman" w:hAnsi="Times New Roman" w:cs="Times New Roman"/>
                <w:sz w:val="24"/>
                <w:szCs w:val="24"/>
                <w:lang w:eastAsia="ru-RU"/>
              </w:rPr>
            </w:pPr>
            <w:r w:rsidRPr="007166E7">
              <w:rPr>
                <w:rFonts w:ascii="Times New Roman" w:eastAsia="Times New Roman" w:hAnsi="Times New Roman" w:cs="Times New Roman"/>
                <w:sz w:val="24"/>
                <w:szCs w:val="24"/>
                <w:lang w:eastAsia="ru-RU"/>
              </w:rPr>
              <w:t>2427587</w:t>
            </w:r>
          </w:p>
        </w:tc>
        <w:tc>
          <w:tcPr>
            <w:tcW w:w="1275" w:type="dxa"/>
            <w:shd w:val="clear" w:color="auto" w:fill="FFFFFF"/>
            <w:tcMar>
              <w:top w:w="120" w:type="dxa"/>
              <w:left w:w="120" w:type="dxa"/>
              <w:bottom w:w="120" w:type="dxa"/>
              <w:right w:w="120" w:type="dxa"/>
            </w:tcMar>
            <w:vAlign w:val="center"/>
            <w:hideMark/>
          </w:tcPr>
          <w:p w:rsidR="007166E7" w:rsidRPr="007166E7" w:rsidRDefault="007166E7" w:rsidP="007166E7">
            <w:pPr>
              <w:spacing w:after="0" w:line="240" w:lineRule="auto"/>
              <w:jc w:val="center"/>
              <w:rPr>
                <w:rFonts w:ascii="Times New Roman" w:eastAsia="Times New Roman" w:hAnsi="Times New Roman" w:cs="Times New Roman"/>
                <w:sz w:val="24"/>
                <w:szCs w:val="24"/>
                <w:lang w:eastAsia="ru-RU"/>
              </w:rPr>
            </w:pPr>
            <w:r w:rsidRPr="007166E7">
              <w:rPr>
                <w:rFonts w:ascii="Times New Roman" w:eastAsia="Times New Roman" w:hAnsi="Times New Roman" w:cs="Times New Roman"/>
                <w:sz w:val="24"/>
                <w:szCs w:val="24"/>
                <w:lang w:eastAsia="ru-RU"/>
              </w:rPr>
              <w:t>2290190</w:t>
            </w:r>
          </w:p>
        </w:tc>
        <w:tc>
          <w:tcPr>
            <w:tcW w:w="1134" w:type="dxa"/>
            <w:shd w:val="clear" w:color="auto" w:fill="FFFFFF"/>
            <w:tcMar>
              <w:top w:w="120" w:type="dxa"/>
              <w:left w:w="120" w:type="dxa"/>
              <w:bottom w:w="120" w:type="dxa"/>
              <w:right w:w="120" w:type="dxa"/>
            </w:tcMar>
            <w:vAlign w:val="center"/>
            <w:hideMark/>
          </w:tcPr>
          <w:p w:rsidR="007166E7" w:rsidRPr="007166E7" w:rsidRDefault="007166E7" w:rsidP="007166E7">
            <w:pPr>
              <w:spacing w:after="0" w:line="240" w:lineRule="auto"/>
              <w:jc w:val="center"/>
              <w:rPr>
                <w:rFonts w:ascii="Times New Roman" w:eastAsia="Times New Roman" w:hAnsi="Times New Roman" w:cs="Times New Roman"/>
                <w:sz w:val="24"/>
                <w:szCs w:val="24"/>
                <w:lang w:eastAsia="ru-RU"/>
              </w:rPr>
            </w:pPr>
            <w:r w:rsidRPr="007166E7">
              <w:rPr>
                <w:rFonts w:ascii="Times New Roman" w:eastAsia="Times New Roman" w:hAnsi="Times New Roman" w:cs="Times New Roman"/>
                <w:sz w:val="24"/>
                <w:szCs w:val="24"/>
                <w:lang w:eastAsia="ru-RU"/>
              </w:rPr>
              <w:t>-99450</w:t>
            </w:r>
          </w:p>
        </w:tc>
        <w:tc>
          <w:tcPr>
            <w:tcW w:w="1134" w:type="dxa"/>
            <w:shd w:val="clear" w:color="auto" w:fill="FFFFFF"/>
            <w:tcMar>
              <w:top w:w="120" w:type="dxa"/>
              <w:left w:w="120" w:type="dxa"/>
              <w:bottom w:w="120" w:type="dxa"/>
              <w:right w:w="120" w:type="dxa"/>
            </w:tcMar>
            <w:vAlign w:val="center"/>
            <w:hideMark/>
          </w:tcPr>
          <w:p w:rsidR="007166E7" w:rsidRPr="007166E7" w:rsidRDefault="007166E7" w:rsidP="007166E7">
            <w:pPr>
              <w:spacing w:after="0" w:line="240" w:lineRule="auto"/>
              <w:jc w:val="center"/>
              <w:rPr>
                <w:rFonts w:ascii="Times New Roman" w:eastAsia="Times New Roman" w:hAnsi="Times New Roman" w:cs="Times New Roman"/>
                <w:sz w:val="24"/>
                <w:szCs w:val="24"/>
                <w:lang w:eastAsia="ru-RU"/>
              </w:rPr>
            </w:pPr>
            <w:r w:rsidRPr="007166E7">
              <w:rPr>
                <w:rFonts w:ascii="Times New Roman" w:eastAsia="Times New Roman" w:hAnsi="Times New Roman" w:cs="Times New Roman"/>
                <w:sz w:val="24"/>
                <w:szCs w:val="24"/>
                <w:lang w:eastAsia="ru-RU"/>
              </w:rPr>
              <w:t>-137397</w:t>
            </w:r>
          </w:p>
        </w:tc>
      </w:tr>
      <w:tr w:rsidR="00F07B76" w:rsidRPr="007166E7" w:rsidTr="00F07B76">
        <w:tc>
          <w:tcPr>
            <w:tcW w:w="3539" w:type="dxa"/>
            <w:shd w:val="clear" w:color="auto" w:fill="FFFFFF"/>
            <w:tcMar>
              <w:top w:w="120" w:type="dxa"/>
              <w:left w:w="120" w:type="dxa"/>
              <w:bottom w:w="120" w:type="dxa"/>
              <w:right w:w="120" w:type="dxa"/>
            </w:tcMar>
            <w:vAlign w:val="center"/>
            <w:hideMark/>
          </w:tcPr>
          <w:p w:rsidR="007166E7" w:rsidRPr="007166E7" w:rsidRDefault="007166E7" w:rsidP="007166E7">
            <w:pPr>
              <w:spacing w:after="0" w:line="240" w:lineRule="auto"/>
              <w:rPr>
                <w:rFonts w:ascii="Times New Roman" w:eastAsia="Times New Roman" w:hAnsi="Times New Roman" w:cs="Times New Roman"/>
                <w:sz w:val="24"/>
                <w:szCs w:val="24"/>
                <w:lang w:eastAsia="ru-RU"/>
              </w:rPr>
            </w:pPr>
            <w:r w:rsidRPr="007166E7">
              <w:rPr>
                <w:rFonts w:ascii="Times New Roman" w:eastAsia="Times New Roman" w:hAnsi="Times New Roman" w:cs="Times New Roman"/>
                <w:sz w:val="24"/>
                <w:szCs w:val="24"/>
                <w:lang w:eastAsia="ru-RU"/>
              </w:rPr>
              <w:t>3. Собственный оборотный капитал, СОК (п.1-п.2)</w:t>
            </w:r>
          </w:p>
        </w:tc>
        <w:tc>
          <w:tcPr>
            <w:tcW w:w="1276" w:type="dxa"/>
            <w:shd w:val="clear" w:color="auto" w:fill="FFFFFF"/>
            <w:tcMar>
              <w:top w:w="120" w:type="dxa"/>
              <w:left w:w="120" w:type="dxa"/>
              <w:bottom w:w="120" w:type="dxa"/>
              <w:right w:w="120" w:type="dxa"/>
            </w:tcMar>
            <w:vAlign w:val="center"/>
            <w:hideMark/>
          </w:tcPr>
          <w:p w:rsidR="007166E7" w:rsidRPr="007166E7" w:rsidRDefault="007166E7" w:rsidP="007166E7">
            <w:pPr>
              <w:spacing w:after="0" w:line="240" w:lineRule="auto"/>
              <w:jc w:val="center"/>
              <w:rPr>
                <w:rFonts w:ascii="Times New Roman" w:eastAsia="Times New Roman" w:hAnsi="Times New Roman" w:cs="Times New Roman"/>
                <w:sz w:val="24"/>
                <w:szCs w:val="24"/>
                <w:lang w:eastAsia="ru-RU"/>
              </w:rPr>
            </w:pPr>
            <w:r w:rsidRPr="007166E7">
              <w:rPr>
                <w:rFonts w:ascii="Times New Roman" w:eastAsia="Times New Roman" w:hAnsi="Times New Roman" w:cs="Times New Roman"/>
                <w:sz w:val="24"/>
                <w:szCs w:val="24"/>
                <w:lang w:eastAsia="ru-RU"/>
              </w:rPr>
              <w:t>483828</w:t>
            </w:r>
          </w:p>
        </w:tc>
        <w:tc>
          <w:tcPr>
            <w:tcW w:w="1276" w:type="dxa"/>
            <w:shd w:val="clear" w:color="auto" w:fill="FFFFFF"/>
            <w:tcMar>
              <w:top w:w="120" w:type="dxa"/>
              <w:left w:w="120" w:type="dxa"/>
              <w:bottom w:w="120" w:type="dxa"/>
              <w:right w:w="120" w:type="dxa"/>
            </w:tcMar>
            <w:vAlign w:val="center"/>
            <w:hideMark/>
          </w:tcPr>
          <w:p w:rsidR="007166E7" w:rsidRPr="007166E7" w:rsidRDefault="007166E7" w:rsidP="007166E7">
            <w:pPr>
              <w:spacing w:after="0" w:line="240" w:lineRule="auto"/>
              <w:jc w:val="center"/>
              <w:rPr>
                <w:rFonts w:ascii="Times New Roman" w:eastAsia="Times New Roman" w:hAnsi="Times New Roman" w:cs="Times New Roman"/>
                <w:sz w:val="24"/>
                <w:szCs w:val="24"/>
                <w:lang w:eastAsia="ru-RU"/>
              </w:rPr>
            </w:pPr>
            <w:r w:rsidRPr="007166E7">
              <w:rPr>
                <w:rFonts w:ascii="Times New Roman" w:eastAsia="Times New Roman" w:hAnsi="Times New Roman" w:cs="Times New Roman"/>
                <w:sz w:val="24"/>
                <w:szCs w:val="24"/>
                <w:lang w:eastAsia="ru-RU"/>
              </w:rPr>
              <w:t>500977</w:t>
            </w:r>
          </w:p>
        </w:tc>
        <w:tc>
          <w:tcPr>
            <w:tcW w:w="1275" w:type="dxa"/>
            <w:shd w:val="clear" w:color="auto" w:fill="FFFFFF"/>
            <w:tcMar>
              <w:top w:w="120" w:type="dxa"/>
              <w:left w:w="120" w:type="dxa"/>
              <w:bottom w:w="120" w:type="dxa"/>
              <w:right w:w="120" w:type="dxa"/>
            </w:tcMar>
            <w:vAlign w:val="center"/>
            <w:hideMark/>
          </w:tcPr>
          <w:p w:rsidR="007166E7" w:rsidRPr="007166E7" w:rsidRDefault="007166E7" w:rsidP="007166E7">
            <w:pPr>
              <w:spacing w:after="0" w:line="240" w:lineRule="auto"/>
              <w:jc w:val="center"/>
              <w:rPr>
                <w:rFonts w:ascii="Times New Roman" w:eastAsia="Times New Roman" w:hAnsi="Times New Roman" w:cs="Times New Roman"/>
                <w:sz w:val="24"/>
                <w:szCs w:val="24"/>
                <w:lang w:eastAsia="ru-RU"/>
              </w:rPr>
            </w:pPr>
            <w:r w:rsidRPr="007166E7">
              <w:rPr>
                <w:rFonts w:ascii="Times New Roman" w:eastAsia="Times New Roman" w:hAnsi="Times New Roman" w:cs="Times New Roman"/>
                <w:sz w:val="24"/>
                <w:szCs w:val="24"/>
                <w:lang w:eastAsia="ru-RU"/>
              </w:rPr>
              <w:t>640095</w:t>
            </w:r>
          </w:p>
        </w:tc>
        <w:tc>
          <w:tcPr>
            <w:tcW w:w="1134" w:type="dxa"/>
            <w:shd w:val="clear" w:color="auto" w:fill="FFFFFF"/>
            <w:tcMar>
              <w:top w:w="120" w:type="dxa"/>
              <w:left w:w="120" w:type="dxa"/>
              <w:bottom w:w="120" w:type="dxa"/>
              <w:right w:w="120" w:type="dxa"/>
            </w:tcMar>
            <w:vAlign w:val="center"/>
            <w:hideMark/>
          </w:tcPr>
          <w:p w:rsidR="007166E7" w:rsidRPr="007166E7" w:rsidRDefault="007166E7" w:rsidP="007166E7">
            <w:pPr>
              <w:spacing w:after="0" w:line="240" w:lineRule="auto"/>
              <w:jc w:val="center"/>
              <w:rPr>
                <w:rFonts w:ascii="Times New Roman" w:eastAsia="Times New Roman" w:hAnsi="Times New Roman" w:cs="Times New Roman"/>
                <w:sz w:val="24"/>
                <w:szCs w:val="24"/>
                <w:lang w:eastAsia="ru-RU"/>
              </w:rPr>
            </w:pPr>
            <w:r w:rsidRPr="007166E7">
              <w:rPr>
                <w:rFonts w:ascii="Times New Roman" w:eastAsia="Times New Roman" w:hAnsi="Times New Roman" w:cs="Times New Roman"/>
                <w:sz w:val="24"/>
                <w:szCs w:val="24"/>
                <w:lang w:eastAsia="ru-RU"/>
              </w:rPr>
              <w:t>17149</w:t>
            </w:r>
          </w:p>
        </w:tc>
        <w:tc>
          <w:tcPr>
            <w:tcW w:w="1134" w:type="dxa"/>
            <w:shd w:val="clear" w:color="auto" w:fill="FFFFFF"/>
            <w:tcMar>
              <w:top w:w="120" w:type="dxa"/>
              <w:left w:w="120" w:type="dxa"/>
              <w:bottom w:w="120" w:type="dxa"/>
              <w:right w:w="120" w:type="dxa"/>
            </w:tcMar>
            <w:vAlign w:val="center"/>
            <w:hideMark/>
          </w:tcPr>
          <w:p w:rsidR="007166E7" w:rsidRPr="007166E7" w:rsidRDefault="007166E7" w:rsidP="007166E7">
            <w:pPr>
              <w:spacing w:after="0" w:line="240" w:lineRule="auto"/>
              <w:jc w:val="center"/>
              <w:rPr>
                <w:rFonts w:ascii="Times New Roman" w:eastAsia="Times New Roman" w:hAnsi="Times New Roman" w:cs="Times New Roman"/>
                <w:sz w:val="24"/>
                <w:szCs w:val="24"/>
                <w:lang w:eastAsia="ru-RU"/>
              </w:rPr>
            </w:pPr>
            <w:r w:rsidRPr="007166E7">
              <w:rPr>
                <w:rFonts w:ascii="Times New Roman" w:eastAsia="Times New Roman" w:hAnsi="Times New Roman" w:cs="Times New Roman"/>
                <w:sz w:val="24"/>
                <w:szCs w:val="24"/>
                <w:lang w:eastAsia="ru-RU"/>
              </w:rPr>
              <w:t>139118</w:t>
            </w:r>
          </w:p>
        </w:tc>
      </w:tr>
      <w:tr w:rsidR="00F07B76" w:rsidRPr="007166E7" w:rsidTr="00F07B76">
        <w:tc>
          <w:tcPr>
            <w:tcW w:w="3539" w:type="dxa"/>
            <w:shd w:val="clear" w:color="auto" w:fill="FFFFFF"/>
            <w:tcMar>
              <w:top w:w="120" w:type="dxa"/>
              <w:left w:w="120" w:type="dxa"/>
              <w:bottom w:w="120" w:type="dxa"/>
              <w:right w:w="120" w:type="dxa"/>
            </w:tcMar>
            <w:vAlign w:val="center"/>
            <w:hideMark/>
          </w:tcPr>
          <w:p w:rsidR="007166E7" w:rsidRPr="007166E7" w:rsidRDefault="003E526A" w:rsidP="007166E7">
            <w:pPr>
              <w:spacing w:after="0" w:line="240" w:lineRule="auto"/>
              <w:rPr>
                <w:rFonts w:ascii="Times New Roman" w:eastAsia="Times New Roman" w:hAnsi="Times New Roman" w:cs="Times New Roman"/>
                <w:sz w:val="24"/>
                <w:szCs w:val="24"/>
                <w:lang w:eastAsia="ru-RU"/>
              </w:rPr>
            </w:pPr>
            <w:r>
              <w:br w:type="page"/>
            </w:r>
            <w:r w:rsidR="00882485">
              <w:rPr>
                <w:rFonts w:ascii="Times New Roman" w:eastAsia="Times New Roman" w:hAnsi="Times New Roman" w:cs="Times New Roman"/>
                <w:sz w:val="24"/>
                <w:szCs w:val="24"/>
                <w:lang w:eastAsia="ru-RU"/>
              </w:rPr>
              <w:t xml:space="preserve">4. </w:t>
            </w:r>
            <w:r w:rsidR="007166E7" w:rsidRPr="007166E7">
              <w:rPr>
                <w:rFonts w:ascii="Times New Roman" w:eastAsia="Times New Roman" w:hAnsi="Times New Roman" w:cs="Times New Roman"/>
                <w:sz w:val="24"/>
                <w:szCs w:val="24"/>
                <w:lang w:eastAsia="ru-RU"/>
              </w:rPr>
              <w:t>Уточненная величина собственного об</w:t>
            </w:r>
            <w:r w:rsidR="00882485">
              <w:rPr>
                <w:rFonts w:ascii="Times New Roman" w:eastAsia="Times New Roman" w:hAnsi="Times New Roman" w:cs="Times New Roman"/>
                <w:sz w:val="24"/>
                <w:szCs w:val="24"/>
                <w:lang w:eastAsia="ru-RU"/>
              </w:rPr>
              <w:t>оротного капитала, СОК (п.3)</w:t>
            </w:r>
          </w:p>
        </w:tc>
        <w:tc>
          <w:tcPr>
            <w:tcW w:w="1276" w:type="dxa"/>
            <w:shd w:val="clear" w:color="auto" w:fill="FFFFFF"/>
            <w:tcMar>
              <w:top w:w="120" w:type="dxa"/>
              <w:left w:w="120" w:type="dxa"/>
              <w:bottom w:w="120" w:type="dxa"/>
              <w:right w:w="120" w:type="dxa"/>
            </w:tcMar>
            <w:vAlign w:val="center"/>
            <w:hideMark/>
          </w:tcPr>
          <w:p w:rsidR="007166E7" w:rsidRPr="007166E7" w:rsidRDefault="007166E7" w:rsidP="007166E7">
            <w:pPr>
              <w:spacing w:after="0" w:line="240" w:lineRule="auto"/>
              <w:jc w:val="center"/>
              <w:rPr>
                <w:rFonts w:ascii="Times New Roman" w:eastAsia="Times New Roman" w:hAnsi="Times New Roman" w:cs="Times New Roman"/>
                <w:sz w:val="24"/>
                <w:szCs w:val="24"/>
                <w:lang w:eastAsia="ru-RU"/>
              </w:rPr>
            </w:pPr>
            <w:r w:rsidRPr="007166E7">
              <w:rPr>
                <w:rFonts w:ascii="Times New Roman" w:eastAsia="Times New Roman" w:hAnsi="Times New Roman" w:cs="Times New Roman"/>
                <w:sz w:val="24"/>
                <w:szCs w:val="24"/>
                <w:lang w:eastAsia="ru-RU"/>
              </w:rPr>
              <w:t>483828</w:t>
            </w:r>
          </w:p>
        </w:tc>
        <w:tc>
          <w:tcPr>
            <w:tcW w:w="1276" w:type="dxa"/>
            <w:shd w:val="clear" w:color="auto" w:fill="FFFFFF"/>
            <w:tcMar>
              <w:top w:w="120" w:type="dxa"/>
              <w:left w:w="120" w:type="dxa"/>
              <w:bottom w:w="120" w:type="dxa"/>
              <w:right w:w="120" w:type="dxa"/>
            </w:tcMar>
            <w:vAlign w:val="center"/>
            <w:hideMark/>
          </w:tcPr>
          <w:p w:rsidR="007166E7" w:rsidRPr="007166E7" w:rsidRDefault="007166E7" w:rsidP="007166E7">
            <w:pPr>
              <w:spacing w:after="0" w:line="240" w:lineRule="auto"/>
              <w:jc w:val="center"/>
              <w:rPr>
                <w:rFonts w:ascii="Times New Roman" w:eastAsia="Times New Roman" w:hAnsi="Times New Roman" w:cs="Times New Roman"/>
                <w:sz w:val="24"/>
                <w:szCs w:val="24"/>
                <w:lang w:eastAsia="ru-RU"/>
              </w:rPr>
            </w:pPr>
            <w:r w:rsidRPr="007166E7">
              <w:rPr>
                <w:rFonts w:ascii="Times New Roman" w:eastAsia="Times New Roman" w:hAnsi="Times New Roman" w:cs="Times New Roman"/>
                <w:sz w:val="24"/>
                <w:szCs w:val="24"/>
                <w:lang w:eastAsia="ru-RU"/>
              </w:rPr>
              <w:t>500977</w:t>
            </w:r>
          </w:p>
        </w:tc>
        <w:tc>
          <w:tcPr>
            <w:tcW w:w="1275" w:type="dxa"/>
            <w:shd w:val="clear" w:color="auto" w:fill="FFFFFF"/>
            <w:tcMar>
              <w:top w:w="120" w:type="dxa"/>
              <w:left w:w="120" w:type="dxa"/>
              <w:bottom w:w="120" w:type="dxa"/>
              <w:right w:w="120" w:type="dxa"/>
            </w:tcMar>
            <w:vAlign w:val="center"/>
            <w:hideMark/>
          </w:tcPr>
          <w:p w:rsidR="007166E7" w:rsidRPr="007166E7" w:rsidRDefault="007166E7" w:rsidP="007166E7">
            <w:pPr>
              <w:spacing w:after="0" w:line="240" w:lineRule="auto"/>
              <w:jc w:val="center"/>
              <w:rPr>
                <w:rFonts w:ascii="Times New Roman" w:eastAsia="Times New Roman" w:hAnsi="Times New Roman" w:cs="Times New Roman"/>
                <w:sz w:val="24"/>
                <w:szCs w:val="24"/>
                <w:lang w:eastAsia="ru-RU"/>
              </w:rPr>
            </w:pPr>
            <w:r w:rsidRPr="007166E7">
              <w:rPr>
                <w:rFonts w:ascii="Times New Roman" w:eastAsia="Times New Roman" w:hAnsi="Times New Roman" w:cs="Times New Roman"/>
                <w:sz w:val="24"/>
                <w:szCs w:val="24"/>
                <w:lang w:eastAsia="ru-RU"/>
              </w:rPr>
              <w:t>640095</w:t>
            </w:r>
          </w:p>
        </w:tc>
        <w:tc>
          <w:tcPr>
            <w:tcW w:w="1134" w:type="dxa"/>
            <w:shd w:val="clear" w:color="auto" w:fill="FFFFFF"/>
            <w:tcMar>
              <w:top w:w="120" w:type="dxa"/>
              <w:left w:w="120" w:type="dxa"/>
              <w:bottom w:w="120" w:type="dxa"/>
              <w:right w:w="120" w:type="dxa"/>
            </w:tcMar>
            <w:vAlign w:val="center"/>
            <w:hideMark/>
          </w:tcPr>
          <w:p w:rsidR="007166E7" w:rsidRPr="007166E7" w:rsidRDefault="007166E7" w:rsidP="007166E7">
            <w:pPr>
              <w:spacing w:after="0" w:line="240" w:lineRule="auto"/>
              <w:jc w:val="center"/>
              <w:rPr>
                <w:rFonts w:ascii="Times New Roman" w:eastAsia="Times New Roman" w:hAnsi="Times New Roman" w:cs="Times New Roman"/>
                <w:sz w:val="24"/>
                <w:szCs w:val="24"/>
                <w:lang w:eastAsia="ru-RU"/>
              </w:rPr>
            </w:pPr>
            <w:r w:rsidRPr="007166E7">
              <w:rPr>
                <w:rFonts w:ascii="Times New Roman" w:eastAsia="Times New Roman" w:hAnsi="Times New Roman" w:cs="Times New Roman"/>
                <w:sz w:val="24"/>
                <w:szCs w:val="24"/>
                <w:lang w:eastAsia="ru-RU"/>
              </w:rPr>
              <w:t>17149</w:t>
            </w:r>
          </w:p>
        </w:tc>
        <w:tc>
          <w:tcPr>
            <w:tcW w:w="1134" w:type="dxa"/>
            <w:shd w:val="clear" w:color="auto" w:fill="FFFFFF"/>
            <w:tcMar>
              <w:top w:w="120" w:type="dxa"/>
              <w:left w:w="120" w:type="dxa"/>
              <w:bottom w:w="120" w:type="dxa"/>
              <w:right w:w="120" w:type="dxa"/>
            </w:tcMar>
            <w:vAlign w:val="center"/>
            <w:hideMark/>
          </w:tcPr>
          <w:p w:rsidR="007166E7" w:rsidRPr="007166E7" w:rsidRDefault="007166E7" w:rsidP="007166E7">
            <w:pPr>
              <w:spacing w:after="0" w:line="240" w:lineRule="auto"/>
              <w:jc w:val="center"/>
              <w:rPr>
                <w:rFonts w:ascii="Times New Roman" w:eastAsia="Times New Roman" w:hAnsi="Times New Roman" w:cs="Times New Roman"/>
                <w:sz w:val="24"/>
                <w:szCs w:val="24"/>
                <w:lang w:eastAsia="ru-RU"/>
              </w:rPr>
            </w:pPr>
            <w:r w:rsidRPr="007166E7">
              <w:rPr>
                <w:rFonts w:ascii="Times New Roman" w:eastAsia="Times New Roman" w:hAnsi="Times New Roman" w:cs="Times New Roman"/>
                <w:sz w:val="24"/>
                <w:szCs w:val="24"/>
                <w:lang w:eastAsia="ru-RU"/>
              </w:rPr>
              <w:t>139118</w:t>
            </w:r>
          </w:p>
        </w:tc>
      </w:tr>
    </w:tbl>
    <w:p w:rsidR="00E550B9" w:rsidRPr="00E550B9" w:rsidRDefault="00E550B9" w:rsidP="00E550B9">
      <w:pPr>
        <w:spacing w:after="0" w:line="360" w:lineRule="auto"/>
        <w:ind w:firstLine="851"/>
        <w:jc w:val="both"/>
        <w:rPr>
          <w:rFonts w:ascii="Times New Roman" w:hAnsi="Times New Roman" w:cs="Times New Roman"/>
          <w:sz w:val="28"/>
        </w:rPr>
      </w:pPr>
      <w:r>
        <w:br w:type="page"/>
      </w:r>
      <w:r w:rsidRPr="00E550B9">
        <w:rPr>
          <w:rFonts w:ascii="Times New Roman" w:hAnsi="Times New Roman" w:cs="Times New Roman"/>
          <w:sz w:val="28"/>
        </w:rPr>
        <w:lastRenderedPageBreak/>
        <w:t>Продолжение таблицы 9</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3539"/>
        <w:gridCol w:w="1276"/>
        <w:gridCol w:w="1276"/>
        <w:gridCol w:w="1275"/>
        <w:gridCol w:w="1134"/>
        <w:gridCol w:w="1134"/>
      </w:tblGrid>
      <w:tr w:rsidR="004D5460" w:rsidRPr="007166E7" w:rsidTr="004D5460">
        <w:tc>
          <w:tcPr>
            <w:tcW w:w="3539" w:type="dxa"/>
            <w:shd w:val="clear" w:color="auto" w:fill="FFFFFF"/>
            <w:tcMar>
              <w:top w:w="120" w:type="dxa"/>
              <w:left w:w="120" w:type="dxa"/>
              <w:bottom w:w="120" w:type="dxa"/>
              <w:right w:w="120" w:type="dxa"/>
            </w:tcMar>
            <w:vAlign w:val="center"/>
          </w:tcPr>
          <w:p w:rsidR="004D5460" w:rsidRPr="007166E7" w:rsidRDefault="004D5460" w:rsidP="004D5460">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276" w:type="dxa"/>
            <w:shd w:val="clear" w:color="auto" w:fill="FFFFFF"/>
            <w:tcMar>
              <w:top w:w="120" w:type="dxa"/>
              <w:left w:w="120" w:type="dxa"/>
              <w:bottom w:w="120" w:type="dxa"/>
              <w:right w:w="120" w:type="dxa"/>
            </w:tcMar>
            <w:vAlign w:val="center"/>
          </w:tcPr>
          <w:p w:rsidR="004D5460" w:rsidRPr="007166E7" w:rsidRDefault="004D5460" w:rsidP="004D5460">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1276" w:type="dxa"/>
            <w:shd w:val="clear" w:color="auto" w:fill="FFFFFF"/>
            <w:tcMar>
              <w:top w:w="120" w:type="dxa"/>
              <w:left w:w="120" w:type="dxa"/>
              <w:bottom w:w="120" w:type="dxa"/>
              <w:right w:w="120" w:type="dxa"/>
            </w:tcMar>
            <w:vAlign w:val="center"/>
          </w:tcPr>
          <w:p w:rsidR="004D5460" w:rsidRPr="007166E7" w:rsidRDefault="004D5460" w:rsidP="004D5460">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1275" w:type="dxa"/>
            <w:shd w:val="clear" w:color="auto" w:fill="FFFFFF"/>
            <w:tcMar>
              <w:top w:w="120" w:type="dxa"/>
              <w:left w:w="120" w:type="dxa"/>
              <w:bottom w:w="120" w:type="dxa"/>
              <w:right w:w="120" w:type="dxa"/>
            </w:tcMar>
            <w:vAlign w:val="center"/>
          </w:tcPr>
          <w:p w:rsidR="004D5460" w:rsidRPr="007166E7" w:rsidRDefault="004D5460" w:rsidP="004D5460">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1134" w:type="dxa"/>
            <w:shd w:val="clear" w:color="auto" w:fill="FFFFFF"/>
            <w:tcMar>
              <w:top w:w="120" w:type="dxa"/>
              <w:left w:w="120" w:type="dxa"/>
              <w:bottom w:w="120" w:type="dxa"/>
              <w:right w:w="120" w:type="dxa"/>
            </w:tcMar>
            <w:vAlign w:val="center"/>
          </w:tcPr>
          <w:p w:rsidR="004D5460" w:rsidRPr="007166E7" w:rsidRDefault="004D5460" w:rsidP="004D5460">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1134" w:type="dxa"/>
            <w:shd w:val="clear" w:color="auto" w:fill="FFFFFF"/>
            <w:tcMar>
              <w:top w:w="120" w:type="dxa"/>
              <w:left w:w="120" w:type="dxa"/>
              <w:bottom w:w="120" w:type="dxa"/>
              <w:right w:w="120" w:type="dxa"/>
            </w:tcMar>
            <w:vAlign w:val="center"/>
          </w:tcPr>
          <w:p w:rsidR="004D5460" w:rsidRPr="007166E7" w:rsidRDefault="004D5460" w:rsidP="004D5460">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r>
      <w:tr w:rsidR="00F07B76" w:rsidRPr="007166E7" w:rsidTr="00F07B76">
        <w:tc>
          <w:tcPr>
            <w:tcW w:w="3539" w:type="dxa"/>
            <w:shd w:val="clear" w:color="auto" w:fill="FFFFFF"/>
            <w:tcMar>
              <w:top w:w="120" w:type="dxa"/>
              <w:left w:w="120" w:type="dxa"/>
              <w:bottom w:w="120" w:type="dxa"/>
              <w:right w:w="120" w:type="dxa"/>
            </w:tcMar>
            <w:vAlign w:val="center"/>
            <w:hideMark/>
          </w:tcPr>
          <w:p w:rsidR="007166E7" w:rsidRPr="007166E7" w:rsidRDefault="007166E7" w:rsidP="007166E7">
            <w:pPr>
              <w:spacing w:after="0" w:line="240" w:lineRule="auto"/>
              <w:rPr>
                <w:rFonts w:ascii="Times New Roman" w:eastAsia="Times New Roman" w:hAnsi="Times New Roman" w:cs="Times New Roman"/>
                <w:sz w:val="24"/>
                <w:szCs w:val="24"/>
                <w:lang w:eastAsia="ru-RU"/>
              </w:rPr>
            </w:pPr>
            <w:r w:rsidRPr="007166E7">
              <w:rPr>
                <w:rFonts w:ascii="Times New Roman" w:eastAsia="Times New Roman" w:hAnsi="Times New Roman" w:cs="Times New Roman"/>
                <w:sz w:val="24"/>
                <w:szCs w:val="24"/>
                <w:lang w:eastAsia="ru-RU"/>
              </w:rPr>
              <w:t>5. Резервы предстоящих расходов, R</w:t>
            </w:r>
            <w:r w:rsidRPr="007166E7">
              <w:rPr>
                <w:rFonts w:ascii="Times New Roman" w:eastAsia="Times New Roman" w:hAnsi="Times New Roman" w:cs="Times New Roman"/>
                <w:sz w:val="24"/>
                <w:szCs w:val="24"/>
                <w:vertAlign w:val="subscript"/>
                <w:lang w:eastAsia="ru-RU"/>
              </w:rPr>
              <w:t>пр</w:t>
            </w:r>
          </w:p>
        </w:tc>
        <w:tc>
          <w:tcPr>
            <w:tcW w:w="1276" w:type="dxa"/>
            <w:shd w:val="clear" w:color="auto" w:fill="FFFFFF"/>
            <w:tcMar>
              <w:top w:w="120" w:type="dxa"/>
              <w:left w:w="120" w:type="dxa"/>
              <w:bottom w:w="120" w:type="dxa"/>
              <w:right w:w="120" w:type="dxa"/>
            </w:tcMar>
            <w:vAlign w:val="center"/>
            <w:hideMark/>
          </w:tcPr>
          <w:p w:rsidR="007166E7" w:rsidRPr="007166E7" w:rsidRDefault="007166E7" w:rsidP="007166E7">
            <w:pPr>
              <w:spacing w:after="0" w:line="240" w:lineRule="auto"/>
              <w:jc w:val="center"/>
              <w:rPr>
                <w:rFonts w:ascii="Times New Roman" w:eastAsia="Times New Roman" w:hAnsi="Times New Roman" w:cs="Times New Roman"/>
                <w:sz w:val="24"/>
                <w:szCs w:val="24"/>
                <w:lang w:eastAsia="ru-RU"/>
              </w:rPr>
            </w:pPr>
            <w:r w:rsidRPr="007166E7">
              <w:rPr>
                <w:rFonts w:ascii="Times New Roman" w:eastAsia="Times New Roman" w:hAnsi="Times New Roman" w:cs="Times New Roman"/>
                <w:sz w:val="24"/>
                <w:szCs w:val="24"/>
                <w:lang w:eastAsia="ru-RU"/>
              </w:rPr>
              <w:t>64049</w:t>
            </w:r>
          </w:p>
        </w:tc>
        <w:tc>
          <w:tcPr>
            <w:tcW w:w="1276" w:type="dxa"/>
            <w:shd w:val="clear" w:color="auto" w:fill="FFFFFF"/>
            <w:tcMar>
              <w:top w:w="120" w:type="dxa"/>
              <w:left w:w="120" w:type="dxa"/>
              <w:bottom w:w="120" w:type="dxa"/>
              <w:right w:w="120" w:type="dxa"/>
            </w:tcMar>
            <w:vAlign w:val="center"/>
            <w:hideMark/>
          </w:tcPr>
          <w:p w:rsidR="007166E7" w:rsidRPr="007166E7" w:rsidRDefault="007166E7" w:rsidP="007166E7">
            <w:pPr>
              <w:spacing w:after="0" w:line="240" w:lineRule="auto"/>
              <w:jc w:val="center"/>
              <w:rPr>
                <w:rFonts w:ascii="Times New Roman" w:eastAsia="Times New Roman" w:hAnsi="Times New Roman" w:cs="Times New Roman"/>
                <w:sz w:val="24"/>
                <w:szCs w:val="24"/>
                <w:lang w:eastAsia="ru-RU"/>
              </w:rPr>
            </w:pPr>
            <w:r w:rsidRPr="007166E7">
              <w:rPr>
                <w:rFonts w:ascii="Times New Roman" w:eastAsia="Times New Roman" w:hAnsi="Times New Roman" w:cs="Times New Roman"/>
                <w:sz w:val="24"/>
                <w:szCs w:val="24"/>
                <w:lang w:eastAsia="ru-RU"/>
              </w:rPr>
              <w:t>50918</w:t>
            </w:r>
          </w:p>
        </w:tc>
        <w:tc>
          <w:tcPr>
            <w:tcW w:w="1275" w:type="dxa"/>
            <w:shd w:val="clear" w:color="auto" w:fill="FFFFFF"/>
            <w:tcMar>
              <w:top w:w="120" w:type="dxa"/>
              <w:left w:w="120" w:type="dxa"/>
              <w:bottom w:w="120" w:type="dxa"/>
              <w:right w:w="120" w:type="dxa"/>
            </w:tcMar>
            <w:vAlign w:val="center"/>
            <w:hideMark/>
          </w:tcPr>
          <w:p w:rsidR="007166E7" w:rsidRPr="007166E7" w:rsidRDefault="007166E7" w:rsidP="007166E7">
            <w:pPr>
              <w:spacing w:after="0" w:line="240" w:lineRule="auto"/>
              <w:jc w:val="center"/>
              <w:rPr>
                <w:rFonts w:ascii="Times New Roman" w:eastAsia="Times New Roman" w:hAnsi="Times New Roman" w:cs="Times New Roman"/>
                <w:sz w:val="24"/>
                <w:szCs w:val="24"/>
                <w:lang w:eastAsia="ru-RU"/>
              </w:rPr>
            </w:pPr>
            <w:r w:rsidRPr="007166E7">
              <w:rPr>
                <w:rFonts w:ascii="Times New Roman" w:eastAsia="Times New Roman" w:hAnsi="Times New Roman" w:cs="Times New Roman"/>
                <w:sz w:val="24"/>
                <w:szCs w:val="24"/>
                <w:lang w:eastAsia="ru-RU"/>
              </w:rPr>
              <w:t>42647</w:t>
            </w:r>
          </w:p>
        </w:tc>
        <w:tc>
          <w:tcPr>
            <w:tcW w:w="1134" w:type="dxa"/>
            <w:shd w:val="clear" w:color="auto" w:fill="FFFFFF"/>
            <w:tcMar>
              <w:top w:w="120" w:type="dxa"/>
              <w:left w:w="120" w:type="dxa"/>
              <w:bottom w:w="120" w:type="dxa"/>
              <w:right w:w="120" w:type="dxa"/>
            </w:tcMar>
            <w:vAlign w:val="center"/>
            <w:hideMark/>
          </w:tcPr>
          <w:p w:rsidR="007166E7" w:rsidRPr="007166E7" w:rsidRDefault="007166E7" w:rsidP="007166E7">
            <w:pPr>
              <w:spacing w:after="0" w:line="240" w:lineRule="auto"/>
              <w:jc w:val="center"/>
              <w:rPr>
                <w:rFonts w:ascii="Times New Roman" w:eastAsia="Times New Roman" w:hAnsi="Times New Roman" w:cs="Times New Roman"/>
                <w:sz w:val="24"/>
                <w:szCs w:val="24"/>
                <w:lang w:eastAsia="ru-RU"/>
              </w:rPr>
            </w:pPr>
            <w:r w:rsidRPr="007166E7">
              <w:rPr>
                <w:rFonts w:ascii="Times New Roman" w:eastAsia="Times New Roman" w:hAnsi="Times New Roman" w:cs="Times New Roman"/>
                <w:sz w:val="24"/>
                <w:szCs w:val="24"/>
                <w:lang w:eastAsia="ru-RU"/>
              </w:rPr>
              <w:t>-13131</w:t>
            </w:r>
          </w:p>
        </w:tc>
        <w:tc>
          <w:tcPr>
            <w:tcW w:w="1134" w:type="dxa"/>
            <w:shd w:val="clear" w:color="auto" w:fill="FFFFFF"/>
            <w:tcMar>
              <w:top w:w="120" w:type="dxa"/>
              <w:left w:w="120" w:type="dxa"/>
              <w:bottom w:w="120" w:type="dxa"/>
              <w:right w:w="120" w:type="dxa"/>
            </w:tcMar>
            <w:vAlign w:val="center"/>
            <w:hideMark/>
          </w:tcPr>
          <w:p w:rsidR="007166E7" w:rsidRPr="007166E7" w:rsidRDefault="007166E7" w:rsidP="007166E7">
            <w:pPr>
              <w:spacing w:after="0" w:line="240" w:lineRule="auto"/>
              <w:jc w:val="center"/>
              <w:rPr>
                <w:rFonts w:ascii="Times New Roman" w:eastAsia="Times New Roman" w:hAnsi="Times New Roman" w:cs="Times New Roman"/>
                <w:sz w:val="24"/>
                <w:szCs w:val="24"/>
                <w:lang w:eastAsia="ru-RU"/>
              </w:rPr>
            </w:pPr>
            <w:r w:rsidRPr="007166E7">
              <w:rPr>
                <w:rFonts w:ascii="Times New Roman" w:eastAsia="Times New Roman" w:hAnsi="Times New Roman" w:cs="Times New Roman"/>
                <w:sz w:val="24"/>
                <w:szCs w:val="24"/>
                <w:lang w:eastAsia="ru-RU"/>
              </w:rPr>
              <w:t>-8271</w:t>
            </w:r>
          </w:p>
        </w:tc>
      </w:tr>
      <w:tr w:rsidR="00F07B76" w:rsidRPr="007166E7" w:rsidTr="00F07B76">
        <w:tc>
          <w:tcPr>
            <w:tcW w:w="3539" w:type="dxa"/>
            <w:shd w:val="clear" w:color="auto" w:fill="FFFFFF"/>
            <w:tcMar>
              <w:top w:w="120" w:type="dxa"/>
              <w:left w:w="120" w:type="dxa"/>
              <w:bottom w:w="120" w:type="dxa"/>
              <w:right w:w="120" w:type="dxa"/>
            </w:tcMar>
            <w:vAlign w:val="center"/>
            <w:hideMark/>
          </w:tcPr>
          <w:p w:rsidR="007166E7" w:rsidRPr="007166E7" w:rsidRDefault="007166E7" w:rsidP="007166E7">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 Чистые активы, ЧА</w:t>
            </w:r>
            <w:r w:rsidRPr="007166E7">
              <w:rPr>
                <w:rFonts w:ascii="Times New Roman" w:eastAsia="Times New Roman" w:hAnsi="Times New Roman" w:cs="Times New Roman"/>
                <w:sz w:val="24"/>
                <w:szCs w:val="24"/>
                <w:lang w:eastAsia="ru-RU"/>
              </w:rPr>
              <w:t xml:space="preserve"> (п.1-п.5)</w:t>
            </w:r>
          </w:p>
        </w:tc>
        <w:tc>
          <w:tcPr>
            <w:tcW w:w="1276" w:type="dxa"/>
            <w:shd w:val="clear" w:color="auto" w:fill="FFFFFF"/>
            <w:tcMar>
              <w:top w:w="120" w:type="dxa"/>
              <w:left w:w="120" w:type="dxa"/>
              <w:bottom w:w="120" w:type="dxa"/>
              <w:right w:w="120" w:type="dxa"/>
            </w:tcMar>
            <w:vAlign w:val="center"/>
            <w:hideMark/>
          </w:tcPr>
          <w:p w:rsidR="007166E7" w:rsidRPr="007166E7" w:rsidRDefault="007166E7" w:rsidP="007166E7">
            <w:pPr>
              <w:spacing w:after="0" w:line="240" w:lineRule="auto"/>
              <w:jc w:val="center"/>
              <w:rPr>
                <w:rFonts w:ascii="Times New Roman" w:eastAsia="Times New Roman" w:hAnsi="Times New Roman" w:cs="Times New Roman"/>
                <w:sz w:val="24"/>
                <w:szCs w:val="24"/>
                <w:lang w:eastAsia="ru-RU"/>
              </w:rPr>
            </w:pPr>
            <w:r w:rsidRPr="007166E7">
              <w:rPr>
                <w:rFonts w:ascii="Times New Roman" w:eastAsia="Times New Roman" w:hAnsi="Times New Roman" w:cs="Times New Roman"/>
                <w:sz w:val="24"/>
                <w:szCs w:val="24"/>
                <w:lang w:eastAsia="ru-RU"/>
              </w:rPr>
              <w:t>3010865</w:t>
            </w:r>
          </w:p>
        </w:tc>
        <w:tc>
          <w:tcPr>
            <w:tcW w:w="1276" w:type="dxa"/>
            <w:shd w:val="clear" w:color="auto" w:fill="FFFFFF"/>
            <w:tcMar>
              <w:top w:w="120" w:type="dxa"/>
              <w:left w:w="120" w:type="dxa"/>
              <w:bottom w:w="120" w:type="dxa"/>
              <w:right w:w="120" w:type="dxa"/>
            </w:tcMar>
            <w:vAlign w:val="center"/>
            <w:hideMark/>
          </w:tcPr>
          <w:p w:rsidR="007166E7" w:rsidRPr="007166E7" w:rsidRDefault="007166E7" w:rsidP="007166E7">
            <w:pPr>
              <w:spacing w:after="0" w:line="240" w:lineRule="auto"/>
              <w:jc w:val="center"/>
              <w:rPr>
                <w:rFonts w:ascii="Times New Roman" w:eastAsia="Times New Roman" w:hAnsi="Times New Roman" w:cs="Times New Roman"/>
                <w:sz w:val="24"/>
                <w:szCs w:val="24"/>
                <w:lang w:eastAsia="ru-RU"/>
              </w:rPr>
            </w:pPr>
            <w:r w:rsidRPr="007166E7">
              <w:rPr>
                <w:rFonts w:ascii="Times New Roman" w:eastAsia="Times New Roman" w:hAnsi="Times New Roman" w:cs="Times New Roman"/>
                <w:sz w:val="24"/>
                <w:szCs w:val="24"/>
                <w:lang w:eastAsia="ru-RU"/>
              </w:rPr>
              <w:t>2928564</w:t>
            </w:r>
          </w:p>
        </w:tc>
        <w:tc>
          <w:tcPr>
            <w:tcW w:w="1275" w:type="dxa"/>
            <w:shd w:val="clear" w:color="auto" w:fill="FFFFFF"/>
            <w:tcMar>
              <w:top w:w="120" w:type="dxa"/>
              <w:left w:w="120" w:type="dxa"/>
              <w:bottom w:w="120" w:type="dxa"/>
              <w:right w:w="120" w:type="dxa"/>
            </w:tcMar>
            <w:vAlign w:val="center"/>
            <w:hideMark/>
          </w:tcPr>
          <w:p w:rsidR="007166E7" w:rsidRPr="007166E7" w:rsidRDefault="007166E7" w:rsidP="007166E7">
            <w:pPr>
              <w:spacing w:after="0" w:line="240" w:lineRule="auto"/>
              <w:jc w:val="center"/>
              <w:rPr>
                <w:rFonts w:ascii="Times New Roman" w:eastAsia="Times New Roman" w:hAnsi="Times New Roman" w:cs="Times New Roman"/>
                <w:sz w:val="24"/>
                <w:szCs w:val="24"/>
                <w:lang w:eastAsia="ru-RU"/>
              </w:rPr>
            </w:pPr>
            <w:r w:rsidRPr="007166E7">
              <w:rPr>
                <w:rFonts w:ascii="Times New Roman" w:eastAsia="Times New Roman" w:hAnsi="Times New Roman" w:cs="Times New Roman"/>
                <w:sz w:val="24"/>
                <w:szCs w:val="24"/>
                <w:lang w:eastAsia="ru-RU"/>
              </w:rPr>
              <w:t>2930285</w:t>
            </w:r>
          </w:p>
        </w:tc>
        <w:tc>
          <w:tcPr>
            <w:tcW w:w="1134" w:type="dxa"/>
            <w:shd w:val="clear" w:color="auto" w:fill="FFFFFF"/>
            <w:tcMar>
              <w:top w:w="120" w:type="dxa"/>
              <w:left w:w="120" w:type="dxa"/>
              <w:bottom w:w="120" w:type="dxa"/>
              <w:right w:w="120" w:type="dxa"/>
            </w:tcMar>
            <w:vAlign w:val="center"/>
            <w:hideMark/>
          </w:tcPr>
          <w:p w:rsidR="007166E7" w:rsidRPr="007166E7" w:rsidRDefault="007166E7" w:rsidP="007166E7">
            <w:pPr>
              <w:spacing w:after="0" w:line="240" w:lineRule="auto"/>
              <w:jc w:val="center"/>
              <w:rPr>
                <w:rFonts w:ascii="Times New Roman" w:eastAsia="Times New Roman" w:hAnsi="Times New Roman" w:cs="Times New Roman"/>
                <w:sz w:val="24"/>
                <w:szCs w:val="24"/>
                <w:lang w:eastAsia="ru-RU"/>
              </w:rPr>
            </w:pPr>
            <w:r w:rsidRPr="007166E7">
              <w:rPr>
                <w:rFonts w:ascii="Times New Roman" w:eastAsia="Times New Roman" w:hAnsi="Times New Roman" w:cs="Times New Roman"/>
                <w:sz w:val="24"/>
                <w:szCs w:val="24"/>
                <w:lang w:eastAsia="ru-RU"/>
              </w:rPr>
              <w:t>-82301</w:t>
            </w:r>
          </w:p>
        </w:tc>
        <w:tc>
          <w:tcPr>
            <w:tcW w:w="1134" w:type="dxa"/>
            <w:shd w:val="clear" w:color="auto" w:fill="FFFFFF"/>
            <w:tcMar>
              <w:top w:w="120" w:type="dxa"/>
              <w:left w:w="120" w:type="dxa"/>
              <w:bottom w:w="120" w:type="dxa"/>
              <w:right w:w="120" w:type="dxa"/>
            </w:tcMar>
            <w:vAlign w:val="center"/>
            <w:hideMark/>
          </w:tcPr>
          <w:p w:rsidR="007166E7" w:rsidRPr="007166E7" w:rsidRDefault="007166E7" w:rsidP="007166E7">
            <w:pPr>
              <w:spacing w:after="0" w:line="240" w:lineRule="auto"/>
              <w:jc w:val="center"/>
              <w:rPr>
                <w:rFonts w:ascii="Times New Roman" w:eastAsia="Times New Roman" w:hAnsi="Times New Roman" w:cs="Times New Roman"/>
                <w:sz w:val="24"/>
                <w:szCs w:val="24"/>
                <w:lang w:eastAsia="ru-RU"/>
              </w:rPr>
            </w:pPr>
            <w:r w:rsidRPr="007166E7">
              <w:rPr>
                <w:rFonts w:ascii="Times New Roman" w:eastAsia="Times New Roman" w:hAnsi="Times New Roman" w:cs="Times New Roman"/>
                <w:sz w:val="24"/>
                <w:szCs w:val="24"/>
                <w:lang w:eastAsia="ru-RU"/>
              </w:rPr>
              <w:t>1721</w:t>
            </w:r>
          </w:p>
        </w:tc>
      </w:tr>
      <w:tr w:rsidR="00F07B76" w:rsidRPr="007166E7" w:rsidTr="00F07B76">
        <w:tc>
          <w:tcPr>
            <w:tcW w:w="3539" w:type="dxa"/>
            <w:shd w:val="clear" w:color="auto" w:fill="FFFFFF"/>
            <w:tcMar>
              <w:top w:w="120" w:type="dxa"/>
              <w:left w:w="120" w:type="dxa"/>
              <w:bottom w:w="120" w:type="dxa"/>
              <w:right w:w="120" w:type="dxa"/>
            </w:tcMar>
            <w:vAlign w:val="center"/>
            <w:hideMark/>
          </w:tcPr>
          <w:p w:rsidR="007166E7" w:rsidRPr="007166E7" w:rsidRDefault="007166E7" w:rsidP="007166E7">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 Уставный капитал, УК</w:t>
            </w:r>
          </w:p>
        </w:tc>
        <w:tc>
          <w:tcPr>
            <w:tcW w:w="1276" w:type="dxa"/>
            <w:shd w:val="clear" w:color="auto" w:fill="FFFFFF"/>
            <w:tcMar>
              <w:top w:w="120" w:type="dxa"/>
              <w:left w:w="120" w:type="dxa"/>
              <w:bottom w:w="120" w:type="dxa"/>
              <w:right w:w="120" w:type="dxa"/>
            </w:tcMar>
            <w:vAlign w:val="center"/>
            <w:hideMark/>
          </w:tcPr>
          <w:p w:rsidR="007166E7" w:rsidRPr="007166E7" w:rsidRDefault="007166E7" w:rsidP="007166E7">
            <w:pPr>
              <w:spacing w:after="0" w:line="240" w:lineRule="auto"/>
              <w:jc w:val="center"/>
              <w:rPr>
                <w:rFonts w:ascii="Times New Roman" w:eastAsia="Times New Roman" w:hAnsi="Times New Roman" w:cs="Times New Roman"/>
                <w:sz w:val="24"/>
                <w:szCs w:val="24"/>
                <w:lang w:eastAsia="ru-RU"/>
              </w:rPr>
            </w:pPr>
            <w:r w:rsidRPr="007166E7">
              <w:rPr>
                <w:rFonts w:ascii="Times New Roman" w:eastAsia="Times New Roman" w:hAnsi="Times New Roman" w:cs="Times New Roman"/>
                <w:sz w:val="24"/>
                <w:szCs w:val="24"/>
                <w:lang w:eastAsia="ru-RU"/>
              </w:rPr>
              <w:t>5471632</w:t>
            </w:r>
          </w:p>
        </w:tc>
        <w:tc>
          <w:tcPr>
            <w:tcW w:w="1276" w:type="dxa"/>
            <w:shd w:val="clear" w:color="auto" w:fill="FFFFFF"/>
            <w:tcMar>
              <w:top w:w="120" w:type="dxa"/>
              <w:left w:w="120" w:type="dxa"/>
              <w:bottom w:w="120" w:type="dxa"/>
              <w:right w:w="120" w:type="dxa"/>
            </w:tcMar>
            <w:vAlign w:val="center"/>
            <w:hideMark/>
          </w:tcPr>
          <w:p w:rsidR="007166E7" w:rsidRPr="007166E7" w:rsidRDefault="007166E7" w:rsidP="007166E7">
            <w:pPr>
              <w:spacing w:after="0" w:line="240" w:lineRule="auto"/>
              <w:jc w:val="center"/>
              <w:rPr>
                <w:rFonts w:ascii="Times New Roman" w:eastAsia="Times New Roman" w:hAnsi="Times New Roman" w:cs="Times New Roman"/>
                <w:sz w:val="24"/>
                <w:szCs w:val="24"/>
                <w:lang w:eastAsia="ru-RU"/>
              </w:rPr>
            </w:pPr>
            <w:r w:rsidRPr="007166E7">
              <w:rPr>
                <w:rFonts w:ascii="Times New Roman" w:eastAsia="Times New Roman" w:hAnsi="Times New Roman" w:cs="Times New Roman"/>
                <w:sz w:val="24"/>
                <w:szCs w:val="24"/>
                <w:lang w:eastAsia="ru-RU"/>
              </w:rPr>
              <w:t>3266564</w:t>
            </w:r>
          </w:p>
        </w:tc>
        <w:tc>
          <w:tcPr>
            <w:tcW w:w="1275" w:type="dxa"/>
            <w:shd w:val="clear" w:color="auto" w:fill="FFFFFF"/>
            <w:tcMar>
              <w:top w:w="120" w:type="dxa"/>
              <w:left w:w="120" w:type="dxa"/>
              <w:bottom w:w="120" w:type="dxa"/>
              <w:right w:w="120" w:type="dxa"/>
            </w:tcMar>
            <w:vAlign w:val="center"/>
            <w:hideMark/>
          </w:tcPr>
          <w:p w:rsidR="007166E7" w:rsidRPr="007166E7" w:rsidRDefault="007166E7" w:rsidP="007166E7">
            <w:pPr>
              <w:spacing w:after="0" w:line="240" w:lineRule="auto"/>
              <w:jc w:val="center"/>
              <w:rPr>
                <w:rFonts w:ascii="Times New Roman" w:eastAsia="Times New Roman" w:hAnsi="Times New Roman" w:cs="Times New Roman"/>
                <w:sz w:val="24"/>
                <w:szCs w:val="24"/>
                <w:lang w:eastAsia="ru-RU"/>
              </w:rPr>
            </w:pPr>
            <w:r w:rsidRPr="007166E7">
              <w:rPr>
                <w:rFonts w:ascii="Times New Roman" w:eastAsia="Times New Roman" w:hAnsi="Times New Roman" w:cs="Times New Roman"/>
                <w:sz w:val="24"/>
                <w:szCs w:val="24"/>
                <w:lang w:eastAsia="ru-RU"/>
              </w:rPr>
              <w:t>3266564</w:t>
            </w:r>
          </w:p>
        </w:tc>
        <w:tc>
          <w:tcPr>
            <w:tcW w:w="1134" w:type="dxa"/>
            <w:shd w:val="clear" w:color="auto" w:fill="FFFFFF"/>
            <w:tcMar>
              <w:top w:w="120" w:type="dxa"/>
              <w:left w:w="120" w:type="dxa"/>
              <w:bottom w:w="120" w:type="dxa"/>
              <w:right w:w="120" w:type="dxa"/>
            </w:tcMar>
            <w:vAlign w:val="center"/>
            <w:hideMark/>
          </w:tcPr>
          <w:p w:rsidR="007166E7" w:rsidRPr="007166E7" w:rsidRDefault="007166E7" w:rsidP="007166E7">
            <w:pPr>
              <w:spacing w:after="0" w:line="240" w:lineRule="auto"/>
              <w:jc w:val="center"/>
              <w:rPr>
                <w:rFonts w:ascii="Times New Roman" w:eastAsia="Times New Roman" w:hAnsi="Times New Roman" w:cs="Times New Roman"/>
                <w:sz w:val="24"/>
                <w:szCs w:val="24"/>
                <w:lang w:eastAsia="ru-RU"/>
              </w:rPr>
            </w:pPr>
            <w:r w:rsidRPr="007166E7">
              <w:rPr>
                <w:rFonts w:ascii="Times New Roman" w:eastAsia="Times New Roman" w:hAnsi="Times New Roman" w:cs="Times New Roman"/>
                <w:sz w:val="24"/>
                <w:szCs w:val="24"/>
                <w:lang w:eastAsia="ru-RU"/>
              </w:rPr>
              <w:t>-2205068</w:t>
            </w:r>
          </w:p>
        </w:tc>
        <w:tc>
          <w:tcPr>
            <w:tcW w:w="1134" w:type="dxa"/>
            <w:shd w:val="clear" w:color="auto" w:fill="FFFFFF"/>
            <w:tcMar>
              <w:top w:w="120" w:type="dxa"/>
              <w:left w:w="120" w:type="dxa"/>
              <w:bottom w:w="120" w:type="dxa"/>
              <w:right w:w="120" w:type="dxa"/>
            </w:tcMar>
            <w:vAlign w:val="center"/>
            <w:hideMark/>
          </w:tcPr>
          <w:p w:rsidR="007166E7" w:rsidRPr="007166E7" w:rsidRDefault="007166E7" w:rsidP="007166E7">
            <w:pPr>
              <w:spacing w:after="0" w:line="240" w:lineRule="auto"/>
              <w:jc w:val="center"/>
              <w:rPr>
                <w:rFonts w:ascii="Times New Roman" w:eastAsia="Times New Roman" w:hAnsi="Times New Roman" w:cs="Times New Roman"/>
                <w:sz w:val="24"/>
                <w:szCs w:val="24"/>
                <w:lang w:eastAsia="ru-RU"/>
              </w:rPr>
            </w:pPr>
            <w:r w:rsidRPr="007166E7">
              <w:rPr>
                <w:rFonts w:ascii="Times New Roman" w:eastAsia="Times New Roman" w:hAnsi="Times New Roman" w:cs="Times New Roman"/>
                <w:sz w:val="24"/>
                <w:szCs w:val="24"/>
                <w:lang w:eastAsia="ru-RU"/>
              </w:rPr>
              <w:t>0</w:t>
            </w:r>
          </w:p>
        </w:tc>
      </w:tr>
      <w:tr w:rsidR="00F07B76" w:rsidRPr="007166E7" w:rsidTr="00F07B76">
        <w:tc>
          <w:tcPr>
            <w:tcW w:w="3539" w:type="dxa"/>
            <w:shd w:val="clear" w:color="auto" w:fill="FFFFFF"/>
            <w:tcMar>
              <w:top w:w="120" w:type="dxa"/>
              <w:left w:w="120" w:type="dxa"/>
              <w:bottom w:w="120" w:type="dxa"/>
              <w:right w:w="120" w:type="dxa"/>
            </w:tcMar>
            <w:vAlign w:val="center"/>
            <w:hideMark/>
          </w:tcPr>
          <w:p w:rsidR="007166E7" w:rsidRPr="007166E7" w:rsidRDefault="007166E7" w:rsidP="007166E7">
            <w:pPr>
              <w:spacing w:after="0" w:line="240" w:lineRule="auto"/>
              <w:rPr>
                <w:rFonts w:ascii="Times New Roman" w:eastAsia="Times New Roman" w:hAnsi="Times New Roman" w:cs="Times New Roman"/>
                <w:sz w:val="24"/>
                <w:szCs w:val="24"/>
                <w:lang w:eastAsia="ru-RU"/>
              </w:rPr>
            </w:pPr>
            <w:r w:rsidRPr="007166E7">
              <w:rPr>
                <w:rFonts w:ascii="Times New Roman" w:eastAsia="Times New Roman" w:hAnsi="Times New Roman" w:cs="Times New Roman"/>
                <w:sz w:val="24"/>
                <w:szCs w:val="24"/>
                <w:lang w:eastAsia="ru-RU"/>
              </w:rPr>
              <w:t>8. Превышение чистых активов над уставным капиталом (п.6-п.7)</w:t>
            </w:r>
          </w:p>
        </w:tc>
        <w:tc>
          <w:tcPr>
            <w:tcW w:w="1276" w:type="dxa"/>
            <w:shd w:val="clear" w:color="auto" w:fill="FFFFFF"/>
            <w:tcMar>
              <w:top w:w="120" w:type="dxa"/>
              <w:left w:w="120" w:type="dxa"/>
              <w:bottom w:w="120" w:type="dxa"/>
              <w:right w:w="120" w:type="dxa"/>
            </w:tcMar>
            <w:vAlign w:val="center"/>
            <w:hideMark/>
          </w:tcPr>
          <w:p w:rsidR="007166E7" w:rsidRPr="007166E7" w:rsidRDefault="007166E7" w:rsidP="007166E7">
            <w:pPr>
              <w:spacing w:after="0" w:line="240" w:lineRule="auto"/>
              <w:jc w:val="center"/>
              <w:rPr>
                <w:rFonts w:ascii="Times New Roman" w:eastAsia="Times New Roman" w:hAnsi="Times New Roman" w:cs="Times New Roman"/>
                <w:sz w:val="24"/>
                <w:szCs w:val="24"/>
                <w:lang w:eastAsia="ru-RU"/>
              </w:rPr>
            </w:pPr>
            <w:r w:rsidRPr="007166E7">
              <w:rPr>
                <w:rFonts w:ascii="Times New Roman" w:eastAsia="Times New Roman" w:hAnsi="Times New Roman" w:cs="Times New Roman"/>
                <w:sz w:val="24"/>
                <w:szCs w:val="24"/>
                <w:lang w:eastAsia="ru-RU"/>
              </w:rPr>
              <w:t>-2460767</w:t>
            </w:r>
          </w:p>
        </w:tc>
        <w:tc>
          <w:tcPr>
            <w:tcW w:w="1276" w:type="dxa"/>
            <w:shd w:val="clear" w:color="auto" w:fill="FFFFFF"/>
            <w:tcMar>
              <w:top w:w="120" w:type="dxa"/>
              <w:left w:w="120" w:type="dxa"/>
              <w:bottom w:w="120" w:type="dxa"/>
              <w:right w:w="120" w:type="dxa"/>
            </w:tcMar>
            <w:vAlign w:val="center"/>
            <w:hideMark/>
          </w:tcPr>
          <w:p w:rsidR="007166E7" w:rsidRPr="007166E7" w:rsidRDefault="007166E7" w:rsidP="007166E7">
            <w:pPr>
              <w:spacing w:after="0" w:line="240" w:lineRule="auto"/>
              <w:jc w:val="center"/>
              <w:rPr>
                <w:rFonts w:ascii="Times New Roman" w:eastAsia="Times New Roman" w:hAnsi="Times New Roman" w:cs="Times New Roman"/>
                <w:sz w:val="24"/>
                <w:szCs w:val="24"/>
                <w:lang w:eastAsia="ru-RU"/>
              </w:rPr>
            </w:pPr>
            <w:r w:rsidRPr="007166E7">
              <w:rPr>
                <w:rFonts w:ascii="Times New Roman" w:eastAsia="Times New Roman" w:hAnsi="Times New Roman" w:cs="Times New Roman"/>
                <w:sz w:val="24"/>
                <w:szCs w:val="24"/>
                <w:lang w:eastAsia="ru-RU"/>
              </w:rPr>
              <w:t>-338000</w:t>
            </w:r>
          </w:p>
        </w:tc>
        <w:tc>
          <w:tcPr>
            <w:tcW w:w="1275" w:type="dxa"/>
            <w:shd w:val="clear" w:color="auto" w:fill="FFFFFF"/>
            <w:tcMar>
              <w:top w:w="120" w:type="dxa"/>
              <w:left w:w="120" w:type="dxa"/>
              <w:bottom w:w="120" w:type="dxa"/>
              <w:right w:w="120" w:type="dxa"/>
            </w:tcMar>
            <w:vAlign w:val="center"/>
            <w:hideMark/>
          </w:tcPr>
          <w:p w:rsidR="007166E7" w:rsidRPr="007166E7" w:rsidRDefault="007166E7" w:rsidP="007166E7">
            <w:pPr>
              <w:spacing w:after="0" w:line="240" w:lineRule="auto"/>
              <w:jc w:val="center"/>
              <w:rPr>
                <w:rFonts w:ascii="Times New Roman" w:eastAsia="Times New Roman" w:hAnsi="Times New Roman" w:cs="Times New Roman"/>
                <w:sz w:val="24"/>
                <w:szCs w:val="24"/>
                <w:lang w:eastAsia="ru-RU"/>
              </w:rPr>
            </w:pPr>
            <w:r w:rsidRPr="007166E7">
              <w:rPr>
                <w:rFonts w:ascii="Times New Roman" w:eastAsia="Times New Roman" w:hAnsi="Times New Roman" w:cs="Times New Roman"/>
                <w:sz w:val="24"/>
                <w:szCs w:val="24"/>
                <w:lang w:eastAsia="ru-RU"/>
              </w:rPr>
              <w:t>-336279</w:t>
            </w:r>
          </w:p>
        </w:tc>
        <w:tc>
          <w:tcPr>
            <w:tcW w:w="1134" w:type="dxa"/>
            <w:shd w:val="clear" w:color="auto" w:fill="FFFFFF"/>
            <w:tcMar>
              <w:top w:w="120" w:type="dxa"/>
              <w:left w:w="120" w:type="dxa"/>
              <w:bottom w:w="120" w:type="dxa"/>
              <w:right w:w="120" w:type="dxa"/>
            </w:tcMar>
            <w:vAlign w:val="center"/>
            <w:hideMark/>
          </w:tcPr>
          <w:p w:rsidR="007166E7" w:rsidRPr="007166E7" w:rsidRDefault="007166E7" w:rsidP="007166E7">
            <w:pPr>
              <w:spacing w:after="0" w:line="240" w:lineRule="auto"/>
              <w:jc w:val="center"/>
              <w:rPr>
                <w:rFonts w:ascii="Times New Roman" w:eastAsia="Times New Roman" w:hAnsi="Times New Roman" w:cs="Times New Roman"/>
                <w:sz w:val="24"/>
                <w:szCs w:val="24"/>
                <w:lang w:eastAsia="ru-RU"/>
              </w:rPr>
            </w:pPr>
            <w:r w:rsidRPr="007166E7">
              <w:rPr>
                <w:rFonts w:ascii="Times New Roman" w:eastAsia="Times New Roman" w:hAnsi="Times New Roman" w:cs="Times New Roman"/>
                <w:sz w:val="24"/>
                <w:szCs w:val="24"/>
                <w:lang w:eastAsia="ru-RU"/>
              </w:rPr>
              <w:t>2122767</w:t>
            </w:r>
          </w:p>
        </w:tc>
        <w:tc>
          <w:tcPr>
            <w:tcW w:w="1134" w:type="dxa"/>
            <w:shd w:val="clear" w:color="auto" w:fill="FFFFFF"/>
            <w:tcMar>
              <w:top w:w="120" w:type="dxa"/>
              <w:left w:w="120" w:type="dxa"/>
              <w:bottom w:w="120" w:type="dxa"/>
              <w:right w:w="120" w:type="dxa"/>
            </w:tcMar>
            <w:vAlign w:val="center"/>
            <w:hideMark/>
          </w:tcPr>
          <w:p w:rsidR="007166E7" w:rsidRPr="007166E7" w:rsidRDefault="007166E7" w:rsidP="007166E7">
            <w:pPr>
              <w:spacing w:after="0" w:line="240" w:lineRule="auto"/>
              <w:jc w:val="center"/>
              <w:rPr>
                <w:rFonts w:ascii="Times New Roman" w:eastAsia="Times New Roman" w:hAnsi="Times New Roman" w:cs="Times New Roman"/>
                <w:sz w:val="24"/>
                <w:szCs w:val="24"/>
                <w:lang w:eastAsia="ru-RU"/>
              </w:rPr>
            </w:pPr>
            <w:r w:rsidRPr="007166E7">
              <w:rPr>
                <w:rFonts w:ascii="Times New Roman" w:eastAsia="Times New Roman" w:hAnsi="Times New Roman" w:cs="Times New Roman"/>
                <w:sz w:val="24"/>
                <w:szCs w:val="24"/>
                <w:lang w:eastAsia="ru-RU"/>
              </w:rPr>
              <w:t>1721</w:t>
            </w:r>
          </w:p>
        </w:tc>
      </w:tr>
      <w:tr w:rsidR="00F07B76" w:rsidRPr="007166E7" w:rsidTr="00F07B76">
        <w:tc>
          <w:tcPr>
            <w:tcW w:w="3539" w:type="dxa"/>
            <w:shd w:val="clear" w:color="auto" w:fill="FFFFFF"/>
            <w:tcMar>
              <w:top w:w="120" w:type="dxa"/>
              <w:left w:w="120" w:type="dxa"/>
              <w:bottom w:w="120" w:type="dxa"/>
              <w:right w:w="120" w:type="dxa"/>
            </w:tcMar>
            <w:vAlign w:val="center"/>
            <w:hideMark/>
          </w:tcPr>
          <w:p w:rsidR="007166E7" w:rsidRPr="007166E7" w:rsidRDefault="007166E7" w:rsidP="007166E7">
            <w:pPr>
              <w:spacing w:after="0" w:line="240" w:lineRule="auto"/>
              <w:rPr>
                <w:rFonts w:ascii="Times New Roman" w:eastAsia="Times New Roman" w:hAnsi="Times New Roman" w:cs="Times New Roman"/>
                <w:sz w:val="24"/>
                <w:szCs w:val="24"/>
                <w:lang w:eastAsia="ru-RU"/>
              </w:rPr>
            </w:pPr>
            <w:r w:rsidRPr="007166E7">
              <w:rPr>
                <w:rFonts w:ascii="Times New Roman" w:eastAsia="Times New Roman" w:hAnsi="Times New Roman" w:cs="Times New Roman"/>
                <w:sz w:val="24"/>
                <w:szCs w:val="24"/>
                <w:lang w:eastAsia="ru-RU"/>
              </w:rPr>
              <w:t>9. Резервный капитал</w:t>
            </w:r>
          </w:p>
        </w:tc>
        <w:tc>
          <w:tcPr>
            <w:tcW w:w="1276" w:type="dxa"/>
            <w:shd w:val="clear" w:color="auto" w:fill="FFFFFF"/>
            <w:tcMar>
              <w:top w:w="120" w:type="dxa"/>
              <w:left w:w="120" w:type="dxa"/>
              <w:bottom w:w="120" w:type="dxa"/>
              <w:right w:w="120" w:type="dxa"/>
            </w:tcMar>
            <w:vAlign w:val="center"/>
            <w:hideMark/>
          </w:tcPr>
          <w:p w:rsidR="007166E7" w:rsidRPr="007166E7" w:rsidRDefault="007166E7" w:rsidP="007166E7">
            <w:pPr>
              <w:spacing w:after="0" w:line="240" w:lineRule="auto"/>
              <w:jc w:val="center"/>
              <w:rPr>
                <w:rFonts w:ascii="Times New Roman" w:eastAsia="Times New Roman" w:hAnsi="Times New Roman" w:cs="Times New Roman"/>
                <w:sz w:val="24"/>
                <w:szCs w:val="24"/>
                <w:lang w:eastAsia="ru-RU"/>
              </w:rPr>
            </w:pPr>
            <w:r w:rsidRPr="007166E7">
              <w:rPr>
                <w:rFonts w:ascii="Times New Roman" w:eastAsia="Times New Roman" w:hAnsi="Times New Roman" w:cs="Times New Roman"/>
                <w:sz w:val="24"/>
                <w:szCs w:val="24"/>
                <w:lang w:eastAsia="ru-RU"/>
              </w:rPr>
              <w:t>1913</w:t>
            </w:r>
          </w:p>
        </w:tc>
        <w:tc>
          <w:tcPr>
            <w:tcW w:w="1276" w:type="dxa"/>
            <w:shd w:val="clear" w:color="auto" w:fill="FFFFFF"/>
            <w:tcMar>
              <w:top w:w="120" w:type="dxa"/>
              <w:left w:w="120" w:type="dxa"/>
              <w:bottom w:w="120" w:type="dxa"/>
              <w:right w:w="120" w:type="dxa"/>
            </w:tcMar>
            <w:vAlign w:val="center"/>
            <w:hideMark/>
          </w:tcPr>
          <w:p w:rsidR="007166E7" w:rsidRPr="007166E7" w:rsidRDefault="007166E7" w:rsidP="007166E7">
            <w:pPr>
              <w:spacing w:after="0" w:line="240" w:lineRule="auto"/>
              <w:jc w:val="center"/>
              <w:rPr>
                <w:rFonts w:ascii="Times New Roman" w:eastAsia="Times New Roman" w:hAnsi="Times New Roman" w:cs="Times New Roman"/>
                <w:sz w:val="24"/>
                <w:szCs w:val="24"/>
                <w:lang w:eastAsia="ru-RU"/>
              </w:rPr>
            </w:pPr>
            <w:r w:rsidRPr="007166E7">
              <w:rPr>
                <w:rFonts w:ascii="Times New Roman" w:eastAsia="Times New Roman" w:hAnsi="Times New Roman" w:cs="Times New Roman"/>
                <w:sz w:val="24"/>
                <w:szCs w:val="24"/>
                <w:lang w:eastAsia="ru-RU"/>
              </w:rPr>
              <w:t>1913</w:t>
            </w:r>
          </w:p>
        </w:tc>
        <w:tc>
          <w:tcPr>
            <w:tcW w:w="1275" w:type="dxa"/>
            <w:shd w:val="clear" w:color="auto" w:fill="FFFFFF"/>
            <w:tcMar>
              <w:top w:w="120" w:type="dxa"/>
              <w:left w:w="120" w:type="dxa"/>
              <w:bottom w:w="120" w:type="dxa"/>
              <w:right w:w="120" w:type="dxa"/>
            </w:tcMar>
            <w:vAlign w:val="center"/>
            <w:hideMark/>
          </w:tcPr>
          <w:p w:rsidR="007166E7" w:rsidRPr="007166E7" w:rsidRDefault="007166E7" w:rsidP="007166E7">
            <w:pPr>
              <w:spacing w:after="0" w:line="240" w:lineRule="auto"/>
              <w:jc w:val="center"/>
              <w:rPr>
                <w:rFonts w:ascii="Times New Roman" w:eastAsia="Times New Roman" w:hAnsi="Times New Roman" w:cs="Times New Roman"/>
                <w:sz w:val="24"/>
                <w:szCs w:val="24"/>
                <w:lang w:eastAsia="ru-RU"/>
              </w:rPr>
            </w:pPr>
            <w:r w:rsidRPr="007166E7">
              <w:rPr>
                <w:rFonts w:ascii="Times New Roman" w:eastAsia="Times New Roman" w:hAnsi="Times New Roman" w:cs="Times New Roman"/>
                <w:sz w:val="24"/>
                <w:szCs w:val="24"/>
                <w:lang w:eastAsia="ru-RU"/>
              </w:rPr>
              <w:t>1999</w:t>
            </w:r>
          </w:p>
        </w:tc>
        <w:tc>
          <w:tcPr>
            <w:tcW w:w="1134" w:type="dxa"/>
            <w:shd w:val="clear" w:color="auto" w:fill="FFFFFF"/>
            <w:tcMar>
              <w:top w:w="120" w:type="dxa"/>
              <w:left w:w="120" w:type="dxa"/>
              <w:bottom w:w="120" w:type="dxa"/>
              <w:right w:w="120" w:type="dxa"/>
            </w:tcMar>
            <w:vAlign w:val="center"/>
            <w:hideMark/>
          </w:tcPr>
          <w:p w:rsidR="007166E7" w:rsidRPr="007166E7" w:rsidRDefault="007166E7" w:rsidP="007166E7">
            <w:pPr>
              <w:spacing w:after="0" w:line="240" w:lineRule="auto"/>
              <w:jc w:val="center"/>
              <w:rPr>
                <w:rFonts w:ascii="Times New Roman" w:eastAsia="Times New Roman" w:hAnsi="Times New Roman" w:cs="Times New Roman"/>
                <w:sz w:val="24"/>
                <w:szCs w:val="24"/>
                <w:lang w:eastAsia="ru-RU"/>
              </w:rPr>
            </w:pPr>
            <w:r w:rsidRPr="007166E7">
              <w:rPr>
                <w:rFonts w:ascii="Times New Roman" w:eastAsia="Times New Roman" w:hAnsi="Times New Roman" w:cs="Times New Roman"/>
                <w:sz w:val="24"/>
                <w:szCs w:val="24"/>
                <w:lang w:eastAsia="ru-RU"/>
              </w:rPr>
              <w:t>0</w:t>
            </w:r>
          </w:p>
        </w:tc>
        <w:tc>
          <w:tcPr>
            <w:tcW w:w="1134" w:type="dxa"/>
            <w:shd w:val="clear" w:color="auto" w:fill="FFFFFF"/>
            <w:tcMar>
              <w:top w:w="120" w:type="dxa"/>
              <w:left w:w="120" w:type="dxa"/>
              <w:bottom w:w="120" w:type="dxa"/>
              <w:right w:w="120" w:type="dxa"/>
            </w:tcMar>
            <w:vAlign w:val="center"/>
            <w:hideMark/>
          </w:tcPr>
          <w:p w:rsidR="007166E7" w:rsidRPr="007166E7" w:rsidRDefault="007166E7" w:rsidP="007166E7">
            <w:pPr>
              <w:spacing w:after="0" w:line="240" w:lineRule="auto"/>
              <w:jc w:val="center"/>
              <w:rPr>
                <w:rFonts w:ascii="Times New Roman" w:eastAsia="Times New Roman" w:hAnsi="Times New Roman" w:cs="Times New Roman"/>
                <w:sz w:val="24"/>
                <w:szCs w:val="24"/>
                <w:lang w:eastAsia="ru-RU"/>
              </w:rPr>
            </w:pPr>
            <w:r w:rsidRPr="007166E7">
              <w:rPr>
                <w:rFonts w:ascii="Times New Roman" w:eastAsia="Times New Roman" w:hAnsi="Times New Roman" w:cs="Times New Roman"/>
                <w:sz w:val="24"/>
                <w:szCs w:val="24"/>
                <w:lang w:eastAsia="ru-RU"/>
              </w:rPr>
              <w:t>86</w:t>
            </w:r>
          </w:p>
        </w:tc>
      </w:tr>
      <w:tr w:rsidR="00F07B76" w:rsidRPr="007166E7" w:rsidTr="00F07B76">
        <w:tc>
          <w:tcPr>
            <w:tcW w:w="3539" w:type="dxa"/>
            <w:shd w:val="clear" w:color="auto" w:fill="FFFFFF"/>
            <w:tcMar>
              <w:top w:w="120" w:type="dxa"/>
              <w:left w:w="120" w:type="dxa"/>
              <w:bottom w:w="120" w:type="dxa"/>
              <w:right w:w="120" w:type="dxa"/>
            </w:tcMar>
            <w:vAlign w:val="center"/>
            <w:hideMark/>
          </w:tcPr>
          <w:p w:rsidR="007166E7" w:rsidRPr="007166E7" w:rsidRDefault="007166E7" w:rsidP="007166E7">
            <w:pPr>
              <w:spacing w:after="0" w:line="240" w:lineRule="auto"/>
              <w:rPr>
                <w:rFonts w:ascii="Times New Roman" w:eastAsia="Times New Roman" w:hAnsi="Times New Roman" w:cs="Times New Roman"/>
                <w:sz w:val="24"/>
                <w:szCs w:val="24"/>
                <w:lang w:eastAsia="ru-RU"/>
              </w:rPr>
            </w:pPr>
            <w:r w:rsidRPr="007166E7">
              <w:rPr>
                <w:rFonts w:ascii="Times New Roman" w:eastAsia="Times New Roman" w:hAnsi="Times New Roman" w:cs="Times New Roman"/>
                <w:sz w:val="24"/>
                <w:szCs w:val="24"/>
                <w:lang w:eastAsia="ru-RU"/>
              </w:rPr>
              <w:t>10. Превышение чистых активов над уставным и резервным капиталом (п.8-п.9)</w:t>
            </w:r>
          </w:p>
        </w:tc>
        <w:tc>
          <w:tcPr>
            <w:tcW w:w="1276" w:type="dxa"/>
            <w:shd w:val="clear" w:color="auto" w:fill="FFFFFF"/>
            <w:tcMar>
              <w:top w:w="120" w:type="dxa"/>
              <w:left w:w="120" w:type="dxa"/>
              <w:bottom w:w="120" w:type="dxa"/>
              <w:right w:w="120" w:type="dxa"/>
            </w:tcMar>
            <w:vAlign w:val="center"/>
            <w:hideMark/>
          </w:tcPr>
          <w:p w:rsidR="007166E7" w:rsidRPr="007166E7" w:rsidRDefault="007166E7" w:rsidP="007166E7">
            <w:pPr>
              <w:spacing w:after="0" w:line="240" w:lineRule="auto"/>
              <w:jc w:val="center"/>
              <w:rPr>
                <w:rFonts w:ascii="Times New Roman" w:eastAsia="Times New Roman" w:hAnsi="Times New Roman" w:cs="Times New Roman"/>
                <w:sz w:val="24"/>
                <w:szCs w:val="24"/>
                <w:lang w:eastAsia="ru-RU"/>
              </w:rPr>
            </w:pPr>
            <w:r w:rsidRPr="007166E7">
              <w:rPr>
                <w:rFonts w:ascii="Times New Roman" w:eastAsia="Times New Roman" w:hAnsi="Times New Roman" w:cs="Times New Roman"/>
                <w:sz w:val="24"/>
                <w:szCs w:val="24"/>
                <w:lang w:eastAsia="ru-RU"/>
              </w:rPr>
              <w:t>-2462680</w:t>
            </w:r>
          </w:p>
        </w:tc>
        <w:tc>
          <w:tcPr>
            <w:tcW w:w="1276" w:type="dxa"/>
            <w:shd w:val="clear" w:color="auto" w:fill="FFFFFF"/>
            <w:tcMar>
              <w:top w:w="120" w:type="dxa"/>
              <w:left w:w="120" w:type="dxa"/>
              <w:bottom w:w="120" w:type="dxa"/>
              <w:right w:w="120" w:type="dxa"/>
            </w:tcMar>
            <w:vAlign w:val="center"/>
            <w:hideMark/>
          </w:tcPr>
          <w:p w:rsidR="007166E7" w:rsidRPr="007166E7" w:rsidRDefault="007166E7" w:rsidP="007166E7">
            <w:pPr>
              <w:spacing w:after="0" w:line="240" w:lineRule="auto"/>
              <w:jc w:val="center"/>
              <w:rPr>
                <w:rFonts w:ascii="Times New Roman" w:eastAsia="Times New Roman" w:hAnsi="Times New Roman" w:cs="Times New Roman"/>
                <w:sz w:val="24"/>
                <w:szCs w:val="24"/>
                <w:lang w:eastAsia="ru-RU"/>
              </w:rPr>
            </w:pPr>
            <w:r w:rsidRPr="007166E7">
              <w:rPr>
                <w:rFonts w:ascii="Times New Roman" w:eastAsia="Times New Roman" w:hAnsi="Times New Roman" w:cs="Times New Roman"/>
                <w:sz w:val="24"/>
                <w:szCs w:val="24"/>
                <w:lang w:eastAsia="ru-RU"/>
              </w:rPr>
              <w:t>-339913</w:t>
            </w:r>
          </w:p>
        </w:tc>
        <w:tc>
          <w:tcPr>
            <w:tcW w:w="1275" w:type="dxa"/>
            <w:shd w:val="clear" w:color="auto" w:fill="FFFFFF"/>
            <w:tcMar>
              <w:top w:w="120" w:type="dxa"/>
              <w:left w:w="120" w:type="dxa"/>
              <w:bottom w:w="120" w:type="dxa"/>
              <w:right w:w="120" w:type="dxa"/>
            </w:tcMar>
            <w:vAlign w:val="center"/>
            <w:hideMark/>
          </w:tcPr>
          <w:p w:rsidR="007166E7" w:rsidRPr="007166E7" w:rsidRDefault="007166E7" w:rsidP="007166E7">
            <w:pPr>
              <w:spacing w:after="0" w:line="240" w:lineRule="auto"/>
              <w:jc w:val="center"/>
              <w:rPr>
                <w:rFonts w:ascii="Times New Roman" w:eastAsia="Times New Roman" w:hAnsi="Times New Roman" w:cs="Times New Roman"/>
                <w:sz w:val="24"/>
                <w:szCs w:val="24"/>
                <w:lang w:eastAsia="ru-RU"/>
              </w:rPr>
            </w:pPr>
            <w:r w:rsidRPr="007166E7">
              <w:rPr>
                <w:rFonts w:ascii="Times New Roman" w:eastAsia="Times New Roman" w:hAnsi="Times New Roman" w:cs="Times New Roman"/>
                <w:sz w:val="24"/>
                <w:szCs w:val="24"/>
                <w:lang w:eastAsia="ru-RU"/>
              </w:rPr>
              <w:t>-338278</w:t>
            </w:r>
          </w:p>
        </w:tc>
        <w:tc>
          <w:tcPr>
            <w:tcW w:w="1134" w:type="dxa"/>
            <w:shd w:val="clear" w:color="auto" w:fill="FFFFFF"/>
            <w:tcMar>
              <w:top w:w="120" w:type="dxa"/>
              <w:left w:w="120" w:type="dxa"/>
              <w:bottom w:w="120" w:type="dxa"/>
              <w:right w:w="120" w:type="dxa"/>
            </w:tcMar>
            <w:vAlign w:val="center"/>
            <w:hideMark/>
          </w:tcPr>
          <w:p w:rsidR="007166E7" w:rsidRPr="007166E7" w:rsidRDefault="007166E7" w:rsidP="007166E7">
            <w:pPr>
              <w:spacing w:after="0" w:line="240" w:lineRule="auto"/>
              <w:jc w:val="center"/>
              <w:rPr>
                <w:rFonts w:ascii="Times New Roman" w:eastAsia="Times New Roman" w:hAnsi="Times New Roman" w:cs="Times New Roman"/>
                <w:sz w:val="24"/>
                <w:szCs w:val="24"/>
                <w:lang w:eastAsia="ru-RU"/>
              </w:rPr>
            </w:pPr>
            <w:r w:rsidRPr="007166E7">
              <w:rPr>
                <w:rFonts w:ascii="Times New Roman" w:eastAsia="Times New Roman" w:hAnsi="Times New Roman" w:cs="Times New Roman"/>
                <w:sz w:val="24"/>
                <w:szCs w:val="24"/>
                <w:lang w:eastAsia="ru-RU"/>
              </w:rPr>
              <w:t>2122767</w:t>
            </w:r>
          </w:p>
        </w:tc>
        <w:tc>
          <w:tcPr>
            <w:tcW w:w="1134" w:type="dxa"/>
            <w:shd w:val="clear" w:color="auto" w:fill="FFFFFF"/>
            <w:tcMar>
              <w:top w:w="120" w:type="dxa"/>
              <w:left w:w="120" w:type="dxa"/>
              <w:bottom w:w="120" w:type="dxa"/>
              <w:right w:w="120" w:type="dxa"/>
            </w:tcMar>
            <w:vAlign w:val="center"/>
            <w:hideMark/>
          </w:tcPr>
          <w:p w:rsidR="007166E7" w:rsidRPr="007166E7" w:rsidRDefault="007166E7" w:rsidP="007166E7">
            <w:pPr>
              <w:spacing w:after="0" w:line="240" w:lineRule="auto"/>
              <w:jc w:val="center"/>
              <w:rPr>
                <w:rFonts w:ascii="Times New Roman" w:eastAsia="Times New Roman" w:hAnsi="Times New Roman" w:cs="Times New Roman"/>
                <w:sz w:val="24"/>
                <w:szCs w:val="24"/>
                <w:lang w:eastAsia="ru-RU"/>
              </w:rPr>
            </w:pPr>
            <w:r w:rsidRPr="007166E7">
              <w:rPr>
                <w:rFonts w:ascii="Times New Roman" w:eastAsia="Times New Roman" w:hAnsi="Times New Roman" w:cs="Times New Roman"/>
                <w:sz w:val="24"/>
                <w:szCs w:val="24"/>
                <w:lang w:eastAsia="ru-RU"/>
              </w:rPr>
              <w:t>1635</w:t>
            </w:r>
          </w:p>
        </w:tc>
      </w:tr>
    </w:tbl>
    <w:p w:rsidR="007166E7" w:rsidRDefault="007166E7" w:rsidP="007166E7">
      <w:pPr>
        <w:autoSpaceDE w:val="0"/>
        <w:autoSpaceDN w:val="0"/>
        <w:adjustRightInd w:val="0"/>
        <w:spacing w:after="0" w:line="360" w:lineRule="auto"/>
        <w:ind w:firstLine="709"/>
        <w:jc w:val="both"/>
        <w:rPr>
          <w:rFonts w:ascii="Times New Roman" w:eastAsia="Times New Roman" w:hAnsi="Times New Roman" w:cs="Times New Roman"/>
          <w:sz w:val="28"/>
          <w:szCs w:val="21"/>
          <w:shd w:val="clear" w:color="auto" w:fill="FFFFFF"/>
          <w:lang w:eastAsia="ru-RU"/>
        </w:rPr>
      </w:pPr>
    </w:p>
    <w:p w:rsidR="00BE31F4" w:rsidRDefault="00533B6B" w:rsidP="00D81BD6">
      <w:pPr>
        <w:spacing w:after="0" w:line="360" w:lineRule="auto"/>
        <w:ind w:firstLine="851"/>
        <w:contextualSpacing/>
        <w:jc w:val="both"/>
        <w:rPr>
          <w:rFonts w:ascii="Times New Roman" w:hAnsi="Times New Roman" w:cs="Times New Roman"/>
          <w:sz w:val="28"/>
          <w:szCs w:val="28"/>
        </w:rPr>
      </w:pPr>
      <w:r w:rsidRPr="00533B6B">
        <w:rPr>
          <w:rFonts w:ascii="Times New Roman" w:eastAsia="Times New Roman" w:hAnsi="Times New Roman" w:cs="Times New Roman"/>
          <w:sz w:val="28"/>
          <w:szCs w:val="21"/>
          <w:shd w:val="clear" w:color="auto" w:fill="FFFFFF"/>
          <w:lang w:eastAsia="ru-RU"/>
        </w:rPr>
        <w:t xml:space="preserve">Общество не имеет права распределять свою прибыль между участниками, т.к. стоимость </w:t>
      </w:r>
      <w:r w:rsidRPr="00BE31F4">
        <w:rPr>
          <w:rFonts w:ascii="Times New Roman" w:eastAsia="Times New Roman" w:hAnsi="Times New Roman" w:cs="Times New Roman"/>
          <w:sz w:val="28"/>
          <w:szCs w:val="21"/>
          <w:shd w:val="clear" w:color="auto" w:fill="FFFFFF"/>
          <w:lang w:eastAsia="ru-RU"/>
        </w:rPr>
        <w:t xml:space="preserve">чистых активов меньше уставного </w:t>
      </w:r>
      <w:r w:rsidR="00785AE2" w:rsidRPr="00BE31F4">
        <w:rPr>
          <w:rFonts w:ascii="Times New Roman" w:eastAsia="Times New Roman" w:hAnsi="Times New Roman" w:cs="Times New Roman"/>
          <w:sz w:val="28"/>
          <w:szCs w:val="21"/>
          <w:shd w:val="clear" w:color="auto" w:fill="FFFFFF"/>
          <w:lang w:eastAsia="ru-RU"/>
        </w:rPr>
        <w:t>и резервного капиталов.</w:t>
      </w:r>
      <w:r w:rsidRPr="00BE31F4">
        <w:rPr>
          <w:rFonts w:ascii="Times New Roman" w:eastAsia="Times New Roman" w:hAnsi="Times New Roman" w:cs="Times New Roman"/>
          <w:sz w:val="28"/>
          <w:szCs w:val="21"/>
          <w:shd w:val="clear" w:color="auto" w:fill="FFFFFF"/>
          <w:lang w:eastAsia="ru-RU"/>
        </w:rPr>
        <w:t xml:space="preserve"> </w:t>
      </w:r>
      <w:r w:rsidR="00785AE2" w:rsidRPr="00BE31F4">
        <w:rPr>
          <w:rFonts w:ascii="Times New Roman" w:hAnsi="Times New Roman" w:cs="Times New Roman"/>
          <w:sz w:val="28"/>
          <w:szCs w:val="28"/>
        </w:rPr>
        <w:t>Если стоимость чистых активов Общества меньше его уставного капитала по окончании финансового года, следующего за вторым финансовым годом или каждым последующим финансовым годом, по окончании которых стоимость чистых активов общества оказалась меньше его уставного капитала, в том числе в случае, предусмотренным п. 7 статьи 35 Федерально закона «Об акционерных обществах», Общество не позднее чем через шесть месяцев после окончания соответствующего финансового года обязано при</w:t>
      </w:r>
      <w:r w:rsidR="00BE31F4">
        <w:rPr>
          <w:rFonts w:ascii="Times New Roman" w:hAnsi="Times New Roman" w:cs="Times New Roman"/>
          <w:sz w:val="28"/>
          <w:szCs w:val="28"/>
        </w:rPr>
        <w:t>нять одно из следующих решений:</w:t>
      </w:r>
    </w:p>
    <w:p w:rsidR="00785AE2" w:rsidRPr="00BE31F4" w:rsidRDefault="00BE31F4" w:rsidP="00D81BD6">
      <w:pPr>
        <w:spacing w:after="0" w:line="360" w:lineRule="auto"/>
        <w:ind w:firstLine="851"/>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785AE2" w:rsidRPr="00BE31F4">
        <w:rPr>
          <w:rFonts w:ascii="Times New Roman" w:hAnsi="Times New Roman" w:cs="Times New Roman"/>
          <w:sz w:val="28"/>
          <w:szCs w:val="28"/>
        </w:rPr>
        <w:t>об уменьшении уставного капитала Общества до величины, не превышающей стоимости его чистых активов;</w:t>
      </w:r>
    </w:p>
    <w:p w:rsidR="00785AE2" w:rsidRDefault="00BE31F4" w:rsidP="00D81BD6">
      <w:pPr>
        <w:spacing w:after="0" w:line="360" w:lineRule="auto"/>
        <w:ind w:firstLine="851"/>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785AE2" w:rsidRPr="00BE31F4">
        <w:rPr>
          <w:rFonts w:ascii="Times New Roman" w:hAnsi="Times New Roman" w:cs="Times New Roman"/>
          <w:sz w:val="28"/>
          <w:szCs w:val="28"/>
        </w:rPr>
        <w:t>о ликвидации Общества.</w:t>
      </w:r>
    </w:p>
    <w:p w:rsidR="00CF7AF6" w:rsidRDefault="00CF7AF6" w:rsidP="00D81BD6">
      <w:pPr>
        <w:autoSpaceDE w:val="0"/>
        <w:autoSpaceDN w:val="0"/>
        <w:adjustRightInd w:val="0"/>
        <w:spacing w:after="0" w:line="360" w:lineRule="auto"/>
        <w:ind w:firstLine="851"/>
        <w:jc w:val="both"/>
        <w:rPr>
          <w:rFonts w:ascii="Times New Roman" w:eastAsia="Times New Roman" w:hAnsi="Times New Roman" w:cs="Times New Roman"/>
          <w:sz w:val="28"/>
          <w:szCs w:val="21"/>
          <w:shd w:val="clear" w:color="auto" w:fill="FFFFFF"/>
          <w:lang w:eastAsia="ru-RU"/>
        </w:rPr>
      </w:pPr>
      <w:r>
        <w:rPr>
          <w:rFonts w:ascii="Times New Roman" w:eastAsia="Times New Roman" w:hAnsi="Times New Roman" w:cs="Times New Roman"/>
          <w:sz w:val="28"/>
          <w:szCs w:val="21"/>
          <w:shd w:val="clear" w:color="auto" w:fill="FFFFFF"/>
          <w:lang w:eastAsia="ru-RU"/>
        </w:rPr>
        <w:t xml:space="preserve">АО «Ростехинвентаризация – Федеральное БТИ» в 2020 году вынесло на рассмотрение совета директоров согласование процедуры уменьшения уставного капитала до величины чистых активов. Советом директоров принято </w:t>
      </w:r>
      <w:r>
        <w:rPr>
          <w:rFonts w:ascii="Times New Roman" w:eastAsia="Times New Roman" w:hAnsi="Times New Roman" w:cs="Times New Roman"/>
          <w:sz w:val="28"/>
          <w:szCs w:val="21"/>
          <w:shd w:val="clear" w:color="auto" w:fill="FFFFFF"/>
          <w:lang w:eastAsia="ru-RU"/>
        </w:rPr>
        <w:lastRenderedPageBreak/>
        <w:t xml:space="preserve">решение о переносе рассмотрения данного вопроса по результатам бухгалтерской (финансовой) отчетности Общества за </w:t>
      </w:r>
      <w:r w:rsidRPr="00BE31F4">
        <w:rPr>
          <w:rFonts w:ascii="Times New Roman" w:eastAsia="Times New Roman" w:hAnsi="Times New Roman" w:cs="Times New Roman"/>
          <w:sz w:val="28"/>
          <w:szCs w:val="21"/>
          <w:shd w:val="clear" w:color="auto" w:fill="FFFFFF"/>
          <w:lang w:eastAsia="ru-RU"/>
        </w:rPr>
        <w:t>202</w:t>
      </w:r>
      <w:r w:rsidR="00C11F65" w:rsidRPr="00BE31F4">
        <w:rPr>
          <w:rFonts w:ascii="Times New Roman" w:eastAsia="Times New Roman" w:hAnsi="Times New Roman" w:cs="Times New Roman"/>
          <w:sz w:val="28"/>
          <w:szCs w:val="21"/>
          <w:shd w:val="clear" w:color="auto" w:fill="FFFFFF"/>
          <w:lang w:eastAsia="ru-RU"/>
        </w:rPr>
        <w:t>1</w:t>
      </w:r>
      <w:r w:rsidRPr="00BE31F4">
        <w:rPr>
          <w:rFonts w:ascii="Times New Roman" w:eastAsia="Times New Roman" w:hAnsi="Times New Roman" w:cs="Times New Roman"/>
          <w:sz w:val="28"/>
          <w:szCs w:val="21"/>
          <w:shd w:val="clear" w:color="auto" w:fill="FFFFFF"/>
          <w:lang w:eastAsia="ru-RU"/>
        </w:rPr>
        <w:t xml:space="preserve"> год</w:t>
      </w:r>
      <w:r>
        <w:rPr>
          <w:rFonts w:ascii="Times New Roman" w:eastAsia="Times New Roman" w:hAnsi="Times New Roman" w:cs="Times New Roman"/>
          <w:sz w:val="28"/>
          <w:szCs w:val="21"/>
          <w:shd w:val="clear" w:color="auto" w:fill="FFFFFF"/>
          <w:lang w:eastAsia="ru-RU"/>
        </w:rPr>
        <w:t>.</w:t>
      </w:r>
    </w:p>
    <w:p w:rsidR="00FC7D03" w:rsidRDefault="00FC7D03" w:rsidP="00D81BD6">
      <w:pPr>
        <w:spacing w:after="0" w:line="360" w:lineRule="auto"/>
        <w:ind w:firstLine="851"/>
        <w:jc w:val="both"/>
        <w:rPr>
          <w:rFonts w:ascii="Times New Roman" w:hAnsi="Times New Roman" w:cs="Times New Roman"/>
          <w:sz w:val="28"/>
        </w:rPr>
      </w:pPr>
    </w:p>
    <w:p w:rsidR="0066774F" w:rsidRPr="00F07B76" w:rsidRDefault="000E143C" w:rsidP="00D81BD6">
      <w:pPr>
        <w:pStyle w:val="2"/>
        <w:spacing w:before="0" w:line="360" w:lineRule="auto"/>
        <w:ind w:firstLine="851"/>
        <w:jc w:val="both"/>
        <w:rPr>
          <w:rFonts w:ascii="Times New Roman" w:hAnsi="Times New Roman" w:cs="Times New Roman"/>
          <w:color w:val="auto"/>
          <w:sz w:val="28"/>
        </w:rPr>
      </w:pPr>
      <w:bookmarkStart w:id="13" w:name="_Toc74858209"/>
      <w:r w:rsidRPr="00F07B76">
        <w:rPr>
          <w:rFonts w:ascii="Times New Roman" w:hAnsi="Times New Roman" w:cs="Times New Roman"/>
          <w:color w:val="auto"/>
          <w:sz w:val="28"/>
        </w:rPr>
        <w:t>2.3</w:t>
      </w:r>
      <w:r w:rsidR="0066774F" w:rsidRPr="00F07B76">
        <w:rPr>
          <w:rFonts w:ascii="Times New Roman" w:hAnsi="Times New Roman" w:cs="Times New Roman"/>
          <w:color w:val="auto"/>
          <w:sz w:val="28"/>
        </w:rPr>
        <w:t xml:space="preserve"> </w:t>
      </w:r>
      <w:r w:rsidR="00552924">
        <w:rPr>
          <w:rFonts w:ascii="Times New Roman" w:hAnsi="Times New Roman" w:cs="Times New Roman"/>
          <w:color w:val="auto"/>
          <w:sz w:val="28"/>
        </w:rPr>
        <w:t>Оценка</w:t>
      </w:r>
      <w:r w:rsidR="0066774F" w:rsidRPr="00F07B76">
        <w:rPr>
          <w:rFonts w:ascii="Times New Roman" w:hAnsi="Times New Roman" w:cs="Times New Roman"/>
          <w:color w:val="auto"/>
          <w:sz w:val="28"/>
        </w:rPr>
        <w:t xml:space="preserve"> финансовой устойчивости организации</w:t>
      </w:r>
      <w:bookmarkEnd w:id="13"/>
    </w:p>
    <w:p w:rsidR="008E204A" w:rsidRDefault="008E204A" w:rsidP="00D81BD6">
      <w:pPr>
        <w:spacing w:after="0" w:line="360" w:lineRule="auto"/>
        <w:ind w:firstLine="851"/>
        <w:jc w:val="both"/>
        <w:rPr>
          <w:rFonts w:ascii="Times New Roman" w:hAnsi="Times New Roman" w:cs="Times New Roman"/>
          <w:sz w:val="28"/>
        </w:rPr>
      </w:pPr>
    </w:p>
    <w:p w:rsidR="00B944A9" w:rsidRDefault="00B944A9" w:rsidP="00D81BD6">
      <w:pPr>
        <w:spacing w:after="0" w:line="360" w:lineRule="auto"/>
        <w:ind w:firstLine="851"/>
        <w:jc w:val="both"/>
        <w:rPr>
          <w:rFonts w:ascii="Times New Roman" w:eastAsia="Times New Roman" w:hAnsi="Times New Roman" w:cs="Times New Roman"/>
          <w:sz w:val="28"/>
          <w:szCs w:val="21"/>
          <w:shd w:val="clear" w:color="auto" w:fill="FFFFFF"/>
          <w:lang w:eastAsia="ru-RU"/>
        </w:rPr>
      </w:pPr>
      <w:r w:rsidRPr="00B944A9">
        <w:rPr>
          <w:rFonts w:ascii="Times New Roman" w:eastAsia="Times New Roman" w:hAnsi="Times New Roman" w:cs="Times New Roman"/>
          <w:bCs/>
          <w:sz w:val="28"/>
          <w:szCs w:val="21"/>
          <w:shd w:val="clear" w:color="auto" w:fill="FFFFFF"/>
          <w:lang w:eastAsia="ru-RU"/>
        </w:rPr>
        <w:t>Финансовая устойчивость организации</w:t>
      </w:r>
      <w:r>
        <w:rPr>
          <w:rFonts w:ascii="Times New Roman" w:eastAsia="Times New Roman" w:hAnsi="Times New Roman" w:cs="Times New Roman"/>
          <w:sz w:val="28"/>
          <w:szCs w:val="21"/>
          <w:shd w:val="clear" w:color="auto" w:fill="FFFFFF"/>
          <w:lang w:eastAsia="ru-RU"/>
        </w:rPr>
        <w:t xml:space="preserve"> – </w:t>
      </w:r>
      <w:r w:rsidRPr="00B944A9">
        <w:rPr>
          <w:rFonts w:ascii="Times New Roman" w:eastAsia="Times New Roman" w:hAnsi="Times New Roman" w:cs="Times New Roman"/>
          <w:sz w:val="28"/>
          <w:szCs w:val="21"/>
          <w:shd w:val="clear" w:color="auto" w:fill="FFFFFF"/>
          <w:lang w:eastAsia="ru-RU"/>
        </w:rPr>
        <w:t>это такое состояние ее финансовых ресурсов, их распределение и использование, которое обеспечивает развитие организации на основе роста прибыли и капитала при сохранении платежеспособности и кредитоспособност</w:t>
      </w:r>
      <w:r>
        <w:rPr>
          <w:rFonts w:ascii="Times New Roman" w:eastAsia="Times New Roman" w:hAnsi="Times New Roman" w:cs="Times New Roman"/>
          <w:sz w:val="28"/>
          <w:szCs w:val="21"/>
          <w:shd w:val="clear" w:color="auto" w:fill="FFFFFF"/>
          <w:lang w:eastAsia="ru-RU"/>
        </w:rPr>
        <w:t>и в условиях допустимого риска.</w:t>
      </w:r>
    </w:p>
    <w:p w:rsidR="00B944A9" w:rsidRDefault="00B944A9" w:rsidP="00D81BD6">
      <w:pPr>
        <w:spacing w:after="0" w:line="360" w:lineRule="auto"/>
        <w:ind w:firstLine="851"/>
        <w:jc w:val="both"/>
        <w:rPr>
          <w:rFonts w:ascii="Times New Roman" w:eastAsia="Times New Roman" w:hAnsi="Times New Roman" w:cs="Times New Roman"/>
          <w:sz w:val="28"/>
          <w:szCs w:val="21"/>
          <w:lang w:eastAsia="ru-RU"/>
        </w:rPr>
      </w:pPr>
      <w:r w:rsidRPr="00B944A9">
        <w:rPr>
          <w:rFonts w:ascii="Times New Roman" w:eastAsia="Times New Roman" w:hAnsi="Times New Roman" w:cs="Times New Roman"/>
          <w:sz w:val="28"/>
          <w:szCs w:val="21"/>
          <w:shd w:val="clear" w:color="auto" w:fill="FFFFFF"/>
          <w:lang w:eastAsia="ru-RU"/>
        </w:rPr>
        <w:t>Финансовая устойчивость определяется на основе соотношения разных видов источников финансирования и его соответствия составу активов. Знание предельных границ изменения источников средств для покрытия вложений капитала в основные средства или производственные запасы позволяет генерировать такие направления хозяйственных операций, которые ведут к улучшению финансового состояния организации, к повышению ее устойчивости.</w:t>
      </w:r>
    </w:p>
    <w:p w:rsidR="00B944A9" w:rsidRDefault="00CC5246" w:rsidP="00D81BD6">
      <w:pPr>
        <w:spacing w:after="0" w:line="360" w:lineRule="auto"/>
        <w:ind w:firstLine="851"/>
        <w:jc w:val="both"/>
        <w:rPr>
          <w:rFonts w:ascii="Times New Roman" w:eastAsia="Times New Roman" w:hAnsi="Times New Roman" w:cs="Times New Roman"/>
          <w:sz w:val="28"/>
          <w:szCs w:val="21"/>
          <w:lang w:eastAsia="ru-RU"/>
        </w:rPr>
      </w:pPr>
      <w:r>
        <w:rPr>
          <w:rFonts w:ascii="Times New Roman" w:eastAsia="Times New Roman" w:hAnsi="Times New Roman" w:cs="Times New Roman"/>
          <w:sz w:val="28"/>
          <w:szCs w:val="21"/>
          <w:shd w:val="clear" w:color="auto" w:fill="FFFFFF"/>
          <w:lang w:eastAsia="ru-RU"/>
        </w:rPr>
        <w:t>Как уже было отмечено выше, ф</w:t>
      </w:r>
      <w:r w:rsidR="00B944A9" w:rsidRPr="00B944A9">
        <w:rPr>
          <w:rFonts w:ascii="Times New Roman" w:eastAsia="Times New Roman" w:hAnsi="Times New Roman" w:cs="Times New Roman"/>
          <w:sz w:val="28"/>
          <w:szCs w:val="21"/>
          <w:shd w:val="clear" w:color="auto" w:fill="FFFFFF"/>
          <w:lang w:eastAsia="ru-RU"/>
        </w:rPr>
        <w:t>инансовая устойчивость оценивается с помощью абсолютных и относительных показателей.</w:t>
      </w:r>
    </w:p>
    <w:p w:rsidR="00B944A9" w:rsidRDefault="00B944A9" w:rsidP="00D81BD6">
      <w:pPr>
        <w:spacing w:after="0" w:line="360" w:lineRule="auto"/>
        <w:ind w:firstLine="851"/>
        <w:jc w:val="both"/>
        <w:rPr>
          <w:rFonts w:ascii="Times New Roman" w:eastAsia="Times New Roman" w:hAnsi="Times New Roman" w:cs="Times New Roman"/>
          <w:sz w:val="28"/>
          <w:szCs w:val="21"/>
          <w:lang w:eastAsia="ru-RU"/>
        </w:rPr>
      </w:pPr>
      <w:r w:rsidRPr="00B944A9">
        <w:rPr>
          <w:rFonts w:ascii="Times New Roman" w:eastAsia="Times New Roman" w:hAnsi="Times New Roman" w:cs="Times New Roman"/>
          <w:sz w:val="28"/>
          <w:szCs w:val="21"/>
          <w:shd w:val="clear" w:color="auto" w:fill="FFFFFF"/>
          <w:lang w:eastAsia="ru-RU"/>
        </w:rPr>
        <w:t>Абсолютные пока</w:t>
      </w:r>
      <w:r>
        <w:rPr>
          <w:rFonts w:ascii="Times New Roman" w:eastAsia="Times New Roman" w:hAnsi="Times New Roman" w:cs="Times New Roman"/>
          <w:sz w:val="28"/>
          <w:szCs w:val="21"/>
          <w:shd w:val="clear" w:color="auto" w:fill="FFFFFF"/>
          <w:lang w:eastAsia="ru-RU"/>
        </w:rPr>
        <w:t>затели финансовой устойчивости –</w:t>
      </w:r>
      <w:r w:rsidRPr="00B944A9">
        <w:rPr>
          <w:rFonts w:ascii="Times New Roman" w:eastAsia="Times New Roman" w:hAnsi="Times New Roman" w:cs="Times New Roman"/>
          <w:sz w:val="28"/>
          <w:szCs w:val="21"/>
          <w:shd w:val="clear" w:color="auto" w:fill="FFFFFF"/>
          <w:lang w:eastAsia="ru-RU"/>
        </w:rPr>
        <w:t xml:space="preserve"> это показатели, характеризующие состояние запасов и обеспеченность их источниками формирования.</w:t>
      </w:r>
    </w:p>
    <w:p w:rsidR="00B944A9" w:rsidRDefault="00B944A9" w:rsidP="00D81BD6">
      <w:pPr>
        <w:spacing w:after="0" w:line="360" w:lineRule="auto"/>
        <w:ind w:firstLine="851"/>
        <w:jc w:val="both"/>
        <w:rPr>
          <w:rFonts w:ascii="Times New Roman" w:eastAsia="Times New Roman" w:hAnsi="Times New Roman" w:cs="Times New Roman"/>
          <w:sz w:val="28"/>
          <w:szCs w:val="21"/>
          <w:lang w:eastAsia="ru-RU"/>
        </w:rPr>
      </w:pPr>
      <w:r w:rsidRPr="00B944A9">
        <w:rPr>
          <w:rFonts w:ascii="Times New Roman" w:eastAsia="Times New Roman" w:hAnsi="Times New Roman" w:cs="Times New Roman"/>
          <w:sz w:val="28"/>
          <w:szCs w:val="21"/>
          <w:shd w:val="clear" w:color="auto" w:fill="FFFFFF"/>
          <w:lang w:eastAsia="ru-RU"/>
        </w:rPr>
        <w:t>Анализ обеспеченности запасов источниками их формирования осуществляется в следующей последовательности:</w:t>
      </w:r>
    </w:p>
    <w:p w:rsidR="00CC5246" w:rsidRDefault="00B944A9" w:rsidP="00D81BD6">
      <w:pPr>
        <w:spacing w:after="0" w:line="360" w:lineRule="auto"/>
        <w:ind w:firstLine="851"/>
        <w:jc w:val="both"/>
        <w:rPr>
          <w:rFonts w:ascii="Times New Roman" w:eastAsia="Times New Roman" w:hAnsi="Times New Roman" w:cs="Times New Roman"/>
          <w:sz w:val="28"/>
          <w:szCs w:val="21"/>
          <w:lang w:eastAsia="ru-RU"/>
        </w:rPr>
      </w:pPr>
      <w:r w:rsidRPr="00B944A9">
        <w:rPr>
          <w:rFonts w:ascii="Times New Roman" w:eastAsia="Times New Roman" w:hAnsi="Times New Roman" w:cs="Times New Roman"/>
          <w:sz w:val="28"/>
          <w:szCs w:val="21"/>
          <w:shd w:val="clear" w:color="auto" w:fill="FFFFFF"/>
          <w:lang w:eastAsia="ru-RU"/>
        </w:rPr>
        <w:t xml:space="preserve">1) </w:t>
      </w:r>
      <w:r w:rsidR="003B5428">
        <w:rPr>
          <w:rFonts w:ascii="Times New Roman" w:eastAsia="Times New Roman" w:hAnsi="Times New Roman" w:cs="Times New Roman"/>
          <w:sz w:val="28"/>
          <w:szCs w:val="21"/>
          <w:shd w:val="clear" w:color="auto" w:fill="FFFFFF"/>
          <w:lang w:eastAsia="ru-RU"/>
        </w:rPr>
        <w:t>Определим</w:t>
      </w:r>
      <w:r w:rsidRPr="00B944A9">
        <w:rPr>
          <w:rFonts w:ascii="Times New Roman" w:eastAsia="Times New Roman" w:hAnsi="Times New Roman" w:cs="Times New Roman"/>
          <w:sz w:val="28"/>
          <w:szCs w:val="21"/>
          <w:shd w:val="clear" w:color="auto" w:fill="FFFFFF"/>
          <w:lang w:eastAsia="ru-RU"/>
        </w:rPr>
        <w:t xml:space="preserve"> наличие </w:t>
      </w:r>
      <w:r w:rsidR="00B86994">
        <w:rPr>
          <w:rFonts w:ascii="Times New Roman" w:eastAsia="Times New Roman" w:hAnsi="Times New Roman" w:cs="Times New Roman"/>
          <w:sz w:val="28"/>
          <w:szCs w:val="21"/>
          <w:shd w:val="clear" w:color="auto" w:fill="FFFFFF"/>
          <w:lang w:eastAsia="ru-RU"/>
        </w:rPr>
        <w:t>собственных оборотных средств (</w:t>
      </w:r>
      <w:r w:rsidR="005B0E80">
        <w:rPr>
          <w:rFonts w:ascii="Times New Roman" w:eastAsia="Times New Roman" w:hAnsi="Times New Roman" w:cs="Times New Roman"/>
          <w:sz w:val="28"/>
          <w:szCs w:val="21"/>
          <w:shd w:val="clear" w:color="auto" w:fill="FFFFFF"/>
          <w:lang w:eastAsia="ru-RU"/>
        </w:rPr>
        <w:t>СО</w:t>
      </w:r>
      <w:r w:rsidRPr="00B944A9">
        <w:rPr>
          <w:rFonts w:ascii="Times New Roman" w:eastAsia="Times New Roman" w:hAnsi="Times New Roman" w:cs="Times New Roman"/>
          <w:sz w:val="28"/>
          <w:szCs w:val="21"/>
          <w:shd w:val="clear" w:color="auto" w:fill="FFFFFF"/>
          <w:lang w:eastAsia="ru-RU"/>
        </w:rPr>
        <w:t>С) как разность</w:t>
      </w:r>
      <w:r w:rsidR="004B63EC">
        <w:rPr>
          <w:rFonts w:ascii="Times New Roman" w:eastAsia="Times New Roman" w:hAnsi="Times New Roman" w:cs="Times New Roman"/>
          <w:sz w:val="28"/>
          <w:szCs w:val="21"/>
          <w:shd w:val="clear" w:color="auto" w:fill="FFFFFF"/>
          <w:lang w:eastAsia="ru-RU"/>
        </w:rPr>
        <w:t xml:space="preserve"> между собственным </w:t>
      </w:r>
      <w:r w:rsidR="005B0E80">
        <w:rPr>
          <w:rFonts w:ascii="Times New Roman" w:eastAsia="Times New Roman" w:hAnsi="Times New Roman" w:cs="Times New Roman"/>
          <w:sz w:val="28"/>
          <w:szCs w:val="21"/>
          <w:shd w:val="clear" w:color="auto" w:fill="FFFFFF"/>
          <w:lang w:eastAsia="ru-RU"/>
        </w:rPr>
        <w:t>капиталом (СК</w:t>
      </w:r>
      <w:r w:rsidRPr="00B944A9">
        <w:rPr>
          <w:rFonts w:ascii="Times New Roman" w:eastAsia="Times New Roman" w:hAnsi="Times New Roman" w:cs="Times New Roman"/>
          <w:sz w:val="28"/>
          <w:szCs w:val="21"/>
          <w:shd w:val="clear" w:color="auto" w:fill="FFFFFF"/>
          <w:lang w:eastAsia="ru-RU"/>
        </w:rPr>
        <w:t>)</w:t>
      </w:r>
      <w:r w:rsidR="005B0E80">
        <w:rPr>
          <w:rFonts w:ascii="Times New Roman" w:eastAsia="Times New Roman" w:hAnsi="Times New Roman" w:cs="Times New Roman"/>
          <w:sz w:val="28"/>
          <w:szCs w:val="21"/>
          <w:shd w:val="clear" w:color="auto" w:fill="FFFFFF"/>
          <w:lang w:eastAsia="ru-RU"/>
        </w:rPr>
        <w:t xml:space="preserve"> и </w:t>
      </w:r>
      <w:r w:rsidR="00CC5246">
        <w:rPr>
          <w:rFonts w:ascii="Times New Roman" w:eastAsia="Times New Roman" w:hAnsi="Times New Roman" w:cs="Times New Roman"/>
          <w:sz w:val="28"/>
          <w:szCs w:val="21"/>
          <w:shd w:val="clear" w:color="auto" w:fill="FFFFFF"/>
          <w:lang w:eastAsia="ru-RU"/>
        </w:rPr>
        <w:t>внеоборотными активами (ВОА</w:t>
      </w:r>
      <w:r w:rsidRPr="00B944A9">
        <w:rPr>
          <w:rFonts w:ascii="Times New Roman" w:eastAsia="Times New Roman" w:hAnsi="Times New Roman" w:cs="Times New Roman"/>
          <w:sz w:val="28"/>
          <w:szCs w:val="21"/>
          <w:shd w:val="clear" w:color="auto" w:fill="FFFFFF"/>
          <w:lang w:eastAsia="ru-RU"/>
        </w:rPr>
        <w:t>):</w:t>
      </w:r>
    </w:p>
    <w:p w:rsidR="00B944A9" w:rsidRDefault="005B0E80" w:rsidP="00D81BD6">
      <w:pPr>
        <w:spacing w:after="0" w:line="360" w:lineRule="auto"/>
        <w:ind w:firstLine="851"/>
        <w:jc w:val="both"/>
        <w:rPr>
          <w:rFonts w:ascii="Times New Roman" w:eastAsia="Times New Roman" w:hAnsi="Times New Roman" w:cs="Times New Roman"/>
          <w:sz w:val="28"/>
          <w:szCs w:val="21"/>
          <w:shd w:val="clear" w:color="auto" w:fill="FFFFFF"/>
          <w:lang w:eastAsia="ru-RU"/>
        </w:rPr>
      </w:pPr>
      <w:r>
        <w:rPr>
          <w:rFonts w:ascii="Times New Roman" w:eastAsia="Times New Roman" w:hAnsi="Times New Roman" w:cs="Times New Roman"/>
          <w:sz w:val="28"/>
          <w:szCs w:val="21"/>
          <w:shd w:val="clear" w:color="auto" w:fill="FFFFFF"/>
          <w:lang w:eastAsia="ru-RU"/>
        </w:rPr>
        <w:t>СОС</w:t>
      </w:r>
      <w:r w:rsidR="00CC5246">
        <w:rPr>
          <w:rFonts w:ascii="Times New Roman" w:eastAsia="Times New Roman" w:hAnsi="Times New Roman" w:cs="Times New Roman"/>
          <w:sz w:val="28"/>
          <w:szCs w:val="21"/>
          <w:shd w:val="clear" w:color="auto" w:fill="FFFFFF"/>
          <w:lang w:eastAsia="ru-RU"/>
        </w:rPr>
        <w:t xml:space="preserve"> (2018)</w:t>
      </w:r>
      <w:r w:rsidR="00B86994">
        <w:rPr>
          <w:rFonts w:ascii="Times New Roman" w:eastAsia="Times New Roman" w:hAnsi="Times New Roman" w:cs="Times New Roman"/>
          <w:sz w:val="28"/>
          <w:szCs w:val="21"/>
          <w:shd w:val="clear" w:color="auto" w:fill="FFFFFF"/>
          <w:lang w:eastAsia="ru-RU"/>
        </w:rPr>
        <w:t xml:space="preserve"> = </w:t>
      </w:r>
      <w:r w:rsidR="003B5428">
        <w:rPr>
          <w:rFonts w:ascii="Times New Roman" w:eastAsia="Times New Roman" w:hAnsi="Times New Roman" w:cs="Times New Roman"/>
          <w:sz w:val="28"/>
          <w:szCs w:val="21"/>
          <w:shd w:val="clear" w:color="auto" w:fill="FFFFFF"/>
          <w:lang w:eastAsia="ru-RU"/>
        </w:rPr>
        <w:t>3010865 – 2896660 = 114205</w:t>
      </w:r>
    </w:p>
    <w:p w:rsidR="00CC5246" w:rsidRDefault="00CC5246" w:rsidP="00D81BD6">
      <w:pPr>
        <w:spacing w:after="0" w:line="360" w:lineRule="auto"/>
        <w:ind w:firstLine="851"/>
        <w:jc w:val="both"/>
        <w:rPr>
          <w:rFonts w:ascii="Times New Roman" w:eastAsia="Times New Roman" w:hAnsi="Times New Roman" w:cs="Times New Roman"/>
          <w:sz w:val="28"/>
          <w:szCs w:val="21"/>
          <w:lang w:eastAsia="ru-RU"/>
        </w:rPr>
      </w:pPr>
      <w:r>
        <w:rPr>
          <w:rFonts w:ascii="Times New Roman" w:eastAsia="Times New Roman" w:hAnsi="Times New Roman" w:cs="Times New Roman"/>
          <w:sz w:val="28"/>
          <w:szCs w:val="21"/>
          <w:shd w:val="clear" w:color="auto" w:fill="FFFFFF"/>
          <w:lang w:eastAsia="ru-RU"/>
        </w:rPr>
        <w:t xml:space="preserve">СОС (2019) = </w:t>
      </w:r>
      <w:r w:rsidR="003B5428">
        <w:rPr>
          <w:rFonts w:ascii="Times New Roman" w:eastAsia="Times New Roman" w:hAnsi="Times New Roman" w:cs="Times New Roman"/>
          <w:sz w:val="28"/>
          <w:szCs w:val="21"/>
          <w:shd w:val="clear" w:color="auto" w:fill="FFFFFF"/>
          <w:lang w:eastAsia="ru-RU"/>
        </w:rPr>
        <w:t>2928564 – 2895653 = 32911</w:t>
      </w:r>
    </w:p>
    <w:p w:rsidR="00CC5246" w:rsidRDefault="00CC5246" w:rsidP="00D81BD6">
      <w:pPr>
        <w:spacing w:after="0" w:line="360" w:lineRule="auto"/>
        <w:ind w:firstLine="851"/>
        <w:jc w:val="both"/>
        <w:rPr>
          <w:rFonts w:ascii="Times New Roman" w:eastAsia="Times New Roman" w:hAnsi="Times New Roman" w:cs="Times New Roman"/>
          <w:sz w:val="28"/>
          <w:szCs w:val="21"/>
          <w:lang w:eastAsia="ru-RU"/>
        </w:rPr>
      </w:pPr>
      <w:r>
        <w:rPr>
          <w:rFonts w:ascii="Times New Roman" w:eastAsia="Times New Roman" w:hAnsi="Times New Roman" w:cs="Times New Roman"/>
          <w:sz w:val="28"/>
          <w:szCs w:val="21"/>
          <w:shd w:val="clear" w:color="auto" w:fill="FFFFFF"/>
          <w:lang w:eastAsia="ru-RU"/>
        </w:rPr>
        <w:t xml:space="preserve">СОС (2020) = </w:t>
      </w:r>
      <w:r w:rsidR="003B5428">
        <w:rPr>
          <w:rFonts w:ascii="Times New Roman" w:eastAsia="Times New Roman" w:hAnsi="Times New Roman" w:cs="Times New Roman"/>
          <w:sz w:val="28"/>
          <w:szCs w:val="21"/>
          <w:shd w:val="clear" w:color="auto" w:fill="FFFFFF"/>
          <w:lang w:eastAsia="ru-RU"/>
        </w:rPr>
        <w:t>2930285 – 2769003 = 161282</w:t>
      </w:r>
    </w:p>
    <w:p w:rsidR="003B5428" w:rsidRDefault="00B944A9" w:rsidP="00D81BD6">
      <w:pPr>
        <w:spacing w:after="0" w:line="360" w:lineRule="auto"/>
        <w:ind w:firstLine="851"/>
        <w:jc w:val="both"/>
        <w:rPr>
          <w:rFonts w:ascii="Times New Roman" w:eastAsia="Times New Roman" w:hAnsi="Times New Roman" w:cs="Times New Roman"/>
          <w:sz w:val="28"/>
          <w:szCs w:val="21"/>
          <w:lang w:eastAsia="ru-RU"/>
        </w:rPr>
      </w:pPr>
      <w:r w:rsidRPr="00B944A9">
        <w:rPr>
          <w:rFonts w:ascii="Times New Roman" w:eastAsia="Times New Roman" w:hAnsi="Times New Roman" w:cs="Times New Roman"/>
          <w:sz w:val="28"/>
          <w:szCs w:val="21"/>
          <w:shd w:val="clear" w:color="auto" w:fill="FFFFFF"/>
          <w:lang w:eastAsia="ru-RU"/>
        </w:rPr>
        <w:lastRenderedPageBreak/>
        <w:t>2) При недостаточности собственных оборотных средств организация может получить долгосрочные займы и кредиты</w:t>
      </w:r>
      <w:r w:rsidR="005B0E80">
        <w:rPr>
          <w:rFonts w:ascii="Times New Roman" w:eastAsia="Times New Roman" w:hAnsi="Times New Roman" w:cs="Times New Roman"/>
          <w:sz w:val="28"/>
          <w:szCs w:val="21"/>
          <w:shd w:val="clear" w:color="auto" w:fill="FFFFFF"/>
          <w:lang w:eastAsia="ru-RU"/>
        </w:rPr>
        <w:t xml:space="preserve"> (ДО)</w:t>
      </w:r>
      <w:r w:rsidRPr="00B944A9">
        <w:rPr>
          <w:rFonts w:ascii="Times New Roman" w:eastAsia="Times New Roman" w:hAnsi="Times New Roman" w:cs="Times New Roman"/>
          <w:sz w:val="28"/>
          <w:szCs w:val="21"/>
          <w:shd w:val="clear" w:color="auto" w:fill="FFFFFF"/>
          <w:lang w:eastAsia="ru-RU"/>
        </w:rPr>
        <w:t xml:space="preserve">. </w:t>
      </w:r>
      <w:r w:rsidR="003B5428">
        <w:rPr>
          <w:rFonts w:ascii="Times New Roman" w:eastAsia="Times New Roman" w:hAnsi="Times New Roman" w:cs="Times New Roman"/>
          <w:sz w:val="28"/>
          <w:szCs w:val="21"/>
          <w:shd w:val="clear" w:color="auto" w:fill="FFFFFF"/>
          <w:lang w:eastAsia="ru-RU"/>
        </w:rPr>
        <w:t>Определим н</w:t>
      </w:r>
      <w:r w:rsidRPr="00B944A9">
        <w:rPr>
          <w:rFonts w:ascii="Times New Roman" w:eastAsia="Times New Roman" w:hAnsi="Times New Roman" w:cs="Times New Roman"/>
          <w:sz w:val="28"/>
          <w:szCs w:val="21"/>
          <w:shd w:val="clear" w:color="auto" w:fill="FFFFFF"/>
          <w:lang w:eastAsia="ru-RU"/>
        </w:rPr>
        <w:t>аличие собственных и дол</w:t>
      </w:r>
      <w:r w:rsidR="00A96348">
        <w:rPr>
          <w:rFonts w:ascii="Times New Roman" w:eastAsia="Times New Roman" w:hAnsi="Times New Roman" w:cs="Times New Roman"/>
          <w:sz w:val="28"/>
          <w:szCs w:val="21"/>
          <w:shd w:val="clear" w:color="auto" w:fill="FFFFFF"/>
          <w:lang w:eastAsia="ru-RU"/>
        </w:rPr>
        <w:t>госрочных заемных источников (</w:t>
      </w:r>
      <w:r w:rsidR="00BD1E7B">
        <w:rPr>
          <w:rFonts w:ascii="Times New Roman" w:eastAsia="Times New Roman" w:hAnsi="Times New Roman" w:cs="Times New Roman"/>
          <w:sz w:val="28"/>
          <w:szCs w:val="21"/>
          <w:shd w:val="clear" w:color="auto" w:fill="FFFFFF"/>
          <w:lang w:eastAsia="ru-RU"/>
        </w:rPr>
        <w:t>СДИ</w:t>
      </w:r>
      <w:r w:rsidRPr="00B944A9">
        <w:rPr>
          <w:rFonts w:ascii="Times New Roman" w:eastAsia="Times New Roman" w:hAnsi="Times New Roman" w:cs="Times New Roman"/>
          <w:sz w:val="28"/>
          <w:szCs w:val="21"/>
          <w:shd w:val="clear" w:color="auto" w:fill="FFFFFF"/>
          <w:lang w:eastAsia="ru-RU"/>
        </w:rPr>
        <w:t>)</w:t>
      </w:r>
      <w:r w:rsidR="003B5428">
        <w:rPr>
          <w:rFonts w:ascii="Times New Roman" w:eastAsia="Times New Roman" w:hAnsi="Times New Roman" w:cs="Times New Roman"/>
          <w:sz w:val="28"/>
          <w:szCs w:val="21"/>
          <w:shd w:val="clear" w:color="auto" w:fill="FFFFFF"/>
          <w:lang w:eastAsia="ru-RU"/>
        </w:rPr>
        <w:t xml:space="preserve"> как сумму собственных оборотных средств (СОС) и долгосрочных обязательств (ДО)</w:t>
      </w:r>
      <w:r w:rsidRPr="00B944A9">
        <w:rPr>
          <w:rFonts w:ascii="Times New Roman" w:eastAsia="Times New Roman" w:hAnsi="Times New Roman" w:cs="Times New Roman"/>
          <w:sz w:val="28"/>
          <w:szCs w:val="21"/>
          <w:shd w:val="clear" w:color="auto" w:fill="FFFFFF"/>
          <w:lang w:eastAsia="ru-RU"/>
        </w:rPr>
        <w:t>:</w:t>
      </w:r>
    </w:p>
    <w:p w:rsidR="004B63EC" w:rsidRDefault="00BD1E7B" w:rsidP="00D81BD6">
      <w:pPr>
        <w:spacing w:after="0" w:line="360" w:lineRule="auto"/>
        <w:ind w:firstLine="851"/>
        <w:jc w:val="both"/>
        <w:rPr>
          <w:rFonts w:ascii="Times New Roman" w:eastAsia="Times New Roman" w:hAnsi="Times New Roman" w:cs="Times New Roman"/>
          <w:sz w:val="28"/>
          <w:szCs w:val="21"/>
          <w:shd w:val="clear" w:color="auto" w:fill="FFFFFF"/>
          <w:lang w:eastAsia="ru-RU"/>
        </w:rPr>
      </w:pPr>
      <w:r>
        <w:rPr>
          <w:rFonts w:ascii="Times New Roman" w:eastAsia="Times New Roman" w:hAnsi="Times New Roman" w:cs="Times New Roman"/>
          <w:sz w:val="28"/>
          <w:szCs w:val="21"/>
          <w:shd w:val="clear" w:color="auto" w:fill="FFFFFF"/>
          <w:lang w:eastAsia="ru-RU"/>
        </w:rPr>
        <w:t>СДИ</w:t>
      </w:r>
      <w:r w:rsidR="003B5428">
        <w:rPr>
          <w:rFonts w:ascii="Times New Roman" w:eastAsia="Times New Roman" w:hAnsi="Times New Roman" w:cs="Times New Roman"/>
          <w:sz w:val="28"/>
          <w:szCs w:val="21"/>
          <w:shd w:val="clear" w:color="auto" w:fill="FFFFFF"/>
          <w:lang w:eastAsia="ru-RU"/>
        </w:rPr>
        <w:t xml:space="preserve"> (2018) = 114205 + 375 = 114580</w:t>
      </w:r>
    </w:p>
    <w:p w:rsidR="003B5428" w:rsidRDefault="003B5428" w:rsidP="00D81BD6">
      <w:pPr>
        <w:spacing w:after="0" w:line="360" w:lineRule="auto"/>
        <w:ind w:firstLine="851"/>
        <w:jc w:val="both"/>
        <w:rPr>
          <w:rFonts w:ascii="Times New Roman" w:eastAsia="Times New Roman" w:hAnsi="Times New Roman" w:cs="Times New Roman"/>
          <w:sz w:val="28"/>
          <w:szCs w:val="21"/>
          <w:lang w:eastAsia="ru-RU"/>
        </w:rPr>
      </w:pPr>
      <w:r>
        <w:rPr>
          <w:rFonts w:ascii="Times New Roman" w:eastAsia="Times New Roman" w:hAnsi="Times New Roman" w:cs="Times New Roman"/>
          <w:sz w:val="28"/>
          <w:szCs w:val="21"/>
          <w:shd w:val="clear" w:color="auto" w:fill="FFFFFF"/>
          <w:lang w:eastAsia="ru-RU"/>
        </w:rPr>
        <w:t>СДИ (2019) = 32911 + 137 = 33048</w:t>
      </w:r>
    </w:p>
    <w:p w:rsidR="003B5428" w:rsidRDefault="003B5428" w:rsidP="00D81BD6">
      <w:pPr>
        <w:spacing w:after="0" w:line="360" w:lineRule="auto"/>
        <w:ind w:firstLine="851"/>
        <w:jc w:val="both"/>
        <w:rPr>
          <w:rFonts w:ascii="Times New Roman" w:eastAsia="Times New Roman" w:hAnsi="Times New Roman" w:cs="Times New Roman"/>
          <w:sz w:val="28"/>
          <w:szCs w:val="21"/>
          <w:lang w:eastAsia="ru-RU"/>
        </w:rPr>
      </w:pPr>
      <w:r>
        <w:rPr>
          <w:rFonts w:ascii="Times New Roman" w:eastAsia="Times New Roman" w:hAnsi="Times New Roman" w:cs="Times New Roman"/>
          <w:sz w:val="28"/>
          <w:szCs w:val="21"/>
          <w:shd w:val="clear" w:color="auto" w:fill="FFFFFF"/>
          <w:lang w:eastAsia="ru-RU"/>
        </w:rPr>
        <w:t>СДИ (2020) = 161282 + 4071 = 165353</w:t>
      </w:r>
    </w:p>
    <w:p w:rsidR="003551F0" w:rsidRDefault="00B944A9" w:rsidP="00D81BD6">
      <w:pPr>
        <w:spacing w:after="0" w:line="360" w:lineRule="auto"/>
        <w:ind w:firstLine="851"/>
        <w:jc w:val="both"/>
        <w:rPr>
          <w:rFonts w:ascii="Times New Roman" w:eastAsia="Times New Roman" w:hAnsi="Times New Roman" w:cs="Times New Roman"/>
          <w:sz w:val="28"/>
          <w:szCs w:val="21"/>
          <w:lang w:eastAsia="ru-RU"/>
        </w:rPr>
      </w:pPr>
      <w:r w:rsidRPr="00B944A9">
        <w:rPr>
          <w:rFonts w:ascii="Times New Roman" w:eastAsia="Times New Roman" w:hAnsi="Times New Roman" w:cs="Times New Roman"/>
          <w:sz w:val="28"/>
          <w:szCs w:val="21"/>
          <w:shd w:val="clear" w:color="auto" w:fill="FFFFFF"/>
          <w:lang w:eastAsia="ru-RU"/>
        </w:rPr>
        <w:t>3) Общая величина основных источников формирования</w:t>
      </w:r>
      <w:r w:rsidR="00BD1E7B">
        <w:rPr>
          <w:rFonts w:ascii="Times New Roman" w:eastAsia="Times New Roman" w:hAnsi="Times New Roman" w:cs="Times New Roman"/>
          <w:sz w:val="28"/>
          <w:szCs w:val="21"/>
          <w:shd w:val="clear" w:color="auto" w:fill="FFFFFF"/>
          <w:lang w:eastAsia="ru-RU"/>
        </w:rPr>
        <w:t xml:space="preserve"> запасов</w:t>
      </w:r>
      <w:r w:rsidRPr="00B944A9">
        <w:rPr>
          <w:rFonts w:ascii="Times New Roman" w:eastAsia="Times New Roman" w:hAnsi="Times New Roman" w:cs="Times New Roman"/>
          <w:sz w:val="28"/>
          <w:szCs w:val="21"/>
          <w:shd w:val="clear" w:color="auto" w:fill="FFFFFF"/>
          <w:lang w:eastAsia="ru-RU"/>
        </w:rPr>
        <w:t xml:space="preserve"> определяется </w:t>
      </w:r>
      <w:r w:rsidR="003551F0">
        <w:rPr>
          <w:rFonts w:ascii="Times New Roman" w:eastAsia="Times New Roman" w:hAnsi="Times New Roman" w:cs="Times New Roman"/>
          <w:sz w:val="28"/>
          <w:szCs w:val="21"/>
          <w:shd w:val="clear" w:color="auto" w:fill="FFFFFF"/>
          <w:lang w:eastAsia="ru-RU"/>
        </w:rPr>
        <w:t xml:space="preserve">как сумма </w:t>
      </w:r>
      <w:r w:rsidR="003551F0" w:rsidRPr="00B944A9">
        <w:rPr>
          <w:rFonts w:ascii="Times New Roman" w:eastAsia="Times New Roman" w:hAnsi="Times New Roman" w:cs="Times New Roman"/>
          <w:sz w:val="28"/>
          <w:szCs w:val="21"/>
          <w:shd w:val="clear" w:color="auto" w:fill="FFFFFF"/>
          <w:lang w:eastAsia="ru-RU"/>
        </w:rPr>
        <w:t>собственных и дол</w:t>
      </w:r>
      <w:r w:rsidR="003551F0">
        <w:rPr>
          <w:rFonts w:ascii="Times New Roman" w:eastAsia="Times New Roman" w:hAnsi="Times New Roman" w:cs="Times New Roman"/>
          <w:sz w:val="28"/>
          <w:szCs w:val="21"/>
          <w:shd w:val="clear" w:color="auto" w:fill="FFFFFF"/>
          <w:lang w:eastAsia="ru-RU"/>
        </w:rPr>
        <w:t>госрочных заемных источников (СДИ) и краткосрочных заемных средств (КЗС)</w:t>
      </w:r>
      <w:r w:rsidRPr="00B944A9">
        <w:rPr>
          <w:rFonts w:ascii="Times New Roman" w:eastAsia="Times New Roman" w:hAnsi="Times New Roman" w:cs="Times New Roman"/>
          <w:sz w:val="28"/>
          <w:szCs w:val="21"/>
          <w:shd w:val="clear" w:color="auto" w:fill="FFFFFF"/>
          <w:lang w:eastAsia="ru-RU"/>
        </w:rPr>
        <w:t>:</w:t>
      </w:r>
    </w:p>
    <w:p w:rsidR="003C559E" w:rsidRDefault="00BD1E7B" w:rsidP="00D81BD6">
      <w:pPr>
        <w:spacing w:after="0" w:line="360" w:lineRule="auto"/>
        <w:ind w:firstLine="851"/>
        <w:jc w:val="both"/>
        <w:rPr>
          <w:rFonts w:ascii="Times New Roman" w:eastAsia="Times New Roman" w:hAnsi="Times New Roman" w:cs="Times New Roman"/>
          <w:sz w:val="28"/>
          <w:szCs w:val="21"/>
          <w:shd w:val="clear" w:color="auto" w:fill="FFFFFF"/>
          <w:lang w:eastAsia="ru-RU"/>
        </w:rPr>
      </w:pPr>
      <w:r>
        <w:rPr>
          <w:rFonts w:ascii="Times New Roman" w:eastAsia="Times New Roman" w:hAnsi="Times New Roman" w:cs="Times New Roman"/>
          <w:sz w:val="28"/>
          <w:szCs w:val="21"/>
          <w:shd w:val="clear" w:color="auto" w:fill="FFFFFF"/>
          <w:lang w:eastAsia="ru-RU"/>
        </w:rPr>
        <w:t>ОИЗ</w:t>
      </w:r>
      <w:r w:rsidR="003551F0">
        <w:rPr>
          <w:rFonts w:ascii="Times New Roman" w:eastAsia="Times New Roman" w:hAnsi="Times New Roman" w:cs="Times New Roman"/>
          <w:sz w:val="28"/>
          <w:szCs w:val="21"/>
          <w:shd w:val="clear" w:color="auto" w:fill="FFFFFF"/>
          <w:lang w:eastAsia="ru-RU"/>
        </w:rPr>
        <w:t xml:space="preserve"> (2018)</w:t>
      </w:r>
      <w:r w:rsidR="004B63EC">
        <w:rPr>
          <w:rFonts w:ascii="Times New Roman" w:eastAsia="Times New Roman" w:hAnsi="Times New Roman" w:cs="Times New Roman"/>
          <w:sz w:val="28"/>
          <w:szCs w:val="21"/>
          <w:shd w:val="clear" w:color="auto" w:fill="FFFFFF"/>
          <w:lang w:eastAsia="ru-RU"/>
        </w:rPr>
        <w:t xml:space="preserve"> </w:t>
      </w:r>
      <w:r w:rsidR="00B944A9" w:rsidRPr="00B944A9">
        <w:rPr>
          <w:rFonts w:ascii="Times New Roman" w:eastAsia="Times New Roman" w:hAnsi="Times New Roman" w:cs="Times New Roman"/>
          <w:sz w:val="28"/>
          <w:szCs w:val="21"/>
          <w:shd w:val="clear" w:color="auto" w:fill="FFFFFF"/>
          <w:lang w:eastAsia="ru-RU"/>
        </w:rPr>
        <w:t>=</w:t>
      </w:r>
      <w:r w:rsidR="003551F0">
        <w:rPr>
          <w:rFonts w:ascii="Times New Roman" w:eastAsia="Times New Roman" w:hAnsi="Times New Roman" w:cs="Times New Roman"/>
          <w:sz w:val="28"/>
          <w:szCs w:val="21"/>
          <w:shd w:val="clear" w:color="auto" w:fill="FFFFFF"/>
          <w:lang w:eastAsia="ru-RU"/>
        </w:rPr>
        <w:t xml:space="preserve"> 114580</w:t>
      </w:r>
    </w:p>
    <w:p w:rsidR="003551F0" w:rsidRDefault="003551F0" w:rsidP="00D81BD6">
      <w:pPr>
        <w:spacing w:after="0" w:line="360" w:lineRule="auto"/>
        <w:ind w:firstLine="851"/>
        <w:jc w:val="both"/>
        <w:rPr>
          <w:rFonts w:ascii="Times New Roman" w:eastAsia="Times New Roman" w:hAnsi="Times New Roman" w:cs="Times New Roman"/>
          <w:sz w:val="28"/>
          <w:szCs w:val="21"/>
          <w:shd w:val="clear" w:color="auto" w:fill="FFFFFF"/>
          <w:lang w:eastAsia="ru-RU"/>
        </w:rPr>
      </w:pPr>
      <w:r>
        <w:rPr>
          <w:rFonts w:ascii="Times New Roman" w:eastAsia="Times New Roman" w:hAnsi="Times New Roman" w:cs="Times New Roman"/>
          <w:sz w:val="28"/>
          <w:szCs w:val="21"/>
          <w:shd w:val="clear" w:color="auto" w:fill="FFFFFF"/>
          <w:lang w:eastAsia="ru-RU"/>
        </w:rPr>
        <w:t xml:space="preserve">ОИЗ (2019) </w:t>
      </w:r>
      <w:r w:rsidRPr="00B944A9">
        <w:rPr>
          <w:rFonts w:ascii="Times New Roman" w:eastAsia="Times New Roman" w:hAnsi="Times New Roman" w:cs="Times New Roman"/>
          <w:sz w:val="28"/>
          <w:szCs w:val="21"/>
          <w:shd w:val="clear" w:color="auto" w:fill="FFFFFF"/>
          <w:lang w:eastAsia="ru-RU"/>
        </w:rPr>
        <w:t>=</w:t>
      </w:r>
      <w:r>
        <w:rPr>
          <w:rFonts w:ascii="Times New Roman" w:eastAsia="Times New Roman" w:hAnsi="Times New Roman" w:cs="Times New Roman"/>
          <w:sz w:val="28"/>
          <w:szCs w:val="21"/>
          <w:shd w:val="clear" w:color="auto" w:fill="FFFFFF"/>
          <w:lang w:eastAsia="ru-RU"/>
        </w:rPr>
        <w:t xml:space="preserve"> 33048</w:t>
      </w:r>
    </w:p>
    <w:p w:rsidR="003551F0" w:rsidRPr="003551F0" w:rsidRDefault="003551F0" w:rsidP="00D81BD6">
      <w:pPr>
        <w:spacing w:after="0" w:line="360" w:lineRule="auto"/>
        <w:ind w:firstLine="851"/>
        <w:jc w:val="both"/>
        <w:rPr>
          <w:rFonts w:ascii="Times New Roman" w:eastAsia="Times New Roman" w:hAnsi="Times New Roman" w:cs="Times New Roman"/>
          <w:sz w:val="28"/>
          <w:szCs w:val="21"/>
          <w:shd w:val="clear" w:color="auto" w:fill="FFFFFF"/>
          <w:lang w:eastAsia="ru-RU"/>
        </w:rPr>
      </w:pPr>
      <w:r>
        <w:rPr>
          <w:rFonts w:ascii="Times New Roman" w:eastAsia="Times New Roman" w:hAnsi="Times New Roman" w:cs="Times New Roman"/>
          <w:sz w:val="28"/>
          <w:szCs w:val="21"/>
          <w:shd w:val="clear" w:color="auto" w:fill="FFFFFF"/>
          <w:lang w:eastAsia="ru-RU"/>
        </w:rPr>
        <w:t xml:space="preserve">ОИЗ (2020) </w:t>
      </w:r>
      <w:r w:rsidRPr="00B944A9">
        <w:rPr>
          <w:rFonts w:ascii="Times New Roman" w:eastAsia="Times New Roman" w:hAnsi="Times New Roman" w:cs="Times New Roman"/>
          <w:sz w:val="28"/>
          <w:szCs w:val="21"/>
          <w:shd w:val="clear" w:color="auto" w:fill="FFFFFF"/>
          <w:lang w:eastAsia="ru-RU"/>
        </w:rPr>
        <w:t>=</w:t>
      </w:r>
      <w:r>
        <w:rPr>
          <w:rFonts w:ascii="Times New Roman" w:eastAsia="Times New Roman" w:hAnsi="Times New Roman" w:cs="Times New Roman"/>
          <w:sz w:val="28"/>
          <w:szCs w:val="21"/>
          <w:shd w:val="clear" w:color="auto" w:fill="FFFFFF"/>
          <w:lang w:eastAsia="ru-RU"/>
        </w:rPr>
        <w:t xml:space="preserve"> 165353</w:t>
      </w:r>
    </w:p>
    <w:p w:rsidR="003C559E" w:rsidRDefault="003C559E" w:rsidP="00D81BD6">
      <w:pPr>
        <w:spacing w:after="0" w:line="360" w:lineRule="auto"/>
        <w:ind w:firstLine="851"/>
        <w:jc w:val="both"/>
        <w:rPr>
          <w:rFonts w:ascii="Times New Roman" w:eastAsia="Times New Roman" w:hAnsi="Times New Roman" w:cs="Times New Roman"/>
          <w:sz w:val="28"/>
          <w:szCs w:val="28"/>
          <w:shd w:val="clear" w:color="auto" w:fill="FFFFFF"/>
          <w:lang w:eastAsia="ru-RU"/>
        </w:rPr>
      </w:pPr>
      <w:r w:rsidRPr="003C559E">
        <w:rPr>
          <w:rFonts w:ascii="Times New Roman" w:eastAsia="Times New Roman" w:hAnsi="Times New Roman" w:cs="Times New Roman"/>
          <w:sz w:val="28"/>
          <w:szCs w:val="28"/>
          <w:shd w:val="clear" w:color="auto" w:fill="FFFFFF"/>
          <w:lang w:eastAsia="ru-RU"/>
        </w:rPr>
        <w:t>Также финансовая устойчивость может быть оценена с пом</w:t>
      </w:r>
      <w:r>
        <w:rPr>
          <w:rFonts w:ascii="Times New Roman" w:eastAsia="Times New Roman" w:hAnsi="Times New Roman" w:cs="Times New Roman"/>
          <w:sz w:val="28"/>
          <w:szCs w:val="28"/>
          <w:shd w:val="clear" w:color="auto" w:fill="FFFFFF"/>
          <w:lang w:eastAsia="ru-RU"/>
        </w:rPr>
        <w:t>ощью относительных показателей –</w:t>
      </w:r>
      <w:r w:rsidRPr="003C559E">
        <w:rPr>
          <w:rFonts w:ascii="Times New Roman" w:eastAsia="Times New Roman" w:hAnsi="Times New Roman" w:cs="Times New Roman"/>
          <w:sz w:val="28"/>
          <w:szCs w:val="28"/>
          <w:shd w:val="clear" w:color="auto" w:fill="FFFFFF"/>
          <w:lang w:eastAsia="ru-RU"/>
        </w:rPr>
        <w:t xml:space="preserve"> коэффициентов, характеризующих степень независимости организации от внешних источников финансирования.</w:t>
      </w:r>
    </w:p>
    <w:p w:rsidR="003C559E" w:rsidRDefault="003C559E" w:rsidP="00D81BD6">
      <w:pPr>
        <w:spacing w:after="0" w:line="36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shd w:val="clear" w:color="auto" w:fill="FFFFFF"/>
          <w:lang w:eastAsia="ru-RU"/>
        </w:rPr>
        <w:t>Проведем расчет данных относительных коэффициентов.</w:t>
      </w:r>
    </w:p>
    <w:p w:rsidR="003551F0" w:rsidRDefault="003551F0" w:rsidP="00D81BD6">
      <w:pPr>
        <w:spacing w:after="0" w:line="360" w:lineRule="auto"/>
        <w:ind w:firstLine="851"/>
        <w:jc w:val="both"/>
        <w:rPr>
          <w:rFonts w:ascii="Times New Roman" w:eastAsia="Times New Roman" w:hAnsi="Times New Roman" w:cs="Times New Roman"/>
          <w:sz w:val="28"/>
          <w:szCs w:val="28"/>
          <w:lang w:eastAsia="ru-RU"/>
        </w:rPr>
      </w:pPr>
      <w:r w:rsidRPr="003C559E">
        <w:rPr>
          <w:rFonts w:ascii="Times New Roman" w:eastAsia="Times New Roman" w:hAnsi="Times New Roman" w:cs="Times New Roman"/>
          <w:sz w:val="28"/>
          <w:szCs w:val="28"/>
          <w:shd w:val="clear" w:color="auto" w:fill="FFFFFF"/>
          <w:lang w:eastAsia="ru-RU"/>
        </w:rPr>
        <w:t>Коэффициент соотношения заемных и собственных средств</w:t>
      </w:r>
      <w:r>
        <w:rPr>
          <w:rFonts w:ascii="Times New Roman" w:eastAsia="Times New Roman" w:hAnsi="Times New Roman" w:cs="Times New Roman"/>
          <w:sz w:val="28"/>
          <w:szCs w:val="28"/>
          <w:shd w:val="clear" w:color="auto" w:fill="FFFFFF"/>
          <w:lang w:eastAsia="ru-RU"/>
        </w:rPr>
        <w:t>:</w:t>
      </w:r>
    </w:p>
    <w:p w:rsidR="003551F0" w:rsidRDefault="003551F0" w:rsidP="00D81BD6">
      <w:pPr>
        <w:spacing w:after="0" w:line="360" w:lineRule="auto"/>
        <w:ind w:firstLine="851"/>
        <w:jc w:val="both"/>
        <w:rPr>
          <w:rFonts w:ascii="Times New Roman" w:eastAsia="Times New Roman" w:hAnsi="Times New Roman" w:cs="Times New Roman"/>
          <w:sz w:val="28"/>
          <w:szCs w:val="28"/>
          <w:lang w:eastAsia="ru-RU"/>
        </w:rPr>
      </w:pPr>
      <w:r w:rsidRPr="003C559E">
        <w:rPr>
          <w:rFonts w:ascii="Times New Roman" w:eastAsia="Times New Roman" w:hAnsi="Times New Roman" w:cs="Times New Roman"/>
          <w:sz w:val="28"/>
          <w:szCs w:val="28"/>
          <w:shd w:val="clear" w:color="auto" w:fill="FFFFFF"/>
          <w:lang w:eastAsia="ru-RU"/>
        </w:rPr>
        <w:t>К</w:t>
      </w:r>
      <w:r w:rsidRPr="003C559E">
        <w:rPr>
          <w:rFonts w:ascii="Times New Roman" w:eastAsia="Times New Roman" w:hAnsi="Times New Roman" w:cs="Times New Roman"/>
          <w:sz w:val="28"/>
          <w:szCs w:val="28"/>
          <w:shd w:val="clear" w:color="auto" w:fill="FFFFFF"/>
          <w:vertAlign w:val="subscript"/>
          <w:lang w:eastAsia="ru-RU"/>
        </w:rPr>
        <w:t>З/С</w:t>
      </w:r>
      <w:r>
        <w:rPr>
          <w:rFonts w:ascii="Times New Roman" w:eastAsia="Times New Roman" w:hAnsi="Times New Roman" w:cs="Times New Roman"/>
          <w:sz w:val="28"/>
          <w:szCs w:val="28"/>
          <w:shd w:val="clear" w:color="auto" w:fill="FFFFFF"/>
          <w:lang w:eastAsia="ru-RU"/>
        </w:rPr>
        <w:t xml:space="preserve"> </w:t>
      </w:r>
      <w:r w:rsidRPr="003C559E">
        <w:rPr>
          <w:rFonts w:ascii="Times New Roman" w:eastAsia="Times New Roman" w:hAnsi="Times New Roman" w:cs="Times New Roman"/>
          <w:sz w:val="28"/>
          <w:szCs w:val="28"/>
          <w:shd w:val="clear" w:color="auto" w:fill="FFFFFF"/>
          <w:lang w:eastAsia="ru-RU"/>
        </w:rPr>
        <w:t>(2018)</w:t>
      </w:r>
      <w:r>
        <w:rPr>
          <w:rFonts w:ascii="Times New Roman" w:eastAsia="Times New Roman" w:hAnsi="Times New Roman" w:cs="Times New Roman"/>
          <w:sz w:val="28"/>
          <w:szCs w:val="28"/>
          <w:shd w:val="clear" w:color="auto" w:fill="FFFFFF"/>
          <w:lang w:eastAsia="ru-RU"/>
        </w:rPr>
        <w:t xml:space="preserve"> </w:t>
      </w:r>
      <w:r w:rsidRPr="003C559E">
        <w:rPr>
          <w:rFonts w:ascii="Times New Roman" w:eastAsia="Times New Roman" w:hAnsi="Times New Roman" w:cs="Times New Roman"/>
          <w:sz w:val="28"/>
          <w:szCs w:val="28"/>
          <w:shd w:val="clear" w:color="auto" w:fill="FFFFFF"/>
          <w:lang w:eastAsia="ru-RU"/>
        </w:rPr>
        <w:t>=</w:t>
      </w:r>
      <w:r>
        <w:rPr>
          <w:rFonts w:ascii="Times New Roman" w:eastAsia="Times New Roman" w:hAnsi="Times New Roman" w:cs="Times New Roman"/>
          <w:sz w:val="28"/>
          <w:szCs w:val="28"/>
          <w:shd w:val="clear" w:color="auto" w:fill="FFFFFF"/>
          <w:lang w:eastAsia="ru-RU"/>
        </w:rPr>
        <w:t xml:space="preserve"> </w:t>
      </w:r>
      <w:r w:rsidRPr="003C559E">
        <w:rPr>
          <w:rFonts w:ascii="Times New Roman" w:eastAsia="Times New Roman" w:hAnsi="Times New Roman" w:cs="Times New Roman"/>
          <w:sz w:val="28"/>
          <w:szCs w:val="28"/>
          <w:shd w:val="clear" w:color="auto" w:fill="FFFFFF"/>
          <w:lang w:eastAsia="ru-RU"/>
        </w:rPr>
        <w:t>508887/3074914</w:t>
      </w:r>
      <w:r>
        <w:rPr>
          <w:rFonts w:ascii="Times New Roman" w:eastAsia="Times New Roman" w:hAnsi="Times New Roman" w:cs="Times New Roman"/>
          <w:sz w:val="28"/>
          <w:szCs w:val="28"/>
          <w:shd w:val="clear" w:color="auto" w:fill="FFFFFF"/>
          <w:lang w:eastAsia="ru-RU"/>
        </w:rPr>
        <w:t xml:space="preserve"> </w:t>
      </w:r>
      <w:r w:rsidRPr="003C559E">
        <w:rPr>
          <w:rFonts w:ascii="Times New Roman" w:eastAsia="Times New Roman" w:hAnsi="Times New Roman" w:cs="Times New Roman"/>
          <w:sz w:val="28"/>
          <w:szCs w:val="28"/>
          <w:shd w:val="clear" w:color="auto" w:fill="FFFFFF"/>
          <w:lang w:eastAsia="ru-RU"/>
        </w:rPr>
        <w:t>=</w:t>
      </w:r>
      <w:r>
        <w:rPr>
          <w:rFonts w:ascii="Times New Roman" w:eastAsia="Times New Roman" w:hAnsi="Times New Roman" w:cs="Times New Roman"/>
          <w:sz w:val="28"/>
          <w:szCs w:val="28"/>
          <w:shd w:val="clear" w:color="auto" w:fill="FFFFFF"/>
          <w:lang w:eastAsia="ru-RU"/>
        </w:rPr>
        <w:t xml:space="preserve"> 0,</w:t>
      </w:r>
      <w:r w:rsidRPr="003C559E">
        <w:rPr>
          <w:rFonts w:ascii="Times New Roman" w:eastAsia="Times New Roman" w:hAnsi="Times New Roman" w:cs="Times New Roman"/>
          <w:sz w:val="28"/>
          <w:szCs w:val="28"/>
          <w:shd w:val="clear" w:color="auto" w:fill="FFFFFF"/>
          <w:lang w:eastAsia="ru-RU"/>
        </w:rPr>
        <w:t>1655</w:t>
      </w:r>
    </w:p>
    <w:p w:rsidR="003551F0" w:rsidRDefault="003551F0" w:rsidP="00D81BD6">
      <w:pPr>
        <w:spacing w:after="0" w:line="360" w:lineRule="auto"/>
        <w:ind w:firstLine="851"/>
        <w:jc w:val="both"/>
        <w:rPr>
          <w:rFonts w:ascii="Times New Roman" w:eastAsia="Times New Roman" w:hAnsi="Times New Roman" w:cs="Times New Roman"/>
          <w:sz w:val="28"/>
          <w:szCs w:val="28"/>
          <w:lang w:eastAsia="ru-RU"/>
        </w:rPr>
      </w:pPr>
      <w:r w:rsidRPr="003C559E">
        <w:rPr>
          <w:rFonts w:ascii="Times New Roman" w:eastAsia="Times New Roman" w:hAnsi="Times New Roman" w:cs="Times New Roman"/>
          <w:sz w:val="28"/>
          <w:szCs w:val="28"/>
          <w:shd w:val="clear" w:color="auto" w:fill="FFFFFF"/>
          <w:lang w:eastAsia="ru-RU"/>
        </w:rPr>
        <w:t>К</w:t>
      </w:r>
      <w:r w:rsidRPr="003C559E">
        <w:rPr>
          <w:rFonts w:ascii="Times New Roman" w:eastAsia="Times New Roman" w:hAnsi="Times New Roman" w:cs="Times New Roman"/>
          <w:sz w:val="28"/>
          <w:szCs w:val="28"/>
          <w:shd w:val="clear" w:color="auto" w:fill="FFFFFF"/>
          <w:vertAlign w:val="subscript"/>
          <w:lang w:eastAsia="ru-RU"/>
        </w:rPr>
        <w:t>З/С</w:t>
      </w:r>
      <w:r>
        <w:rPr>
          <w:rFonts w:ascii="Times New Roman" w:eastAsia="Times New Roman" w:hAnsi="Times New Roman" w:cs="Times New Roman"/>
          <w:sz w:val="28"/>
          <w:szCs w:val="28"/>
          <w:shd w:val="clear" w:color="auto" w:fill="FFFFFF"/>
          <w:lang w:eastAsia="ru-RU"/>
        </w:rPr>
        <w:t xml:space="preserve"> </w:t>
      </w:r>
      <w:r w:rsidRPr="003C559E">
        <w:rPr>
          <w:rFonts w:ascii="Times New Roman" w:eastAsia="Times New Roman" w:hAnsi="Times New Roman" w:cs="Times New Roman"/>
          <w:sz w:val="28"/>
          <w:szCs w:val="28"/>
          <w:shd w:val="clear" w:color="auto" w:fill="FFFFFF"/>
          <w:lang w:eastAsia="ru-RU"/>
        </w:rPr>
        <w:t>(2019)</w:t>
      </w:r>
      <w:r>
        <w:rPr>
          <w:rFonts w:ascii="Times New Roman" w:eastAsia="Times New Roman" w:hAnsi="Times New Roman" w:cs="Times New Roman"/>
          <w:sz w:val="28"/>
          <w:szCs w:val="28"/>
          <w:shd w:val="clear" w:color="auto" w:fill="FFFFFF"/>
          <w:lang w:eastAsia="ru-RU"/>
        </w:rPr>
        <w:t xml:space="preserve"> </w:t>
      </w:r>
      <w:r w:rsidRPr="003C559E">
        <w:rPr>
          <w:rFonts w:ascii="Times New Roman" w:eastAsia="Times New Roman" w:hAnsi="Times New Roman" w:cs="Times New Roman"/>
          <w:sz w:val="28"/>
          <w:szCs w:val="28"/>
          <w:shd w:val="clear" w:color="auto" w:fill="FFFFFF"/>
          <w:lang w:eastAsia="ru-RU"/>
        </w:rPr>
        <w:t>=</w:t>
      </w:r>
      <w:r>
        <w:rPr>
          <w:rFonts w:ascii="Times New Roman" w:eastAsia="Times New Roman" w:hAnsi="Times New Roman" w:cs="Times New Roman"/>
          <w:sz w:val="28"/>
          <w:szCs w:val="28"/>
          <w:shd w:val="clear" w:color="auto" w:fill="FFFFFF"/>
          <w:lang w:eastAsia="ru-RU"/>
        </w:rPr>
        <w:t xml:space="preserve"> </w:t>
      </w:r>
      <w:r w:rsidRPr="003C559E">
        <w:rPr>
          <w:rFonts w:ascii="Times New Roman" w:eastAsia="Times New Roman" w:hAnsi="Times New Roman" w:cs="Times New Roman"/>
          <w:sz w:val="28"/>
          <w:szCs w:val="28"/>
          <w:shd w:val="clear" w:color="auto" w:fill="FFFFFF"/>
          <w:lang w:eastAsia="ru-RU"/>
        </w:rPr>
        <w:t>425868/2979482</w:t>
      </w:r>
      <w:r>
        <w:rPr>
          <w:rFonts w:ascii="Times New Roman" w:eastAsia="Times New Roman" w:hAnsi="Times New Roman" w:cs="Times New Roman"/>
          <w:sz w:val="28"/>
          <w:szCs w:val="28"/>
          <w:shd w:val="clear" w:color="auto" w:fill="FFFFFF"/>
          <w:lang w:eastAsia="ru-RU"/>
        </w:rPr>
        <w:t xml:space="preserve"> </w:t>
      </w:r>
      <w:r w:rsidRPr="003C559E">
        <w:rPr>
          <w:rFonts w:ascii="Times New Roman" w:eastAsia="Times New Roman" w:hAnsi="Times New Roman" w:cs="Times New Roman"/>
          <w:sz w:val="28"/>
          <w:szCs w:val="28"/>
          <w:shd w:val="clear" w:color="auto" w:fill="FFFFFF"/>
          <w:lang w:eastAsia="ru-RU"/>
        </w:rPr>
        <w:t>=</w:t>
      </w:r>
      <w:r>
        <w:rPr>
          <w:rFonts w:ascii="Times New Roman" w:eastAsia="Times New Roman" w:hAnsi="Times New Roman" w:cs="Times New Roman"/>
          <w:sz w:val="28"/>
          <w:szCs w:val="28"/>
          <w:shd w:val="clear" w:color="auto" w:fill="FFFFFF"/>
          <w:lang w:eastAsia="ru-RU"/>
        </w:rPr>
        <w:t xml:space="preserve"> 0,</w:t>
      </w:r>
      <w:r w:rsidRPr="003C559E">
        <w:rPr>
          <w:rFonts w:ascii="Times New Roman" w:eastAsia="Times New Roman" w:hAnsi="Times New Roman" w:cs="Times New Roman"/>
          <w:sz w:val="28"/>
          <w:szCs w:val="28"/>
          <w:shd w:val="clear" w:color="auto" w:fill="FFFFFF"/>
          <w:lang w:eastAsia="ru-RU"/>
        </w:rPr>
        <w:t>1429</w:t>
      </w:r>
    </w:p>
    <w:p w:rsidR="003551F0" w:rsidRDefault="003551F0" w:rsidP="00D81BD6">
      <w:pPr>
        <w:spacing w:after="0" w:line="360" w:lineRule="auto"/>
        <w:ind w:firstLine="851"/>
        <w:jc w:val="both"/>
        <w:rPr>
          <w:rFonts w:ascii="Times New Roman" w:eastAsia="Times New Roman" w:hAnsi="Times New Roman" w:cs="Times New Roman"/>
          <w:sz w:val="28"/>
          <w:szCs w:val="28"/>
          <w:shd w:val="clear" w:color="auto" w:fill="FFFFFF"/>
          <w:lang w:eastAsia="ru-RU"/>
        </w:rPr>
      </w:pPr>
      <w:r w:rsidRPr="003C559E">
        <w:rPr>
          <w:rFonts w:ascii="Times New Roman" w:eastAsia="Times New Roman" w:hAnsi="Times New Roman" w:cs="Times New Roman"/>
          <w:sz w:val="28"/>
          <w:szCs w:val="28"/>
          <w:shd w:val="clear" w:color="auto" w:fill="FFFFFF"/>
          <w:lang w:eastAsia="ru-RU"/>
        </w:rPr>
        <w:t>К</w:t>
      </w:r>
      <w:r w:rsidRPr="003C559E">
        <w:rPr>
          <w:rFonts w:ascii="Times New Roman" w:eastAsia="Times New Roman" w:hAnsi="Times New Roman" w:cs="Times New Roman"/>
          <w:sz w:val="28"/>
          <w:szCs w:val="28"/>
          <w:shd w:val="clear" w:color="auto" w:fill="FFFFFF"/>
          <w:vertAlign w:val="subscript"/>
          <w:lang w:eastAsia="ru-RU"/>
        </w:rPr>
        <w:t>З/С</w:t>
      </w:r>
      <w:r>
        <w:rPr>
          <w:rFonts w:ascii="Times New Roman" w:eastAsia="Times New Roman" w:hAnsi="Times New Roman" w:cs="Times New Roman"/>
          <w:sz w:val="28"/>
          <w:szCs w:val="28"/>
          <w:shd w:val="clear" w:color="auto" w:fill="FFFFFF"/>
          <w:lang w:eastAsia="ru-RU"/>
        </w:rPr>
        <w:t xml:space="preserve"> </w:t>
      </w:r>
      <w:r w:rsidRPr="003C559E">
        <w:rPr>
          <w:rFonts w:ascii="Times New Roman" w:eastAsia="Times New Roman" w:hAnsi="Times New Roman" w:cs="Times New Roman"/>
          <w:sz w:val="28"/>
          <w:szCs w:val="28"/>
          <w:shd w:val="clear" w:color="auto" w:fill="FFFFFF"/>
          <w:lang w:eastAsia="ru-RU"/>
        </w:rPr>
        <w:t>(2020)</w:t>
      </w:r>
      <w:r>
        <w:rPr>
          <w:rFonts w:ascii="Times New Roman" w:eastAsia="Times New Roman" w:hAnsi="Times New Roman" w:cs="Times New Roman"/>
          <w:sz w:val="28"/>
          <w:szCs w:val="28"/>
          <w:shd w:val="clear" w:color="auto" w:fill="FFFFFF"/>
          <w:lang w:eastAsia="ru-RU"/>
        </w:rPr>
        <w:t xml:space="preserve"> </w:t>
      </w:r>
      <w:r w:rsidRPr="003C559E">
        <w:rPr>
          <w:rFonts w:ascii="Times New Roman" w:eastAsia="Times New Roman" w:hAnsi="Times New Roman" w:cs="Times New Roman"/>
          <w:sz w:val="28"/>
          <w:szCs w:val="28"/>
          <w:shd w:val="clear" w:color="auto" w:fill="FFFFFF"/>
          <w:lang w:eastAsia="ru-RU"/>
        </w:rPr>
        <w:t>=</w:t>
      </w:r>
      <w:r>
        <w:rPr>
          <w:rFonts w:ascii="Times New Roman" w:eastAsia="Times New Roman" w:hAnsi="Times New Roman" w:cs="Times New Roman"/>
          <w:sz w:val="28"/>
          <w:szCs w:val="28"/>
          <w:shd w:val="clear" w:color="auto" w:fill="FFFFFF"/>
          <w:lang w:eastAsia="ru-RU"/>
        </w:rPr>
        <w:t xml:space="preserve"> </w:t>
      </w:r>
      <w:r w:rsidRPr="003C559E">
        <w:rPr>
          <w:rFonts w:ascii="Times New Roman" w:eastAsia="Times New Roman" w:hAnsi="Times New Roman" w:cs="Times New Roman"/>
          <w:sz w:val="28"/>
          <w:szCs w:val="28"/>
          <w:shd w:val="clear" w:color="auto" w:fill="FFFFFF"/>
          <w:lang w:eastAsia="ru-RU"/>
        </w:rPr>
        <w:t>354841/2972932</w:t>
      </w:r>
      <w:r>
        <w:rPr>
          <w:rFonts w:ascii="Times New Roman" w:eastAsia="Times New Roman" w:hAnsi="Times New Roman" w:cs="Times New Roman"/>
          <w:sz w:val="28"/>
          <w:szCs w:val="28"/>
          <w:shd w:val="clear" w:color="auto" w:fill="FFFFFF"/>
          <w:lang w:eastAsia="ru-RU"/>
        </w:rPr>
        <w:t xml:space="preserve"> </w:t>
      </w:r>
      <w:r w:rsidRPr="003C559E">
        <w:rPr>
          <w:rFonts w:ascii="Times New Roman" w:eastAsia="Times New Roman" w:hAnsi="Times New Roman" w:cs="Times New Roman"/>
          <w:sz w:val="28"/>
          <w:szCs w:val="28"/>
          <w:shd w:val="clear" w:color="auto" w:fill="FFFFFF"/>
          <w:lang w:eastAsia="ru-RU"/>
        </w:rPr>
        <w:t>=</w:t>
      </w:r>
      <w:r>
        <w:rPr>
          <w:rFonts w:ascii="Times New Roman" w:eastAsia="Times New Roman" w:hAnsi="Times New Roman" w:cs="Times New Roman"/>
          <w:sz w:val="28"/>
          <w:szCs w:val="28"/>
          <w:shd w:val="clear" w:color="auto" w:fill="FFFFFF"/>
          <w:lang w:eastAsia="ru-RU"/>
        </w:rPr>
        <w:t xml:space="preserve"> 0,</w:t>
      </w:r>
      <w:r w:rsidRPr="003C559E">
        <w:rPr>
          <w:rFonts w:ascii="Times New Roman" w:eastAsia="Times New Roman" w:hAnsi="Times New Roman" w:cs="Times New Roman"/>
          <w:sz w:val="28"/>
          <w:szCs w:val="28"/>
          <w:shd w:val="clear" w:color="auto" w:fill="FFFFFF"/>
          <w:lang w:eastAsia="ru-RU"/>
        </w:rPr>
        <w:t>1194</w:t>
      </w:r>
    </w:p>
    <w:p w:rsidR="003551F0" w:rsidRDefault="003551F0" w:rsidP="00D81BD6">
      <w:pPr>
        <w:spacing w:after="0" w:line="360" w:lineRule="auto"/>
        <w:ind w:firstLine="851"/>
        <w:jc w:val="both"/>
        <w:rPr>
          <w:rFonts w:ascii="Times New Roman" w:eastAsia="Times New Roman" w:hAnsi="Times New Roman" w:cs="Times New Roman"/>
          <w:sz w:val="28"/>
          <w:szCs w:val="28"/>
          <w:lang w:eastAsia="ru-RU"/>
        </w:rPr>
      </w:pPr>
      <w:r w:rsidRPr="003C559E">
        <w:rPr>
          <w:rFonts w:ascii="Times New Roman" w:eastAsia="Times New Roman" w:hAnsi="Times New Roman" w:cs="Times New Roman"/>
          <w:sz w:val="28"/>
          <w:szCs w:val="28"/>
          <w:shd w:val="clear" w:color="auto" w:fill="FFFFFF"/>
          <w:lang w:eastAsia="ru-RU"/>
        </w:rPr>
        <w:t>Коэффициент автономии (финансовой независимости)</w:t>
      </w:r>
      <w:r>
        <w:rPr>
          <w:rFonts w:ascii="Times New Roman" w:eastAsia="Times New Roman" w:hAnsi="Times New Roman" w:cs="Times New Roman"/>
          <w:sz w:val="28"/>
          <w:szCs w:val="28"/>
          <w:shd w:val="clear" w:color="auto" w:fill="FFFFFF"/>
          <w:lang w:eastAsia="ru-RU"/>
        </w:rPr>
        <w:t>:</w:t>
      </w:r>
    </w:p>
    <w:p w:rsidR="003551F0" w:rsidRDefault="003551F0" w:rsidP="00D81BD6">
      <w:pPr>
        <w:spacing w:after="0" w:line="360" w:lineRule="auto"/>
        <w:ind w:firstLine="851"/>
        <w:jc w:val="both"/>
        <w:rPr>
          <w:rFonts w:ascii="Times New Roman" w:eastAsia="Times New Roman" w:hAnsi="Times New Roman" w:cs="Times New Roman"/>
          <w:sz w:val="28"/>
          <w:szCs w:val="28"/>
          <w:lang w:eastAsia="ru-RU"/>
        </w:rPr>
      </w:pPr>
      <w:r w:rsidRPr="003C559E">
        <w:rPr>
          <w:rFonts w:ascii="Times New Roman" w:eastAsia="Times New Roman" w:hAnsi="Times New Roman" w:cs="Times New Roman"/>
          <w:sz w:val="28"/>
          <w:szCs w:val="28"/>
          <w:shd w:val="clear" w:color="auto" w:fill="FFFFFF"/>
          <w:lang w:eastAsia="ru-RU"/>
        </w:rPr>
        <w:t>К</w:t>
      </w:r>
      <w:r w:rsidRPr="003C559E">
        <w:rPr>
          <w:rFonts w:ascii="Times New Roman" w:eastAsia="Times New Roman" w:hAnsi="Times New Roman" w:cs="Times New Roman"/>
          <w:sz w:val="28"/>
          <w:szCs w:val="28"/>
          <w:shd w:val="clear" w:color="auto" w:fill="FFFFFF"/>
          <w:vertAlign w:val="subscript"/>
          <w:lang w:eastAsia="ru-RU"/>
        </w:rPr>
        <w:t>А</w:t>
      </w:r>
      <w:r>
        <w:rPr>
          <w:rFonts w:ascii="Times New Roman" w:eastAsia="Times New Roman" w:hAnsi="Times New Roman" w:cs="Times New Roman"/>
          <w:sz w:val="28"/>
          <w:szCs w:val="28"/>
          <w:shd w:val="clear" w:color="auto" w:fill="FFFFFF"/>
          <w:vertAlign w:val="subscript"/>
          <w:lang w:eastAsia="ru-RU"/>
        </w:rPr>
        <w:t xml:space="preserve"> </w:t>
      </w:r>
      <w:r w:rsidRPr="003C559E">
        <w:rPr>
          <w:rFonts w:ascii="Times New Roman" w:eastAsia="Times New Roman" w:hAnsi="Times New Roman" w:cs="Times New Roman"/>
          <w:sz w:val="28"/>
          <w:szCs w:val="28"/>
          <w:shd w:val="clear" w:color="auto" w:fill="FFFFFF"/>
          <w:lang w:eastAsia="ru-RU"/>
        </w:rPr>
        <w:t>(2018)</w:t>
      </w:r>
      <w:r>
        <w:rPr>
          <w:rFonts w:ascii="Times New Roman" w:eastAsia="Times New Roman" w:hAnsi="Times New Roman" w:cs="Times New Roman"/>
          <w:sz w:val="28"/>
          <w:szCs w:val="28"/>
          <w:shd w:val="clear" w:color="auto" w:fill="FFFFFF"/>
          <w:lang w:eastAsia="ru-RU"/>
        </w:rPr>
        <w:t xml:space="preserve"> </w:t>
      </w:r>
      <w:r w:rsidRPr="003C559E">
        <w:rPr>
          <w:rFonts w:ascii="Times New Roman" w:eastAsia="Times New Roman" w:hAnsi="Times New Roman" w:cs="Times New Roman"/>
          <w:sz w:val="28"/>
          <w:szCs w:val="28"/>
          <w:shd w:val="clear" w:color="auto" w:fill="FFFFFF"/>
          <w:lang w:eastAsia="ru-RU"/>
        </w:rPr>
        <w:t>=</w:t>
      </w:r>
      <w:r>
        <w:rPr>
          <w:rFonts w:ascii="Times New Roman" w:eastAsia="Times New Roman" w:hAnsi="Times New Roman" w:cs="Times New Roman"/>
          <w:sz w:val="28"/>
          <w:szCs w:val="28"/>
          <w:shd w:val="clear" w:color="auto" w:fill="FFFFFF"/>
          <w:lang w:eastAsia="ru-RU"/>
        </w:rPr>
        <w:t xml:space="preserve"> </w:t>
      </w:r>
      <w:r w:rsidRPr="003C559E">
        <w:rPr>
          <w:rFonts w:ascii="Times New Roman" w:eastAsia="Times New Roman" w:hAnsi="Times New Roman" w:cs="Times New Roman"/>
          <w:sz w:val="28"/>
          <w:szCs w:val="28"/>
          <w:shd w:val="clear" w:color="auto" w:fill="FFFFFF"/>
          <w:lang w:eastAsia="ru-RU"/>
        </w:rPr>
        <w:t>3074914/3583801</w:t>
      </w:r>
      <w:r>
        <w:rPr>
          <w:rFonts w:ascii="Times New Roman" w:eastAsia="Times New Roman" w:hAnsi="Times New Roman" w:cs="Times New Roman"/>
          <w:sz w:val="28"/>
          <w:szCs w:val="28"/>
          <w:shd w:val="clear" w:color="auto" w:fill="FFFFFF"/>
          <w:lang w:eastAsia="ru-RU"/>
        </w:rPr>
        <w:t xml:space="preserve"> </w:t>
      </w:r>
      <w:r w:rsidRPr="003C559E">
        <w:rPr>
          <w:rFonts w:ascii="Times New Roman" w:eastAsia="Times New Roman" w:hAnsi="Times New Roman" w:cs="Times New Roman"/>
          <w:sz w:val="28"/>
          <w:szCs w:val="28"/>
          <w:shd w:val="clear" w:color="auto" w:fill="FFFFFF"/>
          <w:lang w:eastAsia="ru-RU"/>
        </w:rPr>
        <w:t>=</w:t>
      </w:r>
      <w:r>
        <w:rPr>
          <w:rFonts w:ascii="Times New Roman" w:eastAsia="Times New Roman" w:hAnsi="Times New Roman" w:cs="Times New Roman"/>
          <w:sz w:val="28"/>
          <w:szCs w:val="28"/>
          <w:shd w:val="clear" w:color="auto" w:fill="FFFFFF"/>
          <w:lang w:eastAsia="ru-RU"/>
        </w:rPr>
        <w:t xml:space="preserve"> 0,</w:t>
      </w:r>
      <w:r w:rsidRPr="003C559E">
        <w:rPr>
          <w:rFonts w:ascii="Times New Roman" w:eastAsia="Times New Roman" w:hAnsi="Times New Roman" w:cs="Times New Roman"/>
          <w:sz w:val="28"/>
          <w:szCs w:val="28"/>
          <w:shd w:val="clear" w:color="auto" w:fill="FFFFFF"/>
          <w:lang w:eastAsia="ru-RU"/>
        </w:rPr>
        <w:t>858</w:t>
      </w:r>
    </w:p>
    <w:p w:rsidR="003551F0" w:rsidRDefault="003551F0" w:rsidP="00D81BD6">
      <w:pPr>
        <w:spacing w:after="0" w:line="360" w:lineRule="auto"/>
        <w:ind w:firstLine="851"/>
        <w:jc w:val="both"/>
        <w:rPr>
          <w:rFonts w:ascii="Times New Roman" w:eastAsia="Times New Roman" w:hAnsi="Times New Roman" w:cs="Times New Roman"/>
          <w:sz w:val="28"/>
          <w:szCs w:val="28"/>
          <w:lang w:eastAsia="ru-RU"/>
        </w:rPr>
      </w:pPr>
      <w:r w:rsidRPr="003C559E">
        <w:rPr>
          <w:rFonts w:ascii="Times New Roman" w:eastAsia="Times New Roman" w:hAnsi="Times New Roman" w:cs="Times New Roman"/>
          <w:sz w:val="28"/>
          <w:szCs w:val="28"/>
          <w:shd w:val="clear" w:color="auto" w:fill="FFFFFF"/>
          <w:lang w:eastAsia="ru-RU"/>
        </w:rPr>
        <w:t>К</w:t>
      </w:r>
      <w:r w:rsidRPr="003C559E">
        <w:rPr>
          <w:rFonts w:ascii="Times New Roman" w:eastAsia="Times New Roman" w:hAnsi="Times New Roman" w:cs="Times New Roman"/>
          <w:sz w:val="28"/>
          <w:szCs w:val="28"/>
          <w:shd w:val="clear" w:color="auto" w:fill="FFFFFF"/>
          <w:vertAlign w:val="subscript"/>
          <w:lang w:eastAsia="ru-RU"/>
        </w:rPr>
        <w:t>А</w:t>
      </w:r>
      <w:r>
        <w:rPr>
          <w:rFonts w:ascii="Times New Roman" w:eastAsia="Times New Roman" w:hAnsi="Times New Roman" w:cs="Times New Roman"/>
          <w:sz w:val="28"/>
          <w:szCs w:val="28"/>
          <w:shd w:val="clear" w:color="auto" w:fill="FFFFFF"/>
          <w:vertAlign w:val="subscript"/>
          <w:lang w:eastAsia="ru-RU"/>
        </w:rPr>
        <w:t xml:space="preserve"> </w:t>
      </w:r>
      <w:r w:rsidRPr="003C559E">
        <w:rPr>
          <w:rFonts w:ascii="Times New Roman" w:eastAsia="Times New Roman" w:hAnsi="Times New Roman" w:cs="Times New Roman"/>
          <w:sz w:val="28"/>
          <w:szCs w:val="28"/>
          <w:shd w:val="clear" w:color="auto" w:fill="FFFFFF"/>
          <w:lang w:eastAsia="ru-RU"/>
        </w:rPr>
        <w:t>(2019)</w:t>
      </w:r>
      <w:r>
        <w:rPr>
          <w:rFonts w:ascii="Times New Roman" w:eastAsia="Times New Roman" w:hAnsi="Times New Roman" w:cs="Times New Roman"/>
          <w:sz w:val="28"/>
          <w:szCs w:val="28"/>
          <w:shd w:val="clear" w:color="auto" w:fill="FFFFFF"/>
          <w:lang w:eastAsia="ru-RU"/>
        </w:rPr>
        <w:t xml:space="preserve"> </w:t>
      </w:r>
      <w:r w:rsidRPr="003C559E">
        <w:rPr>
          <w:rFonts w:ascii="Times New Roman" w:eastAsia="Times New Roman" w:hAnsi="Times New Roman" w:cs="Times New Roman"/>
          <w:sz w:val="28"/>
          <w:szCs w:val="28"/>
          <w:shd w:val="clear" w:color="auto" w:fill="FFFFFF"/>
          <w:lang w:eastAsia="ru-RU"/>
        </w:rPr>
        <w:t>=</w:t>
      </w:r>
      <w:r>
        <w:rPr>
          <w:rFonts w:ascii="Times New Roman" w:eastAsia="Times New Roman" w:hAnsi="Times New Roman" w:cs="Times New Roman"/>
          <w:sz w:val="28"/>
          <w:szCs w:val="28"/>
          <w:shd w:val="clear" w:color="auto" w:fill="FFFFFF"/>
          <w:lang w:eastAsia="ru-RU"/>
        </w:rPr>
        <w:t xml:space="preserve"> </w:t>
      </w:r>
      <w:r w:rsidRPr="003C559E">
        <w:rPr>
          <w:rFonts w:ascii="Times New Roman" w:eastAsia="Times New Roman" w:hAnsi="Times New Roman" w:cs="Times New Roman"/>
          <w:sz w:val="28"/>
          <w:szCs w:val="28"/>
          <w:shd w:val="clear" w:color="auto" w:fill="FFFFFF"/>
          <w:lang w:eastAsia="ru-RU"/>
        </w:rPr>
        <w:t>2979482/3405350</w:t>
      </w:r>
      <w:r>
        <w:rPr>
          <w:rFonts w:ascii="Times New Roman" w:eastAsia="Times New Roman" w:hAnsi="Times New Roman" w:cs="Times New Roman"/>
          <w:sz w:val="28"/>
          <w:szCs w:val="28"/>
          <w:shd w:val="clear" w:color="auto" w:fill="FFFFFF"/>
          <w:lang w:eastAsia="ru-RU"/>
        </w:rPr>
        <w:t xml:space="preserve"> </w:t>
      </w:r>
      <w:r w:rsidRPr="003C559E">
        <w:rPr>
          <w:rFonts w:ascii="Times New Roman" w:eastAsia="Times New Roman" w:hAnsi="Times New Roman" w:cs="Times New Roman"/>
          <w:sz w:val="28"/>
          <w:szCs w:val="28"/>
          <w:shd w:val="clear" w:color="auto" w:fill="FFFFFF"/>
          <w:lang w:eastAsia="ru-RU"/>
        </w:rPr>
        <w:t>=</w:t>
      </w:r>
      <w:r>
        <w:rPr>
          <w:rFonts w:ascii="Times New Roman" w:eastAsia="Times New Roman" w:hAnsi="Times New Roman" w:cs="Times New Roman"/>
          <w:sz w:val="28"/>
          <w:szCs w:val="28"/>
          <w:shd w:val="clear" w:color="auto" w:fill="FFFFFF"/>
          <w:lang w:eastAsia="ru-RU"/>
        </w:rPr>
        <w:t xml:space="preserve"> 0,</w:t>
      </w:r>
      <w:r w:rsidRPr="003C559E">
        <w:rPr>
          <w:rFonts w:ascii="Times New Roman" w:eastAsia="Times New Roman" w:hAnsi="Times New Roman" w:cs="Times New Roman"/>
          <w:sz w:val="28"/>
          <w:szCs w:val="28"/>
          <w:shd w:val="clear" w:color="auto" w:fill="FFFFFF"/>
          <w:lang w:eastAsia="ru-RU"/>
        </w:rPr>
        <w:t>8749</w:t>
      </w:r>
    </w:p>
    <w:p w:rsidR="003551F0" w:rsidRDefault="003551F0" w:rsidP="00D81BD6">
      <w:pPr>
        <w:spacing w:after="0" w:line="360" w:lineRule="auto"/>
        <w:ind w:firstLine="851"/>
        <w:jc w:val="both"/>
        <w:rPr>
          <w:rFonts w:ascii="Times New Roman" w:eastAsia="Times New Roman" w:hAnsi="Times New Roman" w:cs="Times New Roman"/>
          <w:sz w:val="28"/>
          <w:szCs w:val="28"/>
          <w:lang w:eastAsia="ru-RU"/>
        </w:rPr>
      </w:pPr>
      <w:r w:rsidRPr="003C559E">
        <w:rPr>
          <w:rFonts w:ascii="Times New Roman" w:eastAsia="Times New Roman" w:hAnsi="Times New Roman" w:cs="Times New Roman"/>
          <w:sz w:val="28"/>
          <w:szCs w:val="28"/>
          <w:shd w:val="clear" w:color="auto" w:fill="FFFFFF"/>
          <w:lang w:eastAsia="ru-RU"/>
        </w:rPr>
        <w:t>К</w:t>
      </w:r>
      <w:r w:rsidRPr="003C559E">
        <w:rPr>
          <w:rFonts w:ascii="Times New Roman" w:eastAsia="Times New Roman" w:hAnsi="Times New Roman" w:cs="Times New Roman"/>
          <w:sz w:val="28"/>
          <w:szCs w:val="28"/>
          <w:shd w:val="clear" w:color="auto" w:fill="FFFFFF"/>
          <w:vertAlign w:val="subscript"/>
          <w:lang w:eastAsia="ru-RU"/>
        </w:rPr>
        <w:t>А</w:t>
      </w:r>
      <w:r>
        <w:rPr>
          <w:rFonts w:ascii="Times New Roman" w:eastAsia="Times New Roman" w:hAnsi="Times New Roman" w:cs="Times New Roman"/>
          <w:sz w:val="28"/>
          <w:szCs w:val="28"/>
          <w:shd w:val="clear" w:color="auto" w:fill="FFFFFF"/>
          <w:lang w:eastAsia="ru-RU"/>
        </w:rPr>
        <w:t xml:space="preserve"> </w:t>
      </w:r>
      <w:r w:rsidRPr="003C559E">
        <w:rPr>
          <w:rFonts w:ascii="Times New Roman" w:eastAsia="Times New Roman" w:hAnsi="Times New Roman" w:cs="Times New Roman"/>
          <w:sz w:val="28"/>
          <w:szCs w:val="28"/>
          <w:shd w:val="clear" w:color="auto" w:fill="FFFFFF"/>
          <w:lang w:eastAsia="ru-RU"/>
        </w:rPr>
        <w:t>(2020)</w:t>
      </w:r>
      <w:r>
        <w:rPr>
          <w:rFonts w:ascii="Times New Roman" w:eastAsia="Times New Roman" w:hAnsi="Times New Roman" w:cs="Times New Roman"/>
          <w:sz w:val="28"/>
          <w:szCs w:val="28"/>
          <w:shd w:val="clear" w:color="auto" w:fill="FFFFFF"/>
          <w:lang w:eastAsia="ru-RU"/>
        </w:rPr>
        <w:t xml:space="preserve"> </w:t>
      </w:r>
      <w:r w:rsidRPr="003C559E">
        <w:rPr>
          <w:rFonts w:ascii="Times New Roman" w:eastAsia="Times New Roman" w:hAnsi="Times New Roman" w:cs="Times New Roman"/>
          <w:sz w:val="28"/>
          <w:szCs w:val="28"/>
          <w:shd w:val="clear" w:color="auto" w:fill="FFFFFF"/>
          <w:lang w:eastAsia="ru-RU"/>
        </w:rPr>
        <w:t>=</w:t>
      </w:r>
      <w:r>
        <w:rPr>
          <w:rFonts w:ascii="Times New Roman" w:eastAsia="Times New Roman" w:hAnsi="Times New Roman" w:cs="Times New Roman"/>
          <w:sz w:val="28"/>
          <w:szCs w:val="28"/>
          <w:shd w:val="clear" w:color="auto" w:fill="FFFFFF"/>
          <w:lang w:eastAsia="ru-RU"/>
        </w:rPr>
        <w:t xml:space="preserve"> </w:t>
      </w:r>
      <w:r w:rsidRPr="003C559E">
        <w:rPr>
          <w:rFonts w:ascii="Times New Roman" w:eastAsia="Times New Roman" w:hAnsi="Times New Roman" w:cs="Times New Roman"/>
          <w:sz w:val="28"/>
          <w:szCs w:val="28"/>
          <w:shd w:val="clear" w:color="auto" w:fill="FFFFFF"/>
          <w:lang w:eastAsia="ru-RU"/>
        </w:rPr>
        <w:t>2972932/3327773</w:t>
      </w:r>
      <w:r>
        <w:rPr>
          <w:rFonts w:ascii="Times New Roman" w:eastAsia="Times New Roman" w:hAnsi="Times New Roman" w:cs="Times New Roman"/>
          <w:sz w:val="28"/>
          <w:szCs w:val="28"/>
          <w:shd w:val="clear" w:color="auto" w:fill="FFFFFF"/>
          <w:lang w:eastAsia="ru-RU"/>
        </w:rPr>
        <w:t xml:space="preserve"> </w:t>
      </w:r>
      <w:r w:rsidRPr="003C559E">
        <w:rPr>
          <w:rFonts w:ascii="Times New Roman" w:eastAsia="Times New Roman" w:hAnsi="Times New Roman" w:cs="Times New Roman"/>
          <w:sz w:val="28"/>
          <w:szCs w:val="28"/>
          <w:shd w:val="clear" w:color="auto" w:fill="FFFFFF"/>
          <w:lang w:eastAsia="ru-RU"/>
        </w:rPr>
        <w:t>=</w:t>
      </w:r>
      <w:r>
        <w:rPr>
          <w:rFonts w:ascii="Times New Roman" w:eastAsia="Times New Roman" w:hAnsi="Times New Roman" w:cs="Times New Roman"/>
          <w:sz w:val="28"/>
          <w:szCs w:val="28"/>
          <w:shd w:val="clear" w:color="auto" w:fill="FFFFFF"/>
          <w:lang w:eastAsia="ru-RU"/>
        </w:rPr>
        <w:t xml:space="preserve"> 0,</w:t>
      </w:r>
      <w:r w:rsidRPr="003C559E">
        <w:rPr>
          <w:rFonts w:ascii="Times New Roman" w:eastAsia="Times New Roman" w:hAnsi="Times New Roman" w:cs="Times New Roman"/>
          <w:sz w:val="28"/>
          <w:szCs w:val="28"/>
          <w:shd w:val="clear" w:color="auto" w:fill="FFFFFF"/>
          <w:lang w:eastAsia="ru-RU"/>
        </w:rPr>
        <w:t>8934</w:t>
      </w:r>
    </w:p>
    <w:p w:rsidR="003551F0" w:rsidRDefault="003551F0" w:rsidP="00D81BD6">
      <w:pPr>
        <w:spacing w:after="0" w:line="360" w:lineRule="auto"/>
        <w:ind w:firstLine="851"/>
        <w:jc w:val="both"/>
        <w:rPr>
          <w:rFonts w:ascii="Times New Roman" w:eastAsia="Times New Roman" w:hAnsi="Times New Roman" w:cs="Times New Roman"/>
          <w:sz w:val="28"/>
          <w:szCs w:val="28"/>
          <w:lang w:eastAsia="ru-RU"/>
        </w:rPr>
      </w:pPr>
      <w:r w:rsidRPr="003C559E">
        <w:rPr>
          <w:rFonts w:ascii="Times New Roman" w:eastAsia="Times New Roman" w:hAnsi="Times New Roman" w:cs="Times New Roman"/>
          <w:sz w:val="28"/>
          <w:szCs w:val="28"/>
          <w:shd w:val="clear" w:color="auto" w:fill="FFFFFF"/>
          <w:lang w:eastAsia="ru-RU"/>
        </w:rPr>
        <w:t>Коэффициент маневренности функционирующего капитала</w:t>
      </w:r>
      <w:r>
        <w:rPr>
          <w:rFonts w:ascii="Times New Roman" w:eastAsia="Times New Roman" w:hAnsi="Times New Roman" w:cs="Times New Roman"/>
          <w:sz w:val="28"/>
          <w:szCs w:val="28"/>
          <w:shd w:val="clear" w:color="auto" w:fill="FFFFFF"/>
          <w:lang w:eastAsia="ru-RU"/>
        </w:rPr>
        <w:t>:</w:t>
      </w:r>
    </w:p>
    <w:p w:rsidR="003551F0" w:rsidRPr="0023590F" w:rsidRDefault="003551F0" w:rsidP="00D81BD6">
      <w:pPr>
        <w:spacing w:after="0" w:line="360" w:lineRule="auto"/>
        <w:ind w:firstLine="851"/>
        <w:jc w:val="both"/>
        <w:rPr>
          <w:rFonts w:ascii="Times New Roman" w:eastAsia="Times New Roman" w:hAnsi="Times New Roman" w:cs="Times New Roman"/>
          <w:sz w:val="28"/>
          <w:szCs w:val="28"/>
          <w:lang w:eastAsia="ru-RU"/>
        </w:rPr>
      </w:pPr>
      <w:r w:rsidRPr="00562D7F">
        <w:rPr>
          <w:rFonts w:ascii="Times New Roman" w:eastAsia="Times New Roman" w:hAnsi="Times New Roman" w:cs="Times New Roman"/>
          <w:sz w:val="28"/>
          <w:szCs w:val="28"/>
          <w:shd w:val="clear" w:color="auto" w:fill="FFFFFF"/>
          <w:lang w:val="en-US" w:eastAsia="ru-RU"/>
        </w:rPr>
        <w:t>K</w:t>
      </w:r>
      <w:r w:rsidRPr="00562D7F">
        <w:rPr>
          <w:rFonts w:ascii="Times New Roman" w:eastAsia="Times New Roman" w:hAnsi="Times New Roman" w:cs="Times New Roman"/>
          <w:sz w:val="28"/>
          <w:szCs w:val="28"/>
          <w:shd w:val="clear" w:color="auto" w:fill="FFFFFF"/>
          <w:vertAlign w:val="subscript"/>
          <w:lang w:val="en-US" w:eastAsia="ru-RU"/>
        </w:rPr>
        <w:t>M</w:t>
      </w:r>
      <w:r w:rsidRPr="0023590F">
        <w:rPr>
          <w:rFonts w:ascii="Times New Roman" w:eastAsia="Times New Roman" w:hAnsi="Times New Roman" w:cs="Times New Roman"/>
          <w:sz w:val="28"/>
          <w:szCs w:val="28"/>
          <w:shd w:val="clear" w:color="auto" w:fill="FFFFFF"/>
          <w:vertAlign w:val="subscript"/>
          <w:lang w:eastAsia="ru-RU"/>
        </w:rPr>
        <w:t xml:space="preserve"> </w:t>
      </w:r>
      <w:r w:rsidRPr="0023590F">
        <w:rPr>
          <w:rFonts w:ascii="Times New Roman" w:eastAsia="Times New Roman" w:hAnsi="Times New Roman" w:cs="Times New Roman"/>
          <w:sz w:val="28"/>
          <w:szCs w:val="28"/>
          <w:shd w:val="clear" w:color="auto" w:fill="FFFFFF"/>
          <w:lang w:eastAsia="ru-RU"/>
        </w:rPr>
        <w:t>(2018) = 114580/3074914 = 0,0373</w:t>
      </w:r>
    </w:p>
    <w:p w:rsidR="003551F0" w:rsidRPr="0023590F" w:rsidRDefault="003551F0" w:rsidP="00D81BD6">
      <w:pPr>
        <w:spacing w:after="0" w:line="360" w:lineRule="auto"/>
        <w:ind w:firstLine="851"/>
        <w:jc w:val="both"/>
        <w:rPr>
          <w:rFonts w:ascii="Times New Roman" w:eastAsia="Times New Roman" w:hAnsi="Times New Roman" w:cs="Times New Roman"/>
          <w:sz w:val="28"/>
          <w:szCs w:val="28"/>
          <w:lang w:eastAsia="ru-RU"/>
        </w:rPr>
      </w:pPr>
      <w:r w:rsidRPr="00562D7F">
        <w:rPr>
          <w:rFonts w:ascii="Times New Roman" w:eastAsia="Times New Roman" w:hAnsi="Times New Roman" w:cs="Times New Roman"/>
          <w:sz w:val="28"/>
          <w:szCs w:val="28"/>
          <w:shd w:val="clear" w:color="auto" w:fill="FFFFFF"/>
          <w:lang w:val="en-US" w:eastAsia="ru-RU"/>
        </w:rPr>
        <w:t>K</w:t>
      </w:r>
      <w:r w:rsidRPr="00562D7F">
        <w:rPr>
          <w:rFonts w:ascii="Times New Roman" w:eastAsia="Times New Roman" w:hAnsi="Times New Roman" w:cs="Times New Roman"/>
          <w:sz w:val="28"/>
          <w:szCs w:val="28"/>
          <w:shd w:val="clear" w:color="auto" w:fill="FFFFFF"/>
          <w:vertAlign w:val="subscript"/>
          <w:lang w:val="en-US" w:eastAsia="ru-RU"/>
        </w:rPr>
        <w:t>M</w:t>
      </w:r>
      <w:r w:rsidRPr="0023590F">
        <w:rPr>
          <w:rFonts w:ascii="Times New Roman" w:eastAsia="Times New Roman" w:hAnsi="Times New Roman" w:cs="Times New Roman"/>
          <w:sz w:val="28"/>
          <w:szCs w:val="28"/>
          <w:shd w:val="clear" w:color="auto" w:fill="FFFFFF"/>
          <w:vertAlign w:val="subscript"/>
          <w:lang w:eastAsia="ru-RU"/>
        </w:rPr>
        <w:t xml:space="preserve"> </w:t>
      </w:r>
      <w:r w:rsidRPr="0023590F">
        <w:rPr>
          <w:rFonts w:ascii="Times New Roman" w:eastAsia="Times New Roman" w:hAnsi="Times New Roman" w:cs="Times New Roman"/>
          <w:sz w:val="28"/>
          <w:szCs w:val="28"/>
          <w:shd w:val="clear" w:color="auto" w:fill="FFFFFF"/>
          <w:lang w:eastAsia="ru-RU"/>
        </w:rPr>
        <w:t>(2019) = 33048/2979482 = 0,0111</w:t>
      </w:r>
    </w:p>
    <w:p w:rsidR="003551F0" w:rsidRPr="0023590F" w:rsidRDefault="003551F0" w:rsidP="00D81BD6">
      <w:pPr>
        <w:spacing w:after="0" w:line="360" w:lineRule="auto"/>
        <w:ind w:firstLine="851"/>
        <w:jc w:val="both"/>
        <w:rPr>
          <w:rFonts w:ascii="Times New Roman" w:eastAsia="Times New Roman" w:hAnsi="Times New Roman" w:cs="Times New Roman"/>
          <w:sz w:val="28"/>
          <w:szCs w:val="28"/>
          <w:lang w:eastAsia="ru-RU"/>
        </w:rPr>
      </w:pPr>
      <w:r w:rsidRPr="00562D7F">
        <w:rPr>
          <w:rFonts w:ascii="Times New Roman" w:eastAsia="Times New Roman" w:hAnsi="Times New Roman" w:cs="Times New Roman"/>
          <w:sz w:val="28"/>
          <w:szCs w:val="28"/>
          <w:shd w:val="clear" w:color="auto" w:fill="FFFFFF"/>
          <w:lang w:val="en-US" w:eastAsia="ru-RU"/>
        </w:rPr>
        <w:t>K</w:t>
      </w:r>
      <w:r w:rsidRPr="00562D7F">
        <w:rPr>
          <w:rFonts w:ascii="Times New Roman" w:eastAsia="Times New Roman" w:hAnsi="Times New Roman" w:cs="Times New Roman"/>
          <w:sz w:val="28"/>
          <w:szCs w:val="28"/>
          <w:shd w:val="clear" w:color="auto" w:fill="FFFFFF"/>
          <w:vertAlign w:val="subscript"/>
          <w:lang w:val="en-US" w:eastAsia="ru-RU"/>
        </w:rPr>
        <w:t>M</w:t>
      </w:r>
      <w:r w:rsidRPr="0023590F">
        <w:rPr>
          <w:rFonts w:ascii="Times New Roman" w:eastAsia="Times New Roman" w:hAnsi="Times New Roman" w:cs="Times New Roman"/>
          <w:sz w:val="28"/>
          <w:szCs w:val="28"/>
          <w:shd w:val="clear" w:color="auto" w:fill="FFFFFF"/>
          <w:vertAlign w:val="subscript"/>
          <w:lang w:eastAsia="ru-RU"/>
        </w:rPr>
        <w:t xml:space="preserve"> </w:t>
      </w:r>
      <w:r w:rsidRPr="0023590F">
        <w:rPr>
          <w:rFonts w:ascii="Times New Roman" w:eastAsia="Times New Roman" w:hAnsi="Times New Roman" w:cs="Times New Roman"/>
          <w:sz w:val="28"/>
          <w:szCs w:val="28"/>
          <w:shd w:val="clear" w:color="auto" w:fill="FFFFFF"/>
          <w:lang w:eastAsia="ru-RU"/>
        </w:rPr>
        <w:t>(2020) = 165353/2972932 = 0,0556</w:t>
      </w:r>
    </w:p>
    <w:p w:rsidR="003C559E" w:rsidRDefault="003C559E" w:rsidP="00D81BD6">
      <w:pPr>
        <w:spacing w:after="0" w:line="360" w:lineRule="auto"/>
        <w:ind w:firstLine="851"/>
        <w:jc w:val="both"/>
        <w:rPr>
          <w:rFonts w:ascii="Times New Roman" w:eastAsia="Times New Roman" w:hAnsi="Times New Roman" w:cs="Times New Roman"/>
          <w:sz w:val="28"/>
          <w:szCs w:val="28"/>
          <w:lang w:eastAsia="ru-RU"/>
        </w:rPr>
      </w:pPr>
      <w:r w:rsidRPr="003C559E">
        <w:rPr>
          <w:rFonts w:ascii="Times New Roman" w:eastAsia="Times New Roman" w:hAnsi="Times New Roman" w:cs="Times New Roman"/>
          <w:sz w:val="28"/>
          <w:szCs w:val="28"/>
          <w:shd w:val="clear" w:color="auto" w:fill="FFFFFF"/>
          <w:lang w:eastAsia="ru-RU"/>
        </w:rPr>
        <w:lastRenderedPageBreak/>
        <w:t>Коэффициент обеспеченности запасов источниками собственных оборотных средств</w:t>
      </w:r>
      <w:r>
        <w:rPr>
          <w:rFonts w:ascii="Times New Roman" w:eastAsia="Times New Roman" w:hAnsi="Times New Roman" w:cs="Times New Roman"/>
          <w:sz w:val="28"/>
          <w:szCs w:val="28"/>
          <w:shd w:val="clear" w:color="auto" w:fill="FFFFFF"/>
          <w:lang w:eastAsia="ru-RU"/>
        </w:rPr>
        <w:t>:</w:t>
      </w:r>
    </w:p>
    <w:p w:rsidR="003C559E" w:rsidRDefault="002661CB" w:rsidP="00D81BD6">
      <w:pPr>
        <w:spacing w:after="0" w:line="36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shd w:val="clear" w:color="auto" w:fill="FFFFFF"/>
          <w:lang w:eastAsia="ru-RU"/>
        </w:rPr>
        <w:t>К</w:t>
      </w:r>
      <w:r w:rsidRPr="002661CB">
        <w:rPr>
          <w:rFonts w:ascii="Times New Roman" w:eastAsia="Times New Roman" w:hAnsi="Times New Roman" w:cs="Times New Roman"/>
          <w:sz w:val="28"/>
          <w:szCs w:val="28"/>
          <w:shd w:val="clear" w:color="auto" w:fill="FFFFFF"/>
          <w:vertAlign w:val="subscript"/>
          <w:lang w:eastAsia="ru-RU"/>
        </w:rPr>
        <w:t>ОЗ</w:t>
      </w:r>
      <w:r w:rsidR="003C559E">
        <w:rPr>
          <w:rFonts w:ascii="Times New Roman" w:eastAsia="Times New Roman" w:hAnsi="Times New Roman" w:cs="Times New Roman"/>
          <w:sz w:val="28"/>
          <w:szCs w:val="28"/>
          <w:shd w:val="clear" w:color="auto" w:fill="FFFFFF"/>
          <w:lang w:eastAsia="ru-RU"/>
        </w:rPr>
        <w:t xml:space="preserve"> </w:t>
      </w:r>
      <w:r w:rsidR="003C559E" w:rsidRPr="003C559E">
        <w:rPr>
          <w:rFonts w:ascii="Times New Roman" w:eastAsia="Times New Roman" w:hAnsi="Times New Roman" w:cs="Times New Roman"/>
          <w:sz w:val="28"/>
          <w:szCs w:val="28"/>
          <w:shd w:val="clear" w:color="auto" w:fill="FFFFFF"/>
          <w:lang w:eastAsia="ru-RU"/>
        </w:rPr>
        <w:t>(2018)</w:t>
      </w:r>
      <w:r w:rsidR="003C559E">
        <w:rPr>
          <w:rFonts w:ascii="Times New Roman" w:eastAsia="Times New Roman" w:hAnsi="Times New Roman" w:cs="Times New Roman"/>
          <w:sz w:val="28"/>
          <w:szCs w:val="28"/>
          <w:shd w:val="clear" w:color="auto" w:fill="FFFFFF"/>
          <w:lang w:eastAsia="ru-RU"/>
        </w:rPr>
        <w:t xml:space="preserve"> </w:t>
      </w:r>
      <w:r w:rsidR="003C559E" w:rsidRPr="003C559E">
        <w:rPr>
          <w:rFonts w:ascii="Times New Roman" w:eastAsia="Times New Roman" w:hAnsi="Times New Roman" w:cs="Times New Roman"/>
          <w:sz w:val="28"/>
          <w:szCs w:val="28"/>
          <w:shd w:val="clear" w:color="auto" w:fill="FFFFFF"/>
          <w:lang w:eastAsia="ru-RU"/>
        </w:rPr>
        <w:t>=</w:t>
      </w:r>
      <w:r w:rsidR="003C559E">
        <w:rPr>
          <w:rFonts w:ascii="Times New Roman" w:eastAsia="Times New Roman" w:hAnsi="Times New Roman" w:cs="Times New Roman"/>
          <w:sz w:val="28"/>
          <w:szCs w:val="28"/>
          <w:shd w:val="clear" w:color="auto" w:fill="FFFFFF"/>
          <w:lang w:eastAsia="ru-RU"/>
        </w:rPr>
        <w:t xml:space="preserve"> </w:t>
      </w:r>
      <w:r w:rsidR="003C559E" w:rsidRPr="003C559E">
        <w:rPr>
          <w:rFonts w:ascii="Times New Roman" w:eastAsia="Times New Roman" w:hAnsi="Times New Roman" w:cs="Times New Roman"/>
          <w:sz w:val="28"/>
          <w:szCs w:val="28"/>
          <w:shd w:val="clear" w:color="auto" w:fill="FFFFFF"/>
          <w:lang w:eastAsia="ru-RU"/>
        </w:rPr>
        <w:t>114580/396933</w:t>
      </w:r>
      <w:r w:rsidR="003C559E">
        <w:rPr>
          <w:rFonts w:ascii="Times New Roman" w:eastAsia="Times New Roman" w:hAnsi="Times New Roman" w:cs="Times New Roman"/>
          <w:sz w:val="28"/>
          <w:szCs w:val="28"/>
          <w:shd w:val="clear" w:color="auto" w:fill="FFFFFF"/>
          <w:lang w:eastAsia="ru-RU"/>
        </w:rPr>
        <w:t xml:space="preserve"> </w:t>
      </w:r>
      <w:r w:rsidR="003C559E" w:rsidRPr="003C559E">
        <w:rPr>
          <w:rFonts w:ascii="Times New Roman" w:eastAsia="Times New Roman" w:hAnsi="Times New Roman" w:cs="Times New Roman"/>
          <w:sz w:val="28"/>
          <w:szCs w:val="28"/>
          <w:shd w:val="clear" w:color="auto" w:fill="FFFFFF"/>
          <w:lang w:eastAsia="ru-RU"/>
        </w:rPr>
        <w:t>=</w:t>
      </w:r>
      <w:r w:rsidR="003C559E">
        <w:rPr>
          <w:rFonts w:ascii="Times New Roman" w:eastAsia="Times New Roman" w:hAnsi="Times New Roman" w:cs="Times New Roman"/>
          <w:sz w:val="28"/>
          <w:szCs w:val="28"/>
          <w:shd w:val="clear" w:color="auto" w:fill="FFFFFF"/>
          <w:lang w:eastAsia="ru-RU"/>
        </w:rPr>
        <w:t xml:space="preserve"> 0,</w:t>
      </w:r>
      <w:r w:rsidR="003C559E" w:rsidRPr="003C559E">
        <w:rPr>
          <w:rFonts w:ascii="Times New Roman" w:eastAsia="Times New Roman" w:hAnsi="Times New Roman" w:cs="Times New Roman"/>
          <w:sz w:val="28"/>
          <w:szCs w:val="28"/>
          <w:shd w:val="clear" w:color="auto" w:fill="FFFFFF"/>
          <w:lang w:eastAsia="ru-RU"/>
        </w:rPr>
        <w:t>2887</w:t>
      </w:r>
    </w:p>
    <w:p w:rsidR="003C559E" w:rsidRDefault="002661CB" w:rsidP="00D81BD6">
      <w:pPr>
        <w:spacing w:after="0" w:line="36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shd w:val="clear" w:color="auto" w:fill="FFFFFF"/>
          <w:lang w:eastAsia="ru-RU"/>
        </w:rPr>
        <w:t>К</w:t>
      </w:r>
      <w:r w:rsidRPr="002661CB">
        <w:rPr>
          <w:rFonts w:ascii="Times New Roman" w:eastAsia="Times New Roman" w:hAnsi="Times New Roman" w:cs="Times New Roman"/>
          <w:sz w:val="28"/>
          <w:szCs w:val="28"/>
          <w:shd w:val="clear" w:color="auto" w:fill="FFFFFF"/>
          <w:vertAlign w:val="subscript"/>
          <w:lang w:eastAsia="ru-RU"/>
        </w:rPr>
        <w:t>ОЗ</w:t>
      </w:r>
      <w:r w:rsidR="003C559E">
        <w:rPr>
          <w:rFonts w:ascii="Times New Roman" w:eastAsia="Times New Roman" w:hAnsi="Times New Roman" w:cs="Times New Roman"/>
          <w:sz w:val="28"/>
          <w:szCs w:val="28"/>
          <w:shd w:val="clear" w:color="auto" w:fill="FFFFFF"/>
          <w:lang w:eastAsia="ru-RU"/>
        </w:rPr>
        <w:t xml:space="preserve"> </w:t>
      </w:r>
      <w:r w:rsidR="003C559E" w:rsidRPr="003C559E">
        <w:rPr>
          <w:rFonts w:ascii="Times New Roman" w:eastAsia="Times New Roman" w:hAnsi="Times New Roman" w:cs="Times New Roman"/>
          <w:sz w:val="28"/>
          <w:szCs w:val="28"/>
          <w:shd w:val="clear" w:color="auto" w:fill="FFFFFF"/>
          <w:lang w:eastAsia="ru-RU"/>
        </w:rPr>
        <w:t>(2019)</w:t>
      </w:r>
      <w:r w:rsidR="003C559E">
        <w:rPr>
          <w:rFonts w:ascii="Times New Roman" w:eastAsia="Times New Roman" w:hAnsi="Times New Roman" w:cs="Times New Roman"/>
          <w:sz w:val="28"/>
          <w:szCs w:val="28"/>
          <w:shd w:val="clear" w:color="auto" w:fill="FFFFFF"/>
          <w:lang w:eastAsia="ru-RU"/>
        </w:rPr>
        <w:t xml:space="preserve"> </w:t>
      </w:r>
      <w:r w:rsidR="003C559E" w:rsidRPr="003C559E">
        <w:rPr>
          <w:rFonts w:ascii="Times New Roman" w:eastAsia="Times New Roman" w:hAnsi="Times New Roman" w:cs="Times New Roman"/>
          <w:sz w:val="28"/>
          <w:szCs w:val="28"/>
          <w:shd w:val="clear" w:color="auto" w:fill="FFFFFF"/>
          <w:lang w:eastAsia="ru-RU"/>
        </w:rPr>
        <w:t>=</w:t>
      </w:r>
      <w:r w:rsidR="003C559E">
        <w:rPr>
          <w:rFonts w:ascii="Times New Roman" w:eastAsia="Times New Roman" w:hAnsi="Times New Roman" w:cs="Times New Roman"/>
          <w:sz w:val="28"/>
          <w:szCs w:val="28"/>
          <w:shd w:val="clear" w:color="auto" w:fill="FFFFFF"/>
          <w:lang w:eastAsia="ru-RU"/>
        </w:rPr>
        <w:t xml:space="preserve"> </w:t>
      </w:r>
      <w:r w:rsidR="003C559E" w:rsidRPr="003C559E">
        <w:rPr>
          <w:rFonts w:ascii="Times New Roman" w:eastAsia="Times New Roman" w:hAnsi="Times New Roman" w:cs="Times New Roman"/>
          <w:sz w:val="28"/>
          <w:szCs w:val="28"/>
          <w:shd w:val="clear" w:color="auto" w:fill="FFFFFF"/>
          <w:lang w:eastAsia="ru-RU"/>
        </w:rPr>
        <w:t>33048/380537</w:t>
      </w:r>
      <w:r w:rsidR="003C559E">
        <w:rPr>
          <w:rFonts w:ascii="Times New Roman" w:eastAsia="Times New Roman" w:hAnsi="Times New Roman" w:cs="Times New Roman"/>
          <w:sz w:val="28"/>
          <w:szCs w:val="28"/>
          <w:shd w:val="clear" w:color="auto" w:fill="FFFFFF"/>
          <w:lang w:eastAsia="ru-RU"/>
        </w:rPr>
        <w:t xml:space="preserve"> </w:t>
      </w:r>
      <w:r w:rsidR="003C559E" w:rsidRPr="003C559E">
        <w:rPr>
          <w:rFonts w:ascii="Times New Roman" w:eastAsia="Times New Roman" w:hAnsi="Times New Roman" w:cs="Times New Roman"/>
          <w:sz w:val="28"/>
          <w:szCs w:val="28"/>
          <w:shd w:val="clear" w:color="auto" w:fill="FFFFFF"/>
          <w:lang w:eastAsia="ru-RU"/>
        </w:rPr>
        <w:t>=</w:t>
      </w:r>
      <w:r w:rsidR="003C559E">
        <w:rPr>
          <w:rFonts w:ascii="Times New Roman" w:eastAsia="Times New Roman" w:hAnsi="Times New Roman" w:cs="Times New Roman"/>
          <w:sz w:val="28"/>
          <w:szCs w:val="28"/>
          <w:shd w:val="clear" w:color="auto" w:fill="FFFFFF"/>
          <w:lang w:eastAsia="ru-RU"/>
        </w:rPr>
        <w:t xml:space="preserve"> 0,</w:t>
      </w:r>
      <w:r w:rsidR="003C559E" w:rsidRPr="003C559E">
        <w:rPr>
          <w:rFonts w:ascii="Times New Roman" w:eastAsia="Times New Roman" w:hAnsi="Times New Roman" w:cs="Times New Roman"/>
          <w:sz w:val="28"/>
          <w:szCs w:val="28"/>
          <w:shd w:val="clear" w:color="auto" w:fill="FFFFFF"/>
          <w:lang w:eastAsia="ru-RU"/>
        </w:rPr>
        <w:t>0868</w:t>
      </w:r>
    </w:p>
    <w:p w:rsidR="003C559E" w:rsidRDefault="002661CB" w:rsidP="00D81BD6">
      <w:pPr>
        <w:spacing w:after="0" w:line="36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shd w:val="clear" w:color="auto" w:fill="FFFFFF"/>
          <w:lang w:eastAsia="ru-RU"/>
        </w:rPr>
        <w:t>К</w:t>
      </w:r>
      <w:r w:rsidRPr="002661CB">
        <w:rPr>
          <w:rFonts w:ascii="Times New Roman" w:eastAsia="Times New Roman" w:hAnsi="Times New Roman" w:cs="Times New Roman"/>
          <w:sz w:val="28"/>
          <w:szCs w:val="28"/>
          <w:shd w:val="clear" w:color="auto" w:fill="FFFFFF"/>
          <w:vertAlign w:val="subscript"/>
          <w:lang w:eastAsia="ru-RU"/>
        </w:rPr>
        <w:t>ОЗ</w:t>
      </w:r>
      <w:r w:rsidR="003C559E">
        <w:rPr>
          <w:rFonts w:ascii="Times New Roman" w:eastAsia="Times New Roman" w:hAnsi="Times New Roman" w:cs="Times New Roman"/>
          <w:sz w:val="28"/>
          <w:szCs w:val="28"/>
          <w:shd w:val="clear" w:color="auto" w:fill="FFFFFF"/>
          <w:lang w:eastAsia="ru-RU"/>
        </w:rPr>
        <w:t xml:space="preserve"> </w:t>
      </w:r>
      <w:r w:rsidR="003C559E" w:rsidRPr="003C559E">
        <w:rPr>
          <w:rFonts w:ascii="Times New Roman" w:eastAsia="Times New Roman" w:hAnsi="Times New Roman" w:cs="Times New Roman"/>
          <w:sz w:val="28"/>
          <w:szCs w:val="28"/>
          <w:shd w:val="clear" w:color="auto" w:fill="FFFFFF"/>
          <w:lang w:eastAsia="ru-RU"/>
        </w:rPr>
        <w:t>(2020)</w:t>
      </w:r>
      <w:r w:rsidR="003C559E">
        <w:rPr>
          <w:rFonts w:ascii="Times New Roman" w:eastAsia="Times New Roman" w:hAnsi="Times New Roman" w:cs="Times New Roman"/>
          <w:sz w:val="28"/>
          <w:szCs w:val="28"/>
          <w:shd w:val="clear" w:color="auto" w:fill="FFFFFF"/>
          <w:lang w:eastAsia="ru-RU"/>
        </w:rPr>
        <w:t xml:space="preserve"> </w:t>
      </w:r>
      <w:r w:rsidR="003C559E" w:rsidRPr="003C559E">
        <w:rPr>
          <w:rFonts w:ascii="Times New Roman" w:eastAsia="Times New Roman" w:hAnsi="Times New Roman" w:cs="Times New Roman"/>
          <w:sz w:val="28"/>
          <w:szCs w:val="28"/>
          <w:shd w:val="clear" w:color="auto" w:fill="FFFFFF"/>
          <w:lang w:eastAsia="ru-RU"/>
        </w:rPr>
        <w:t>=</w:t>
      </w:r>
      <w:r w:rsidR="003C559E">
        <w:rPr>
          <w:rFonts w:ascii="Times New Roman" w:eastAsia="Times New Roman" w:hAnsi="Times New Roman" w:cs="Times New Roman"/>
          <w:sz w:val="28"/>
          <w:szCs w:val="28"/>
          <w:shd w:val="clear" w:color="auto" w:fill="FFFFFF"/>
          <w:lang w:eastAsia="ru-RU"/>
        </w:rPr>
        <w:t xml:space="preserve"> </w:t>
      </w:r>
      <w:r w:rsidR="003C559E" w:rsidRPr="003C559E">
        <w:rPr>
          <w:rFonts w:ascii="Times New Roman" w:eastAsia="Times New Roman" w:hAnsi="Times New Roman" w:cs="Times New Roman"/>
          <w:sz w:val="28"/>
          <w:szCs w:val="28"/>
          <w:shd w:val="clear" w:color="auto" w:fill="FFFFFF"/>
          <w:lang w:eastAsia="ru-RU"/>
        </w:rPr>
        <w:t>165353/414955</w:t>
      </w:r>
      <w:r w:rsidR="003C559E">
        <w:rPr>
          <w:rFonts w:ascii="Times New Roman" w:eastAsia="Times New Roman" w:hAnsi="Times New Roman" w:cs="Times New Roman"/>
          <w:sz w:val="28"/>
          <w:szCs w:val="28"/>
          <w:shd w:val="clear" w:color="auto" w:fill="FFFFFF"/>
          <w:lang w:eastAsia="ru-RU"/>
        </w:rPr>
        <w:t xml:space="preserve"> </w:t>
      </w:r>
      <w:r w:rsidR="003C559E" w:rsidRPr="003C559E">
        <w:rPr>
          <w:rFonts w:ascii="Times New Roman" w:eastAsia="Times New Roman" w:hAnsi="Times New Roman" w:cs="Times New Roman"/>
          <w:sz w:val="28"/>
          <w:szCs w:val="28"/>
          <w:shd w:val="clear" w:color="auto" w:fill="FFFFFF"/>
          <w:lang w:eastAsia="ru-RU"/>
        </w:rPr>
        <w:t>=</w:t>
      </w:r>
      <w:r w:rsidR="003C559E">
        <w:rPr>
          <w:rFonts w:ascii="Times New Roman" w:eastAsia="Times New Roman" w:hAnsi="Times New Roman" w:cs="Times New Roman"/>
          <w:sz w:val="28"/>
          <w:szCs w:val="28"/>
          <w:shd w:val="clear" w:color="auto" w:fill="FFFFFF"/>
          <w:lang w:eastAsia="ru-RU"/>
        </w:rPr>
        <w:t xml:space="preserve"> 0,</w:t>
      </w:r>
      <w:r w:rsidR="003C559E" w:rsidRPr="003C559E">
        <w:rPr>
          <w:rFonts w:ascii="Times New Roman" w:eastAsia="Times New Roman" w:hAnsi="Times New Roman" w:cs="Times New Roman"/>
          <w:sz w:val="28"/>
          <w:szCs w:val="28"/>
          <w:shd w:val="clear" w:color="auto" w:fill="FFFFFF"/>
          <w:lang w:eastAsia="ru-RU"/>
        </w:rPr>
        <w:t>3985</w:t>
      </w:r>
    </w:p>
    <w:p w:rsidR="003551F0" w:rsidRDefault="003551F0" w:rsidP="00D81BD6">
      <w:pPr>
        <w:spacing w:after="0" w:line="360" w:lineRule="auto"/>
        <w:ind w:firstLine="851"/>
        <w:jc w:val="both"/>
        <w:rPr>
          <w:rFonts w:ascii="Times New Roman" w:eastAsia="Times New Roman" w:hAnsi="Times New Roman" w:cs="Times New Roman"/>
          <w:sz w:val="28"/>
          <w:szCs w:val="28"/>
          <w:lang w:eastAsia="ru-RU"/>
        </w:rPr>
      </w:pPr>
      <w:r w:rsidRPr="003C559E">
        <w:rPr>
          <w:rFonts w:ascii="Times New Roman" w:eastAsia="Times New Roman" w:hAnsi="Times New Roman" w:cs="Times New Roman"/>
          <w:sz w:val="28"/>
          <w:szCs w:val="28"/>
          <w:shd w:val="clear" w:color="auto" w:fill="FFFFFF"/>
          <w:lang w:eastAsia="ru-RU"/>
        </w:rPr>
        <w:t xml:space="preserve">Коэффициент обеспеченности собственными оборотными </w:t>
      </w:r>
      <w:r>
        <w:rPr>
          <w:rFonts w:ascii="Times New Roman" w:eastAsia="Times New Roman" w:hAnsi="Times New Roman" w:cs="Times New Roman"/>
          <w:sz w:val="28"/>
          <w:szCs w:val="28"/>
          <w:shd w:val="clear" w:color="auto" w:fill="FFFFFF"/>
          <w:lang w:eastAsia="ru-RU"/>
        </w:rPr>
        <w:t>активами:</w:t>
      </w:r>
    </w:p>
    <w:p w:rsidR="003551F0" w:rsidRDefault="003551F0" w:rsidP="00D81BD6">
      <w:pPr>
        <w:spacing w:after="0" w:line="360" w:lineRule="auto"/>
        <w:ind w:firstLine="851"/>
        <w:jc w:val="both"/>
        <w:rPr>
          <w:rFonts w:ascii="Times New Roman" w:eastAsia="Times New Roman" w:hAnsi="Times New Roman" w:cs="Times New Roman"/>
          <w:sz w:val="28"/>
          <w:szCs w:val="28"/>
          <w:lang w:eastAsia="ru-RU"/>
        </w:rPr>
      </w:pPr>
      <w:r w:rsidRPr="003C559E">
        <w:rPr>
          <w:rFonts w:ascii="Times New Roman" w:eastAsia="Times New Roman" w:hAnsi="Times New Roman" w:cs="Times New Roman"/>
          <w:sz w:val="28"/>
          <w:szCs w:val="28"/>
          <w:shd w:val="clear" w:color="auto" w:fill="FFFFFF"/>
          <w:lang w:eastAsia="ru-RU"/>
        </w:rPr>
        <w:t>K</w:t>
      </w:r>
      <w:r>
        <w:rPr>
          <w:rFonts w:ascii="Times New Roman" w:eastAsia="Times New Roman" w:hAnsi="Times New Roman" w:cs="Times New Roman"/>
          <w:sz w:val="28"/>
          <w:szCs w:val="28"/>
          <w:shd w:val="clear" w:color="auto" w:fill="FFFFFF"/>
          <w:vertAlign w:val="subscript"/>
          <w:lang w:eastAsia="ru-RU"/>
        </w:rPr>
        <w:t xml:space="preserve">OА </w:t>
      </w:r>
      <w:r w:rsidRPr="003C559E">
        <w:rPr>
          <w:rFonts w:ascii="Times New Roman" w:eastAsia="Times New Roman" w:hAnsi="Times New Roman" w:cs="Times New Roman"/>
          <w:sz w:val="28"/>
          <w:szCs w:val="28"/>
          <w:shd w:val="clear" w:color="auto" w:fill="FFFFFF"/>
          <w:lang w:eastAsia="ru-RU"/>
        </w:rPr>
        <w:t>(2018)</w:t>
      </w:r>
      <w:r>
        <w:rPr>
          <w:rFonts w:ascii="Times New Roman" w:eastAsia="Times New Roman" w:hAnsi="Times New Roman" w:cs="Times New Roman"/>
          <w:sz w:val="28"/>
          <w:szCs w:val="28"/>
          <w:shd w:val="clear" w:color="auto" w:fill="FFFFFF"/>
          <w:lang w:eastAsia="ru-RU"/>
        </w:rPr>
        <w:t xml:space="preserve"> </w:t>
      </w:r>
      <w:r w:rsidRPr="003C559E">
        <w:rPr>
          <w:rFonts w:ascii="Times New Roman" w:eastAsia="Times New Roman" w:hAnsi="Times New Roman" w:cs="Times New Roman"/>
          <w:sz w:val="28"/>
          <w:szCs w:val="28"/>
          <w:shd w:val="clear" w:color="auto" w:fill="FFFFFF"/>
          <w:lang w:eastAsia="ru-RU"/>
        </w:rPr>
        <w:t>=</w:t>
      </w:r>
      <w:r>
        <w:rPr>
          <w:rFonts w:ascii="Times New Roman" w:eastAsia="Times New Roman" w:hAnsi="Times New Roman" w:cs="Times New Roman"/>
          <w:sz w:val="28"/>
          <w:szCs w:val="28"/>
          <w:shd w:val="clear" w:color="auto" w:fill="FFFFFF"/>
          <w:lang w:eastAsia="ru-RU"/>
        </w:rPr>
        <w:t xml:space="preserve"> </w:t>
      </w:r>
      <w:r w:rsidRPr="003C559E">
        <w:rPr>
          <w:rFonts w:ascii="Times New Roman" w:eastAsia="Times New Roman" w:hAnsi="Times New Roman" w:cs="Times New Roman"/>
          <w:sz w:val="28"/>
          <w:szCs w:val="28"/>
          <w:shd w:val="clear" w:color="auto" w:fill="FFFFFF"/>
          <w:lang w:eastAsia="ru-RU"/>
        </w:rPr>
        <w:t>114580/687141</w:t>
      </w:r>
      <w:r>
        <w:rPr>
          <w:rFonts w:ascii="Times New Roman" w:eastAsia="Times New Roman" w:hAnsi="Times New Roman" w:cs="Times New Roman"/>
          <w:sz w:val="28"/>
          <w:szCs w:val="28"/>
          <w:shd w:val="clear" w:color="auto" w:fill="FFFFFF"/>
          <w:lang w:eastAsia="ru-RU"/>
        </w:rPr>
        <w:t xml:space="preserve"> </w:t>
      </w:r>
      <w:r w:rsidRPr="003C559E">
        <w:rPr>
          <w:rFonts w:ascii="Times New Roman" w:eastAsia="Times New Roman" w:hAnsi="Times New Roman" w:cs="Times New Roman"/>
          <w:sz w:val="28"/>
          <w:szCs w:val="28"/>
          <w:shd w:val="clear" w:color="auto" w:fill="FFFFFF"/>
          <w:lang w:eastAsia="ru-RU"/>
        </w:rPr>
        <w:t>=</w:t>
      </w:r>
      <w:r>
        <w:rPr>
          <w:rFonts w:ascii="Times New Roman" w:eastAsia="Times New Roman" w:hAnsi="Times New Roman" w:cs="Times New Roman"/>
          <w:sz w:val="28"/>
          <w:szCs w:val="28"/>
          <w:shd w:val="clear" w:color="auto" w:fill="FFFFFF"/>
          <w:lang w:eastAsia="ru-RU"/>
        </w:rPr>
        <w:t xml:space="preserve"> 4,</w:t>
      </w:r>
      <w:r w:rsidRPr="003C559E">
        <w:rPr>
          <w:rFonts w:ascii="Times New Roman" w:eastAsia="Times New Roman" w:hAnsi="Times New Roman" w:cs="Times New Roman"/>
          <w:sz w:val="28"/>
          <w:szCs w:val="28"/>
          <w:shd w:val="clear" w:color="auto" w:fill="FFFFFF"/>
          <w:lang w:eastAsia="ru-RU"/>
        </w:rPr>
        <w:t>4749</w:t>
      </w:r>
    </w:p>
    <w:p w:rsidR="003551F0" w:rsidRDefault="003551F0" w:rsidP="00D81BD6">
      <w:pPr>
        <w:spacing w:after="0" w:line="360" w:lineRule="auto"/>
        <w:ind w:firstLine="851"/>
        <w:jc w:val="both"/>
        <w:rPr>
          <w:rFonts w:ascii="Times New Roman" w:eastAsia="Times New Roman" w:hAnsi="Times New Roman" w:cs="Times New Roman"/>
          <w:sz w:val="28"/>
          <w:szCs w:val="28"/>
          <w:lang w:eastAsia="ru-RU"/>
        </w:rPr>
      </w:pPr>
      <w:r w:rsidRPr="003C559E">
        <w:rPr>
          <w:rFonts w:ascii="Times New Roman" w:eastAsia="Times New Roman" w:hAnsi="Times New Roman" w:cs="Times New Roman"/>
          <w:sz w:val="28"/>
          <w:szCs w:val="28"/>
          <w:shd w:val="clear" w:color="auto" w:fill="FFFFFF"/>
          <w:lang w:eastAsia="ru-RU"/>
        </w:rPr>
        <w:t>K</w:t>
      </w:r>
      <w:r>
        <w:rPr>
          <w:rFonts w:ascii="Times New Roman" w:eastAsia="Times New Roman" w:hAnsi="Times New Roman" w:cs="Times New Roman"/>
          <w:sz w:val="28"/>
          <w:szCs w:val="28"/>
          <w:shd w:val="clear" w:color="auto" w:fill="FFFFFF"/>
          <w:vertAlign w:val="subscript"/>
          <w:lang w:eastAsia="ru-RU"/>
        </w:rPr>
        <w:t xml:space="preserve">OА </w:t>
      </w:r>
      <w:r w:rsidRPr="003C559E">
        <w:rPr>
          <w:rFonts w:ascii="Times New Roman" w:eastAsia="Times New Roman" w:hAnsi="Times New Roman" w:cs="Times New Roman"/>
          <w:sz w:val="28"/>
          <w:szCs w:val="28"/>
          <w:shd w:val="clear" w:color="auto" w:fill="FFFFFF"/>
          <w:lang w:eastAsia="ru-RU"/>
        </w:rPr>
        <w:t>(2019)</w:t>
      </w:r>
      <w:r>
        <w:rPr>
          <w:rFonts w:ascii="Times New Roman" w:eastAsia="Times New Roman" w:hAnsi="Times New Roman" w:cs="Times New Roman"/>
          <w:sz w:val="28"/>
          <w:szCs w:val="28"/>
          <w:shd w:val="clear" w:color="auto" w:fill="FFFFFF"/>
          <w:lang w:eastAsia="ru-RU"/>
        </w:rPr>
        <w:t xml:space="preserve"> </w:t>
      </w:r>
      <w:r w:rsidRPr="003C559E">
        <w:rPr>
          <w:rFonts w:ascii="Times New Roman" w:eastAsia="Times New Roman" w:hAnsi="Times New Roman" w:cs="Times New Roman"/>
          <w:sz w:val="28"/>
          <w:szCs w:val="28"/>
          <w:shd w:val="clear" w:color="auto" w:fill="FFFFFF"/>
          <w:lang w:eastAsia="ru-RU"/>
        </w:rPr>
        <w:t>=</w:t>
      </w:r>
      <w:r>
        <w:rPr>
          <w:rFonts w:ascii="Times New Roman" w:eastAsia="Times New Roman" w:hAnsi="Times New Roman" w:cs="Times New Roman"/>
          <w:sz w:val="28"/>
          <w:szCs w:val="28"/>
          <w:shd w:val="clear" w:color="auto" w:fill="FFFFFF"/>
          <w:lang w:eastAsia="ru-RU"/>
        </w:rPr>
        <w:t xml:space="preserve"> </w:t>
      </w:r>
      <w:r w:rsidRPr="003C559E">
        <w:rPr>
          <w:rFonts w:ascii="Times New Roman" w:eastAsia="Times New Roman" w:hAnsi="Times New Roman" w:cs="Times New Roman"/>
          <w:sz w:val="28"/>
          <w:szCs w:val="28"/>
          <w:shd w:val="clear" w:color="auto" w:fill="FFFFFF"/>
          <w:lang w:eastAsia="ru-RU"/>
        </w:rPr>
        <w:t>33048/509697</w:t>
      </w:r>
      <w:r>
        <w:rPr>
          <w:rFonts w:ascii="Times New Roman" w:eastAsia="Times New Roman" w:hAnsi="Times New Roman" w:cs="Times New Roman"/>
          <w:sz w:val="28"/>
          <w:szCs w:val="28"/>
          <w:shd w:val="clear" w:color="auto" w:fill="FFFFFF"/>
          <w:lang w:eastAsia="ru-RU"/>
        </w:rPr>
        <w:t xml:space="preserve"> </w:t>
      </w:r>
      <w:r w:rsidRPr="003C559E">
        <w:rPr>
          <w:rFonts w:ascii="Times New Roman" w:eastAsia="Times New Roman" w:hAnsi="Times New Roman" w:cs="Times New Roman"/>
          <w:sz w:val="28"/>
          <w:szCs w:val="28"/>
          <w:shd w:val="clear" w:color="auto" w:fill="FFFFFF"/>
          <w:lang w:eastAsia="ru-RU"/>
        </w:rPr>
        <w:t>=</w:t>
      </w:r>
      <w:r>
        <w:rPr>
          <w:rFonts w:ascii="Times New Roman" w:eastAsia="Times New Roman" w:hAnsi="Times New Roman" w:cs="Times New Roman"/>
          <w:sz w:val="28"/>
          <w:szCs w:val="28"/>
          <w:shd w:val="clear" w:color="auto" w:fill="FFFFFF"/>
          <w:lang w:eastAsia="ru-RU"/>
        </w:rPr>
        <w:t xml:space="preserve"> 5,</w:t>
      </w:r>
      <w:r w:rsidRPr="003C559E">
        <w:rPr>
          <w:rFonts w:ascii="Times New Roman" w:eastAsia="Times New Roman" w:hAnsi="Times New Roman" w:cs="Times New Roman"/>
          <w:sz w:val="28"/>
          <w:szCs w:val="28"/>
          <w:shd w:val="clear" w:color="auto" w:fill="FFFFFF"/>
          <w:lang w:eastAsia="ru-RU"/>
        </w:rPr>
        <w:t>8456</w:t>
      </w:r>
    </w:p>
    <w:p w:rsidR="003551F0" w:rsidRDefault="003551F0" w:rsidP="00D81BD6">
      <w:pPr>
        <w:spacing w:after="0" w:line="360" w:lineRule="auto"/>
        <w:ind w:firstLine="851"/>
        <w:jc w:val="both"/>
        <w:rPr>
          <w:rFonts w:ascii="Times New Roman" w:eastAsia="Times New Roman" w:hAnsi="Times New Roman" w:cs="Times New Roman"/>
          <w:sz w:val="28"/>
          <w:szCs w:val="28"/>
          <w:shd w:val="clear" w:color="auto" w:fill="FFFFFF"/>
          <w:lang w:eastAsia="ru-RU"/>
        </w:rPr>
      </w:pPr>
      <w:r w:rsidRPr="003C559E">
        <w:rPr>
          <w:rFonts w:ascii="Times New Roman" w:eastAsia="Times New Roman" w:hAnsi="Times New Roman" w:cs="Times New Roman"/>
          <w:sz w:val="28"/>
          <w:szCs w:val="28"/>
          <w:shd w:val="clear" w:color="auto" w:fill="FFFFFF"/>
          <w:lang w:eastAsia="ru-RU"/>
        </w:rPr>
        <w:t>K</w:t>
      </w:r>
      <w:r>
        <w:rPr>
          <w:rFonts w:ascii="Times New Roman" w:eastAsia="Times New Roman" w:hAnsi="Times New Roman" w:cs="Times New Roman"/>
          <w:sz w:val="28"/>
          <w:szCs w:val="28"/>
          <w:shd w:val="clear" w:color="auto" w:fill="FFFFFF"/>
          <w:vertAlign w:val="subscript"/>
          <w:lang w:eastAsia="ru-RU"/>
        </w:rPr>
        <w:t xml:space="preserve">OА </w:t>
      </w:r>
      <w:r w:rsidRPr="003C559E">
        <w:rPr>
          <w:rFonts w:ascii="Times New Roman" w:eastAsia="Times New Roman" w:hAnsi="Times New Roman" w:cs="Times New Roman"/>
          <w:sz w:val="28"/>
          <w:szCs w:val="28"/>
          <w:shd w:val="clear" w:color="auto" w:fill="FFFFFF"/>
          <w:lang w:eastAsia="ru-RU"/>
        </w:rPr>
        <w:t>(2020)</w:t>
      </w:r>
      <w:r>
        <w:rPr>
          <w:rFonts w:ascii="Times New Roman" w:eastAsia="Times New Roman" w:hAnsi="Times New Roman" w:cs="Times New Roman"/>
          <w:sz w:val="28"/>
          <w:szCs w:val="28"/>
          <w:shd w:val="clear" w:color="auto" w:fill="FFFFFF"/>
          <w:lang w:eastAsia="ru-RU"/>
        </w:rPr>
        <w:t xml:space="preserve"> </w:t>
      </w:r>
      <w:r w:rsidRPr="003C559E">
        <w:rPr>
          <w:rFonts w:ascii="Times New Roman" w:eastAsia="Times New Roman" w:hAnsi="Times New Roman" w:cs="Times New Roman"/>
          <w:sz w:val="28"/>
          <w:szCs w:val="28"/>
          <w:shd w:val="clear" w:color="auto" w:fill="FFFFFF"/>
          <w:lang w:eastAsia="ru-RU"/>
        </w:rPr>
        <w:t>=</w:t>
      </w:r>
      <w:r>
        <w:rPr>
          <w:rFonts w:ascii="Times New Roman" w:eastAsia="Times New Roman" w:hAnsi="Times New Roman" w:cs="Times New Roman"/>
          <w:sz w:val="28"/>
          <w:szCs w:val="28"/>
          <w:shd w:val="clear" w:color="auto" w:fill="FFFFFF"/>
          <w:lang w:eastAsia="ru-RU"/>
        </w:rPr>
        <w:t xml:space="preserve"> </w:t>
      </w:r>
      <w:r w:rsidRPr="003C559E">
        <w:rPr>
          <w:rFonts w:ascii="Times New Roman" w:eastAsia="Times New Roman" w:hAnsi="Times New Roman" w:cs="Times New Roman"/>
          <w:sz w:val="28"/>
          <w:szCs w:val="28"/>
          <w:shd w:val="clear" w:color="auto" w:fill="FFFFFF"/>
          <w:lang w:eastAsia="ru-RU"/>
        </w:rPr>
        <w:t>165353/558770</w:t>
      </w:r>
      <w:r>
        <w:rPr>
          <w:rFonts w:ascii="Times New Roman" w:eastAsia="Times New Roman" w:hAnsi="Times New Roman" w:cs="Times New Roman"/>
          <w:sz w:val="28"/>
          <w:szCs w:val="28"/>
          <w:shd w:val="clear" w:color="auto" w:fill="FFFFFF"/>
          <w:lang w:eastAsia="ru-RU"/>
        </w:rPr>
        <w:t xml:space="preserve"> </w:t>
      </w:r>
      <w:r w:rsidRPr="003C559E">
        <w:rPr>
          <w:rFonts w:ascii="Times New Roman" w:eastAsia="Times New Roman" w:hAnsi="Times New Roman" w:cs="Times New Roman"/>
          <w:sz w:val="28"/>
          <w:szCs w:val="28"/>
          <w:shd w:val="clear" w:color="auto" w:fill="FFFFFF"/>
          <w:lang w:eastAsia="ru-RU"/>
        </w:rPr>
        <w:t>=</w:t>
      </w:r>
      <w:r>
        <w:rPr>
          <w:rFonts w:ascii="Times New Roman" w:eastAsia="Times New Roman" w:hAnsi="Times New Roman" w:cs="Times New Roman"/>
          <w:sz w:val="28"/>
          <w:szCs w:val="28"/>
          <w:shd w:val="clear" w:color="auto" w:fill="FFFFFF"/>
          <w:lang w:eastAsia="ru-RU"/>
        </w:rPr>
        <w:t xml:space="preserve"> 5,</w:t>
      </w:r>
      <w:r w:rsidRPr="003C559E">
        <w:rPr>
          <w:rFonts w:ascii="Times New Roman" w:eastAsia="Times New Roman" w:hAnsi="Times New Roman" w:cs="Times New Roman"/>
          <w:sz w:val="28"/>
          <w:szCs w:val="28"/>
          <w:shd w:val="clear" w:color="auto" w:fill="FFFFFF"/>
          <w:lang w:eastAsia="ru-RU"/>
        </w:rPr>
        <w:t>3205</w:t>
      </w:r>
    </w:p>
    <w:p w:rsidR="00F21EDE" w:rsidRDefault="00F21EDE" w:rsidP="00D81BD6">
      <w:pPr>
        <w:spacing w:after="0" w:line="360" w:lineRule="auto"/>
        <w:ind w:firstLine="851"/>
        <w:jc w:val="both"/>
        <w:rPr>
          <w:rFonts w:ascii="Times New Roman" w:eastAsia="Times New Roman" w:hAnsi="Times New Roman" w:cs="Times New Roman"/>
          <w:sz w:val="28"/>
          <w:szCs w:val="28"/>
          <w:lang w:eastAsia="ru-RU"/>
        </w:rPr>
      </w:pPr>
      <w:r w:rsidRPr="003C559E">
        <w:rPr>
          <w:rFonts w:ascii="Times New Roman" w:eastAsia="Times New Roman" w:hAnsi="Times New Roman" w:cs="Times New Roman"/>
          <w:sz w:val="28"/>
          <w:szCs w:val="28"/>
          <w:shd w:val="clear" w:color="auto" w:fill="FFFFFF"/>
          <w:lang w:eastAsia="ru-RU"/>
        </w:rPr>
        <w:t>Коэффициент финансовой устойчивости</w:t>
      </w:r>
      <w:r>
        <w:rPr>
          <w:rFonts w:ascii="Times New Roman" w:eastAsia="Times New Roman" w:hAnsi="Times New Roman" w:cs="Times New Roman"/>
          <w:sz w:val="28"/>
          <w:szCs w:val="28"/>
          <w:shd w:val="clear" w:color="auto" w:fill="FFFFFF"/>
          <w:lang w:eastAsia="ru-RU"/>
        </w:rPr>
        <w:t>:</w:t>
      </w:r>
    </w:p>
    <w:p w:rsidR="00F21EDE" w:rsidRDefault="00F21EDE" w:rsidP="00D81BD6">
      <w:pPr>
        <w:spacing w:after="0" w:line="360" w:lineRule="auto"/>
        <w:ind w:firstLine="851"/>
        <w:jc w:val="both"/>
        <w:rPr>
          <w:rFonts w:ascii="Times New Roman" w:eastAsia="Times New Roman" w:hAnsi="Times New Roman" w:cs="Times New Roman"/>
          <w:sz w:val="28"/>
          <w:szCs w:val="28"/>
          <w:lang w:eastAsia="ru-RU"/>
        </w:rPr>
      </w:pPr>
      <w:r w:rsidRPr="003C559E">
        <w:rPr>
          <w:rFonts w:ascii="Times New Roman" w:eastAsia="Times New Roman" w:hAnsi="Times New Roman" w:cs="Times New Roman"/>
          <w:sz w:val="28"/>
          <w:szCs w:val="28"/>
          <w:shd w:val="clear" w:color="auto" w:fill="FFFFFF"/>
          <w:lang w:eastAsia="ru-RU"/>
        </w:rPr>
        <w:t>К</w:t>
      </w:r>
      <w:r>
        <w:rPr>
          <w:rFonts w:ascii="Times New Roman" w:eastAsia="Times New Roman" w:hAnsi="Times New Roman" w:cs="Times New Roman"/>
          <w:sz w:val="28"/>
          <w:szCs w:val="28"/>
          <w:shd w:val="clear" w:color="auto" w:fill="FFFFFF"/>
          <w:vertAlign w:val="subscript"/>
          <w:lang w:eastAsia="ru-RU"/>
        </w:rPr>
        <w:t xml:space="preserve">У </w:t>
      </w:r>
      <w:r w:rsidRPr="003C559E">
        <w:rPr>
          <w:rFonts w:ascii="Times New Roman" w:eastAsia="Times New Roman" w:hAnsi="Times New Roman" w:cs="Times New Roman"/>
          <w:sz w:val="28"/>
          <w:szCs w:val="28"/>
          <w:shd w:val="clear" w:color="auto" w:fill="FFFFFF"/>
          <w:lang w:eastAsia="ru-RU"/>
        </w:rPr>
        <w:t>(2018)</w:t>
      </w:r>
      <w:r>
        <w:rPr>
          <w:rFonts w:ascii="Times New Roman" w:eastAsia="Times New Roman" w:hAnsi="Times New Roman" w:cs="Times New Roman"/>
          <w:sz w:val="28"/>
          <w:szCs w:val="28"/>
          <w:shd w:val="clear" w:color="auto" w:fill="FFFFFF"/>
          <w:lang w:eastAsia="ru-RU"/>
        </w:rPr>
        <w:t xml:space="preserve"> </w:t>
      </w:r>
      <w:r w:rsidRPr="003C559E">
        <w:rPr>
          <w:rFonts w:ascii="Times New Roman" w:eastAsia="Times New Roman" w:hAnsi="Times New Roman" w:cs="Times New Roman"/>
          <w:sz w:val="28"/>
          <w:szCs w:val="28"/>
          <w:shd w:val="clear" w:color="auto" w:fill="FFFFFF"/>
          <w:lang w:eastAsia="ru-RU"/>
        </w:rPr>
        <w:t>=</w:t>
      </w:r>
      <w:r>
        <w:rPr>
          <w:rFonts w:ascii="Times New Roman" w:eastAsia="Times New Roman" w:hAnsi="Times New Roman" w:cs="Times New Roman"/>
          <w:sz w:val="28"/>
          <w:szCs w:val="28"/>
          <w:shd w:val="clear" w:color="auto" w:fill="FFFFFF"/>
          <w:lang w:eastAsia="ru-RU"/>
        </w:rPr>
        <w:t xml:space="preserve"> </w:t>
      </w:r>
      <w:r w:rsidRPr="003C559E">
        <w:rPr>
          <w:rFonts w:ascii="Times New Roman" w:eastAsia="Times New Roman" w:hAnsi="Times New Roman" w:cs="Times New Roman"/>
          <w:sz w:val="28"/>
          <w:szCs w:val="28"/>
          <w:shd w:val="clear" w:color="auto" w:fill="FFFFFF"/>
          <w:lang w:eastAsia="ru-RU"/>
        </w:rPr>
        <w:t>(3074914+375)/3879007</w:t>
      </w:r>
      <w:r>
        <w:rPr>
          <w:rFonts w:ascii="Times New Roman" w:eastAsia="Times New Roman" w:hAnsi="Times New Roman" w:cs="Times New Roman"/>
          <w:sz w:val="28"/>
          <w:szCs w:val="28"/>
          <w:shd w:val="clear" w:color="auto" w:fill="FFFFFF"/>
          <w:lang w:eastAsia="ru-RU"/>
        </w:rPr>
        <w:t xml:space="preserve"> </w:t>
      </w:r>
      <w:r w:rsidRPr="003C559E">
        <w:rPr>
          <w:rFonts w:ascii="Times New Roman" w:eastAsia="Times New Roman" w:hAnsi="Times New Roman" w:cs="Times New Roman"/>
          <w:sz w:val="28"/>
          <w:szCs w:val="28"/>
          <w:shd w:val="clear" w:color="auto" w:fill="FFFFFF"/>
          <w:lang w:eastAsia="ru-RU"/>
        </w:rPr>
        <w:t>=</w:t>
      </w:r>
      <w:r>
        <w:rPr>
          <w:rFonts w:ascii="Times New Roman" w:eastAsia="Times New Roman" w:hAnsi="Times New Roman" w:cs="Times New Roman"/>
          <w:sz w:val="28"/>
          <w:szCs w:val="28"/>
          <w:shd w:val="clear" w:color="auto" w:fill="FFFFFF"/>
          <w:lang w:eastAsia="ru-RU"/>
        </w:rPr>
        <w:t xml:space="preserve"> 0,</w:t>
      </w:r>
      <w:r w:rsidRPr="003C559E">
        <w:rPr>
          <w:rFonts w:ascii="Times New Roman" w:eastAsia="Times New Roman" w:hAnsi="Times New Roman" w:cs="Times New Roman"/>
          <w:sz w:val="28"/>
          <w:szCs w:val="28"/>
          <w:shd w:val="clear" w:color="auto" w:fill="FFFFFF"/>
          <w:lang w:eastAsia="ru-RU"/>
        </w:rPr>
        <w:t>7928</w:t>
      </w:r>
    </w:p>
    <w:p w:rsidR="00F21EDE" w:rsidRDefault="00F21EDE" w:rsidP="00D81BD6">
      <w:pPr>
        <w:spacing w:after="0" w:line="360" w:lineRule="auto"/>
        <w:ind w:firstLine="851"/>
        <w:jc w:val="both"/>
        <w:rPr>
          <w:rFonts w:ascii="Times New Roman" w:eastAsia="Times New Roman" w:hAnsi="Times New Roman" w:cs="Times New Roman"/>
          <w:sz w:val="28"/>
          <w:szCs w:val="28"/>
          <w:lang w:eastAsia="ru-RU"/>
        </w:rPr>
      </w:pPr>
      <w:r w:rsidRPr="003C559E">
        <w:rPr>
          <w:rFonts w:ascii="Times New Roman" w:eastAsia="Times New Roman" w:hAnsi="Times New Roman" w:cs="Times New Roman"/>
          <w:sz w:val="28"/>
          <w:szCs w:val="28"/>
          <w:shd w:val="clear" w:color="auto" w:fill="FFFFFF"/>
          <w:lang w:eastAsia="ru-RU"/>
        </w:rPr>
        <w:t>К</w:t>
      </w:r>
      <w:r>
        <w:rPr>
          <w:rFonts w:ascii="Times New Roman" w:eastAsia="Times New Roman" w:hAnsi="Times New Roman" w:cs="Times New Roman"/>
          <w:sz w:val="28"/>
          <w:szCs w:val="28"/>
          <w:shd w:val="clear" w:color="auto" w:fill="FFFFFF"/>
          <w:vertAlign w:val="subscript"/>
          <w:lang w:eastAsia="ru-RU"/>
        </w:rPr>
        <w:t xml:space="preserve">У </w:t>
      </w:r>
      <w:r w:rsidRPr="003C559E">
        <w:rPr>
          <w:rFonts w:ascii="Times New Roman" w:eastAsia="Times New Roman" w:hAnsi="Times New Roman" w:cs="Times New Roman"/>
          <w:sz w:val="28"/>
          <w:szCs w:val="28"/>
          <w:shd w:val="clear" w:color="auto" w:fill="FFFFFF"/>
          <w:lang w:eastAsia="ru-RU"/>
        </w:rPr>
        <w:t>(2019)</w:t>
      </w:r>
      <w:r>
        <w:rPr>
          <w:rFonts w:ascii="Times New Roman" w:eastAsia="Times New Roman" w:hAnsi="Times New Roman" w:cs="Times New Roman"/>
          <w:sz w:val="28"/>
          <w:szCs w:val="28"/>
          <w:shd w:val="clear" w:color="auto" w:fill="FFFFFF"/>
          <w:lang w:eastAsia="ru-RU"/>
        </w:rPr>
        <w:t xml:space="preserve"> </w:t>
      </w:r>
      <w:r w:rsidRPr="003C559E">
        <w:rPr>
          <w:rFonts w:ascii="Times New Roman" w:eastAsia="Times New Roman" w:hAnsi="Times New Roman" w:cs="Times New Roman"/>
          <w:sz w:val="28"/>
          <w:szCs w:val="28"/>
          <w:shd w:val="clear" w:color="auto" w:fill="FFFFFF"/>
          <w:lang w:eastAsia="ru-RU"/>
        </w:rPr>
        <w:t>=</w:t>
      </w:r>
      <w:r>
        <w:rPr>
          <w:rFonts w:ascii="Times New Roman" w:eastAsia="Times New Roman" w:hAnsi="Times New Roman" w:cs="Times New Roman"/>
          <w:sz w:val="28"/>
          <w:szCs w:val="28"/>
          <w:shd w:val="clear" w:color="auto" w:fill="FFFFFF"/>
          <w:lang w:eastAsia="ru-RU"/>
        </w:rPr>
        <w:t xml:space="preserve"> </w:t>
      </w:r>
      <w:r w:rsidRPr="003C559E">
        <w:rPr>
          <w:rFonts w:ascii="Times New Roman" w:eastAsia="Times New Roman" w:hAnsi="Times New Roman" w:cs="Times New Roman"/>
          <w:sz w:val="28"/>
          <w:szCs w:val="28"/>
          <w:shd w:val="clear" w:color="auto" w:fill="FFFFFF"/>
          <w:lang w:eastAsia="ru-RU"/>
        </w:rPr>
        <w:t>(2979482+137)/3405350</w:t>
      </w:r>
      <w:r>
        <w:rPr>
          <w:rFonts w:ascii="Times New Roman" w:eastAsia="Times New Roman" w:hAnsi="Times New Roman" w:cs="Times New Roman"/>
          <w:sz w:val="28"/>
          <w:szCs w:val="28"/>
          <w:shd w:val="clear" w:color="auto" w:fill="FFFFFF"/>
          <w:lang w:eastAsia="ru-RU"/>
        </w:rPr>
        <w:t xml:space="preserve"> </w:t>
      </w:r>
      <w:r w:rsidRPr="003C559E">
        <w:rPr>
          <w:rFonts w:ascii="Times New Roman" w:eastAsia="Times New Roman" w:hAnsi="Times New Roman" w:cs="Times New Roman"/>
          <w:sz w:val="28"/>
          <w:szCs w:val="28"/>
          <w:shd w:val="clear" w:color="auto" w:fill="FFFFFF"/>
          <w:lang w:eastAsia="ru-RU"/>
        </w:rPr>
        <w:t>=</w:t>
      </w:r>
      <w:r>
        <w:rPr>
          <w:rFonts w:ascii="Times New Roman" w:eastAsia="Times New Roman" w:hAnsi="Times New Roman" w:cs="Times New Roman"/>
          <w:sz w:val="28"/>
          <w:szCs w:val="28"/>
          <w:shd w:val="clear" w:color="auto" w:fill="FFFFFF"/>
          <w:lang w:eastAsia="ru-RU"/>
        </w:rPr>
        <w:t xml:space="preserve"> 0,</w:t>
      </w:r>
      <w:r w:rsidRPr="003C559E">
        <w:rPr>
          <w:rFonts w:ascii="Times New Roman" w:eastAsia="Times New Roman" w:hAnsi="Times New Roman" w:cs="Times New Roman"/>
          <w:sz w:val="28"/>
          <w:szCs w:val="28"/>
          <w:shd w:val="clear" w:color="auto" w:fill="FFFFFF"/>
          <w:lang w:eastAsia="ru-RU"/>
        </w:rPr>
        <w:t>875</w:t>
      </w:r>
    </w:p>
    <w:p w:rsidR="00F21EDE" w:rsidRDefault="00F21EDE" w:rsidP="00D81BD6">
      <w:pPr>
        <w:spacing w:after="0" w:line="360" w:lineRule="auto"/>
        <w:ind w:firstLine="851"/>
        <w:jc w:val="both"/>
        <w:rPr>
          <w:rFonts w:ascii="Times New Roman" w:eastAsia="Times New Roman" w:hAnsi="Times New Roman" w:cs="Times New Roman"/>
          <w:sz w:val="28"/>
          <w:szCs w:val="28"/>
          <w:lang w:eastAsia="ru-RU"/>
        </w:rPr>
      </w:pPr>
      <w:r w:rsidRPr="003C559E">
        <w:rPr>
          <w:rFonts w:ascii="Times New Roman" w:eastAsia="Times New Roman" w:hAnsi="Times New Roman" w:cs="Times New Roman"/>
          <w:sz w:val="28"/>
          <w:szCs w:val="28"/>
          <w:shd w:val="clear" w:color="auto" w:fill="FFFFFF"/>
          <w:lang w:eastAsia="ru-RU"/>
        </w:rPr>
        <w:t>К</w:t>
      </w:r>
      <w:r>
        <w:rPr>
          <w:rFonts w:ascii="Times New Roman" w:eastAsia="Times New Roman" w:hAnsi="Times New Roman" w:cs="Times New Roman"/>
          <w:sz w:val="28"/>
          <w:szCs w:val="28"/>
          <w:shd w:val="clear" w:color="auto" w:fill="FFFFFF"/>
          <w:vertAlign w:val="subscript"/>
          <w:lang w:eastAsia="ru-RU"/>
        </w:rPr>
        <w:t xml:space="preserve">У </w:t>
      </w:r>
      <w:r w:rsidRPr="003C559E">
        <w:rPr>
          <w:rFonts w:ascii="Times New Roman" w:eastAsia="Times New Roman" w:hAnsi="Times New Roman" w:cs="Times New Roman"/>
          <w:sz w:val="28"/>
          <w:szCs w:val="28"/>
          <w:shd w:val="clear" w:color="auto" w:fill="FFFFFF"/>
          <w:lang w:eastAsia="ru-RU"/>
        </w:rPr>
        <w:t>(2020)</w:t>
      </w:r>
      <w:r>
        <w:rPr>
          <w:rFonts w:ascii="Times New Roman" w:eastAsia="Times New Roman" w:hAnsi="Times New Roman" w:cs="Times New Roman"/>
          <w:sz w:val="28"/>
          <w:szCs w:val="28"/>
          <w:shd w:val="clear" w:color="auto" w:fill="FFFFFF"/>
          <w:lang w:eastAsia="ru-RU"/>
        </w:rPr>
        <w:t xml:space="preserve"> </w:t>
      </w:r>
      <w:r w:rsidRPr="003C559E">
        <w:rPr>
          <w:rFonts w:ascii="Times New Roman" w:eastAsia="Times New Roman" w:hAnsi="Times New Roman" w:cs="Times New Roman"/>
          <w:sz w:val="28"/>
          <w:szCs w:val="28"/>
          <w:shd w:val="clear" w:color="auto" w:fill="FFFFFF"/>
          <w:lang w:eastAsia="ru-RU"/>
        </w:rPr>
        <w:t>=</w:t>
      </w:r>
      <w:r>
        <w:rPr>
          <w:rFonts w:ascii="Times New Roman" w:eastAsia="Times New Roman" w:hAnsi="Times New Roman" w:cs="Times New Roman"/>
          <w:sz w:val="28"/>
          <w:szCs w:val="28"/>
          <w:shd w:val="clear" w:color="auto" w:fill="FFFFFF"/>
          <w:lang w:eastAsia="ru-RU"/>
        </w:rPr>
        <w:t xml:space="preserve"> </w:t>
      </w:r>
      <w:r w:rsidRPr="003C559E">
        <w:rPr>
          <w:rFonts w:ascii="Times New Roman" w:eastAsia="Times New Roman" w:hAnsi="Times New Roman" w:cs="Times New Roman"/>
          <w:sz w:val="28"/>
          <w:szCs w:val="28"/>
          <w:shd w:val="clear" w:color="auto" w:fill="FFFFFF"/>
          <w:lang w:eastAsia="ru-RU"/>
        </w:rPr>
        <w:t>(2972932+4071)/3327773</w:t>
      </w:r>
      <w:r>
        <w:rPr>
          <w:rFonts w:ascii="Times New Roman" w:eastAsia="Times New Roman" w:hAnsi="Times New Roman" w:cs="Times New Roman"/>
          <w:sz w:val="28"/>
          <w:szCs w:val="28"/>
          <w:shd w:val="clear" w:color="auto" w:fill="FFFFFF"/>
          <w:lang w:eastAsia="ru-RU"/>
        </w:rPr>
        <w:t xml:space="preserve"> </w:t>
      </w:r>
      <w:r w:rsidRPr="003C559E">
        <w:rPr>
          <w:rFonts w:ascii="Times New Roman" w:eastAsia="Times New Roman" w:hAnsi="Times New Roman" w:cs="Times New Roman"/>
          <w:sz w:val="28"/>
          <w:szCs w:val="28"/>
          <w:shd w:val="clear" w:color="auto" w:fill="FFFFFF"/>
          <w:lang w:eastAsia="ru-RU"/>
        </w:rPr>
        <w:t>=</w:t>
      </w:r>
      <w:r>
        <w:rPr>
          <w:rFonts w:ascii="Times New Roman" w:eastAsia="Times New Roman" w:hAnsi="Times New Roman" w:cs="Times New Roman"/>
          <w:sz w:val="28"/>
          <w:szCs w:val="28"/>
          <w:shd w:val="clear" w:color="auto" w:fill="FFFFFF"/>
          <w:lang w:eastAsia="ru-RU"/>
        </w:rPr>
        <w:t xml:space="preserve"> 0,</w:t>
      </w:r>
      <w:r w:rsidRPr="003C559E">
        <w:rPr>
          <w:rFonts w:ascii="Times New Roman" w:eastAsia="Times New Roman" w:hAnsi="Times New Roman" w:cs="Times New Roman"/>
          <w:sz w:val="28"/>
          <w:szCs w:val="28"/>
          <w:shd w:val="clear" w:color="auto" w:fill="FFFFFF"/>
          <w:lang w:eastAsia="ru-RU"/>
        </w:rPr>
        <w:t>8946</w:t>
      </w:r>
    </w:p>
    <w:p w:rsidR="00F21EDE" w:rsidRDefault="00F21EDE" w:rsidP="00D81BD6">
      <w:pPr>
        <w:spacing w:after="0" w:line="360" w:lineRule="auto"/>
        <w:ind w:firstLine="851"/>
        <w:jc w:val="both"/>
        <w:rPr>
          <w:rFonts w:ascii="Times New Roman" w:eastAsia="Times New Roman" w:hAnsi="Times New Roman" w:cs="Times New Roman"/>
          <w:sz w:val="28"/>
          <w:szCs w:val="21"/>
          <w:shd w:val="clear" w:color="auto" w:fill="FFFFFF"/>
          <w:lang w:eastAsia="ru-RU"/>
        </w:rPr>
      </w:pPr>
      <w:r>
        <w:rPr>
          <w:rFonts w:ascii="Times New Roman" w:eastAsia="Times New Roman" w:hAnsi="Times New Roman" w:cs="Times New Roman"/>
          <w:sz w:val="28"/>
          <w:szCs w:val="21"/>
          <w:shd w:val="clear" w:color="auto" w:fill="FFFFFF"/>
          <w:lang w:eastAsia="ru-RU"/>
        </w:rPr>
        <w:t>Коэффициент абсолютной ликвидности:</w:t>
      </w:r>
    </w:p>
    <w:p w:rsidR="002C202C" w:rsidRDefault="002C202C" w:rsidP="00D81BD6">
      <w:pPr>
        <w:spacing w:after="0" w:line="360" w:lineRule="auto"/>
        <w:ind w:firstLine="851"/>
        <w:jc w:val="both"/>
        <w:rPr>
          <w:rFonts w:ascii="Times New Roman" w:eastAsia="Times New Roman" w:hAnsi="Times New Roman" w:cs="Times New Roman"/>
          <w:sz w:val="28"/>
          <w:szCs w:val="28"/>
          <w:lang w:eastAsia="ru-RU"/>
        </w:rPr>
      </w:pPr>
      <w:r w:rsidRPr="002C202C">
        <w:rPr>
          <w:rFonts w:ascii="Times New Roman" w:eastAsia="Times New Roman" w:hAnsi="Times New Roman" w:cs="Times New Roman"/>
          <w:sz w:val="28"/>
          <w:szCs w:val="28"/>
          <w:shd w:val="clear" w:color="auto" w:fill="FFFFFF"/>
          <w:lang w:eastAsia="ru-RU"/>
        </w:rPr>
        <w:t>К</w:t>
      </w:r>
      <w:r w:rsidRPr="002C202C">
        <w:rPr>
          <w:rFonts w:ascii="Times New Roman" w:eastAsia="Times New Roman" w:hAnsi="Times New Roman" w:cs="Times New Roman"/>
          <w:sz w:val="28"/>
          <w:szCs w:val="28"/>
          <w:shd w:val="clear" w:color="auto" w:fill="FFFFFF"/>
          <w:vertAlign w:val="subscript"/>
          <w:lang w:eastAsia="ru-RU"/>
        </w:rPr>
        <w:t>АЛ</w:t>
      </w:r>
      <w:r>
        <w:rPr>
          <w:rFonts w:ascii="Times New Roman" w:eastAsia="Times New Roman" w:hAnsi="Times New Roman" w:cs="Times New Roman"/>
          <w:sz w:val="28"/>
          <w:szCs w:val="28"/>
          <w:shd w:val="clear" w:color="auto" w:fill="FFFFFF"/>
          <w:vertAlign w:val="subscript"/>
          <w:lang w:eastAsia="ru-RU"/>
        </w:rPr>
        <w:t xml:space="preserve"> </w:t>
      </w:r>
      <w:r w:rsidRPr="002C202C">
        <w:rPr>
          <w:rFonts w:ascii="Times New Roman" w:eastAsia="Times New Roman" w:hAnsi="Times New Roman" w:cs="Times New Roman"/>
          <w:sz w:val="28"/>
          <w:szCs w:val="28"/>
          <w:shd w:val="clear" w:color="auto" w:fill="FFFFFF"/>
          <w:lang w:eastAsia="ru-RU"/>
        </w:rPr>
        <w:t>=</w:t>
      </w:r>
      <w:r>
        <w:rPr>
          <w:rFonts w:ascii="Times New Roman" w:eastAsia="Times New Roman" w:hAnsi="Times New Roman" w:cs="Times New Roman"/>
          <w:sz w:val="28"/>
          <w:szCs w:val="28"/>
          <w:shd w:val="clear" w:color="auto" w:fill="FFFFFF"/>
          <w:lang w:eastAsia="ru-RU"/>
        </w:rPr>
        <w:t xml:space="preserve"> </w:t>
      </w:r>
      <w:r w:rsidRPr="002C202C">
        <w:rPr>
          <w:rFonts w:ascii="Times New Roman" w:eastAsia="Times New Roman" w:hAnsi="Times New Roman" w:cs="Times New Roman"/>
          <w:sz w:val="28"/>
          <w:szCs w:val="28"/>
          <w:shd w:val="clear" w:color="auto" w:fill="FFFFFF"/>
          <w:lang w:eastAsia="ru-RU"/>
        </w:rPr>
        <w:t>A1/(П1+П2)</w:t>
      </w:r>
      <w:r>
        <w:rPr>
          <w:rFonts w:ascii="Times New Roman" w:eastAsia="Times New Roman" w:hAnsi="Times New Roman" w:cs="Times New Roman"/>
          <w:sz w:val="28"/>
          <w:szCs w:val="28"/>
          <w:shd w:val="clear" w:color="auto" w:fill="FFFFFF"/>
          <w:lang w:eastAsia="ru-RU"/>
        </w:rPr>
        <w:t xml:space="preserve"> </w:t>
      </w:r>
      <w:r w:rsidR="00F86C37">
        <w:rPr>
          <w:rFonts w:ascii="Times New Roman" w:eastAsia="Times New Roman" w:hAnsi="Times New Roman" w:cs="Times New Roman"/>
          <w:sz w:val="28"/>
          <w:szCs w:val="28"/>
          <w:shd w:val="clear" w:color="auto" w:fill="FFFFFF"/>
          <w:lang w:eastAsia="ru-RU"/>
        </w:rPr>
        <w:t xml:space="preserve">                                                                                           </w:t>
      </w:r>
      <w:r>
        <w:rPr>
          <w:rFonts w:ascii="Times New Roman" w:eastAsia="Times New Roman" w:hAnsi="Times New Roman" w:cs="Times New Roman"/>
          <w:sz w:val="28"/>
          <w:szCs w:val="28"/>
          <w:shd w:val="clear" w:color="auto" w:fill="FFFFFF"/>
          <w:lang w:eastAsia="ru-RU"/>
        </w:rPr>
        <w:t>(</w:t>
      </w:r>
      <w:r w:rsidR="00381088">
        <w:rPr>
          <w:rFonts w:ascii="Times New Roman" w:eastAsia="Times New Roman" w:hAnsi="Times New Roman" w:cs="Times New Roman"/>
          <w:sz w:val="28"/>
          <w:szCs w:val="28"/>
          <w:shd w:val="clear" w:color="auto" w:fill="FFFFFF"/>
          <w:lang w:eastAsia="ru-RU"/>
        </w:rPr>
        <w:t>13</w:t>
      </w:r>
      <w:r>
        <w:rPr>
          <w:rFonts w:ascii="Times New Roman" w:eastAsia="Times New Roman" w:hAnsi="Times New Roman" w:cs="Times New Roman"/>
          <w:sz w:val="28"/>
          <w:szCs w:val="28"/>
          <w:shd w:val="clear" w:color="auto" w:fill="FFFFFF"/>
          <w:lang w:eastAsia="ru-RU"/>
        </w:rPr>
        <w:t>)</w:t>
      </w:r>
    </w:p>
    <w:p w:rsidR="00F21EDE" w:rsidRDefault="00F21EDE" w:rsidP="00D81BD6">
      <w:pPr>
        <w:spacing w:after="0" w:line="360" w:lineRule="auto"/>
        <w:ind w:firstLine="851"/>
        <w:jc w:val="both"/>
        <w:rPr>
          <w:rFonts w:ascii="Times New Roman" w:eastAsia="Times New Roman" w:hAnsi="Times New Roman" w:cs="Times New Roman"/>
          <w:sz w:val="28"/>
          <w:szCs w:val="28"/>
          <w:lang w:eastAsia="ru-RU"/>
        </w:rPr>
      </w:pPr>
      <w:r w:rsidRPr="00F21EDE">
        <w:rPr>
          <w:rFonts w:ascii="Times New Roman" w:eastAsia="Times New Roman" w:hAnsi="Times New Roman" w:cs="Times New Roman"/>
          <w:sz w:val="28"/>
          <w:szCs w:val="28"/>
          <w:shd w:val="clear" w:color="auto" w:fill="FFFFFF"/>
          <w:lang w:eastAsia="ru-RU"/>
        </w:rPr>
        <w:t>К</w:t>
      </w:r>
      <w:r w:rsidRPr="00F21EDE">
        <w:rPr>
          <w:rFonts w:ascii="Times New Roman" w:eastAsia="Times New Roman" w:hAnsi="Times New Roman" w:cs="Times New Roman"/>
          <w:sz w:val="28"/>
          <w:szCs w:val="28"/>
          <w:shd w:val="clear" w:color="auto" w:fill="FFFFFF"/>
          <w:vertAlign w:val="subscript"/>
          <w:lang w:eastAsia="ru-RU"/>
        </w:rPr>
        <w:t>АЛ</w:t>
      </w:r>
      <w:r w:rsidR="002C202C">
        <w:rPr>
          <w:rFonts w:ascii="Times New Roman" w:eastAsia="Times New Roman" w:hAnsi="Times New Roman" w:cs="Times New Roman"/>
          <w:sz w:val="28"/>
          <w:szCs w:val="28"/>
          <w:shd w:val="clear" w:color="auto" w:fill="FFFFFF"/>
          <w:vertAlign w:val="subscript"/>
          <w:lang w:eastAsia="ru-RU"/>
        </w:rPr>
        <w:t xml:space="preserve"> </w:t>
      </w:r>
      <w:r w:rsidRPr="00F21EDE">
        <w:rPr>
          <w:rFonts w:ascii="Times New Roman" w:eastAsia="Times New Roman" w:hAnsi="Times New Roman" w:cs="Times New Roman"/>
          <w:sz w:val="28"/>
          <w:szCs w:val="28"/>
          <w:shd w:val="clear" w:color="auto" w:fill="FFFFFF"/>
          <w:lang w:eastAsia="ru-RU"/>
        </w:rPr>
        <w:t>(2018)</w:t>
      </w:r>
      <w:r>
        <w:rPr>
          <w:rFonts w:ascii="Times New Roman" w:eastAsia="Times New Roman" w:hAnsi="Times New Roman" w:cs="Times New Roman"/>
          <w:sz w:val="28"/>
          <w:szCs w:val="28"/>
          <w:shd w:val="clear" w:color="auto" w:fill="FFFFFF"/>
          <w:lang w:eastAsia="ru-RU"/>
        </w:rPr>
        <w:t xml:space="preserve"> </w:t>
      </w:r>
      <w:r w:rsidRPr="00F21EDE">
        <w:rPr>
          <w:rFonts w:ascii="Times New Roman" w:eastAsia="Times New Roman" w:hAnsi="Times New Roman" w:cs="Times New Roman"/>
          <w:sz w:val="28"/>
          <w:szCs w:val="28"/>
          <w:shd w:val="clear" w:color="auto" w:fill="FFFFFF"/>
          <w:lang w:eastAsia="ru-RU"/>
        </w:rPr>
        <w:t>=</w:t>
      </w:r>
      <w:r>
        <w:rPr>
          <w:rFonts w:ascii="Times New Roman" w:eastAsia="Times New Roman" w:hAnsi="Times New Roman" w:cs="Times New Roman"/>
          <w:sz w:val="28"/>
          <w:szCs w:val="28"/>
          <w:shd w:val="clear" w:color="auto" w:fill="FFFFFF"/>
          <w:lang w:eastAsia="ru-RU"/>
        </w:rPr>
        <w:t xml:space="preserve"> 286722/508512 </w:t>
      </w:r>
      <w:r w:rsidRPr="00F21EDE">
        <w:rPr>
          <w:rFonts w:ascii="Times New Roman" w:eastAsia="Times New Roman" w:hAnsi="Times New Roman" w:cs="Times New Roman"/>
          <w:sz w:val="28"/>
          <w:szCs w:val="28"/>
          <w:shd w:val="clear" w:color="auto" w:fill="FFFFFF"/>
          <w:lang w:eastAsia="ru-RU"/>
        </w:rPr>
        <w:t>=</w:t>
      </w:r>
      <w:r>
        <w:rPr>
          <w:rFonts w:ascii="Times New Roman" w:eastAsia="Times New Roman" w:hAnsi="Times New Roman" w:cs="Times New Roman"/>
          <w:sz w:val="28"/>
          <w:szCs w:val="28"/>
          <w:shd w:val="clear" w:color="auto" w:fill="FFFFFF"/>
          <w:lang w:eastAsia="ru-RU"/>
        </w:rPr>
        <w:t xml:space="preserve"> 0,</w:t>
      </w:r>
      <w:r w:rsidRPr="00F21EDE">
        <w:rPr>
          <w:rFonts w:ascii="Times New Roman" w:eastAsia="Times New Roman" w:hAnsi="Times New Roman" w:cs="Times New Roman"/>
          <w:sz w:val="28"/>
          <w:szCs w:val="28"/>
          <w:shd w:val="clear" w:color="auto" w:fill="FFFFFF"/>
          <w:lang w:eastAsia="ru-RU"/>
        </w:rPr>
        <w:t>5638</w:t>
      </w:r>
    </w:p>
    <w:p w:rsidR="00F21EDE" w:rsidRDefault="00F21EDE" w:rsidP="00D81BD6">
      <w:pPr>
        <w:spacing w:after="0" w:line="360" w:lineRule="auto"/>
        <w:ind w:firstLine="851"/>
        <w:jc w:val="both"/>
        <w:rPr>
          <w:rFonts w:ascii="Times New Roman" w:eastAsia="Times New Roman" w:hAnsi="Times New Roman" w:cs="Times New Roman"/>
          <w:sz w:val="28"/>
          <w:szCs w:val="28"/>
          <w:lang w:eastAsia="ru-RU"/>
        </w:rPr>
      </w:pPr>
      <w:r w:rsidRPr="00F21EDE">
        <w:rPr>
          <w:rFonts w:ascii="Times New Roman" w:eastAsia="Times New Roman" w:hAnsi="Times New Roman" w:cs="Times New Roman"/>
          <w:sz w:val="28"/>
          <w:szCs w:val="28"/>
          <w:shd w:val="clear" w:color="auto" w:fill="FFFFFF"/>
          <w:lang w:eastAsia="ru-RU"/>
        </w:rPr>
        <w:t>К</w:t>
      </w:r>
      <w:r w:rsidRPr="00F21EDE">
        <w:rPr>
          <w:rFonts w:ascii="Times New Roman" w:eastAsia="Times New Roman" w:hAnsi="Times New Roman" w:cs="Times New Roman"/>
          <w:sz w:val="28"/>
          <w:szCs w:val="28"/>
          <w:shd w:val="clear" w:color="auto" w:fill="FFFFFF"/>
          <w:vertAlign w:val="subscript"/>
          <w:lang w:eastAsia="ru-RU"/>
        </w:rPr>
        <w:t>АЛ</w:t>
      </w:r>
      <w:r w:rsidR="002C202C">
        <w:rPr>
          <w:rFonts w:ascii="Times New Roman" w:eastAsia="Times New Roman" w:hAnsi="Times New Roman" w:cs="Times New Roman"/>
          <w:sz w:val="28"/>
          <w:szCs w:val="28"/>
          <w:shd w:val="clear" w:color="auto" w:fill="FFFFFF"/>
          <w:vertAlign w:val="subscript"/>
          <w:lang w:eastAsia="ru-RU"/>
        </w:rPr>
        <w:t xml:space="preserve"> </w:t>
      </w:r>
      <w:r w:rsidRPr="00F21EDE">
        <w:rPr>
          <w:rFonts w:ascii="Times New Roman" w:eastAsia="Times New Roman" w:hAnsi="Times New Roman" w:cs="Times New Roman"/>
          <w:sz w:val="28"/>
          <w:szCs w:val="28"/>
          <w:shd w:val="clear" w:color="auto" w:fill="FFFFFF"/>
          <w:lang w:eastAsia="ru-RU"/>
        </w:rPr>
        <w:t>(2019)</w:t>
      </w:r>
      <w:r>
        <w:rPr>
          <w:rFonts w:ascii="Times New Roman" w:eastAsia="Times New Roman" w:hAnsi="Times New Roman" w:cs="Times New Roman"/>
          <w:sz w:val="28"/>
          <w:szCs w:val="28"/>
          <w:shd w:val="clear" w:color="auto" w:fill="FFFFFF"/>
          <w:lang w:eastAsia="ru-RU"/>
        </w:rPr>
        <w:t xml:space="preserve"> </w:t>
      </w:r>
      <w:r w:rsidRPr="00F21EDE">
        <w:rPr>
          <w:rFonts w:ascii="Times New Roman" w:eastAsia="Times New Roman" w:hAnsi="Times New Roman" w:cs="Times New Roman"/>
          <w:sz w:val="28"/>
          <w:szCs w:val="28"/>
          <w:shd w:val="clear" w:color="auto" w:fill="FFFFFF"/>
          <w:lang w:eastAsia="ru-RU"/>
        </w:rPr>
        <w:t>=</w:t>
      </w:r>
      <w:r>
        <w:rPr>
          <w:rFonts w:ascii="Times New Roman" w:eastAsia="Times New Roman" w:hAnsi="Times New Roman" w:cs="Times New Roman"/>
          <w:sz w:val="28"/>
          <w:szCs w:val="28"/>
          <w:shd w:val="clear" w:color="auto" w:fill="FFFFFF"/>
          <w:lang w:eastAsia="ru-RU"/>
        </w:rPr>
        <w:t xml:space="preserve"> 125234/425731 </w:t>
      </w:r>
      <w:r w:rsidRPr="00F21EDE">
        <w:rPr>
          <w:rFonts w:ascii="Times New Roman" w:eastAsia="Times New Roman" w:hAnsi="Times New Roman" w:cs="Times New Roman"/>
          <w:sz w:val="28"/>
          <w:szCs w:val="28"/>
          <w:shd w:val="clear" w:color="auto" w:fill="FFFFFF"/>
          <w:lang w:eastAsia="ru-RU"/>
        </w:rPr>
        <w:t>=</w:t>
      </w:r>
      <w:r>
        <w:rPr>
          <w:rFonts w:ascii="Times New Roman" w:eastAsia="Times New Roman" w:hAnsi="Times New Roman" w:cs="Times New Roman"/>
          <w:sz w:val="28"/>
          <w:szCs w:val="28"/>
          <w:shd w:val="clear" w:color="auto" w:fill="FFFFFF"/>
          <w:lang w:eastAsia="ru-RU"/>
        </w:rPr>
        <w:t xml:space="preserve"> 0,</w:t>
      </w:r>
      <w:r w:rsidRPr="00F21EDE">
        <w:rPr>
          <w:rFonts w:ascii="Times New Roman" w:eastAsia="Times New Roman" w:hAnsi="Times New Roman" w:cs="Times New Roman"/>
          <w:sz w:val="28"/>
          <w:szCs w:val="28"/>
          <w:shd w:val="clear" w:color="auto" w:fill="FFFFFF"/>
          <w:lang w:eastAsia="ru-RU"/>
        </w:rPr>
        <w:t>2942</w:t>
      </w:r>
    </w:p>
    <w:p w:rsidR="00F21EDE" w:rsidRDefault="00F21EDE" w:rsidP="00D81BD6">
      <w:pPr>
        <w:spacing w:after="0" w:line="360" w:lineRule="auto"/>
        <w:ind w:firstLine="851"/>
        <w:jc w:val="both"/>
        <w:rPr>
          <w:rFonts w:ascii="Times New Roman" w:eastAsia="Times New Roman" w:hAnsi="Times New Roman" w:cs="Times New Roman"/>
          <w:sz w:val="28"/>
          <w:szCs w:val="28"/>
          <w:shd w:val="clear" w:color="auto" w:fill="FFFFFF"/>
          <w:lang w:eastAsia="ru-RU"/>
        </w:rPr>
      </w:pPr>
      <w:r w:rsidRPr="00F21EDE">
        <w:rPr>
          <w:rFonts w:ascii="Times New Roman" w:eastAsia="Times New Roman" w:hAnsi="Times New Roman" w:cs="Times New Roman"/>
          <w:sz w:val="28"/>
          <w:szCs w:val="28"/>
          <w:shd w:val="clear" w:color="auto" w:fill="FFFFFF"/>
          <w:lang w:eastAsia="ru-RU"/>
        </w:rPr>
        <w:t>К</w:t>
      </w:r>
      <w:r w:rsidRPr="00F21EDE">
        <w:rPr>
          <w:rFonts w:ascii="Times New Roman" w:eastAsia="Times New Roman" w:hAnsi="Times New Roman" w:cs="Times New Roman"/>
          <w:sz w:val="28"/>
          <w:szCs w:val="28"/>
          <w:shd w:val="clear" w:color="auto" w:fill="FFFFFF"/>
          <w:vertAlign w:val="subscript"/>
          <w:lang w:eastAsia="ru-RU"/>
        </w:rPr>
        <w:t>АЛ</w:t>
      </w:r>
      <w:r w:rsidR="002C202C">
        <w:rPr>
          <w:rFonts w:ascii="Times New Roman" w:eastAsia="Times New Roman" w:hAnsi="Times New Roman" w:cs="Times New Roman"/>
          <w:sz w:val="28"/>
          <w:szCs w:val="28"/>
          <w:shd w:val="clear" w:color="auto" w:fill="FFFFFF"/>
          <w:vertAlign w:val="subscript"/>
          <w:lang w:eastAsia="ru-RU"/>
        </w:rPr>
        <w:t xml:space="preserve"> </w:t>
      </w:r>
      <w:r w:rsidRPr="00F21EDE">
        <w:rPr>
          <w:rFonts w:ascii="Times New Roman" w:eastAsia="Times New Roman" w:hAnsi="Times New Roman" w:cs="Times New Roman"/>
          <w:sz w:val="28"/>
          <w:szCs w:val="28"/>
          <w:shd w:val="clear" w:color="auto" w:fill="FFFFFF"/>
          <w:lang w:eastAsia="ru-RU"/>
        </w:rPr>
        <w:t>(2020)</w:t>
      </w:r>
      <w:r>
        <w:rPr>
          <w:rFonts w:ascii="Times New Roman" w:eastAsia="Times New Roman" w:hAnsi="Times New Roman" w:cs="Times New Roman"/>
          <w:sz w:val="28"/>
          <w:szCs w:val="28"/>
          <w:shd w:val="clear" w:color="auto" w:fill="FFFFFF"/>
          <w:lang w:eastAsia="ru-RU"/>
        </w:rPr>
        <w:t xml:space="preserve"> </w:t>
      </w:r>
      <w:r w:rsidRPr="00F21EDE">
        <w:rPr>
          <w:rFonts w:ascii="Times New Roman" w:eastAsia="Times New Roman" w:hAnsi="Times New Roman" w:cs="Times New Roman"/>
          <w:sz w:val="28"/>
          <w:szCs w:val="28"/>
          <w:shd w:val="clear" w:color="auto" w:fill="FFFFFF"/>
          <w:lang w:eastAsia="ru-RU"/>
        </w:rPr>
        <w:t>=</w:t>
      </w:r>
      <w:r>
        <w:rPr>
          <w:rFonts w:ascii="Times New Roman" w:eastAsia="Times New Roman" w:hAnsi="Times New Roman" w:cs="Times New Roman"/>
          <w:sz w:val="28"/>
          <w:szCs w:val="28"/>
          <w:shd w:val="clear" w:color="auto" w:fill="FFFFFF"/>
          <w:lang w:eastAsia="ru-RU"/>
        </w:rPr>
        <w:t xml:space="preserve"> 134510/350770 </w:t>
      </w:r>
      <w:r w:rsidRPr="00F21EDE">
        <w:rPr>
          <w:rFonts w:ascii="Times New Roman" w:eastAsia="Times New Roman" w:hAnsi="Times New Roman" w:cs="Times New Roman"/>
          <w:sz w:val="28"/>
          <w:szCs w:val="28"/>
          <w:shd w:val="clear" w:color="auto" w:fill="FFFFFF"/>
          <w:lang w:eastAsia="ru-RU"/>
        </w:rPr>
        <w:t>=</w:t>
      </w:r>
      <w:r>
        <w:rPr>
          <w:rFonts w:ascii="Times New Roman" w:eastAsia="Times New Roman" w:hAnsi="Times New Roman" w:cs="Times New Roman"/>
          <w:sz w:val="28"/>
          <w:szCs w:val="28"/>
          <w:shd w:val="clear" w:color="auto" w:fill="FFFFFF"/>
          <w:lang w:eastAsia="ru-RU"/>
        </w:rPr>
        <w:t xml:space="preserve"> 0,</w:t>
      </w:r>
      <w:r w:rsidRPr="00F21EDE">
        <w:rPr>
          <w:rFonts w:ascii="Times New Roman" w:eastAsia="Times New Roman" w:hAnsi="Times New Roman" w:cs="Times New Roman"/>
          <w:sz w:val="28"/>
          <w:szCs w:val="28"/>
          <w:shd w:val="clear" w:color="auto" w:fill="FFFFFF"/>
          <w:lang w:eastAsia="ru-RU"/>
        </w:rPr>
        <w:t>3835</w:t>
      </w:r>
    </w:p>
    <w:p w:rsidR="00F21EDE" w:rsidRDefault="002C202C" w:rsidP="00D81BD6">
      <w:pPr>
        <w:spacing w:after="0" w:line="360" w:lineRule="auto"/>
        <w:ind w:firstLine="851"/>
        <w:jc w:val="both"/>
        <w:rPr>
          <w:rFonts w:ascii="Times New Roman" w:eastAsia="Times New Roman" w:hAnsi="Times New Roman" w:cs="Times New Roman"/>
          <w:sz w:val="28"/>
          <w:szCs w:val="28"/>
          <w:shd w:val="clear" w:color="auto" w:fill="FFFFFF"/>
          <w:lang w:eastAsia="ru-RU"/>
        </w:rPr>
      </w:pPr>
      <w:r>
        <w:rPr>
          <w:rFonts w:ascii="Times New Roman" w:eastAsia="Times New Roman" w:hAnsi="Times New Roman" w:cs="Times New Roman"/>
          <w:sz w:val="28"/>
          <w:szCs w:val="28"/>
          <w:shd w:val="clear" w:color="auto" w:fill="FFFFFF"/>
          <w:lang w:eastAsia="ru-RU"/>
        </w:rPr>
        <w:t>Коэффициент текущей ликвидности:</w:t>
      </w:r>
    </w:p>
    <w:p w:rsidR="002C202C" w:rsidRDefault="002C202C" w:rsidP="00D81BD6">
      <w:pPr>
        <w:spacing w:after="0" w:line="360" w:lineRule="auto"/>
        <w:ind w:firstLine="851"/>
        <w:jc w:val="both"/>
        <w:rPr>
          <w:rFonts w:ascii="Times New Roman" w:eastAsia="Times New Roman" w:hAnsi="Times New Roman" w:cs="Times New Roman"/>
          <w:sz w:val="28"/>
          <w:szCs w:val="28"/>
          <w:lang w:eastAsia="ru-RU"/>
        </w:rPr>
      </w:pPr>
      <w:r w:rsidRPr="002C202C">
        <w:rPr>
          <w:rFonts w:ascii="Times New Roman" w:eastAsia="Times New Roman" w:hAnsi="Times New Roman" w:cs="Times New Roman"/>
          <w:sz w:val="28"/>
          <w:szCs w:val="28"/>
          <w:shd w:val="clear" w:color="auto" w:fill="FFFFFF"/>
          <w:lang w:eastAsia="ru-RU"/>
        </w:rPr>
        <w:t>К</w:t>
      </w:r>
      <w:r w:rsidRPr="002C202C">
        <w:rPr>
          <w:rFonts w:ascii="Times New Roman" w:eastAsia="Times New Roman" w:hAnsi="Times New Roman" w:cs="Times New Roman"/>
          <w:sz w:val="28"/>
          <w:szCs w:val="28"/>
          <w:shd w:val="clear" w:color="auto" w:fill="FFFFFF"/>
          <w:vertAlign w:val="subscript"/>
          <w:lang w:eastAsia="ru-RU"/>
        </w:rPr>
        <w:t>ТЛ</w:t>
      </w:r>
      <w:r>
        <w:rPr>
          <w:rFonts w:ascii="Times New Roman" w:eastAsia="Times New Roman" w:hAnsi="Times New Roman" w:cs="Times New Roman"/>
          <w:sz w:val="28"/>
          <w:szCs w:val="28"/>
          <w:shd w:val="clear" w:color="auto" w:fill="FFFFFF"/>
          <w:vertAlign w:val="subscript"/>
          <w:lang w:eastAsia="ru-RU"/>
        </w:rPr>
        <w:t xml:space="preserve"> </w:t>
      </w:r>
      <w:r w:rsidRPr="002C202C">
        <w:rPr>
          <w:rFonts w:ascii="Times New Roman" w:eastAsia="Times New Roman" w:hAnsi="Times New Roman" w:cs="Times New Roman"/>
          <w:sz w:val="28"/>
          <w:szCs w:val="28"/>
          <w:shd w:val="clear" w:color="auto" w:fill="FFFFFF"/>
          <w:lang w:eastAsia="ru-RU"/>
        </w:rPr>
        <w:t>=</w:t>
      </w:r>
      <w:r>
        <w:rPr>
          <w:rFonts w:ascii="Times New Roman" w:eastAsia="Times New Roman" w:hAnsi="Times New Roman" w:cs="Times New Roman"/>
          <w:sz w:val="28"/>
          <w:szCs w:val="28"/>
          <w:shd w:val="clear" w:color="auto" w:fill="FFFFFF"/>
          <w:lang w:eastAsia="ru-RU"/>
        </w:rPr>
        <w:t xml:space="preserve"> </w:t>
      </w:r>
      <w:r w:rsidRPr="002C202C">
        <w:rPr>
          <w:rFonts w:ascii="Times New Roman" w:eastAsia="Times New Roman" w:hAnsi="Times New Roman" w:cs="Times New Roman"/>
          <w:sz w:val="28"/>
          <w:szCs w:val="28"/>
          <w:shd w:val="clear" w:color="auto" w:fill="FFFFFF"/>
          <w:lang w:eastAsia="ru-RU"/>
        </w:rPr>
        <w:t>(А1+А2+А3)/(П1+П2)</w:t>
      </w:r>
      <w:r>
        <w:rPr>
          <w:rFonts w:ascii="Times New Roman" w:eastAsia="Times New Roman" w:hAnsi="Times New Roman" w:cs="Times New Roman"/>
          <w:sz w:val="28"/>
          <w:szCs w:val="28"/>
          <w:shd w:val="clear" w:color="auto" w:fill="FFFFFF"/>
          <w:lang w:eastAsia="ru-RU"/>
        </w:rPr>
        <w:t xml:space="preserve"> </w:t>
      </w:r>
      <w:r w:rsidR="00F86C37">
        <w:rPr>
          <w:rFonts w:ascii="Times New Roman" w:eastAsia="Times New Roman" w:hAnsi="Times New Roman" w:cs="Times New Roman"/>
          <w:sz w:val="28"/>
          <w:szCs w:val="28"/>
          <w:shd w:val="clear" w:color="auto" w:fill="FFFFFF"/>
          <w:lang w:eastAsia="ru-RU"/>
        </w:rPr>
        <w:t xml:space="preserve">                                                                             </w:t>
      </w:r>
      <w:r>
        <w:rPr>
          <w:rFonts w:ascii="Times New Roman" w:eastAsia="Times New Roman" w:hAnsi="Times New Roman" w:cs="Times New Roman"/>
          <w:sz w:val="28"/>
          <w:szCs w:val="28"/>
          <w:shd w:val="clear" w:color="auto" w:fill="FFFFFF"/>
          <w:lang w:eastAsia="ru-RU"/>
        </w:rPr>
        <w:t>(</w:t>
      </w:r>
      <w:r w:rsidR="00381088">
        <w:rPr>
          <w:rFonts w:ascii="Times New Roman" w:eastAsia="Times New Roman" w:hAnsi="Times New Roman" w:cs="Times New Roman"/>
          <w:sz w:val="28"/>
          <w:szCs w:val="28"/>
          <w:shd w:val="clear" w:color="auto" w:fill="FFFFFF"/>
          <w:lang w:eastAsia="ru-RU"/>
        </w:rPr>
        <w:t>14</w:t>
      </w:r>
      <w:r>
        <w:rPr>
          <w:rFonts w:ascii="Times New Roman" w:eastAsia="Times New Roman" w:hAnsi="Times New Roman" w:cs="Times New Roman"/>
          <w:sz w:val="28"/>
          <w:szCs w:val="28"/>
          <w:shd w:val="clear" w:color="auto" w:fill="FFFFFF"/>
          <w:lang w:eastAsia="ru-RU"/>
        </w:rPr>
        <w:t>)</w:t>
      </w:r>
    </w:p>
    <w:p w:rsidR="002C202C" w:rsidRDefault="002C202C" w:rsidP="00D81BD6">
      <w:pPr>
        <w:spacing w:after="0" w:line="360" w:lineRule="auto"/>
        <w:ind w:firstLine="851"/>
        <w:jc w:val="both"/>
        <w:rPr>
          <w:rFonts w:ascii="Times New Roman" w:eastAsia="Times New Roman" w:hAnsi="Times New Roman" w:cs="Times New Roman"/>
          <w:sz w:val="28"/>
          <w:szCs w:val="28"/>
          <w:lang w:eastAsia="ru-RU"/>
        </w:rPr>
      </w:pPr>
      <w:r w:rsidRPr="002C202C">
        <w:rPr>
          <w:rFonts w:ascii="Times New Roman" w:eastAsia="Times New Roman" w:hAnsi="Times New Roman" w:cs="Times New Roman"/>
          <w:sz w:val="28"/>
          <w:szCs w:val="28"/>
          <w:shd w:val="clear" w:color="auto" w:fill="FFFFFF"/>
          <w:lang w:eastAsia="ru-RU"/>
        </w:rPr>
        <w:t>К</w:t>
      </w:r>
      <w:r w:rsidRPr="002C202C">
        <w:rPr>
          <w:rFonts w:ascii="Times New Roman" w:eastAsia="Times New Roman" w:hAnsi="Times New Roman" w:cs="Times New Roman"/>
          <w:sz w:val="28"/>
          <w:szCs w:val="28"/>
          <w:shd w:val="clear" w:color="auto" w:fill="FFFFFF"/>
          <w:vertAlign w:val="subscript"/>
          <w:lang w:eastAsia="ru-RU"/>
        </w:rPr>
        <w:t>ТЛ</w:t>
      </w:r>
      <w:r>
        <w:rPr>
          <w:rFonts w:ascii="Times New Roman" w:eastAsia="Times New Roman" w:hAnsi="Times New Roman" w:cs="Times New Roman"/>
          <w:sz w:val="28"/>
          <w:szCs w:val="28"/>
          <w:shd w:val="clear" w:color="auto" w:fill="FFFFFF"/>
          <w:vertAlign w:val="subscript"/>
          <w:lang w:eastAsia="ru-RU"/>
        </w:rPr>
        <w:t xml:space="preserve"> </w:t>
      </w:r>
      <w:r w:rsidRPr="002C202C">
        <w:rPr>
          <w:rFonts w:ascii="Times New Roman" w:eastAsia="Times New Roman" w:hAnsi="Times New Roman" w:cs="Times New Roman"/>
          <w:sz w:val="28"/>
          <w:szCs w:val="28"/>
          <w:shd w:val="clear" w:color="auto" w:fill="FFFFFF"/>
          <w:lang w:eastAsia="ru-RU"/>
        </w:rPr>
        <w:t>(2018)</w:t>
      </w:r>
      <w:r>
        <w:rPr>
          <w:rFonts w:ascii="Times New Roman" w:eastAsia="Times New Roman" w:hAnsi="Times New Roman" w:cs="Times New Roman"/>
          <w:sz w:val="28"/>
          <w:szCs w:val="28"/>
          <w:shd w:val="clear" w:color="auto" w:fill="FFFFFF"/>
          <w:lang w:eastAsia="ru-RU"/>
        </w:rPr>
        <w:t xml:space="preserve"> </w:t>
      </w:r>
      <w:r w:rsidRPr="002C202C">
        <w:rPr>
          <w:rFonts w:ascii="Times New Roman" w:eastAsia="Times New Roman" w:hAnsi="Times New Roman" w:cs="Times New Roman"/>
          <w:sz w:val="28"/>
          <w:szCs w:val="28"/>
          <w:shd w:val="clear" w:color="auto" w:fill="FFFFFF"/>
          <w:lang w:eastAsia="ru-RU"/>
        </w:rPr>
        <w:t>=</w:t>
      </w:r>
      <w:r>
        <w:rPr>
          <w:rFonts w:ascii="Times New Roman" w:eastAsia="Times New Roman" w:hAnsi="Times New Roman" w:cs="Times New Roman"/>
          <w:sz w:val="28"/>
          <w:szCs w:val="28"/>
          <w:shd w:val="clear" w:color="auto" w:fill="FFFFFF"/>
          <w:lang w:eastAsia="ru-RU"/>
        </w:rPr>
        <w:t xml:space="preserve"> (286722 + 3486 + 396933)/508512 </w:t>
      </w:r>
      <w:r w:rsidRPr="002C202C">
        <w:rPr>
          <w:rFonts w:ascii="Times New Roman" w:eastAsia="Times New Roman" w:hAnsi="Times New Roman" w:cs="Times New Roman"/>
          <w:sz w:val="28"/>
          <w:szCs w:val="28"/>
          <w:shd w:val="clear" w:color="auto" w:fill="FFFFFF"/>
          <w:lang w:eastAsia="ru-RU"/>
        </w:rPr>
        <w:t>=</w:t>
      </w:r>
      <w:r>
        <w:rPr>
          <w:rFonts w:ascii="Times New Roman" w:eastAsia="Times New Roman" w:hAnsi="Times New Roman" w:cs="Times New Roman"/>
          <w:sz w:val="28"/>
          <w:szCs w:val="28"/>
          <w:shd w:val="clear" w:color="auto" w:fill="FFFFFF"/>
          <w:lang w:eastAsia="ru-RU"/>
        </w:rPr>
        <w:t xml:space="preserve"> 1,</w:t>
      </w:r>
      <w:r w:rsidRPr="002C202C">
        <w:rPr>
          <w:rFonts w:ascii="Times New Roman" w:eastAsia="Times New Roman" w:hAnsi="Times New Roman" w:cs="Times New Roman"/>
          <w:sz w:val="28"/>
          <w:szCs w:val="28"/>
          <w:shd w:val="clear" w:color="auto" w:fill="FFFFFF"/>
          <w:lang w:eastAsia="ru-RU"/>
        </w:rPr>
        <w:t>3513</w:t>
      </w:r>
    </w:p>
    <w:p w:rsidR="002C202C" w:rsidRDefault="002C202C" w:rsidP="00D81BD6">
      <w:pPr>
        <w:spacing w:after="0" w:line="360" w:lineRule="auto"/>
        <w:ind w:firstLine="851"/>
        <w:jc w:val="both"/>
        <w:rPr>
          <w:rFonts w:ascii="Times New Roman" w:eastAsia="Times New Roman" w:hAnsi="Times New Roman" w:cs="Times New Roman"/>
          <w:sz w:val="28"/>
          <w:szCs w:val="28"/>
          <w:lang w:eastAsia="ru-RU"/>
        </w:rPr>
      </w:pPr>
      <w:r w:rsidRPr="002C202C">
        <w:rPr>
          <w:rFonts w:ascii="Times New Roman" w:eastAsia="Times New Roman" w:hAnsi="Times New Roman" w:cs="Times New Roman"/>
          <w:sz w:val="28"/>
          <w:szCs w:val="28"/>
          <w:shd w:val="clear" w:color="auto" w:fill="FFFFFF"/>
          <w:lang w:eastAsia="ru-RU"/>
        </w:rPr>
        <w:t>К</w:t>
      </w:r>
      <w:r w:rsidRPr="002C202C">
        <w:rPr>
          <w:rFonts w:ascii="Times New Roman" w:eastAsia="Times New Roman" w:hAnsi="Times New Roman" w:cs="Times New Roman"/>
          <w:sz w:val="28"/>
          <w:szCs w:val="28"/>
          <w:shd w:val="clear" w:color="auto" w:fill="FFFFFF"/>
          <w:vertAlign w:val="subscript"/>
          <w:lang w:eastAsia="ru-RU"/>
        </w:rPr>
        <w:t>ТЛ</w:t>
      </w:r>
      <w:r>
        <w:rPr>
          <w:rFonts w:ascii="Times New Roman" w:eastAsia="Times New Roman" w:hAnsi="Times New Roman" w:cs="Times New Roman"/>
          <w:sz w:val="28"/>
          <w:szCs w:val="28"/>
          <w:shd w:val="clear" w:color="auto" w:fill="FFFFFF"/>
          <w:vertAlign w:val="subscript"/>
          <w:lang w:eastAsia="ru-RU"/>
        </w:rPr>
        <w:t xml:space="preserve"> </w:t>
      </w:r>
      <w:r w:rsidRPr="002C202C">
        <w:rPr>
          <w:rFonts w:ascii="Times New Roman" w:eastAsia="Times New Roman" w:hAnsi="Times New Roman" w:cs="Times New Roman"/>
          <w:sz w:val="28"/>
          <w:szCs w:val="28"/>
          <w:shd w:val="clear" w:color="auto" w:fill="FFFFFF"/>
          <w:lang w:eastAsia="ru-RU"/>
        </w:rPr>
        <w:t>(2019)</w:t>
      </w:r>
      <w:r>
        <w:rPr>
          <w:rFonts w:ascii="Times New Roman" w:eastAsia="Times New Roman" w:hAnsi="Times New Roman" w:cs="Times New Roman"/>
          <w:sz w:val="28"/>
          <w:szCs w:val="28"/>
          <w:shd w:val="clear" w:color="auto" w:fill="FFFFFF"/>
          <w:lang w:eastAsia="ru-RU"/>
        </w:rPr>
        <w:t xml:space="preserve"> </w:t>
      </w:r>
      <w:r w:rsidRPr="002C202C">
        <w:rPr>
          <w:rFonts w:ascii="Times New Roman" w:eastAsia="Times New Roman" w:hAnsi="Times New Roman" w:cs="Times New Roman"/>
          <w:sz w:val="28"/>
          <w:szCs w:val="28"/>
          <w:shd w:val="clear" w:color="auto" w:fill="FFFFFF"/>
          <w:lang w:eastAsia="ru-RU"/>
        </w:rPr>
        <w:t>=</w:t>
      </w:r>
      <w:r>
        <w:rPr>
          <w:rFonts w:ascii="Times New Roman" w:eastAsia="Times New Roman" w:hAnsi="Times New Roman" w:cs="Times New Roman"/>
          <w:sz w:val="28"/>
          <w:szCs w:val="28"/>
          <w:shd w:val="clear" w:color="auto" w:fill="FFFFFF"/>
          <w:lang w:eastAsia="ru-RU"/>
        </w:rPr>
        <w:t xml:space="preserve"> (125234 + 3926 + 380540)/425731 </w:t>
      </w:r>
      <w:r w:rsidRPr="002C202C">
        <w:rPr>
          <w:rFonts w:ascii="Times New Roman" w:eastAsia="Times New Roman" w:hAnsi="Times New Roman" w:cs="Times New Roman"/>
          <w:sz w:val="28"/>
          <w:szCs w:val="28"/>
          <w:shd w:val="clear" w:color="auto" w:fill="FFFFFF"/>
          <w:lang w:eastAsia="ru-RU"/>
        </w:rPr>
        <w:t>=</w:t>
      </w:r>
      <w:r>
        <w:rPr>
          <w:rFonts w:ascii="Times New Roman" w:eastAsia="Times New Roman" w:hAnsi="Times New Roman" w:cs="Times New Roman"/>
          <w:sz w:val="28"/>
          <w:szCs w:val="28"/>
          <w:shd w:val="clear" w:color="auto" w:fill="FFFFFF"/>
          <w:lang w:eastAsia="ru-RU"/>
        </w:rPr>
        <w:t xml:space="preserve"> 1,</w:t>
      </w:r>
      <w:r w:rsidRPr="002C202C">
        <w:rPr>
          <w:rFonts w:ascii="Times New Roman" w:eastAsia="Times New Roman" w:hAnsi="Times New Roman" w:cs="Times New Roman"/>
          <w:sz w:val="28"/>
          <w:szCs w:val="28"/>
          <w:shd w:val="clear" w:color="auto" w:fill="FFFFFF"/>
          <w:lang w:eastAsia="ru-RU"/>
        </w:rPr>
        <w:t>1972</w:t>
      </w:r>
    </w:p>
    <w:p w:rsidR="002C202C" w:rsidRPr="002C202C" w:rsidRDefault="002C202C" w:rsidP="00D81BD6">
      <w:pPr>
        <w:spacing w:after="0" w:line="360" w:lineRule="auto"/>
        <w:ind w:firstLine="851"/>
        <w:jc w:val="both"/>
        <w:rPr>
          <w:rFonts w:ascii="Times New Roman" w:eastAsia="Times New Roman" w:hAnsi="Times New Roman" w:cs="Times New Roman"/>
          <w:sz w:val="28"/>
          <w:szCs w:val="28"/>
          <w:shd w:val="clear" w:color="auto" w:fill="FFFFFF"/>
          <w:lang w:eastAsia="ru-RU"/>
        </w:rPr>
      </w:pPr>
      <w:r w:rsidRPr="002C202C">
        <w:rPr>
          <w:rFonts w:ascii="Times New Roman" w:eastAsia="Times New Roman" w:hAnsi="Times New Roman" w:cs="Times New Roman"/>
          <w:sz w:val="28"/>
          <w:szCs w:val="28"/>
          <w:shd w:val="clear" w:color="auto" w:fill="FFFFFF"/>
          <w:lang w:eastAsia="ru-RU"/>
        </w:rPr>
        <w:t>К</w:t>
      </w:r>
      <w:r w:rsidRPr="002C202C">
        <w:rPr>
          <w:rFonts w:ascii="Times New Roman" w:eastAsia="Times New Roman" w:hAnsi="Times New Roman" w:cs="Times New Roman"/>
          <w:sz w:val="28"/>
          <w:szCs w:val="28"/>
          <w:shd w:val="clear" w:color="auto" w:fill="FFFFFF"/>
          <w:vertAlign w:val="subscript"/>
          <w:lang w:eastAsia="ru-RU"/>
        </w:rPr>
        <w:t>ТЛ</w:t>
      </w:r>
      <w:r>
        <w:rPr>
          <w:rFonts w:ascii="Times New Roman" w:eastAsia="Times New Roman" w:hAnsi="Times New Roman" w:cs="Times New Roman"/>
          <w:sz w:val="28"/>
          <w:szCs w:val="28"/>
          <w:shd w:val="clear" w:color="auto" w:fill="FFFFFF"/>
          <w:vertAlign w:val="subscript"/>
          <w:lang w:eastAsia="ru-RU"/>
        </w:rPr>
        <w:t xml:space="preserve"> </w:t>
      </w:r>
      <w:r w:rsidRPr="002C202C">
        <w:rPr>
          <w:rFonts w:ascii="Times New Roman" w:eastAsia="Times New Roman" w:hAnsi="Times New Roman" w:cs="Times New Roman"/>
          <w:sz w:val="28"/>
          <w:szCs w:val="28"/>
          <w:shd w:val="clear" w:color="auto" w:fill="FFFFFF"/>
          <w:lang w:eastAsia="ru-RU"/>
        </w:rPr>
        <w:t>(2020)</w:t>
      </w:r>
      <w:r>
        <w:rPr>
          <w:rFonts w:ascii="Times New Roman" w:eastAsia="Times New Roman" w:hAnsi="Times New Roman" w:cs="Times New Roman"/>
          <w:sz w:val="28"/>
          <w:szCs w:val="28"/>
          <w:shd w:val="clear" w:color="auto" w:fill="FFFFFF"/>
          <w:lang w:eastAsia="ru-RU"/>
        </w:rPr>
        <w:t xml:space="preserve"> </w:t>
      </w:r>
      <w:r w:rsidRPr="002C202C">
        <w:rPr>
          <w:rFonts w:ascii="Times New Roman" w:eastAsia="Times New Roman" w:hAnsi="Times New Roman" w:cs="Times New Roman"/>
          <w:sz w:val="28"/>
          <w:szCs w:val="28"/>
          <w:shd w:val="clear" w:color="auto" w:fill="FFFFFF"/>
          <w:lang w:eastAsia="ru-RU"/>
        </w:rPr>
        <w:t>=</w:t>
      </w:r>
      <w:r>
        <w:rPr>
          <w:rFonts w:ascii="Times New Roman" w:eastAsia="Times New Roman" w:hAnsi="Times New Roman" w:cs="Times New Roman"/>
          <w:sz w:val="28"/>
          <w:szCs w:val="28"/>
          <w:shd w:val="clear" w:color="auto" w:fill="FFFFFF"/>
          <w:lang w:eastAsia="ru-RU"/>
        </w:rPr>
        <w:t xml:space="preserve"> (134510 + 9305 + 414958)/350770 </w:t>
      </w:r>
      <w:r w:rsidRPr="002C202C">
        <w:rPr>
          <w:rFonts w:ascii="Times New Roman" w:eastAsia="Times New Roman" w:hAnsi="Times New Roman" w:cs="Times New Roman"/>
          <w:sz w:val="28"/>
          <w:szCs w:val="28"/>
          <w:shd w:val="clear" w:color="auto" w:fill="FFFFFF"/>
          <w:lang w:eastAsia="ru-RU"/>
        </w:rPr>
        <w:t>=</w:t>
      </w:r>
      <w:r>
        <w:rPr>
          <w:rFonts w:ascii="Times New Roman" w:eastAsia="Times New Roman" w:hAnsi="Times New Roman" w:cs="Times New Roman"/>
          <w:sz w:val="28"/>
          <w:szCs w:val="28"/>
          <w:shd w:val="clear" w:color="auto" w:fill="FFFFFF"/>
          <w:lang w:eastAsia="ru-RU"/>
        </w:rPr>
        <w:t xml:space="preserve"> 1,</w:t>
      </w:r>
      <w:r w:rsidRPr="002C202C">
        <w:rPr>
          <w:rFonts w:ascii="Times New Roman" w:eastAsia="Times New Roman" w:hAnsi="Times New Roman" w:cs="Times New Roman"/>
          <w:sz w:val="28"/>
          <w:szCs w:val="28"/>
          <w:shd w:val="clear" w:color="auto" w:fill="FFFFFF"/>
          <w:lang w:eastAsia="ru-RU"/>
        </w:rPr>
        <w:t>593</w:t>
      </w:r>
    </w:p>
    <w:p w:rsidR="002C202C" w:rsidRDefault="002C202C" w:rsidP="00D81BD6">
      <w:pPr>
        <w:spacing w:after="0" w:line="360" w:lineRule="auto"/>
        <w:ind w:firstLine="851"/>
        <w:jc w:val="both"/>
        <w:rPr>
          <w:rFonts w:ascii="Times New Roman" w:eastAsia="Times New Roman" w:hAnsi="Times New Roman" w:cs="Times New Roman"/>
          <w:sz w:val="28"/>
          <w:szCs w:val="28"/>
          <w:lang w:eastAsia="ru-RU"/>
        </w:rPr>
      </w:pPr>
      <w:r w:rsidRPr="002C202C">
        <w:rPr>
          <w:rFonts w:ascii="Times New Roman" w:eastAsia="Times New Roman" w:hAnsi="Times New Roman" w:cs="Times New Roman"/>
          <w:sz w:val="28"/>
          <w:szCs w:val="28"/>
          <w:shd w:val="clear" w:color="auto" w:fill="FFFFFF"/>
          <w:lang w:eastAsia="ru-RU"/>
        </w:rPr>
        <w:t>Коэффициент срочной ликвидности</w:t>
      </w:r>
    </w:p>
    <w:p w:rsidR="002C202C" w:rsidRDefault="002C202C" w:rsidP="00D81BD6">
      <w:pPr>
        <w:spacing w:after="0" w:line="360" w:lineRule="auto"/>
        <w:ind w:firstLine="851"/>
        <w:jc w:val="both"/>
        <w:rPr>
          <w:rFonts w:ascii="Times New Roman" w:eastAsia="Times New Roman" w:hAnsi="Times New Roman" w:cs="Times New Roman"/>
          <w:sz w:val="28"/>
          <w:szCs w:val="28"/>
          <w:lang w:eastAsia="ru-RU"/>
        </w:rPr>
      </w:pPr>
      <w:r w:rsidRPr="002C202C">
        <w:rPr>
          <w:rFonts w:ascii="Times New Roman" w:eastAsia="Times New Roman" w:hAnsi="Times New Roman" w:cs="Times New Roman"/>
          <w:sz w:val="28"/>
          <w:szCs w:val="28"/>
          <w:shd w:val="clear" w:color="auto" w:fill="FFFFFF"/>
          <w:lang w:eastAsia="ru-RU"/>
        </w:rPr>
        <w:t>К</w:t>
      </w:r>
      <w:r>
        <w:rPr>
          <w:rFonts w:ascii="Times New Roman" w:eastAsia="Times New Roman" w:hAnsi="Times New Roman" w:cs="Times New Roman"/>
          <w:sz w:val="28"/>
          <w:szCs w:val="28"/>
          <w:shd w:val="clear" w:color="auto" w:fill="FFFFFF"/>
          <w:vertAlign w:val="subscript"/>
          <w:lang w:eastAsia="ru-RU"/>
        </w:rPr>
        <w:t>С</w:t>
      </w:r>
      <w:r w:rsidRPr="002C202C">
        <w:rPr>
          <w:rFonts w:ascii="Times New Roman" w:eastAsia="Times New Roman" w:hAnsi="Times New Roman" w:cs="Times New Roman"/>
          <w:sz w:val="28"/>
          <w:szCs w:val="28"/>
          <w:shd w:val="clear" w:color="auto" w:fill="FFFFFF"/>
          <w:vertAlign w:val="subscript"/>
          <w:lang w:eastAsia="ru-RU"/>
        </w:rPr>
        <w:t>Л</w:t>
      </w:r>
      <w:r>
        <w:rPr>
          <w:rFonts w:ascii="Times New Roman" w:eastAsia="Times New Roman" w:hAnsi="Times New Roman" w:cs="Times New Roman"/>
          <w:sz w:val="28"/>
          <w:szCs w:val="28"/>
          <w:shd w:val="clear" w:color="auto" w:fill="FFFFFF"/>
          <w:vertAlign w:val="subscript"/>
          <w:lang w:eastAsia="ru-RU"/>
        </w:rPr>
        <w:t xml:space="preserve"> </w:t>
      </w:r>
      <w:r w:rsidRPr="002C202C">
        <w:rPr>
          <w:rFonts w:ascii="Times New Roman" w:eastAsia="Times New Roman" w:hAnsi="Times New Roman" w:cs="Times New Roman"/>
          <w:sz w:val="28"/>
          <w:szCs w:val="28"/>
          <w:shd w:val="clear" w:color="auto" w:fill="FFFFFF"/>
          <w:lang w:eastAsia="ru-RU"/>
        </w:rPr>
        <w:t>=</w:t>
      </w:r>
      <w:r>
        <w:rPr>
          <w:rFonts w:ascii="Times New Roman" w:eastAsia="Times New Roman" w:hAnsi="Times New Roman" w:cs="Times New Roman"/>
          <w:sz w:val="28"/>
          <w:szCs w:val="28"/>
          <w:shd w:val="clear" w:color="auto" w:fill="FFFFFF"/>
          <w:lang w:eastAsia="ru-RU"/>
        </w:rPr>
        <w:t xml:space="preserve"> </w:t>
      </w:r>
      <w:r w:rsidRPr="002C202C">
        <w:rPr>
          <w:rFonts w:ascii="Times New Roman" w:eastAsia="Times New Roman" w:hAnsi="Times New Roman" w:cs="Times New Roman"/>
          <w:sz w:val="28"/>
          <w:szCs w:val="28"/>
          <w:shd w:val="clear" w:color="auto" w:fill="FFFFFF"/>
          <w:lang w:eastAsia="ru-RU"/>
        </w:rPr>
        <w:t>(А1+А2)/(П1+П2)</w:t>
      </w:r>
      <w:r>
        <w:rPr>
          <w:rFonts w:ascii="Times New Roman" w:eastAsia="Times New Roman" w:hAnsi="Times New Roman" w:cs="Times New Roman"/>
          <w:sz w:val="28"/>
          <w:szCs w:val="28"/>
          <w:shd w:val="clear" w:color="auto" w:fill="FFFFFF"/>
          <w:lang w:eastAsia="ru-RU"/>
        </w:rPr>
        <w:t xml:space="preserve"> </w:t>
      </w:r>
      <w:r w:rsidR="00F86C37">
        <w:rPr>
          <w:rFonts w:ascii="Times New Roman" w:eastAsia="Times New Roman" w:hAnsi="Times New Roman" w:cs="Times New Roman"/>
          <w:sz w:val="28"/>
          <w:szCs w:val="28"/>
          <w:shd w:val="clear" w:color="auto" w:fill="FFFFFF"/>
          <w:lang w:eastAsia="ru-RU"/>
        </w:rPr>
        <w:t xml:space="preserve">                                                                                    </w:t>
      </w:r>
      <w:r>
        <w:rPr>
          <w:rFonts w:ascii="Times New Roman" w:eastAsia="Times New Roman" w:hAnsi="Times New Roman" w:cs="Times New Roman"/>
          <w:sz w:val="28"/>
          <w:szCs w:val="28"/>
          <w:shd w:val="clear" w:color="auto" w:fill="FFFFFF"/>
          <w:lang w:eastAsia="ru-RU"/>
        </w:rPr>
        <w:t>(</w:t>
      </w:r>
      <w:r w:rsidR="00381088">
        <w:rPr>
          <w:rFonts w:ascii="Times New Roman" w:eastAsia="Times New Roman" w:hAnsi="Times New Roman" w:cs="Times New Roman"/>
          <w:sz w:val="28"/>
          <w:szCs w:val="28"/>
          <w:shd w:val="clear" w:color="auto" w:fill="FFFFFF"/>
          <w:lang w:eastAsia="ru-RU"/>
        </w:rPr>
        <w:t>15</w:t>
      </w:r>
      <w:r>
        <w:rPr>
          <w:rFonts w:ascii="Times New Roman" w:eastAsia="Times New Roman" w:hAnsi="Times New Roman" w:cs="Times New Roman"/>
          <w:sz w:val="28"/>
          <w:szCs w:val="28"/>
          <w:shd w:val="clear" w:color="auto" w:fill="FFFFFF"/>
          <w:lang w:eastAsia="ru-RU"/>
        </w:rPr>
        <w:t>)</w:t>
      </w:r>
    </w:p>
    <w:p w:rsidR="002C202C" w:rsidRDefault="002C202C" w:rsidP="00D81BD6">
      <w:pPr>
        <w:spacing w:after="0" w:line="360" w:lineRule="auto"/>
        <w:ind w:firstLine="851"/>
        <w:jc w:val="both"/>
        <w:rPr>
          <w:rFonts w:ascii="Times New Roman" w:eastAsia="Times New Roman" w:hAnsi="Times New Roman" w:cs="Times New Roman"/>
          <w:sz w:val="28"/>
          <w:szCs w:val="28"/>
          <w:lang w:eastAsia="ru-RU"/>
        </w:rPr>
      </w:pPr>
      <w:r w:rsidRPr="002C202C">
        <w:rPr>
          <w:rFonts w:ascii="Times New Roman" w:eastAsia="Times New Roman" w:hAnsi="Times New Roman" w:cs="Times New Roman"/>
          <w:sz w:val="28"/>
          <w:szCs w:val="28"/>
          <w:shd w:val="clear" w:color="auto" w:fill="FFFFFF"/>
          <w:lang w:eastAsia="ru-RU"/>
        </w:rPr>
        <w:t>К</w:t>
      </w:r>
      <w:r>
        <w:rPr>
          <w:rFonts w:ascii="Times New Roman" w:eastAsia="Times New Roman" w:hAnsi="Times New Roman" w:cs="Times New Roman"/>
          <w:sz w:val="28"/>
          <w:szCs w:val="28"/>
          <w:shd w:val="clear" w:color="auto" w:fill="FFFFFF"/>
          <w:vertAlign w:val="subscript"/>
          <w:lang w:eastAsia="ru-RU"/>
        </w:rPr>
        <w:t>С</w:t>
      </w:r>
      <w:r w:rsidRPr="002C202C">
        <w:rPr>
          <w:rFonts w:ascii="Times New Roman" w:eastAsia="Times New Roman" w:hAnsi="Times New Roman" w:cs="Times New Roman"/>
          <w:sz w:val="28"/>
          <w:szCs w:val="28"/>
          <w:shd w:val="clear" w:color="auto" w:fill="FFFFFF"/>
          <w:vertAlign w:val="subscript"/>
          <w:lang w:eastAsia="ru-RU"/>
        </w:rPr>
        <w:t>Л</w:t>
      </w:r>
      <w:r w:rsidRPr="002C202C">
        <w:rPr>
          <w:rFonts w:ascii="Times New Roman" w:eastAsia="Times New Roman" w:hAnsi="Times New Roman" w:cs="Times New Roman"/>
          <w:sz w:val="28"/>
          <w:szCs w:val="28"/>
          <w:shd w:val="clear" w:color="auto" w:fill="FFFFFF"/>
          <w:lang w:eastAsia="ru-RU"/>
        </w:rPr>
        <w:t>(2018)</w:t>
      </w:r>
      <w:r>
        <w:rPr>
          <w:rFonts w:ascii="Times New Roman" w:eastAsia="Times New Roman" w:hAnsi="Times New Roman" w:cs="Times New Roman"/>
          <w:sz w:val="28"/>
          <w:szCs w:val="28"/>
          <w:shd w:val="clear" w:color="auto" w:fill="FFFFFF"/>
          <w:lang w:eastAsia="ru-RU"/>
        </w:rPr>
        <w:t xml:space="preserve"> </w:t>
      </w:r>
      <w:r w:rsidRPr="002C202C">
        <w:rPr>
          <w:rFonts w:ascii="Times New Roman" w:eastAsia="Times New Roman" w:hAnsi="Times New Roman" w:cs="Times New Roman"/>
          <w:sz w:val="28"/>
          <w:szCs w:val="28"/>
          <w:shd w:val="clear" w:color="auto" w:fill="FFFFFF"/>
          <w:lang w:eastAsia="ru-RU"/>
        </w:rPr>
        <w:t>=</w:t>
      </w:r>
      <w:r>
        <w:rPr>
          <w:rFonts w:ascii="Times New Roman" w:eastAsia="Times New Roman" w:hAnsi="Times New Roman" w:cs="Times New Roman"/>
          <w:sz w:val="28"/>
          <w:szCs w:val="28"/>
          <w:shd w:val="clear" w:color="auto" w:fill="FFFFFF"/>
          <w:lang w:eastAsia="ru-RU"/>
        </w:rPr>
        <w:t xml:space="preserve"> </w:t>
      </w:r>
      <w:r w:rsidRPr="002C202C">
        <w:rPr>
          <w:rFonts w:ascii="Times New Roman" w:eastAsia="Times New Roman" w:hAnsi="Times New Roman" w:cs="Times New Roman"/>
          <w:sz w:val="28"/>
          <w:szCs w:val="28"/>
          <w:shd w:val="clear" w:color="auto" w:fill="FFFFFF"/>
          <w:lang w:eastAsia="ru-RU"/>
        </w:rPr>
        <w:t>(286722</w:t>
      </w:r>
      <w:r>
        <w:rPr>
          <w:rFonts w:ascii="Times New Roman" w:eastAsia="Times New Roman" w:hAnsi="Times New Roman" w:cs="Times New Roman"/>
          <w:sz w:val="28"/>
          <w:szCs w:val="28"/>
          <w:shd w:val="clear" w:color="auto" w:fill="FFFFFF"/>
          <w:lang w:eastAsia="ru-RU"/>
        </w:rPr>
        <w:t xml:space="preserve"> </w:t>
      </w:r>
      <w:r w:rsidRPr="002C202C">
        <w:rPr>
          <w:rFonts w:ascii="Times New Roman" w:eastAsia="Times New Roman" w:hAnsi="Times New Roman" w:cs="Times New Roman"/>
          <w:sz w:val="28"/>
          <w:szCs w:val="28"/>
          <w:shd w:val="clear" w:color="auto" w:fill="FFFFFF"/>
          <w:lang w:eastAsia="ru-RU"/>
        </w:rPr>
        <w:t>+</w:t>
      </w:r>
      <w:r>
        <w:rPr>
          <w:rFonts w:ascii="Times New Roman" w:eastAsia="Times New Roman" w:hAnsi="Times New Roman" w:cs="Times New Roman"/>
          <w:sz w:val="28"/>
          <w:szCs w:val="28"/>
          <w:shd w:val="clear" w:color="auto" w:fill="FFFFFF"/>
          <w:lang w:eastAsia="ru-RU"/>
        </w:rPr>
        <w:t xml:space="preserve"> 3486)/508512 </w:t>
      </w:r>
      <w:r w:rsidRPr="002C202C">
        <w:rPr>
          <w:rFonts w:ascii="Times New Roman" w:eastAsia="Times New Roman" w:hAnsi="Times New Roman" w:cs="Times New Roman"/>
          <w:sz w:val="28"/>
          <w:szCs w:val="28"/>
          <w:shd w:val="clear" w:color="auto" w:fill="FFFFFF"/>
          <w:lang w:eastAsia="ru-RU"/>
        </w:rPr>
        <w:t>=</w:t>
      </w:r>
      <w:r>
        <w:rPr>
          <w:rFonts w:ascii="Times New Roman" w:eastAsia="Times New Roman" w:hAnsi="Times New Roman" w:cs="Times New Roman"/>
          <w:sz w:val="28"/>
          <w:szCs w:val="28"/>
          <w:shd w:val="clear" w:color="auto" w:fill="FFFFFF"/>
          <w:lang w:eastAsia="ru-RU"/>
        </w:rPr>
        <w:t xml:space="preserve"> 0,</w:t>
      </w:r>
      <w:r w:rsidRPr="002C202C">
        <w:rPr>
          <w:rFonts w:ascii="Times New Roman" w:eastAsia="Times New Roman" w:hAnsi="Times New Roman" w:cs="Times New Roman"/>
          <w:sz w:val="28"/>
          <w:szCs w:val="28"/>
          <w:shd w:val="clear" w:color="auto" w:fill="FFFFFF"/>
          <w:lang w:eastAsia="ru-RU"/>
        </w:rPr>
        <w:t>5707</w:t>
      </w:r>
    </w:p>
    <w:p w:rsidR="002C202C" w:rsidRDefault="002C202C" w:rsidP="00D81BD6">
      <w:pPr>
        <w:spacing w:after="0" w:line="360" w:lineRule="auto"/>
        <w:ind w:firstLine="851"/>
        <w:jc w:val="both"/>
        <w:rPr>
          <w:rFonts w:ascii="Times New Roman" w:eastAsia="Times New Roman" w:hAnsi="Times New Roman" w:cs="Times New Roman"/>
          <w:sz w:val="28"/>
          <w:szCs w:val="28"/>
          <w:lang w:eastAsia="ru-RU"/>
        </w:rPr>
      </w:pPr>
      <w:r w:rsidRPr="002C202C">
        <w:rPr>
          <w:rFonts w:ascii="Times New Roman" w:eastAsia="Times New Roman" w:hAnsi="Times New Roman" w:cs="Times New Roman"/>
          <w:sz w:val="28"/>
          <w:szCs w:val="28"/>
          <w:shd w:val="clear" w:color="auto" w:fill="FFFFFF"/>
          <w:lang w:eastAsia="ru-RU"/>
        </w:rPr>
        <w:t>К</w:t>
      </w:r>
      <w:r>
        <w:rPr>
          <w:rFonts w:ascii="Times New Roman" w:eastAsia="Times New Roman" w:hAnsi="Times New Roman" w:cs="Times New Roman"/>
          <w:sz w:val="28"/>
          <w:szCs w:val="28"/>
          <w:shd w:val="clear" w:color="auto" w:fill="FFFFFF"/>
          <w:vertAlign w:val="subscript"/>
          <w:lang w:eastAsia="ru-RU"/>
        </w:rPr>
        <w:t>С</w:t>
      </w:r>
      <w:r w:rsidRPr="002C202C">
        <w:rPr>
          <w:rFonts w:ascii="Times New Roman" w:eastAsia="Times New Roman" w:hAnsi="Times New Roman" w:cs="Times New Roman"/>
          <w:sz w:val="28"/>
          <w:szCs w:val="28"/>
          <w:shd w:val="clear" w:color="auto" w:fill="FFFFFF"/>
          <w:vertAlign w:val="subscript"/>
          <w:lang w:eastAsia="ru-RU"/>
        </w:rPr>
        <w:t>Л</w:t>
      </w:r>
      <w:r w:rsidRPr="002C202C">
        <w:rPr>
          <w:rFonts w:ascii="Times New Roman" w:eastAsia="Times New Roman" w:hAnsi="Times New Roman" w:cs="Times New Roman"/>
          <w:sz w:val="28"/>
          <w:szCs w:val="28"/>
          <w:shd w:val="clear" w:color="auto" w:fill="FFFFFF"/>
          <w:lang w:eastAsia="ru-RU"/>
        </w:rPr>
        <w:t>(2019)</w:t>
      </w:r>
      <w:r>
        <w:rPr>
          <w:rFonts w:ascii="Times New Roman" w:eastAsia="Times New Roman" w:hAnsi="Times New Roman" w:cs="Times New Roman"/>
          <w:sz w:val="28"/>
          <w:szCs w:val="28"/>
          <w:shd w:val="clear" w:color="auto" w:fill="FFFFFF"/>
          <w:lang w:eastAsia="ru-RU"/>
        </w:rPr>
        <w:t xml:space="preserve"> </w:t>
      </w:r>
      <w:r w:rsidRPr="002C202C">
        <w:rPr>
          <w:rFonts w:ascii="Times New Roman" w:eastAsia="Times New Roman" w:hAnsi="Times New Roman" w:cs="Times New Roman"/>
          <w:sz w:val="28"/>
          <w:szCs w:val="28"/>
          <w:shd w:val="clear" w:color="auto" w:fill="FFFFFF"/>
          <w:lang w:eastAsia="ru-RU"/>
        </w:rPr>
        <w:t>=</w:t>
      </w:r>
      <w:r>
        <w:rPr>
          <w:rFonts w:ascii="Times New Roman" w:eastAsia="Times New Roman" w:hAnsi="Times New Roman" w:cs="Times New Roman"/>
          <w:sz w:val="28"/>
          <w:szCs w:val="28"/>
          <w:shd w:val="clear" w:color="auto" w:fill="FFFFFF"/>
          <w:lang w:eastAsia="ru-RU"/>
        </w:rPr>
        <w:t xml:space="preserve"> </w:t>
      </w:r>
      <w:r w:rsidRPr="002C202C">
        <w:rPr>
          <w:rFonts w:ascii="Times New Roman" w:eastAsia="Times New Roman" w:hAnsi="Times New Roman" w:cs="Times New Roman"/>
          <w:sz w:val="28"/>
          <w:szCs w:val="28"/>
          <w:shd w:val="clear" w:color="auto" w:fill="FFFFFF"/>
          <w:lang w:eastAsia="ru-RU"/>
        </w:rPr>
        <w:t>(125234</w:t>
      </w:r>
      <w:r>
        <w:rPr>
          <w:rFonts w:ascii="Times New Roman" w:eastAsia="Times New Roman" w:hAnsi="Times New Roman" w:cs="Times New Roman"/>
          <w:sz w:val="28"/>
          <w:szCs w:val="28"/>
          <w:shd w:val="clear" w:color="auto" w:fill="FFFFFF"/>
          <w:lang w:eastAsia="ru-RU"/>
        </w:rPr>
        <w:t xml:space="preserve"> </w:t>
      </w:r>
      <w:r w:rsidRPr="002C202C">
        <w:rPr>
          <w:rFonts w:ascii="Times New Roman" w:eastAsia="Times New Roman" w:hAnsi="Times New Roman" w:cs="Times New Roman"/>
          <w:sz w:val="28"/>
          <w:szCs w:val="28"/>
          <w:shd w:val="clear" w:color="auto" w:fill="FFFFFF"/>
          <w:lang w:eastAsia="ru-RU"/>
        </w:rPr>
        <w:t>+</w:t>
      </w:r>
      <w:r>
        <w:rPr>
          <w:rFonts w:ascii="Times New Roman" w:eastAsia="Times New Roman" w:hAnsi="Times New Roman" w:cs="Times New Roman"/>
          <w:sz w:val="28"/>
          <w:szCs w:val="28"/>
          <w:shd w:val="clear" w:color="auto" w:fill="FFFFFF"/>
          <w:lang w:eastAsia="ru-RU"/>
        </w:rPr>
        <w:t xml:space="preserve"> 3926)/425731 </w:t>
      </w:r>
      <w:r w:rsidRPr="002C202C">
        <w:rPr>
          <w:rFonts w:ascii="Times New Roman" w:eastAsia="Times New Roman" w:hAnsi="Times New Roman" w:cs="Times New Roman"/>
          <w:sz w:val="28"/>
          <w:szCs w:val="28"/>
          <w:shd w:val="clear" w:color="auto" w:fill="FFFFFF"/>
          <w:lang w:eastAsia="ru-RU"/>
        </w:rPr>
        <w:t>=</w:t>
      </w:r>
      <w:r>
        <w:rPr>
          <w:rFonts w:ascii="Times New Roman" w:eastAsia="Times New Roman" w:hAnsi="Times New Roman" w:cs="Times New Roman"/>
          <w:sz w:val="28"/>
          <w:szCs w:val="28"/>
          <w:shd w:val="clear" w:color="auto" w:fill="FFFFFF"/>
          <w:lang w:eastAsia="ru-RU"/>
        </w:rPr>
        <w:t xml:space="preserve"> 0,</w:t>
      </w:r>
      <w:r w:rsidRPr="002C202C">
        <w:rPr>
          <w:rFonts w:ascii="Times New Roman" w:eastAsia="Times New Roman" w:hAnsi="Times New Roman" w:cs="Times New Roman"/>
          <w:sz w:val="28"/>
          <w:szCs w:val="28"/>
          <w:shd w:val="clear" w:color="auto" w:fill="FFFFFF"/>
          <w:lang w:eastAsia="ru-RU"/>
        </w:rPr>
        <w:t>3034</w:t>
      </w:r>
    </w:p>
    <w:p w:rsidR="002C202C" w:rsidRPr="002C202C" w:rsidRDefault="002C202C" w:rsidP="00D81BD6">
      <w:pPr>
        <w:spacing w:after="0" w:line="360" w:lineRule="auto"/>
        <w:ind w:firstLine="851"/>
        <w:jc w:val="both"/>
        <w:rPr>
          <w:rFonts w:ascii="Times New Roman" w:eastAsia="Times New Roman" w:hAnsi="Times New Roman" w:cs="Times New Roman"/>
          <w:sz w:val="28"/>
          <w:szCs w:val="28"/>
          <w:shd w:val="clear" w:color="auto" w:fill="FFFFFF"/>
          <w:lang w:eastAsia="ru-RU"/>
        </w:rPr>
      </w:pPr>
      <w:r w:rsidRPr="002C202C">
        <w:rPr>
          <w:rFonts w:ascii="Times New Roman" w:eastAsia="Times New Roman" w:hAnsi="Times New Roman" w:cs="Times New Roman"/>
          <w:sz w:val="28"/>
          <w:szCs w:val="28"/>
          <w:shd w:val="clear" w:color="auto" w:fill="FFFFFF"/>
          <w:lang w:eastAsia="ru-RU"/>
        </w:rPr>
        <w:t>К</w:t>
      </w:r>
      <w:r>
        <w:rPr>
          <w:rFonts w:ascii="Times New Roman" w:eastAsia="Times New Roman" w:hAnsi="Times New Roman" w:cs="Times New Roman"/>
          <w:sz w:val="28"/>
          <w:szCs w:val="28"/>
          <w:shd w:val="clear" w:color="auto" w:fill="FFFFFF"/>
          <w:vertAlign w:val="subscript"/>
          <w:lang w:eastAsia="ru-RU"/>
        </w:rPr>
        <w:t>С</w:t>
      </w:r>
      <w:r w:rsidRPr="002C202C">
        <w:rPr>
          <w:rFonts w:ascii="Times New Roman" w:eastAsia="Times New Roman" w:hAnsi="Times New Roman" w:cs="Times New Roman"/>
          <w:sz w:val="28"/>
          <w:szCs w:val="28"/>
          <w:shd w:val="clear" w:color="auto" w:fill="FFFFFF"/>
          <w:vertAlign w:val="subscript"/>
          <w:lang w:eastAsia="ru-RU"/>
        </w:rPr>
        <w:t>Л</w:t>
      </w:r>
      <w:r w:rsidRPr="002C202C">
        <w:rPr>
          <w:rFonts w:ascii="Times New Roman" w:eastAsia="Times New Roman" w:hAnsi="Times New Roman" w:cs="Times New Roman"/>
          <w:sz w:val="28"/>
          <w:szCs w:val="28"/>
          <w:shd w:val="clear" w:color="auto" w:fill="FFFFFF"/>
          <w:lang w:eastAsia="ru-RU"/>
        </w:rPr>
        <w:t>(2020)</w:t>
      </w:r>
      <w:r>
        <w:rPr>
          <w:rFonts w:ascii="Times New Roman" w:eastAsia="Times New Roman" w:hAnsi="Times New Roman" w:cs="Times New Roman"/>
          <w:sz w:val="28"/>
          <w:szCs w:val="28"/>
          <w:shd w:val="clear" w:color="auto" w:fill="FFFFFF"/>
          <w:lang w:eastAsia="ru-RU"/>
        </w:rPr>
        <w:t xml:space="preserve"> </w:t>
      </w:r>
      <w:r w:rsidRPr="002C202C">
        <w:rPr>
          <w:rFonts w:ascii="Times New Roman" w:eastAsia="Times New Roman" w:hAnsi="Times New Roman" w:cs="Times New Roman"/>
          <w:sz w:val="28"/>
          <w:szCs w:val="28"/>
          <w:shd w:val="clear" w:color="auto" w:fill="FFFFFF"/>
          <w:lang w:eastAsia="ru-RU"/>
        </w:rPr>
        <w:t>=</w:t>
      </w:r>
      <w:r>
        <w:rPr>
          <w:rFonts w:ascii="Times New Roman" w:eastAsia="Times New Roman" w:hAnsi="Times New Roman" w:cs="Times New Roman"/>
          <w:sz w:val="28"/>
          <w:szCs w:val="28"/>
          <w:shd w:val="clear" w:color="auto" w:fill="FFFFFF"/>
          <w:lang w:eastAsia="ru-RU"/>
        </w:rPr>
        <w:t xml:space="preserve"> </w:t>
      </w:r>
      <w:r w:rsidRPr="002C202C">
        <w:rPr>
          <w:rFonts w:ascii="Times New Roman" w:eastAsia="Times New Roman" w:hAnsi="Times New Roman" w:cs="Times New Roman"/>
          <w:sz w:val="28"/>
          <w:szCs w:val="28"/>
          <w:shd w:val="clear" w:color="auto" w:fill="FFFFFF"/>
          <w:lang w:eastAsia="ru-RU"/>
        </w:rPr>
        <w:t>(134510</w:t>
      </w:r>
      <w:r>
        <w:rPr>
          <w:rFonts w:ascii="Times New Roman" w:eastAsia="Times New Roman" w:hAnsi="Times New Roman" w:cs="Times New Roman"/>
          <w:sz w:val="28"/>
          <w:szCs w:val="28"/>
          <w:shd w:val="clear" w:color="auto" w:fill="FFFFFF"/>
          <w:lang w:eastAsia="ru-RU"/>
        </w:rPr>
        <w:t xml:space="preserve"> </w:t>
      </w:r>
      <w:r w:rsidRPr="002C202C">
        <w:rPr>
          <w:rFonts w:ascii="Times New Roman" w:eastAsia="Times New Roman" w:hAnsi="Times New Roman" w:cs="Times New Roman"/>
          <w:sz w:val="28"/>
          <w:szCs w:val="28"/>
          <w:shd w:val="clear" w:color="auto" w:fill="FFFFFF"/>
          <w:lang w:eastAsia="ru-RU"/>
        </w:rPr>
        <w:t>+</w:t>
      </w:r>
      <w:r>
        <w:rPr>
          <w:rFonts w:ascii="Times New Roman" w:eastAsia="Times New Roman" w:hAnsi="Times New Roman" w:cs="Times New Roman"/>
          <w:sz w:val="28"/>
          <w:szCs w:val="28"/>
          <w:shd w:val="clear" w:color="auto" w:fill="FFFFFF"/>
          <w:lang w:eastAsia="ru-RU"/>
        </w:rPr>
        <w:t xml:space="preserve"> 9305)/350770 </w:t>
      </w:r>
      <w:r w:rsidRPr="002C202C">
        <w:rPr>
          <w:rFonts w:ascii="Times New Roman" w:eastAsia="Times New Roman" w:hAnsi="Times New Roman" w:cs="Times New Roman"/>
          <w:sz w:val="28"/>
          <w:szCs w:val="28"/>
          <w:shd w:val="clear" w:color="auto" w:fill="FFFFFF"/>
          <w:lang w:eastAsia="ru-RU"/>
        </w:rPr>
        <w:t>=</w:t>
      </w:r>
      <w:r>
        <w:rPr>
          <w:rFonts w:ascii="Times New Roman" w:eastAsia="Times New Roman" w:hAnsi="Times New Roman" w:cs="Times New Roman"/>
          <w:sz w:val="28"/>
          <w:szCs w:val="28"/>
          <w:shd w:val="clear" w:color="auto" w:fill="FFFFFF"/>
          <w:lang w:eastAsia="ru-RU"/>
        </w:rPr>
        <w:t xml:space="preserve"> 0,</w:t>
      </w:r>
      <w:r w:rsidRPr="002C202C">
        <w:rPr>
          <w:rFonts w:ascii="Times New Roman" w:eastAsia="Times New Roman" w:hAnsi="Times New Roman" w:cs="Times New Roman"/>
          <w:sz w:val="28"/>
          <w:szCs w:val="28"/>
          <w:shd w:val="clear" w:color="auto" w:fill="FFFFFF"/>
          <w:lang w:eastAsia="ru-RU"/>
        </w:rPr>
        <w:t>41</w:t>
      </w:r>
    </w:p>
    <w:p w:rsidR="00425E2B" w:rsidRDefault="00425E2B" w:rsidP="00D81BD6">
      <w:pPr>
        <w:spacing w:after="0" w:line="360" w:lineRule="auto"/>
        <w:ind w:firstLine="851"/>
        <w:jc w:val="both"/>
        <w:rPr>
          <w:rFonts w:ascii="Times New Roman" w:eastAsia="Times New Roman" w:hAnsi="Times New Roman" w:cs="Times New Roman"/>
          <w:sz w:val="28"/>
          <w:szCs w:val="21"/>
          <w:lang w:eastAsia="ru-RU"/>
        </w:rPr>
      </w:pPr>
      <w:r>
        <w:rPr>
          <w:rFonts w:ascii="Times New Roman" w:eastAsia="Times New Roman" w:hAnsi="Times New Roman" w:cs="Times New Roman"/>
          <w:sz w:val="28"/>
          <w:szCs w:val="21"/>
          <w:shd w:val="clear" w:color="auto" w:fill="FFFFFF"/>
          <w:lang w:eastAsia="ru-RU"/>
        </w:rPr>
        <w:lastRenderedPageBreak/>
        <w:t>Также можно рассчитать и дополнительные коэффициенты финансовой устойчивости.</w:t>
      </w:r>
    </w:p>
    <w:p w:rsidR="002004A2" w:rsidRPr="00E43E2B" w:rsidRDefault="003C559E" w:rsidP="00D81BD6">
      <w:pPr>
        <w:spacing w:after="0" w:line="360" w:lineRule="auto"/>
        <w:ind w:firstLine="851"/>
        <w:jc w:val="both"/>
        <w:rPr>
          <w:rFonts w:ascii="Times New Roman" w:eastAsia="Times New Roman" w:hAnsi="Times New Roman" w:cs="Times New Roman"/>
          <w:sz w:val="32"/>
          <w:szCs w:val="28"/>
          <w:lang w:eastAsia="ru-RU"/>
        </w:rPr>
      </w:pPr>
      <w:r w:rsidRPr="003C559E">
        <w:rPr>
          <w:rFonts w:ascii="Times New Roman" w:eastAsia="Times New Roman" w:hAnsi="Times New Roman" w:cs="Times New Roman"/>
          <w:sz w:val="28"/>
          <w:szCs w:val="28"/>
          <w:shd w:val="clear" w:color="auto" w:fill="FFFFFF"/>
          <w:lang w:eastAsia="ru-RU"/>
        </w:rPr>
        <w:t xml:space="preserve">Коэффициент соотношения мобильных и </w:t>
      </w:r>
      <w:r w:rsidR="003B5428">
        <w:rPr>
          <w:rFonts w:ascii="Times New Roman" w:eastAsia="Times New Roman" w:hAnsi="Times New Roman" w:cs="Times New Roman"/>
          <w:sz w:val="28"/>
          <w:szCs w:val="28"/>
          <w:shd w:val="clear" w:color="auto" w:fill="FFFFFF"/>
          <w:lang w:eastAsia="ru-RU"/>
        </w:rPr>
        <w:t>внеоборотных активов</w:t>
      </w:r>
      <w:r w:rsidR="00E43E2B">
        <w:rPr>
          <w:rFonts w:ascii="Times New Roman" w:eastAsia="Times New Roman" w:hAnsi="Times New Roman" w:cs="Times New Roman"/>
          <w:sz w:val="28"/>
          <w:szCs w:val="28"/>
          <w:shd w:val="clear" w:color="auto" w:fill="FFFFFF"/>
          <w:lang w:eastAsia="ru-RU"/>
        </w:rPr>
        <w:t xml:space="preserve"> </w:t>
      </w:r>
      <w:r w:rsidR="00E43E2B" w:rsidRPr="00E43E2B">
        <w:rPr>
          <w:rFonts w:ascii="Times New Roman" w:hAnsi="Times New Roman" w:cs="Times New Roman"/>
          <w:sz w:val="28"/>
          <w:szCs w:val="27"/>
          <w:shd w:val="clear" w:color="auto" w:fill="FFFFFF"/>
        </w:rPr>
        <w:t>показывает, сколько </w:t>
      </w:r>
      <w:r w:rsidR="00E43E2B" w:rsidRPr="00E43E2B">
        <w:rPr>
          <w:rFonts w:ascii="Times New Roman" w:hAnsi="Times New Roman" w:cs="Times New Roman"/>
          <w:bCs/>
          <w:sz w:val="28"/>
          <w:szCs w:val="27"/>
          <w:shd w:val="clear" w:color="auto" w:fill="FFFFFF"/>
        </w:rPr>
        <w:t>внеоборотных</w:t>
      </w:r>
      <w:r w:rsidR="00E43E2B" w:rsidRPr="00E43E2B">
        <w:rPr>
          <w:rFonts w:ascii="Times New Roman" w:hAnsi="Times New Roman" w:cs="Times New Roman"/>
          <w:sz w:val="28"/>
          <w:szCs w:val="27"/>
          <w:shd w:val="clear" w:color="auto" w:fill="FFFFFF"/>
        </w:rPr>
        <w:t> </w:t>
      </w:r>
      <w:r w:rsidR="00E43E2B" w:rsidRPr="00E43E2B">
        <w:rPr>
          <w:rFonts w:ascii="Times New Roman" w:hAnsi="Times New Roman" w:cs="Times New Roman"/>
          <w:bCs/>
          <w:sz w:val="28"/>
          <w:szCs w:val="27"/>
          <w:shd w:val="clear" w:color="auto" w:fill="FFFFFF"/>
        </w:rPr>
        <w:t>активов</w:t>
      </w:r>
      <w:r w:rsidR="00E43E2B" w:rsidRPr="00E43E2B">
        <w:rPr>
          <w:rFonts w:ascii="Times New Roman" w:hAnsi="Times New Roman" w:cs="Times New Roman"/>
          <w:sz w:val="28"/>
          <w:szCs w:val="27"/>
          <w:shd w:val="clear" w:color="auto" w:fill="FFFFFF"/>
        </w:rPr>
        <w:t> приходится на каждый рубль оборотных </w:t>
      </w:r>
      <w:r w:rsidR="00E43E2B" w:rsidRPr="00E43E2B">
        <w:rPr>
          <w:rFonts w:ascii="Times New Roman" w:hAnsi="Times New Roman" w:cs="Times New Roman"/>
          <w:bCs/>
          <w:sz w:val="28"/>
          <w:szCs w:val="27"/>
          <w:shd w:val="clear" w:color="auto" w:fill="FFFFFF"/>
        </w:rPr>
        <w:t>активов</w:t>
      </w:r>
      <w:r w:rsidR="00E43E2B" w:rsidRPr="00E43E2B">
        <w:rPr>
          <w:rFonts w:ascii="Times New Roman" w:hAnsi="Times New Roman" w:cs="Times New Roman"/>
          <w:sz w:val="28"/>
          <w:szCs w:val="27"/>
          <w:shd w:val="clear" w:color="auto" w:fill="FFFFFF"/>
        </w:rPr>
        <w:t>. </w:t>
      </w:r>
      <w:r w:rsidR="00E43E2B">
        <w:rPr>
          <w:rFonts w:ascii="Times New Roman" w:hAnsi="Times New Roman" w:cs="Times New Roman"/>
          <w:sz w:val="28"/>
          <w:szCs w:val="27"/>
          <w:shd w:val="clear" w:color="auto" w:fill="FFFFFF"/>
        </w:rPr>
        <w:t>Формула расчета:</w:t>
      </w:r>
    </w:p>
    <w:p w:rsidR="002004A2" w:rsidRDefault="003C559E" w:rsidP="00D81BD6">
      <w:pPr>
        <w:spacing w:after="0" w:line="360" w:lineRule="auto"/>
        <w:ind w:firstLine="851"/>
        <w:jc w:val="both"/>
        <w:rPr>
          <w:rFonts w:ascii="Times New Roman" w:eastAsia="Times New Roman" w:hAnsi="Times New Roman" w:cs="Times New Roman"/>
          <w:sz w:val="28"/>
          <w:szCs w:val="28"/>
          <w:shd w:val="clear" w:color="auto" w:fill="FFFFFF"/>
          <w:lang w:eastAsia="ru-RU"/>
        </w:rPr>
      </w:pPr>
      <w:r w:rsidRPr="003C559E">
        <w:rPr>
          <w:rFonts w:ascii="Times New Roman" w:eastAsia="Times New Roman" w:hAnsi="Times New Roman" w:cs="Times New Roman"/>
          <w:sz w:val="28"/>
          <w:szCs w:val="28"/>
          <w:shd w:val="clear" w:color="auto" w:fill="FFFFFF"/>
          <w:lang w:eastAsia="ru-RU"/>
        </w:rPr>
        <w:t>К</w:t>
      </w:r>
      <w:r w:rsidRPr="003C559E">
        <w:rPr>
          <w:rFonts w:ascii="Times New Roman" w:eastAsia="Times New Roman" w:hAnsi="Times New Roman" w:cs="Times New Roman"/>
          <w:sz w:val="28"/>
          <w:szCs w:val="28"/>
          <w:shd w:val="clear" w:color="auto" w:fill="FFFFFF"/>
          <w:vertAlign w:val="subscript"/>
          <w:lang w:eastAsia="ru-RU"/>
        </w:rPr>
        <w:t>М/И</w:t>
      </w:r>
      <w:r w:rsidR="00442481">
        <w:rPr>
          <w:rFonts w:ascii="Times New Roman" w:eastAsia="Times New Roman" w:hAnsi="Times New Roman" w:cs="Times New Roman"/>
          <w:sz w:val="28"/>
          <w:szCs w:val="28"/>
          <w:shd w:val="clear" w:color="auto" w:fill="FFFFFF"/>
          <w:lang w:eastAsia="ru-RU"/>
        </w:rPr>
        <w:t xml:space="preserve"> </w:t>
      </w:r>
      <w:r w:rsidRPr="003C559E">
        <w:rPr>
          <w:rFonts w:ascii="Times New Roman" w:eastAsia="Times New Roman" w:hAnsi="Times New Roman" w:cs="Times New Roman"/>
          <w:sz w:val="28"/>
          <w:szCs w:val="28"/>
          <w:shd w:val="clear" w:color="auto" w:fill="FFFFFF"/>
          <w:lang w:eastAsia="ru-RU"/>
        </w:rPr>
        <w:t>=</w:t>
      </w:r>
      <w:r w:rsidR="00442481">
        <w:rPr>
          <w:rFonts w:ascii="Times New Roman" w:eastAsia="Times New Roman" w:hAnsi="Times New Roman" w:cs="Times New Roman"/>
          <w:sz w:val="28"/>
          <w:szCs w:val="28"/>
          <w:shd w:val="clear" w:color="auto" w:fill="FFFFFF"/>
          <w:lang w:eastAsia="ru-RU"/>
        </w:rPr>
        <w:t xml:space="preserve"> </w:t>
      </w:r>
      <w:r w:rsidR="00FC7D03">
        <w:rPr>
          <w:rFonts w:ascii="Times New Roman" w:eastAsia="Times New Roman" w:hAnsi="Times New Roman" w:cs="Times New Roman"/>
          <w:sz w:val="28"/>
          <w:szCs w:val="28"/>
          <w:shd w:val="clear" w:color="auto" w:fill="FFFFFF"/>
          <w:lang w:eastAsia="ru-RU"/>
        </w:rPr>
        <w:t>ОА</w:t>
      </w:r>
      <w:r w:rsidRPr="003C559E">
        <w:rPr>
          <w:rFonts w:ascii="Times New Roman" w:eastAsia="Times New Roman" w:hAnsi="Times New Roman" w:cs="Times New Roman"/>
          <w:sz w:val="28"/>
          <w:szCs w:val="28"/>
          <w:shd w:val="clear" w:color="auto" w:fill="FFFFFF"/>
          <w:lang w:eastAsia="ru-RU"/>
        </w:rPr>
        <w:t>/</w:t>
      </w:r>
      <w:r w:rsidR="003B5428">
        <w:rPr>
          <w:rFonts w:ascii="Times New Roman" w:eastAsia="Times New Roman" w:hAnsi="Times New Roman" w:cs="Times New Roman"/>
          <w:sz w:val="28"/>
          <w:szCs w:val="28"/>
          <w:shd w:val="clear" w:color="auto" w:fill="FFFFFF"/>
          <w:lang w:eastAsia="ru-RU"/>
        </w:rPr>
        <w:t>ВОА</w:t>
      </w:r>
      <w:r w:rsidR="00381088">
        <w:rPr>
          <w:rFonts w:ascii="Times New Roman" w:eastAsia="Times New Roman" w:hAnsi="Times New Roman" w:cs="Times New Roman"/>
          <w:sz w:val="28"/>
          <w:szCs w:val="28"/>
          <w:shd w:val="clear" w:color="auto" w:fill="FFFFFF"/>
          <w:lang w:eastAsia="ru-RU"/>
        </w:rPr>
        <w:t xml:space="preserve"> </w:t>
      </w:r>
      <w:r w:rsidR="00F86C37">
        <w:rPr>
          <w:rFonts w:ascii="Times New Roman" w:eastAsia="Times New Roman" w:hAnsi="Times New Roman" w:cs="Times New Roman"/>
          <w:sz w:val="28"/>
          <w:szCs w:val="28"/>
          <w:shd w:val="clear" w:color="auto" w:fill="FFFFFF"/>
          <w:lang w:eastAsia="ru-RU"/>
        </w:rPr>
        <w:t xml:space="preserve">                                                                                                </w:t>
      </w:r>
      <w:r w:rsidR="00381088">
        <w:rPr>
          <w:rFonts w:ascii="Times New Roman" w:eastAsia="Times New Roman" w:hAnsi="Times New Roman" w:cs="Times New Roman"/>
          <w:sz w:val="28"/>
          <w:szCs w:val="28"/>
          <w:shd w:val="clear" w:color="auto" w:fill="FFFFFF"/>
          <w:lang w:eastAsia="ru-RU"/>
        </w:rPr>
        <w:t>(16</w:t>
      </w:r>
      <w:r w:rsidR="00442481">
        <w:rPr>
          <w:rFonts w:ascii="Times New Roman" w:eastAsia="Times New Roman" w:hAnsi="Times New Roman" w:cs="Times New Roman"/>
          <w:sz w:val="28"/>
          <w:szCs w:val="28"/>
          <w:shd w:val="clear" w:color="auto" w:fill="FFFFFF"/>
          <w:lang w:eastAsia="ru-RU"/>
        </w:rPr>
        <w:t>)</w:t>
      </w:r>
    </w:p>
    <w:p w:rsidR="009C25DC" w:rsidRPr="009C25DC" w:rsidRDefault="009C25DC" w:rsidP="00D81BD6">
      <w:pPr>
        <w:spacing w:after="0" w:line="360" w:lineRule="auto"/>
        <w:ind w:firstLine="851"/>
        <w:jc w:val="both"/>
      </w:pPr>
      <w:r>
        <w:rPr>
          <w:rFonts w:ascii="Times New Roman" w:eastAsia="Times New Roman" w:hAnsi="Times New Roman" w:cs="Times New Roman"/>
          <w:sz w:val="28"/>
          <w:szCs w:val="28"/>
          <w:shd w:val="clear" w:color="auto" w:fill="FFFFFF"/>
          <w:lang w:eastAsia="ru-RU"/>
        </w:rPr>
        <w:t xml:space="preserve">где </w:t>
      </w:r>
      <w:r w:rsidR="00FC7D03">
        <w:rPr>
          <w:rFonts w:ascii="Times New Roman" w:eastAsia="Times New Roman" w:hAnsi="Times New Roman" w:cs="Times New Roman"/>
          <w:sz w:val="28"/>
          <w:szCs w:val="28"/>
          <w:shd w:val="clear" w:color="auto" w:fill="FFFFFF"/>
          <w:lang w:eastAsia="ru-RU"/>
        </w:rPr>
        <w:t>ОА</w:t>
      </w:r>
      <w:r>
        <w:rPr>
          <w:rFonts w:ascii="Times New Roman" w:eastAsia="Times New Roman" w:hAnsi="Times New Roman" w:cs="Times New Roman"/>
          <w:sz w:val="28"/>
          <w:szCs w:val="28"/>
          <w:shd w:val="clear" w:color="auto" w:fill="FFFFFF"/>
          <w:lang w:eastAsia="ru-RU"/>
        </w:rPr>
        <w:t xml:space="preserve"> – </w:t>
      </w:r>
      <w:r w:rsidR="00FC7D03">
        <w:rPr>
          <w:rFonts w:ascii="Times New Roman" w:eastAsia="Times New Roman" w:hAnsi="Times New Roman" w:cs="Times New Roman"/>
          <w:sz w:val="28"/>
          <w:szCs w:val="28"/>
          <w:shd w:val="clear" w:color="auto" w:fill="FFFFFF"/>
          <w:lang w:eastAsia="ru-RU"/>
        </w:rPr>
        <w:t>оборотные</w:t>
      </w:r>
      <w:r>
        <w:rPr>
          <w:rFonts w:ascii="Times New Roman" w:eastAsia="Times New Roman" w:hAnsi="Times New Roman" w:cs="Times New Roman"/>
          <w:sz w:val="28"/>
          <w:szCs w:val="28"/>
          <w:shd w:val="clear" w:color="auto" w:fill="FFFFFF"/>
          <w:lang w:eastAsia="ru-RU"/>
        </w:rPr>
        <w:t xml:space="preserve"> активы.</w:t>
      </w:r>
    </w:p>
    <w:p w:rsidR="002004A2" w:rsidRDefault="003C559E" w:rsidP="00D81BD6">
      <w:pPr>
        <w:spacing w:after="0" w:line="360" w:lineRule="auto"/>
        <w:ind w:firstLine="851"/>
        <w:jc w:val="both"/>
        <w:rPr>
          <w:rFonts w:ascii="Times New Roman" w:eastAsia="Times New Roman" w:hAnsi="Times New Roman" w:cs="Times New Roman"/>
          <w:sz w:val="28"/>
          <w:szCs w:val="28"/>
          <w:lang w:eastAsia="ru-RU"/>
        </w:rPr>
      </w:pPr>
      <w:r w:rsidRPr="003C559E">
        <w:rPr>
          <w:rFonts w:ascii="Times New Roman" w:eastAsia="Times New Roman" w:hAnsi="Times New Roman" w:cs="Times New Roman"/>
          <w:sz w:val="28"/>
          <w:szCs w:val="28"/>
          <w:shd w:val="clear" w:color="auto" w:fill="FFFFFF"/>
          <w:lang w:eastAsia="ru-RU"/>
        </w:rPr>
        <w:t>К</w:t>
      </w:r>
      <w:r w:rsidRPr="003C559E">
        <w:rPr>
          <w:rFonts w:ascii="Times New Roman" w:eastAsia="Times New Roman" w:hAnsi="Times New Roman" w:cs="Times New Roman"/>
          <w:sz w:val="28"/>
          <w:szCs w:val="28"/>
          <w:shd w:val="clear" w:color="auto" w:fill="FFFFFF"/>
          <w:vertAlign w:val="subscript"/>
          <w:lang w:eastAsia="ru-RU"/>
        </w:rPr>
        <w:t>М/И</w:t>
      </w:r>
      <w:r w:rsidR="00442481">
        <w:rPr>
          <w:rFonts w:ascii="Times New Roman" w:eastAsia="Times New Roman" w:hAnsi="Times New Roman" w:cs="Times New Roman"/>
          <w:sz w:val="28"/>
          <w:szCs w:val="28"/>
          <w:shd w:val="clear" w:color="auto" w:fill="FFFFFF"/>
          <w:vertAlign w:val="subscript"/>
          <w:lang w:eastAsia="ru-RU"/>
        </w:rPr>
        <w:t xml:space="preserve"> </w:t>
      </w:r>
      <w:r w:rsidRPr="003C559E">
        <w:rPr>
          <w:rFonts w:ascii="Times New Roman" w:eastAsia="Times New Roman" w:hAnsi="Times New Roman" w:cs="Times New Roman"/>
          <w:sz w:val="28"/>
          <w:szCs w:val="28"/>
          <w:shd w:val="clear" w:color="auto" w:fill="FFFFFF"/>
          <w:lang w:eastAsia="ru-RU"/>
        </w:rPr>
        <w:t>(2018)</w:t>
      </w:r>
      <w:r w:rsidR="00442481">
        <w:rPr>
          <w:rFonts w:ascii="Times New Roman" w:eastAsia="Times New Roman" w:hAnsi="Times New Roman" w:cs="Times New Roman"/>
          <w:sz w:val="28"/>
          <w:szCs w:val="28"/>
          <w:shd w:val="clear" w:color="auto" w:fill="FFFFFF"/>
          <w:lang w:eastAsia="ru-RU"/>
        </w:rPr>
        <w:t xml:space="preserve"> </w:t>
      </w:r>
      <w:r w:rsidRPr="003C559E">
        <w:rPr>
          <w:rFonts w:ascii="Times New Roman" w:eastAsia="Times New Roman" w:hAnsi="Times New Roman" w:cs="Times New Roman"/>
          <w:sz w:val="28"/>
          <w:szCs w:val="28"/>
          <w:shd w:val="clear" w:color="auto" w:fill="FFFFFF"/>
          <w:lang w:eastAsia="ru-RU"/>
        </w:rPr>
        <w:t>=</w:t>
      </w:r>
      <w:r w:rsidR="00442481">
        <w:rPr>
          <w:rFonts w:ascii="Times New Roman" w:eastAsia="Times New Roman" w:hAnsi="Times New Roman" w:cs="Times New Roman"/>
          <w:sz w:val="28"/>
          <w:szCs w:val="28"/>
          <w:shd w:val="clear" w:color="auto" w:fill="FFFFFF"/>
          <w:lang w:eastAsia="ru-RU"/>
        </w:rPr>
        <w:t xml:space="preserve"> </w:t>
      </w:r>
      <w:r w:rsidRPr="003C559E">
        <w:rPr>
          <w:rFonts w:ascii="Times New Roman" w:eastAsia="Times New Roman" w:hAnsi="Times New Roman" w:cs="Times New Roman"/>
          <w:sz w:val="28"/>
          <w:szCs w:val="28"/>
          <w:shd w:val="clear" w:color="auto" w:fill="FFFFFF"/>
          <w:lang w:eastAsia="ru-RU"/>
        </w:rPr>
        <w:t>687141/2896660</w:t>
      </w:r>
      <w:r w:rsidR="00442481">
        <w:rPr>
          <w:rFonts w:ascii="Times New Roman" w:eastAsia="Times New Roman" w:hAnsi="Times New Roman" w:cs="Times New Roman"/>
          <w:sz w:val="28"/>
          <w:szCs w:val="28"/>
          <w:shd w:val="clear" w:color="auto" w:fill="FFFFFF"/>
          <w:lang w:eastAsia="ru-RU"/>
        </w:rPr>
        <w:t xml:space="preserve"> </w:t>
      </w:r>
      <w:r w:rsidRPr="003C559E">
        <w:rPr>
          <w:rFonts w:ascii="Times New Roman" w:eastAsia="Times New Roman" w:hAnsi="Times New Roman" w:cs="Times New Roman"/>
          <w:sz w:val="28"/>
          <w:szCs w:val="28"/>
          <w:shd w:val="clear" w:color="auto" w:fill="FFFFFF"/>
          <w:lang w:eastAsia="ru-RU"/>
        </w:rPr>
        <w:t>=</w:t>
      </w:r>
      <w:r w:rsidR="00442481">
        <w:rPr>
          <w:rFonts w:ascii="Times New Roman" w:eastAsia="Times New Roman" w:hAnsi="Times New Roman" w:cs="Times New Roman"/>
          <w:sz w:val="28"/>
          <w:szCs w:val="28"/>
          <w:shd w:val="clear" w:color="auto" w:fill="FFFFFF"/>
          <w:lang w:eastAsia="ru-RU"/>
        </w:rPr>
        <w:t xml:space="preserve"> 0,</w:t>
      </w:r>
      <w:r w:rsidRPr="003C559E">
        <w:rPr>
          <w:rFonts w:ascii="Times New Roman" w:eastAsia="Times New Roman" w:hAnsi="Times New Roman" w:cs="Times New Roman"/>
          <w:sz w:val="28"/>
          <w:szCs w:val="28"/>
          <w:shd w:val="clear" w:color="auto" w:fill="FFFFFF"/>
          <w:lang w:eastAsia="ru-RU"/>
        </w:rPr>
        <w:t>2372</w:t>
      </w:r>
    </w:p>
    <w:p w:rsidR="002004A2" w:rsidRDefault="003C559E" w:rsidP="00D81BD6">
      <w:pPr>
        <w:spacing w:after="0" w:line="360" w:lineRule="auto"/>
        <w:ind w:firstLine="851"/>
        <w:jc w:val="both"/>
        <w:rPr>
          <w:rFonts w:ascii="Times New Roman" w:eastAsia="Times New Roman" w:hAnsi="Times New Roman" w:cs="Times New Roman"/>
          <w:sz w:val="28"/>
          <w:szCs w:val="28"/>
          <w:lang w:eastAsia="ru-RU"/>
        </w:rPr>
      </w:pPr>
      <w:r w:rsidRPr="003C559E">
        <w:rPr>
          <w:rFonts w:ascii="Times New Roman" w:eastAsia="Times New Roman" w:hAnsi="Times New Roman" w:cs="Times New Roman"/>
          <w:sz w:val="28"/>
          <w:szCs w:val="28"/>
          <w:shd w:val="clear" w:color="auto" w:fill="FFFFFF"/>
          <w:lang w:eastAsia="ru-RU"/>
        </w:rPr>
        <w:t>К</w:t>
      </w:r>
      <w:r w:rsidRPr="003C559E">
        <w:rPr>
          <w:rFonts w:ascii="Times New Roman" w:eastAsia="Times New Roman" w:hAnsi="Times New Roman" w:cs="Times New Roman"/>
          <w:sz w:val="28"/>
          <w:szCs w:val="28"/>
          <w:shd w:val="clear" w:color="auto" w:fill="FFFFFF"/>
          <w:vertAlign w:val="subscript"/>
          <w:lang w:eastAsia="ru-RU"/>
        </w:rPr>
        <w:t>М/И</w:t>
      </w:r>
      <w:r w:rsidR="00442481">
        <w:rPr>
          <w:rFonts w:ascii="Times New Roman" w:eastAsia="Times New Roman" w:hAnsi="Times New Roman" w:cs="Times New Roman"/>
          <w:sz w:val="28"/>
          <w:szCs w:val="28"/>
          <w:shd w:val="clear" w:color="auto" w:fill="FFFFFF"/>
          <w:vertAlign w:val="subscript"/>
          <w:lang w:eastAsia="ru-RU"/>
        </w:rPr>
        <w:t xml:space="preserve"> </w:t>
      </w:r>
      <w:r w:rsidRPr="003C559E">
        <w:rPr>
          <w:rFonts w:ascii="Times New Roman" w:eastAsia="Times New Roman" w:hAnsi="Times New Roman" w:cs="Times New Roman"/>
          <w:sz w:val="28"/>
          <w:szCs w:val="28"/>
          <w:shd w:val="clear" w:color="auto" w:fill="FFFFFF"/>
          <w:lang w:eastAsia="ru-RU"/>
        </w:rPr>
        <w:t>(2019)</w:t>
      </w:r>
      <w:r w:rsidR="00442481">
        <w:rPr>
          <w:rFonts w:ascii="Times New Roman" w:eastAsia="Times New Roman" w:hAnsi="Times New Roman" w:cs="Times New Roman"/>
          <w:sz w:val="28"/>
          <w:szCs w:val="28"/>
          <w:shd w:val="clear" w:color="auto" w:fill="FFFFFF"/>
          <w:lang w:eastAsia="ru-RU"/>
        </w:rPr>
        <w:t xml:space="preserve"> </w:t>
      </w:r>
      <w:r w:rsidRPr="003C559E">
        <w:rPr>
          <w:rFonts w:ascii="Times New Roman" w:eastAsia="Times New Roman" w:hAnsi="Times New Roman" w:cs="Times New Roman"/>
          <w:sz w:val="28"/>
          <w:szCs w:val="28"/>
          <w:shd w:val="clear" w:color="auto" w:fill="FFFFFF"/>
          <w:lang w:eastAsia="ru-RU"/>
        </w:rPr>
        <w:t>=</w:t>
      </w:r>
      <w:r w:rsidR="00442481">
        <w:rPr>
          <w:rFonts w:ascii="Times New Roman" w:eastAsia="Times New Roman" w:hAnsi="Times New Roman" w:cs="Times New Roman"/>
          <w:sz w:val="28"/>
          <w:szCs w:val="28"/>
          <w:shd w:val="clear" w:color="auto" w:fill="FFFFFF"/>
          <w:lang w:eastAsia="ru-RU"/>
        </w:rPr>
        <w:t xml:space="preserve"> </w:t>
      </w:r>
      <w:r w:rsidRPr="003C559E">
        <w:rPr>
          <w:rFonts w:ascii="Times New Roman" w:eastAsia="Times New Roman" w:hAnsi="Times New Roman" w:cs="Times New Roman"/>
          <w:sz w:val="28"/>
          <w:szCs w:val="28"/>
          <w:shd w:val="clear" w:color="auto" w:fill="FFFFFF"/>
          <w:lang w:eastAsia="ru-RU"/>
        </w:rPr>
        <w:t>509697/2895653</w:t>
      </w:r>
      <w:r w:rsidR="00442481">
        <w:rPr>
          <w:rFonts w:ascii="Times New Roman" w:eastAsia="Times New Roman" w:hAnsi="Times New Roman" w:cs="Times New Roman"/>
          <w:sz w:val="28"/>
          <w:szCs w:val="28"/>
          <w:shd w:val="clear" w:color="auto" w:fill="FFFFFF"/>
          <w:lang w:eastAsia="ru-RU"/>
        </w:rPr>
        <w:t xml:space="preserve"> </w:t>
      </w:r>
      <w:r w:rsidRPr="003C559E">
        <w:rPr>
          <w:rFonts w:ascii="Times New Roman" w:eastAsia="Times New Roman" w:hAnsi="Times New Roman" w:cs="Times New Roman"/>
          <w:sz w:val="28"/>
          <w:szCs w:val="28"/>
          <w:shd w:val="clear" w:color="auto" w:fill="FFFFFF"/>
          <w:lang w:eastAsia="ru-RU"/>
        </w:rPr>
        <w:t>=</w:t>
      </w:r>
      <w:r w:rsidR="00442481">
        <w:rPr>
          <w:rFonts w:ascii="Times New Roman" w:eastAsia="Times New Roman" w:hAnsi="Times New Roman" w:cs="Times New Roman"/>
          <w:sz w:val="28"/>
          <w:szCs w:val="28"/>
          <w:shd w:val="clear" w:color="auto" w:fill="FFFFFF"/>
          <w:lang w:eastAsia="ru-RU"/>
        </w:rPr>
        <w:t xml:space="preserve"> 0,</w:t>
      </w:r>
      <w:r w:rsidRPr="003C559E">
        <w:rPr>
          <w:rFonts w:ascii="Times New Roman" w:eastAsia="Times New Roman" w:hAnsi="Times New Roman" w:cs="Times New Roman"/>
          <w:sz w:val="28"/>
          <w:szCs w:val="28"/>
          <w:shd w:val="clear" w:color="auto" w:fill="FFFFFF"/>
          <w:lang w:eastAsia="ru-RU"/>
        </w:rPr>
        <w:t>176</w:t>
      </w:r>
    </w:p>
    <w:p w:rsidR="002004A2" w:rsidRDefault="003C559E" w:rsidP="00D81BD6">
      <w:pPr>
        <w:spacing w:after="0" w:line="360" w:lineRule="auto"/>
        <w:ind w:firstLine="851"/>
        <w:jc w:val="both"/>
        <w:rPr>
          <w:rFonts w:ascii="Times New Roman" w:eastAsia="Times New Roman" w:hAnsi="Times New Roman" w:cs="Times New Roman"/>
          <w:sz w:val="28"/>
          <w:szCs w:val="28"/>
          <w:lang w:eastAsia="ru-RU"/>
        </w:rPr>
      </w:pPr>
      <w:r w:rsidRPr="003C559E">
        <w:rPr>
          <w:rFonts w:ascii="Times New Roman" w:eastAsia="Times New Roman" w:hAnsi="Times New Roman" w:cs="Times New Roman"/>
          <w:sz w:val="28"/>
          <w:szCs w:val="28"/>
          <w:shd w:val="clear" w:color="auto" w:fill="FFFFFF"/>
          <w:lang w:eastAsia="ru-RU"/>
        </w:rPr>
        <w:t>К</w:t>
      </w:r>
      <w:r w:rsidRPr="003C559E">
        <w:rPr>
          <w:rFonts w:ascii="Times New Roman" w:eastAsia="Times New Roman" w:hAnsi="Times New Roman" w:cs="Times New Roman"/>
          <w:sz w:val="28"/>
          <w:szCs w:val="28"/>
          <w:shd w:val="clear" w:color="auto" w:fill="FFFFFF"/>
          <w:vertAlign w:val="subscript"/>
          <w:lang w:eastAsia="ru-RU"/>
        </w:rPr>
        <w:t>М/И</w:t>
      </w:r>
      <w:r w:rsidR="00442481">
        <w:rPr>
          <w:rFonts w:ascii="Times New Roman" w:eastAsia="Times New Roman" w:hAnsi="Times New Roman" w:cs="Times New Roman"/>
          <w:sz w:val="28"/>
          <w:szCs w:val="28"/>
          <w:shd w:val="clear" w:color="auto" w:fill="FFFFFF"/>
          <w:vertAlign w:val="subscript"/>
          <w:lang w:eastAsia="ru-RU"/>
        </w:rPr>
        <w:t xml:space="preserve"> </w:t>
      </w:r>
      <w:r w:rsidRPr="003C559E">
        <w:rPr>
          <w:rFonts w:ascii="Times New Roman" w:eastAsia="Times New Roman" w:hAnsi="Times New Roman" w:cs="Times New Roman"/>
          <w:sz w:val="28"/>
          <w:szCs w:val="28"/>
          <w:shd w:val="clear" w:color="auto" w:fill="FFFFFF"/>
          <w:lang w:eastAsia="ru-RU"/>
        </w:rPr>
        <w:t>(2020)</w:t>
      </w:r>
      <w:r w:rsidR="00442481">
        <w:rPr>
          <w:rFonts w:ascii="Times New Roman" w:eastAsia="Times New Roman" w:hAnsi="Times New Roman" w:cs="Times New Roman"/>
          <w:sz w:val="28"/>
          <w:szCs w:val="28"/>
          <w:shd w:val="clear" w:color="auto" w:fill="FFFFFF"/>
          <w:lang w:eastAsia="ru-RU"/>
        </w:rPr>
        <w:t xml:space="preserve"> </w:t>
      </w:r>
      <w:r w:rsidRPr="003C559E">
        <w:rPr>
          <w:rFonts w:ascii="Times New Roman" w:eastAsia="Times New Roman" w:hAnsi="Times New Roman" w:cs="Times New Roman"/>
          <w:sz w:val="28"/>
          <w:szCs w:val="28"/>
          <w:shd w:val="clear" w:color="auto" w:fill="FFFFFF"/>
          <w:lang w:eastAsia="ru-RU"/>
        </w:rPr>
        <w:t>=</w:t>
      </w:r>
      <w:r w:rsidR="00442481">
        <w:rPr>
          <w:rFonts w:ascii="Times New Roman" w:eastAsia="Times New Roman" w:hAnsi="Times New Roman" w:cs="Times New Roman"/>
          <w:sz w:val="28"/>
          <w:szCs w:val="28"/>
          <w:shd w:val="clear" w:color="auto" w:fill="FFFFFF"/>
          <w:lang w:eastAsia="ru-RU"/>
        </w:rPr>
        <w:t xml:space="preserve"> </w:t>
      </w:r>
      <w:r w:rsidRPr="003C559E">
        <w:rPr>
          <w:rFonts w:ascii="Times New Roman" w:eastAsia="Times New Roman" w:hAnsi="Times New Roman" w:cs="Times New Roman"/>
          <w:sz w:val="28"/>
          <w:szCs w:val="28"/>
          <w:shd w:val="clear" w:color="auto" w:fill="FFFFFF"/>
          <w:lang w:eastAsia="ru-RU"/>
        </w:rPr>
        <w:t>558770/2769003</w:t>
      </w:r>
      <w:r w:rsidR="00442481">
        <w:rPr>
          <w:rFonts w:ascii="Times New Roman" w:eastAsia="Times New Roman" w:hAnsi="Times New Roman" w:cs="Times New Roman"/>
          <w:sz w:val="28"/>
          <w:szCs w:val="28"/>
          <w:shd w:val="clear" w:color="auto" w:fill="FFFFFF"/>
          <w:lang w:eastAsia="ru-RU"/>
        </w:rPr>
        <w:t xml:space="preserve"> </w:t>
      </w:r>
      <w:r w:rsidRPr="003C559E">
        <w:rPr>
          <w:rFonts w:ascii="Times New Roman" w:eastAsia="Times New Roman" w:hAnsi="Times New Roman" w:cs="Times New Roman"/>
          <w:sz w:val="28"/>
          <w:szCs w:val="28"/>
          <w:shd w:val="clear" w:color="auto" w:fill="FFFFFF"/>
          <w:lang w:eastAsia="ru-RU"/>
        </w:rPr>
        <w:t>=</w:t>
      </w:r>
      <w:r w:rsidR="00442481">
        <w:rPr>
          <w:rFonts w:ascii="Times New Roman" w:eastAsia="Times New Roman" w:hAnsi="Times New Roman" w:cs="Times New Roman"/>
          <w:sz w:val="28"/>
          <w:szCs w:val="28"/>
          <w:shd w:val="clear" w:color="auto" w:fill="FFFFFF"/>
          <w:lang w:eastAsia="ru-RU"/>
        </w:rPr>
        <w:t xml:space="preserve"> 0,</w:t>
      </w:r>
      <w:r w:rsidRPr="003C559E">
        <w:rPr>
          <w:rFonts w:ascii="Times New Roman" w:eastAsia="Times New Roman" w:hAnsi="Times New Roman" w:cs="Times New Roman"/>
          <w:sz w:val="28"/>
          <w:szCs w:val="28"/>
          <w:shd w:val="clear" w:color="auto" w:fill="FFFFFF"/>
          <w:lang w:eastAsia="ru-RU"/>
        </w:rPr>
        <w:t>2018</w:t>
      </w:r>
    </w:p>
    <w:p w:rsidR="002004A2" w:rsidRPr="00E43E2B" w:rsidRDefault="003C559E" w:rsidP="00D81BD6">
      <w:pPr>
        <w:spacing w:after="0" w:line="360" w:lineRule="auto"/>
        <w:ind w:firstLine="851"/>
        <w:jc w:val="both"/>
        <w:rPr>
          <w:rFonts w:ascii="Times New Roman" w:eastAsia="Times New Roman" w:hAnsi="Times New Roman" w:cs="Times New Roman"/>
          <w:sz w:val="32"/>
          <w:szCs w:val="28"/>
          <w:lang w:eastAsia="ru-RU"/>
        </w:rPr>
      </w:pPr>
      <w:r w:rsidRPr="003C559E">
        <w:rPr>
          <w:rFonts w:ascii="Times New Roman" w:eastAsia="Times New Roman" w:hAnsi="Times New Roman" w:cs="Times New Roman"/>
          <w:sz w:val="28"/>
          <w:szCs w:val="28"/>
          <w:shd w:val="clear" w:color="auto" w:fill="FFFFFF"/>
          <w:lang w:eastAsia="ru-RU"/>
        </w:rPr>
        <w:t>Индекс постоянного актива</w:t>
      </w:r>
      <w:r w:rsidR="00E43E2B">
        <w:rPr>
          <w:rFonts w:ascii="Times New Roman" w:eastAsia="Times New Roman" w:hAnsi="Times New Roman" w:cs="Times New Roman"/>
          <w:sz w:val="28"/>
          <w:szCs w:val="28"/>
          <w:shd w:val="clear" w:color="auto" w:fill="FFFFFF"/>
          <w:lang w:eastAsia="ru-RU"/>
        </w:rPr>
        <w:t xml:space="preserve"> </w:t>
      </w:r>
      <w:r w:rsidR="00E43E2B" w:rsidRPr="00E43E2B">
        <w:rPr>
          <w:rFonts w:ascii="Times New Roman" w:hAnsi="Times New Roman" w:cs="Times New Roman"/>
          <w:sz w:val="28"/>
          <w:szCs w:val="27"/>
          <w:shd w:val="clear" w:color="auto" w:fill="FFFFFF"/>
        </w:rPr>
        <w:t>показывает, какая доля собственных источников средств направляется на покрытие внеоборотных </w:t>
      </w:r>
      <w:r w:rsidR="00E43E2B" w:rsidRPr="00E43E2B">
        <w:rPr>
          <w:rFonts w:ascii="Times New Roman" w:hAnsi="Times New Roman" w:cs="Times New Roman"/>
          <w:bCs/>
          <w:sz w:val="28"/>
          <w:szCs w:val="27"/>
          <w:shd w:val="clear" w:color="auto" w:fill="FFFFFF"/>
        </w:rPr>
        <w:t>активов</w:t>
      </w:r>
      <w:r w:rsidR="00E43E2B" w:rsidRPr="00E43E2B">
        <w:rPr>
          <w:rFonts w:ascii="Times New Roman" w:hAnsi="Times New Roman" w:cs="Times New Roman"/>
          <w:sz w:val="28"/>
          <w:szCs w:val="27"/>
          <w:shd w:val="clear" w:color="auto" w:fill="FFFFFF"/>
        </w:rPr>
        <w:t>, т.е. основной части производственного потенциала предприятия.</w:t>
      </w:r>
      <w:r w:rsidR="00E43E2B">
        <w:rPr>
          <w:rFonts w:ascii="Times New Roman" w:hAnsi="Times New Roman" w:cs="Times New Roman"/>
          <w:sz w:val="28"/>
          <w:szCs w:val="27"/>
          <w:shd w:val="clear" w:color="auto" w:fill="FFFFFF"/>
        </w:rPr>
        <w:t xml:space="preserve"> Формула расчета:</w:t>
      </w:r>
    </w:p>
    <w:p w:rsidR="002004A2" w:rsidRDefault="003C559E" w:rsidP="00D81BD6">
      <w:pPr>
        <w:spacing w:after="0" w:line="360" w:lineRule="auto"/>
        <w:ind w:firstLine="851"/>
        <w:jc w:val="both"/>
        <w:rPr>
          <w:rFonts w:ascii="Times New Roman" w:eastAsia="Times New Roman" w:hAnsi="Times New Roman" w:cs="Times New Roman"/>
          <w:sz w:val="28"/>
          <w:szCs w:val="28"/>
          <w:lang w:eastAsia="ru-RU"/>
        </w:rPr>
      </w:pPr>
      <w:r w:rsidRPr="003C559E">
        <w:rPr>
          <w:rFonts w:ascii="Times New Roman" w:eastAsia="Times New Roman" w:hAnsi="Times New Roman" w:cs="Times New Roman"/>
          <w:sz w:val="28"/>
          <w:szCs w:val="28"/>
          <w:shd w:val="clear" w:color="auto" w:fill="FFFFFF"/>
          <w:lang w:eastAsia="ru-RU"/>
        </w:rPr>
        <w:t>К</w:t>
      </w:r>
      <w:r w:rsidRPr="003C559E">
        <w:rPr>
          <w:rFonts w:ascii="Times New Roman" w:eastAsia="Times New Roman" w:hAnsi="Times New Roman" w:cs="Times New Roman"/>
          <w:sz w:val="28"/>
          <w:szCs w:val="28"/>
          <w:shd w:val="clear" w:color="auto" w:fill="FFFFFF"/>
          <w:vertAlign w:val="subscript"/>
          <w:lang w:eastAsia="ru-RU"/>
        </w:rPr>
        <w:t>П</w:t>
      </w:r>
      <w:r w:rsidR="00442481">
        <w:rPr>
          <w:rFonts w:ascii="Times New Roman" w:eastAsia="Times New Roman" w:hAnsi="Times New Roman" w:cs="Times New Roman"/>
          <w:sz w:val="28"/>
          <w:szCs w:val="28"/>
          <w:shd w:val="clear" w:color="auto" w:fill="FFFFFF"/>
          <w:vertAlign w:val="subscript"/>
          <w:lang w:eastAsia="ru-RU"/>
        </w:rPr>
        <w:t xml:space="preserve"> </w:t>
      </w:r>
      <w:r w:rsidRPr="003C559E">
        <w:rPr>
          <w:rFonts w:ascii="Times New Roman" w:eastAsia="Times New Roman" w:hAnsi="Times New Roman" w:cs="Times New Roman"/>
          <w:sz w:val="28"/>
          <w:szCs w:val="28"/>
          <w:shd w:val="clear" w:color="auto" w:fill="FFFFFF"/>
          <w:lang w:eastAsia="ru-RU"/>
        </w:rPr>
        <w:t>=</w:t>
      </w:r>
      <w:r w:rsidR="00442481">
        <w:rPr>
          <w:rFonts w:ascii="Times New Roman" w:eastAsia="Times New Roman" w:hAnsi="Times New Roman" w:cs="Times New Roman"/>
          <w:sz w:val="28"/>
          <w:szCs w:val="28"/>
          <w:shd w:val="clear" w:color="auto" w:fill="FFFFFF"/>
          <w:lang w:eastAsia="ru-RU"/>
        </w:rPr>
        <w:t xml:space="preserve"> </w:t>
      </w:r>
      <w:r w:rsidR="00223512">
        <w:rPr>
          <w:rFonts w:ascii="Times New Roman" w:eastAsia="Times New Roman" w:hAnsi="Times New Roman" w:cs="Times New Roman"/>
          <w:sz w:val="28"/>
          <w:szCs w:val="28"/>
          <w:shd w:val="clear" w:color="auto" w:fill="FFFFFF"/>
          <w:lang w:eastAsia="ru-RU"/>
        </w:rPr>
        <w:t>ВОА</w:t>
      </w:r>
      <w:r w:rsidRPr="003C559E">
        <w:rPr>
          <w:rFonts w:ascii="Times New Roman" w:eastAsia="Times New Roman" w:hAnsi="Times New Roman" w:cs="Times New Roman"/>
          <w:sz w:val="28"/>
          <w:szCs w:val="28"/>
          <w:shd w:val="clear" w:color="auto" w:fill="FFFFFF"/>
          <w:lang w:eastAsia="ru-RU"/>
        </w:rPr>
        <w:t>/</w:t>
      </w:r>
      <w:r w:rsidR="005B0E80">
        <w:rPr>
          <w:rFonts w:ascii="Times New Roman" w:eastAsia="Times New Roman" w:hAnsi="Times New Roman" w:cs="Times New Roman"/>
          <w:sz w:val="28"/>
          <w:szCs w:val="28"/>
          <w:shd w:val="clear" w:color="auto" w:fill="FFFFFF"/>
          <w:lang w:eastAsia="ru-RU"/>
        </w:rPr>
        <w:t>СК</w:t>
      </w:r>
      <w:r w:rsidR="00381088">
        <w:rPr>
          <w:rFonts w:ascii="Times New Roman" w:eastAsia="Times New Roman" w:hAnsi="Times New Roman" w:cs="Times New Roman"/>
          <w:sz w:val="28"/>
          <w:szCs w:val="28"/>
          <w:shd w:val="clear" w:color="auto" w:fill="FFFFFF"/>
          <w:lang w:eastAsia="ru-RU"/>
        </w:rPr>
        <w:t xml:space="preserve"> </w:t>
      </w:r>
      <w:r w:rsidR="00F86C37">
        <w:rPr>
          <w:rFonts w:ascii="Times New Roman" w:eastAsia="Times New Roman" w:hAnsi="Times New Roman" w:cs="Times New Roman"/>
          <w:sz w:val="28"/>
          <w:szCs w:val="28"/>
          <w:shd w:val="clear" w:color="auto" w:fill="FFFFFF"/>
          <w:lang w:eastAsia="ru-RU"/>
        </w:rPr>
        <w:t xml:space="preserve">                                                                                                     </w:t>
      </w:r>
      <w:r w:rsidR="00381088">
        <w:rPr>
          <w:rFonts w:ascii="Times New Roman" w:eastAsia="Times New Roman" w:hAnsi="Times New Roman" w:cs="Times New Roman"/>
          <w:sz w:val="28"/>
          <w:szCs w:val="28"/>
          <w:shd w:val="clear" w:color="auto" w:fill="FFFFFF"/>
          <w:lang w:eastAsia="ru-RU"/>
        </w:rPr>
        <w:t>(17</w:t>
      </w:r>
      <w:r w:rsidR="00442481">
        <w:rPr>
          <w:rFonts w:ascii="Times New Roman" w:eastAsia="Times New Roman" w:hAnsi="Times New Roman" w:cs="Times New Roman"/>
          <w:sz w:val="28"/>
          <w:szCs w:val="28"/>
          <w:shd w:val="clear" w:color="auto" w:fill="FFFFFF"/>
          <w:lang w:eastAsia="ru-RU"/>
        </w:rPr>
        <w:t>)</w:t>
      </w:r>
    </w:p>
    <w:p w:rsidR="002004A2" w:rsidRDefault="003C559E" w:rsidP="00D81BD6">
      <w:pPr>
        <w:spacing w:after="0" w:line="360" w:lineRule="auto"/>
        <w:ind w:firstLine="851"/>
        <w:jc w:val="both"/>
        <w:rPr>
          <w:rFonts w:ascii="Times New Roman" w:eastAsia="Times New Roman" w:hAnsi="Times New Roman" w:cs="Times New Roman"/>
          <w:sz w:val="28"/>
          <w:szCs w:val="28"/>
          <w:lang w:eastAsia="ru-RU"/>
        </w:rPr>
      </w:pPr>
      <w:r w:rsidRPr="003C559E">
        <w:rPr>
          <w:rFonts w:ascii="Times New Roman" w:eastAsia="Times New Roman" w:hAnsi="Times New Roman" w:cs="Times New Roman"/>
          <w:sz w:val="28"/>
          <w:szCs w:val="28"/>
          <w:shd w:val="clear" w:color="auto" w:fill="FFFFFF"/>
          <w:lang w:eastAsia="ru-RU"/>
        </w:rPr>
        <w:t>К</w:t>
      </w:r>
      <w:r w:rsidRPr="003C559E">
        <w:rPr>
          <w:rFonts w:ascii="Times New Roman" w:eastAsia="Times New Roman" w:hAnsi="Times New Roman" w:cs="Times New Roman"/>
          <w:sz w:val="28"/>
          <w:szCs w:val="28"/>
          <w:shd w:val="clear" w:color="auto" w:fill="FFFFFF"/>
          <w:vertAlign w:val="subscript"/>
          <w:lang w:eastAsia="ru-RU"/>
        </w:rPr>
        <w:t>П</w:t>
      </w:r>
      <w:r w:rsidR="00442481">
        <w:rPr>
          <w:rFonts w:ascii="Times New Roman" w:eastAsia="Times New Roman" w:hAnsi="Times New Roman" w:cs="Times New Roman"/>
          <w:sz w:val="28"/>
          <w:szCs w:val="28"/>
          <w:shd w:val="clear" w:color="auto" w:fill="FFFFFF"/>
          <w:vertAlign w:val="subscript"/>
          <w:lang w:eastAsia="ru-RU"/>
        </w:rPr>
        <w:t xml:space="preserve"> </w:t>
      </w:r>
      <w:r w:rsidRPr="003C559E">
        <w:rPr>
          <w:rFonts w:ascii="Times New Roman" w:eastAsia="Times New Roman" w:hAnsi="Times New Roman" w:cs="Times New Roman"/>
          <w:sz w:val="28"/>
          <w:szCs w:val="28"/>
          <w:shd w:val="clear" w:color="auto" w:fill="FFFFFF"/>
          <w:lang w:eastAsia="ru-RU"/>
        </w:rPr>
        <w:t>(2018)</w:t>
      </w:r>
      <w:r w:rsidR="00442481">
        <w:rPr>
          <w:rFonts w:ascii="Times New Roman" w:eastAsia="Times New Roman" w:hAnsi="Times New Roman" w:cs="Times New Roman"/>
          <w:sz w:val="28"/>
          <w:szCs w:val="28"/>
          <w:shd w:val="clear" w:color="auto" w:fill="FFFFFF"/>
          <w:lang w:eastAsia="ru-RU"/>
        </w:rPr>
        <w:t xml:space="preserve"> </w:t>
      </w:r>
      <w:r w:rsidRPr="003C559E">
        <w:rPr>
          <w:rFonts w:ascii="Times New Roman" w:eastAsia="Times New Roman" w:hAnsi="Times New Roman" w:cs="Times New Roman"/>
          <w:sz w:val="28"/>
          <w:szCs w:val="28"/>
          <w:shd w:val="clear" w:color="auto" w:fill="FFFFFF"/>
          <w:lang w:eastAsia="ru-RU"/>
        </w:rPr>
        <w:t>=</w:t>
      </w:r>
      <w:r w:rsidR="00442481">
        <w:rPr>
          <w:rFonts w:ascii="Times New Roman" w:eastAsia="Times New Roman" w:hAnsi="Times New Roman" w:cs="Times New Roman"/>
          <w:sz w:val="28"/>
          <w:szCs w:val="28"/>
          <w:shd w:val="clear" w:color="auto" w:fill="FFFFFF"/>
          <w:lang w:eastAsia="ru-RU"/>
        </w:rPr>
        <w:t xml:space="preserve"> </w:t>
      </w:r>
      <w:r w:rsidRPr="003C559E">
        <w:rPr>
          <w:rFonts w:ascii="Times New Roman" w:eastAsia="Times New Roman" w:hAnsi="Times New Roman" w:cs="Times New Roman"/>
          <w:sz w:val="28"/>
          <w:szCs w:val="28"/>
          <w:shd w:val="clear" w:color="auto" w:fill="FFFFFF"/>
          <w:lang w:eastAsia="ru-RU"/>
        </w:rPr>
        <w:t>2896660/3074914</w:t>
      </w:r>
      <w:r w:rsidR="00442481">
        <w:rPr>
          <w:rFonts w:ascii="Times New Roman" w:eastAsia="Times New Roman" w:hAnsi="Times New Roman" w:cs="Times New Roman"/>
          <w:sz w:val="28"/>
          <w:szCs w:val="28"/>
          <w:shd w:val="clear" w:color="auto" w:fill="FFFFFF"/>
          <w:lang w:eastAsia="ru-RU"/>
        </w:rPr>
        <w:t xml:space="preserve"> </w:t>
      </w:r>
      <w:r w:rsidRPr="003C559E">
        <w:rPr>
          <w:rFonts w:ascii="Times New Roman" w:eastAsia="Times New Roman" w:hAnsi="Times New Roman" w:cs="Times New Roman"/>
          <w:sz w:val="28"/>
          <w:szCs w:val="28"/>
          <w:shd w:val="clear" w:color="auto" w:fill="FFFFFF"/>
          <w:lang w:eastAsia="ru-RU"/>
        </w:rPr>
        <w:t>=</w:t>
      </w:r>
      <w:r w:rsidR="00442481">
        <w:rPr>
          <w:rFonts w:ascii="Times New Roman" w:eastAsia="Times New Roman" w:hAnsi="Times New Roman" w:cs="Times New Roman"/>
          <w:sz w:val="28"/>
          <w:szCs w:val="28"/>
          <w:shd w:val="clear" w:color="auto" w:fill="FFFFFF"/>
          <w:lang w:eastAsia="ru-RU"/>
        </w:rPr>
        <w:t xml:space="preserve"> 0,</w:t>
      </w:r>
      <w:r w:rsidRPr="003C559E">
        <w:rPr>
          <w:rFonts w:ascii="Times New Roman" w:eastAsia="Times New Roman" w:hAnsi="Times New Roman" w:cs="Times New Roman"/>
          <w:sz w:val="28"/>
          <w:szCs w:val="28"/>
          <w:shd w:val="clear" w:color="auto" w:fill="FFFFFF"/>
          <w:lang w:eastAsia="ru-RU"/>
        </w:rPr>
        <w:t>942</w:t>
      </w:r>
    </w:p>
    <w:p w:rsidR="002004A2" w:rsidRDefault="003C559E" w:rsidP="00D81BD6">
      <w:pPr>
        <w:spacing w:after="0" w:line="360" w:lineRule="auto"/>
        <w:ind w:firstLine="851"/>
        <w:jc w:val="both"/>
        <w:rPr>
          <w:rFonts w:ascii="Times New Roman" w:eastAsia="Times New Roman" w:hAnsi="Times New Roman" w:cs="Times New Roman"/>
          <w:sz w:val="28"/>
          <w:szCs w:val="28"/>
          <w:lang w:eastAsia="ru-RU"/>
        </w:rPr>
      </w:pPr>
      <w:r w:rsidRPr="003C559E">
        <w:rPr>
          <w:rFonts w:ascii="Times New Roman" w:eastAsia="Times New Roman" w:hAnsi="Times New Roman" w:cs="Times New Roman"/>
          <w:sz w:val="28"/>
          <w:szCs w:val="28"/>
          <w:shd w:val="clear" w:color="auto" w:fill="FFFFFF"/>
          <w:lang w:eastAsia="ru-RU"/>
        </w:rPr>
        <w:t>К</w:t>
      </w:r>
      <w:r w:rsidRPr="003C559E">
        <w:rPr>
          <w:rFonts w:ascii="Times New Roman" w:eastAsia="Times New Roman" w:hAnsi="Times New Roman" w:cs="Times New Roman"/>
          <w:sz w:val="28"/>
          <w:szCs w:val="28"/>
          <w:shd w:val="clear" w:color="auto" w:fill="FFFFFF"/>
          <w:vertAlign w:val="subscript"/>
          <w:lang w:eastAsia="ru-RU"/>
        </w:rPr>
        <w:t>П</w:t>
      </w:r>
      <w:r w:rsidR="00442481">
        <w:rPr>
          <w:rFonts w:ascii="Times New Roman" w:eastAsia="Times New Roman" w:hAnsi="Times New Roman" w:cs="Times New Roman"/>
          <w:sz w:val="28"/>
          <w:szCs w:val="28"/>
          <w:shd w:val="clear" w:color="auto" w:fill="FFFFFF"/>
          <w:vertAlign w:val="subscript"/>
          <w:lang w:eastAsia="ru-RU"/>
        </w:rPr>
        <w:t xml:space="preserve"> </w:t>
      </w:r>
      <w:r w:rsidRPr="003C559E">
        <w:rPr>
          <w:rFonts w:ascii="Times New Roman" w:eastAsia="Times New Roman" w:hAnsi="Times New Roman" w:cs="Times New Roman"/>
          <w:sz w:val="28"/>
          <w:szCs w:val="28"/>
          <w:shd w:val="clear" w:color="auto" w:fill="FFFFFF"/>
          <w:lang w:eastAsia="ru-RU"/>
        </w:rPr>
        <w:t>(2019)</w:t>
      </w:r>
      <w:r w:rsidR="00442481">
        <w:rPr>
          <w:rFonts w:ascii="Times New Roman" w:eastAsia="Times New Roman" w:hAnsi="Times New Roman" w:cs="Times New Roman"/>
          <w:sz w:val="28"/>
          <w:szCs w:val="28"/>
          <w:shd w:val="clear" w:color="auto" w:fill="FFFFFF"/>
          <w:lang w:eastAsia="ru-RU"/>
        </w:rPr>
        <w:t xml:space="preserve"> </w:t>
      </w:r>
      <w:r w:rsidRPr="003C559E">
        <w:rPr>
          <w:rFonts w:ascii="Times New Roman" w:eastAsia="Times New Roman" w:hAnsi="Times New Roman" w:cs="Times New Roman"/>
          <w:sz w:val="28"/>
          <w:szCs w:val="28"/>
          <w:shd w:val="clear" w:color="auto" w:fill="FFFFFF"/>
          <w:lang w:eastAsia="ru-RU"/>
        </w:rPr>
        <w:t>=</w:t>
      </w:r>
      <w:r w:rsidR="00442481">
        <w:rPr>
          <w:rFonts w:ascii="Times New Roman" w:eastAsia="Times New Roman" w:hAnsi="Times New Roman" w:cs="Times New Roman"/>
          <w:sz w:val="28"/>
          <w:szCs w:val="28"/>
          <w:shd w:val="clear" w:color="auto" w:fill="FFFFFF"/>
          <w:lang w:eastAsia="ru-RU"/>
        </w:rPr>
        <w:t xml:space="preserve"> </w:t>
      </w:r>
      <w:r w:rsidRPr="003C559E">
        <w:rPr>
          <w:rFonts w:ascii="Times New Roman" w:eastAsia="Times New Roman" w:hAnsi="Times New Roman" w:cs="Times New Roman"/>
          <w:sz w:val="28"/>
          <w:szCs w:val="28"/>
          <w:shd w:val="clear" w:color="auto" w:fill="FFFFFF"/>
          <w:lang w:eastAsia="ru-RU"/>
        </w:rPr>
        <w:t>2895653/2979482</w:t>
      </w:r>
      <w:r w:rsidR="00442481">
        <w:rPr>
          <w:rFonts w:ascii="Times New Roman" w:eastAsia="Times New Roman" w:hAnsi="Times New Roman" w:cs="Times New Roman"/>
          <w:sz w:val="28"/>
          <w:szCs w:val="28"/>
          <w:shd w:val="clear" w:color="auto" w:fill="FFFFFF"/>
          <w:lang w:eastAsia="ru-RU"/>
        </w:rPr>
        <w:t xml:space="preserve"> </w:t>
      </w:r>
      <w:r w:rsidRPr="003C559E">
        <w:rPr>
          <w:rFonts w:ascii="Times New Roman" w:eastAsia="Times New Roman" w:hAnsi="Times New Roman" w:cs="Times New Roman"/>
          <w:sz w:val="28"/>
          <w:szCs w:val="28"/>
          <w:shd w:val="clear" w:color="auto" w:fill="FFFFFF"/>
          <w:lang w:eastAsia="ru-RU"/>
        </w:rPr>
        <w:t>=</w:t>
      </w:r>
      <w:r w:rsidR="00442481">
        <w:rPr>
          <w:rFonts w:ascii="Times New Roman" w:eastAsia="Times New Roman" w:hAnsi="Times New Roman" w:cs="Times New Roman"/>
          <w:sz w:val="28"/>
          <w:szCs w:val="28"/>
          <w:shd w:val="clear" w:color="auto" w:fill="FFFFFF"/>
          <w:lang w:eastAsia="ru-RU"/>
        </w:rPr>
        <w:t xml:space="preserve"> 0,</w:t>
      </w:r>
      <w:r w:rsidRPr="003C559E">
        <w:rPr>
          <w:rFonts w:ascii="Times New Roman" w:eastAsia="Times New Roman" w:hAnsi="Times New Roman" w:cs="Times New Roman"/>
          <w:sz w:val="28"/>
          <w:szCs w:val="28"/>
          <w:shd w:val="clear" w:color="auto" w:fill="FFFFFF"/>
          <w:lang w:eastAsia="ru-RU"/>
        </w:rPr>
        <w:t>9719</w:t>
      </w:r>
    </w:p>
    <w:p w:rsidR="002004A2" w:rsidRDefault="003C559E" w:rsidP="00D81BD6">
      <w:pPr>
        <w:spacing w:after="0" w:line="360" w:lineRule="auto"/>
        <w:ind w:firstLine="851"/>
        <w:jc w:val="both"/>
        <w:rPr>
          <w:rFonts w:ascii="Times New Roman" w:eastAsia="Times New Roman" w:hAnsi="Times New Roman" w:cs="Times New Roman"/>
          <w:sz w:val="28"/>
          <w:szCs w:val="28"/>
          <w:lang w:eastAsia="ru-RU"/>
        </w:rPr>
      </w:pPr>
      <w:r w:rsidRPr="003C559E">
        <w:rPr>
          <w:rFonts w:ascii="Times New Roman" w:eastAsia="Times New Roman" w:hAnsi="Times New Roman" w:cs="Times New Roman"/>
          <w:sz w:val="28"/>
          <w:szCs w:val="28"/>
          <w:shd w:val="clear" w:color="auto" w:fill="FFFFFF"/>
          <w:lang w:eastAsia="ru-RU"/>
        </w:rPr>
        <w:t>К</w:t>
      </w:r>
      <w:r w:rsidRPr="003C559E">
        <w:rPr>
          <w:rFonts w:ascii="Times New Roman" w:eastAsia="Times New Roman" w:hAnsi="Times New Roman" w:cs="Times New Roman"/>
          <w:sz w:val="28"/>
          <w:szCs w:val="28"/>
          <w:shd w:val="clear" w:color="auto" w:fill="FFFFFF"/>
          <w:vertAlign w:val="subscript"/>
          <w:lang w:eastAsia="ru-RU"/>
        </w:rPr>
        <w:t>П</w:t>
      </w:r>
      <w:r w:rsidR="00442481">
        <w:rPr>
          <w:rFonts w:ascii="Times New Roman" w:eastAsia="Times New Roman" w:hAnsi="Times New Roman" w:cs="Times New Roman"/>
          <w:sz w:val="28"/>
          <w:szCs w:val="28"/>
          <w:shd w:val="clear" w:color="auto" w:fill="FFFFFF"/>
          <w:vertAlign w:val="subscript"/>
          <w:lang w:eastAsia="ru-RU"/>
        </w:rPr>
        <w:t xml:space="preserve"> </w:t>
      </w:r>
      <w:r w:rsidRPr="003C559E">
        <w:rPr>
          <w:rFonts w:ascii="Times New Roman" w:eastAsia="Times New Roman" w:hAnsi="Times New Roman" w:cs="Times New Roman"/>
          <w:sz w:val="28"/>
          <w:szCs w:val="28"/>
          <w:shd w:val="clear" w:color="auto" w:fill="FFFFFF"/>
          <w:lang w:eastAsia="ru-RU"/>
        </w:rPr>
        <w:t>(2020)</w:t>
      </w:r>
      <w:r w:rsidR="00442481">
        <w:rPr>
          <w:rFonts w:ascii="Times New Roman" w:eastAsia="Times New Roman" w:hAnsi="Times New Roman" w:cs="Times New Roman"/>
          <w:sz w:val="28"/>
          <w:szCs w:val="28"/>
          <w:shd w:val="clear" w:color="auto" w:fill="FFFFFF"/>
          <w:lang w:eastAsia="ru-RU"/>
        </w:rPr>
        <w:t xml:space="preserve"> </w:t>
      </w:r>
      <w:r w:rsidRPr="003C559E">
        <w:rPr>
          <w:rFonts w:ascii="Times New Roman" w:eastAsia="Times New Roman" w:hAnsi="Times New Roman" w:cs="Times New Roman"/>
          <w:sz w:val="28"/>
          <w:szCs w:val="28"/>
          <w:shd w:val="clear" w:color="auto" w:fill="FFFFFF"/>
          <w:lang w:eastAsia="ru-RU"/>
        </w:rPr>
        <w:t>=</w:t>
      </w:r>
      <w:r w:rsidR="00442481">
        <w:rPr>
          <w:rFonts w:ascii="Times New Roman" w:eastAsia="Times New Roman" w:hAnsi="Times New Roman" w:cs="Times New Roman"/>
          <w:sz w:val="28"/>
          <w:szCs w:val="28"/>
          <w:shd w:val="clear" w:color="auto" w:fill="FFFFFF"/>
          <w:lang w:eastAsia="ru-RU"/>
        </w:rPr>
        <w:t xml:space="preserve"> </w:t>
      </w:r>
      <w:r w:rsidRPr="003C559E">
        <w:rPr>
          <w:rFonts w:ascii="Times New Roman" w:eastAsia="Times New Roman" w:hAnsi="Times New Roman" w:cs="Times New Roman"/>
          <w:sz w:val="28"/>
          <w:szCs w:val="28"/>
          <w:shd w:val="clear" w:color="auto" w:fill="FFFFFF"/>
          <w:lang w:eastAsia="ru-RU"/>
        </w:rPr>
        <w:t>2769003/2972932</w:t>
      </w:r>
      <w:r w:rsidR="00442481">
        <w:rPr>
          <w:rFonts w:ascii="Times New Roman" w:eastAsia="Times New Roman" w:hAnsi="Times New Roman" w:cs="Times New Roman"/>
          <w:sz w:val="28"/>
          <w:szCs w:val="28"/>
          <w:shd w:val="clear" w:color="auto" w:fill="FFFFFF"/>
          <w:lang w:eastAsia="ru-RU"/>
        </w:rPr>
        <w:t xml:space="preserve"> </w:t>
      </w:r>
      <w:r w:rsidRPr="003C559E">
        <w:rPr>
          <w:rFonts w:ascii="Times New Roman" w:eastAsia="Times New Roman" w:hAnsi="Times New Roman" w:cs="Times New Roman"/>
          <w:sz w:val="28"/>
          <w:szCs w:val="28"/>
          <w:shd w:val="clear" w:color="auto" w:fill="FFFFFF"/>
          <w:lang w:eastAsia="ru-RU"/>
        </w:rPr>
        <w:t>=</w:t>
      </w:r>
      <w:r w:rsidR="00442481">
        <w:rPr>
          <w:rFonts w:ascii="Times New Roman" w:eastAsia="Times New Roman" w:hAnsi="Times New Roman" w:cs="Times New Roman"/>
          <w:sz w:val="28"/>
          <w:szCs w:val="28"/>
          <w:shd w:val="clear" w:color="auto" w:fill="FFFFFF"/>
          <w:lang w:eastAsia="ru-RU"/>
        </w:rPr>
        <w:t xml:space="preserve"> 0,</w:t>
      </w:r>
      <w:r w:rsidRPr="003C559E">
        <w:rPr>
          <w:rFonts w:ascii="Times New Roman" w:eastAsia="Times New Roman" w:hAnsi="Times New Roman" w:cs="Times New Roman"/>
          <w:sz w:val="28"/>
          <w:szCs w:val="28"/>
          <w:shd w:val="clear" w:color="auto" w:fill="FFFFFF"/>
          <w:lang w:eastAsia="ru-RU"/>
        </w:rPr>
        <w:t>9314</w:t>
      </w:r>
    </w:p>
    <w:p w:rsidR="00E43E2B" w:rsidRPr="00E43E2B" w:rsidRDefault="003C559E" w:rsidP="00D81BD6">
      <w:pPr>
        <w:spacing w:after="0" w:line="360" w:lineRule="auto"/>
        <w:ind w:firstLine="851"/>
        <w:jc w:val="both"/>
        <w:rPr>
          <w:rFonts w:ascii="Times New Roman" w:hAnsi="Times New Roman" w:cs="Times New Roman"/>
          <w:sz w:val="28"/>
          <w:szCs w:val="28"/>
          <w:shd w:val="clear" w:color="auto" w:fill="FFFFFF"/>
        </w:rPr>
      </w:pPr>
      <w:r w:rsidRPr="00E43E2B">
        <w:rPr>
          <w:rFonts w:ascii="Times New Roman" w:eastAsia="Times New Roman" w:hAnsi="Times New Roman" w:cs="Times New Roman"/>
          <w:sz w:val="28"/>
          <w:szCs w:val="28"/>
          <w:shd w:val="clear" w:color="auto" w:fill="FFFFFF"/>
          <w:lang w:eastAsia="ru-RU"/>
        </w:rPr>
        <w:t>Коэффициент долгосрочного привлечения заемных средств</w:t>
      </w:r>
      <w:r w:rsidR="00E43E2B" w:rsidRPr="00E43E2B">
        <w:rPr>
          <w:rFonts w:ascii="Times New Roman" w:eastAsia="Times New Roman" w:hAnsi="Times New Roman" w:cs="Times New Roman"/>
          <w:sz w:val="28"/>
          <w:szCs w:val="28"/>
          <w:shd w:val="clear" w:color="auto" w:fill="FFFFFF"/>
          <w:lang w:eastAsia="ru-RU"/>
        </w:rPr>
        <w:t xml:space="preserve"> </w:t>
      </w:r>
      <w:r w:rsidR="00E43E2B" w:rsidRPr="00E43E2B">
        <w:rPr>
          <w:rFonts w:ascii="Times New Roman" w:hAnsi="Times New Roman" w:cs="Times New Roman"/>
          <w:sz w:val="28"/>
          <w:szCs w:val="28"/>
          <w:shd w:val="clear" w:color="auto" w:fill="FFFFFF"/>
        </w:rPr>
        <w:t>отражает долю задолженности предприятия в составе перманентного (постоянного) капитала.</w:t>
      </w:r>
      <w:r w:rsidR="00E43E2B">
        <w:rPr>
          <w:rFonts w:ascii="Times New Roman" w:hAnsi="Times New Roman" w:cs="Times New Roman"/>
          <w:sz w:val="28"/>
          <w:szCs w:val="28"/>
          <w:shd w:val="clear" w:color="auto" w:fill="FFFFFF"/>
        </w:rPr>
        <w:t xml:space="preserve"> Формула расчета:</w:t>
      </w:r>
    </w:p>
    <w:p w:rsidR="002004A2" w:rsidRDefault="003C559E" w:rsidP="00D81BD6">
      <w:pPr>
        <w:spacing w:after="0" w:line="360" w:lineRule="auto"/>
        <w:ind w:firstLine="851"/>
        <w:jc w:val="both"/>
        <w:rPr>
          <w:rFonts w:ascii="Times New Roman" w:eastAsia="Times New Roman" w:hAnsi="Times New Roman" w:cs="Times New Roman"/>
          <w:sz w:val="28"/>
          <w:szCs w:val="28"/>
          <w:lang w:eastAsia="ru-RU"/>
        </w:rPr>
      </w:pPr>
      <w:r w:rsidRPr="003C559E">
        <w:rPr>
          <w:rFonts w:ascii="Times New Roman" w:eastAsia="Times New Roman" w:hAnsi="Times New Roman" w:cs="Times New Roman"/>
          <w:sz w:val="28"/>
          <w:szCs w:val="28"/>
          <w:shd w:val="clear" w:color="auto" w:fill="FFFFFF"/>
          <w:lang w:eastAsia="ru-RU"/>
        </w:rPr>
        <w:t>К</w:t>
      </w:r>
      <w:r w:rsidRPr="003C559E">
        <w:rPr>
          <w:rFonts w:ascii="Times New Roman" w:eastAsia="Times New Roman" w:hAnsi="Times New Roman" w:cs="Times New Roman"/>
          <w:sz w:val="28"/>
          <w:szCs w:val="28"/>
          <w:shd w:val="clear" w:color="auto" w:fill="FFFFFF"/>
          <w:vertAlign w:val="subscript"/>
          <w:lang w:eastAsia="ru-RU"/>
        </w:rPr>
        <w:t>Д</w:t>
      </w:r>
      <w:r w:rsidR="00442481">
        <w:rPr>
          <w:rFonts w:ascii="Times New Roman" w:eastAsia="Times New Roman" w:hAnsi="Times New Roman" w:cs="Times New Roman"/>
          <w:sz w:val="28"/>
          <w:szCs w:val="28"/>
          <w:shd w:val="clear" w:color="auto" w:fill="FFFFFF"/>
          <w:vertAlign w:val="subscript"/>
          <w:lang w:eastAsia="ru-RU"/>
        </w:rPr>
        <w:t xml:space="preserve"> </w:t>
      </w:r>
      <w:r w:rsidRPr="003C559E">
        <w:rPr>
          <w:rFonts w:ascii="Times New Roman" w:eastAsia="Times New Roman" w:hAnsi="Times New Roman" w:cs="Times New Roman"/>
          <w:sz w:val="28"/>
          <w:szCs w:val="28"/>
          <w:shd w:val="clear" w:color="auto" w:fill="FFFFFF"/>
          <w:lang w:eastAsia="ru-RU"/>
        </w:rPr>
        <w:t>=</w:t>
      </w:r>
      <w:r w:rsidR="00442481">
        <w:rPr>
          <w:rFonts w:ascii="Times New Roman" w:eastAsia="Times New Roman" w:hAnsi="Times New Roman" w:cs="Times New Roman"/>
          <w:sz w:val="28"/>
          <w:szCs w:val="28"/>
          <w:shd w:val="clear" w:color="auto" w:fill="FFFFFF"/>
          <w:lang w:eastAsia="ru-RU"/>
        </w:rPr>
        <w:t xml:space="preserve"> </w:t>
      </w:r>
      <w:r w:rsidR="009C25DC">
        <w:rPr>
          <w:rFonts w:ascii="Times New Roman" w:eastAsia="Times New Roman" w:hAnsi="Times New Roman" w:cs="Times New Roman"/>
          <w:sz w:val="28"/>
          <w:szCs w:val="28"/>
          <w:shd w:val="clear" w:color="auto" w:fill="FFFFFF"/>
          <w:lang w:eastAsia="ru-RU"/>
        </w:rPr>
        <w:t>ДО</w:t>
      </w:r>
      <w:r w:rsidRPr="003C559E">
        <w:rPr>
          <w:rFonts w:ascii="Times New Roman" w:eastAsia="Times New Roman" w:hAnsi="Times New Roman" w:cs="Times New Roman"/>
          <w:sz w:val="28"/>
          <w:szCs w:val="28"/>
          <w:shd w:val="clear" w:color="auto" w:fill="FFFFFF"/>
          <w:lang w:eastAsia="ru-RU"/>
        </w:rPr>
        <w:t>/(</w:t>
      </w:r>
      <w:r w:rsidR="005B0E80">
        <w:rPr>
          <w:rFonts w:ascii="Times New Roman" w:eastAsia="Times New Roman" w:hAnsi="Times New Roman" w:cs="Times New Roman"/>
          <w:sz w:val="28"/>
          <w:szCs w:val="28"/>
          <w:shd w:val="clear" w:color="auto" w:fill="FFFFFF"/>
          <w:lang w:eastAsia="ru-RU"/>
        </w:rPr>
        <w:t>СК</w:t>
      </w:r>
      <w:r w:rsidR="009C25DC">
        <w:rPr>
          <w:rFonts w:ascii="Times New Roman" w:eastAsia="Times New Roman" w:hAnsi="Times New Roman" w:cs="Times New Roman"/>
          <w:sz w:val="28"/>
          <w:szCs w:val="28"/>
          <w:shd w:val="clear" w:color="auto" w:fill="FFFFFF"/>
          <w:lang w:eastAsia="ru-RU"/>
        </w:rPr>
        <w:t>+ДО</w:t>
      </w:r>
      <w:r w:rsidRPr="003C559E">
        <w:rPr>
          <w:rFonts w:ascii="Times New Roman" w:eastAsia="Times New Roman" w:hAnsi="Times New Roman" w:cs="Times New Roman"/>
          <w:sz w:val="28"/>
          <w:szCs w:val="28"/>
          <w:shd w:val="clear" w:color="auto" w:fill="FFFFFF"/>
          <w:lang w:eastAsia="ru-RU"/>
        </w:rPr>
        <w:t>)</w:t>
      </w:r>
      <w:r w:rsidR="00381088">
        <w:rPr>
          <w:rFonts w:ascii="Times New Roman" w:eastAsia="Times New Roman" w:hAnsi="Times New Roman" w:cs="Times New Roman"/>
          <w:sz w:val="28"/>
          <w:szCs w:val="28"/>
          <w:shd w:val="clear" w:color="auto" w:fill="FFFFFF"/>
          <w:lang w:eastAsia="ru-RU"/>
        </w:rPr>
        <w:t xml:space="preserve"> </w:t>
      </w:r>
      <w:r w:rsidR="00F86C37">
        <w:rPr>
          <w:rFonts w:ascii="Times New Roman" w:eastAsia="Times New Roman" w:hAnsi="Times New Roman" w:cs="Times New Roman"/>
          <w:sz w:val="28"/>
          <w:szCs w:val="28"/>
          <w:shd w:val="clear" w:color="auto" w:fill="FFFFFF"/>
          <w:lang w:eastAsia="ru-RU"/>
        </w:rPr>
        <w:t xml:space="preserve">                                                                                            </w:t>
      </w:r>
      <w:r w:rsidR="00381088">
        <w:rPr>
          <w:rFonts w:ascii="Times New Roman" w:eastAsia="Times New Roman" w:hAnsi="Times New Roman" w:cs="Times New Roman"/>
          <w:sz w:val="28"/>
          <w:szCs w:val="28"/>
          <w:shd w:val="clear" w:color="auto" w:fill="FFFFFF"/>
          <w:lang w:eastAsia="ru-RU"/>
        </w:rPr>
        <w:t>(18</w:t>
      </w:r>
      <w:r w:rsidR="00442481">
        <w:rPr>
          <w:rFonts w:ascii="Times New Roman" w:eastAsia="Times New Roman" w:hAnsi="Times New Roman" w:cs="Times New Roman"/>
          <w:sz w:val="28"/>
          <w:szCs w:val="28"/>
          <w:shd w:val="clear" w:color="auto" w:fill="FFFFFF"/>
          <w:lang w:eastAsia="ru-RU"/>
        </w:rPr>
        <w:t>)</w:t>
      </w:r>
    </w:p>
    <w:p w:rsidR="002004A2" w:rsidRDefault="003C559E" w:rsidP="00D81BD6">
      <w:pPr>
        <w:spacing w:after="0" w:line="360" w:lineRule="auto"/>
        <w:ind w:firstLine="851"/>
        <w:jc w:val="both"/>
        <w:rPr>
          <w:rFonts w:ascii="Times New Roman" w:eastAsia="Times New Roman" w:hAnsi="Times New Roman" w:cs="Times New Roman"/>
          <w:sz w:val="28"/>
          <w:szCs w:val="28"/>
          <w:lang w:eastAsia="ru-RU"/>
        </w:rPr>
      </w:pPr>
      <w:r w:rsidRPr="003C559E">
        <w:rPr>
          <w:rFonts w:ascii="Times New Roman" w:eastAsia="Times New Roman" w:hAnsi="Times New Roman" w:cs="Times New Roman"/>
          <w:sz w:val="28"/>
          <w:szCs w:val="28"/>
          <w:shd w:val="clear" w:color="auto" w:fill="FFFFFF"/>
          <w:lang w:eastAsia="ru-RU"/>
        </w:rPr>
        <w:t>К</w:t>
      </w:r>
      <w:r w:rsidRPr="003C559E">
        <w:rPr>
          <w:rFonts w:ascii="Times New Roman" w:eastAsia="Times New Roman" w:hAnsi="Times New Roman" w:cs="Times New Roman"/>
          <w:sz w:val="28"/>
          <w:szCs w:val="28"/>
          <w:shd w:val="clear" w:color="auto" w:fill="FFFFFF"/>
          <w:vertAlign w:val="subscript"/>
          <w:lang w:eastAsia="ru-RU"/>
        </w:rPr>
        <w:t>Д</w:t>
      </w:r>
      <w:r w:rsidR="00442481">
        <w:rPr>
          <w:rFonts w:ascii="Times New Roman" w:eastAsia="Times New Roman" w:hAnsi="Times New Roman" w:cs="Times New Roman"/>
          <w:sz w:val="28"/>
          <w:szCs w:val="28"/>
          <w:shd w:val="clear" w:color="auto" w:fill="FFFFFF"/>
          <w:vertAlign w:val="subscript"/>
          <w:lang w:eastAsia="ru-RU"/>
        </w:rPr>
        <w:t xml:space="preserve"> </w:t>
      </w:r>
      <w:r w:rsidRPr="003C559E">
        <w:rPr>
          <w:rFonts w:ascii="Times New Roman" w:eastAsia="Times New Roman" w:hAnsi="Times New Roman" w:cs="Times New Roman"/>
          <w:sz w:val="28"/>
          <w:szCs w:val="28"/>
          <w:shd w:val="clear" w:color="auto" w:fill="FFFFFF"/>
          <w:lang w:eastAsia="ru-RU"/>
        </w:rPr>
        <w:t>(2018)</w:t>
      </w:r>
      <w:r w:rsidR="00442481">
        <w:rPr>
          <w:rFonts w:ascii="Times New Roman" w:eastAsia="Times New Roman" w:hAnsi="Times New Roman" w:cs="Times New Roman"/>
          <w:sz w:val="28"/>
          <w:szCs w:val="28"/>
          <w:shd w:val="clear" w:color="auto" w:fill="FFFFFF"/>
          <w:lang w:eastAsia="ru-RU"/>
        </w:rPr>
        <w:t xml:space="preserve"> </w:t>
      </w:r>
      <w:r w:rsidRPr="003C559E">
        <w:rPr>
          <w:rFonts w:ascii="Times New Roman" w:eastAsia="Times New Roman" w:hAnsi="Times New Roman" w:cs="Times New Roman"/>
          <w:sz w:val="28"/>
          <w:szCs w:val="28"/>
          <w:shd w:val="clear" w:color="auto" w:fill="FFFFFF"/>
          <w:lang w:eastAsia="ru-RU"/>
        </w:rPr>
        <w:t>=</w:t>
      </w:r>
      <w:r w:rsidR="00442481">
        <w:rPr>
          <w:rFonts w:ascii="Times New Roman" w:eastAsia="Times New Roman" w:hAnsi="Times New Roman" w:cs="Times New Roman"/>
          <w:sz w:val="28"/>
          <w:szCs w:val="28"/>
          <w:shd w:val="clear" w:color="auto" w:fill="FFFFFF"/>
          <w:lang w:eastAsia="ru-RU"/>
        </w:rPr>
        <w:t xml:space="preserve"> </w:t>
      </w:r>
      <w:r w:rsidRPr="003C559E">
        <w:rPr>
          <w:rFonts w:ascii="Times New Roman" w:eastAsia="Times New Roman" w:hAnsi="Times New Roman" w:cs="Times New Roman"/>
          <w:sz w:val="28"/>
          <w:szCs w:val="28"/>
          <w:shd w:val="clear" w:color="auto" w:fill="FFFFFF"/>
          <w:lang w:eastAsia="ru-RU"/>
        </w:rPr>
        <w:t>375/(3074914+375)</w:t>
      </w:r>
      <w:r w:rsidR="00442481">
        <w:rPr>
          <w:rFonts w:ascii="Times New Roman" w:eastAsia="Times New Roman" w:hAnsi="Times New Roman" w:cs="Times New Roman"/>
          <w:sz w:val="28"/>
          <w:szCs w:val="28"/>
          <w:shd w:val="clear" w:color="auto" w:fill="FFFFFF"/>
          <w:lang w:eastAsia="ru-RU"/>
        </w:rPr>
        <w:t xml:space="preserve"> </w:t>
      </w:r>
      <w:r w:rsidRPr="003C559E">
        <w:rPr>
          <w:rFonts w:ascii="Times New Roman" w:eastAsia="Times New Roman" w:hAnsi="Times New Roman" w:cs="Times New Roman"/>
          <w:sz w:val="28"/>
          <w:szCs w:val="28"/>
          <w:shd w:val="clear" w:color="auto" w:fill="FFFFFF"/>
          <w:lang w:eastAsia="ru-RU"/>
        </w:rPr>
        <w:t>=</w:t>
      </w:r>
      <w:r w:rsidR="00442481">
        <w:rPr>
          <w:rFonts w:ascii="Times New Roman" w:eastAsia="Times New Roman" w:hAnsi="Times New Roman" w:cs="Times New Roman"/>
          <w:sz w:val="28"/>
          <w:szCs w:val="28"/>
          <w:shd w:val="clear" w:color="auto" w:fill="FFFFFF"/>
          <w:lang w:eastAsia="ru-RU"/>
        </w:rPr>
        <w:t xml:space="preserve"> 0,</w:t>
      </w:r>
      <w:r w:rsidRPr="003C559E">
        <w:rPr>
          <w:rFonts w:ascii="Times New Roman" w:eastAsia="Times New Roman" w:hAnsi="Times New Roman" w:cs="Times New Roman"/>
          <w:sz w:val="28"/>
          <w:szCs w:val="28"/>
          <w:shd w:val="clear" w:color="auto" w:fill="FFFFFF"/>
          <w:lang w:eastAsia="ru-RU"/>
        </w:rPr>
        <w:t>0001</w:t>
      </w:r>
    </w:p>
    <w:p w:rsidR="002004A2" w:rsidRDefault="003C559E" w:rsidP="00D81BD6">
      <w:pPr>
        <w:spacing w:after="0" w:line="360" w:lineRule="auto"/>
        <w:ind w:firstLine="851"/>
        <w:jc w:val="both"/>
        <w:rPr>
          <w:rFonts w:ascii="Times New Roman" w:eastAsia="Times New Roman" w:hAnsi="Times New Roman" w:cs="Times New Roman"/>
          <w:sz w:val="28"/>
          <w:szCs w:val="28"/>
          <w:lang w:eastAsia="ru-RU"/>
        </w:rPr>
      </w:pPr>
      <w:r w:rsidRPr="003C559E">
        <w:rPr>
          <w:rFonts w:ascii="Times New Roman" w:eastAsia="Times New Roman" w:hAnsi="Times New Roman" w:cs="Times New Roman"/>
          <w:sz w:val="28"/>
          <w:szCs w:val="28"/>
          <w:shd w:val="clear" w:color="auto" w:fill="FFFFFF"/>
          <w:lang w:eastAsia="ru-RU"/>
        </w:rPr>
        <w:t>К</w:t>
      </w:r>
      <w:r w:rsidRPr="003C559E">
        <w:rPr>
          <w:rFonts w:ascii="Times New Roman" w:eastAsia="Times New Roman" w:hAnsi="Times New Roman" w:cs="Times New Roman"/>
          <w:sz w:val="28"/>
          <w:szCs w:val="28"/>
          <w:shd w:val="clear" w:color="auto" w:fill="FFFFFF"/>
          <w:vertAlign w:val="subscript"/>
          <w:lang w:eastAsia="ru-RU"/>
        </w:rPr>
        <w:t>Д</w:t>
      </w:r>
      <w:r w:rsidR="00442481">
        <w:rPr>
          <w:rFonts w:ascii="Times New Roman" w:eastAsia="Times New Roman" w:hAnsi="Times New Roman" w:cs="Times New Roman"/>
          <w:sz w:val="28"/>
          <w:szCs w:val="28"/>
          <w:shd w:val="clear" w:color="auto" w:fill="FFFFFF"/>
          <w:vertAlign w:val="subscript"/>
          <w:lang w:eastAsia="ru-RU"/>
        </w:rPr>
        <w:t xml:space="preserve"> </w:t>
      </w:r>
      <w:r w:rsidRPr="003C559E">
        <w:rPr>
          <w:rFonts w:ascii="Times New Roman" w:eastAsia="Times New Roman" w:hAnsi="Times New Roman" w:cs="Times New Roman"/>
          <w:sz w:val="28"/>
          <w:szCs w:val="28"/>
          <w:shd w:val="clear" w:color="auto" w:fill="FFFFFF"/>
          <w:lang w:eastAsia="ru-RU"/>
        </w:rPr>
        <w:t>(2019)</w:t>
      </w:r>
      <w:r w:rsidR="00442481">
        <w:rPr>
          <w:rFonts w:ascii="Times New Roman" w:eastAsia="Times New Roman" w:hAnsi="Times New Roman" w:cs="Times New Roman"/>
          <w:sz w:val="28"/>
          <w:szCs w:val="28"/>
          <w:shd w:val="clear" w:color="auto" w:fill="FFFFFF"/>
          <w:lang w:eastAsia="ru-RU"/>
        </w:rPr>
        <w:t xml:space="preserve"> </w:t>
      </w:r>
      <w:r w:rsidRPr="003C559E">
        <w:rPr>
          <w:rFonts w:ascii="Times New Roman" w:eastAsia="Times New Roman" w:hAnsi="Times New Roman" w:cs="Times New Roman"/>
          <w:sz w:val="28"/>
          <w:szCs w:val="28"/>
          <w:shd w:val="clear" w:color="auto" w:fill="FFFFFF"/>
          <w:lang w:eastAsia="ru-RU"/>
        </w:rPr>
        <w:t>=</w:t>
      </w:r>
      <w:r w:rsidR="00442481">
        <w:rPr>
          <w:rFonts w:ascii="Times New Roman" w:eastAsia="Times New Roman" w:hAnsi="Times New Roman" w:cs="Times New Roman"/>
          <w:sz w:val="28"/>
          <w:szCs w:val="28"/>
          <w:shd w:val="clear" w:color="auto" w:fill="FFFFFF"/>
          <w:lang w:eastAsia="ru-RU"/>
        </w:rPr>
        <w:t xml:space="preserve"> </w:t>
      </w:r>
      <w:r w:rsidRPr="003C559E">
        <w:rPr>
          <w:rFonts w:ascii="Times New Roman" w:eastAsia="Times New Roman" w:hAnsi="Times New Roman" w:cs="Times New Roman"/>
          <w:sz w:val="28"/>
          <w:szCs w:val="28"/>
          <w:shd w:val="clear" w:color="auto" w:fill="FFFFFF"/>
          <w:lang w:eastAsia="ru-RU"/>
        </w:rPr>
        <w:t>137/(2979482+137)</w:t>
      </w:r>
      <w:r w:rsidR="00442481">
        <w:rPr>
          <w:rFonts w:ascii="Times New Roman" w:eastAsia="Times New Roman" w:hAnsi="Times New Roman" w:cs="Times New Roman"/>
          <w:sz w:val="28"/>
          <w:szCs w:val="28"/>
          <w:shd w:val="clear" w:color="auto" w:fill="FFFFFF"/>
          <w:lang w:eastAsia="ru-RU"/>
        </w:rPr>
        <w:t xml:space="preserve"> </w:t>
      </w:r>
      <w:r w:rsidRPr="003C559E">
        <w:rPr>
          <w:rFonts w:ascii="Times New Roman" w:eastAsia="Times New Roman" w:hAnsi="Times New Roman" w:cs="Times New Roman"/>
          <w:sz w:val="28"/>
          <w:szCs w:val="28"/>
          <w:shd w:val="clear" w:color="auto" w:fill="FFFFFF"/>
          <w:lang w:eastAsia="ru-RU"/>
        </w:rPr>
        <w:t>=</w:t>
      </w:r>
      <w:r w:rsidR="00442481">
        <w:rPr>
          <w:rFonts w:ascii="Times New Roman" w:eastAsia="Times New Roman" w:hAnsi="Times New Roman" w:cs="Times New Roman"/>
          <w:sz w:val="28"/>
          <w:szCs w:val="28"/>
          <w:shd w:val="clear" w:color="auto" w:fill="FFFFFF"/>
          <w:lang w:eastAsia="ru-RU"/>
        </w:rPr>
        <w:t xml:space="preserve"> </w:t>
      </w:r>
      <w:r w:rsidRPr="003C559E">
        <w:rPr>
          <w:rFonts w:ascii="Times New Roman" w:eastAsia="Times New Roman" w:hAnsi="Times New Roman" w:cs="Times New Roman"/>
          <w:sz w:val="28"/>
          <w:szCs w:val="28"/>
          <w:shd w:val="clear" w:color="auto" w:fill="FFFFFF"/>
          <w:lang w:eastAsia="ru-RU"/>
        </w:rPr>
        <w:t>0</w:t>
      </w:r>
      <w:r w:rsidR="00442481">
        <w:rPr>
          <w:rFonts w:ascii="Times New Roman" w:eastAsia="Times New Roman" w:hAnsi="Times New Roman" w:cs="Times New Roman"/>
          <w:sz w:val="28"/>
          <w:szCs w:val="28"/>
          <w:shd w:val="clear" w:color="auto" w:fill="FFFFFF"/>
          <w:lang w:eastAsia="ru-RU"/>
        </w:rPr>
        <w:t xml:space="preserve"> </w:t>
      </w:r>
    </w:p>
    <w:p w:rsidR="002004A2" w:rsidRDefault="003C559E" w:rsidP="00D81BD6">
      <w:pPr>
        <w:spacing w:after="0" w:line="360" w:lineRule="auto"/>
        <w:ind w:firstLine="851"/>
        <w:jc w:val="both"/>
        <w:rPr>
          <w:rFonts w:ascii="Times New Roman" w:eastAsia="Times New Roman" w:hAnsi="Times New Roman" w:cs="Times New Roman"/>
          <w:sz w:val="28"/>
          <w:szCs w:val="28"/>
          <w:lang w:eastAsia="ru-RU"/>
        </w:rPr>
      </w:pPr>
      <w:r w:rsidRPr="003C559E">
        <w:rPr>
          <w:rFonts w:ascii="Times New Roman" w:eastAsia="Times New Roman" w:hAnsi="Times New Roman" w:cs="Times New Roman"/>
          <w:sz w:val="28"/>
          <w:szCs w:val="28"/>
          <w:shd w:val="clear" w:color="auto" w:fill="FFFFFF"/>
          <w:lang w:eastAsia="ru-RU"/>
        </w:rPr>
        <w:t>К</w:t>
      </w:r>
      <w:r w:rsidRPr="003C559E">
        <w:rPr>
          <w:rFonts w:ascii="Times New Roman" w:eastAsia="Times New Roman" w:hAnsi="Times New Roman" w:cs="Times New Roman"/>
          <w:sz w:val="28"/>
          <w:szCs w:val="28"/>
          <w:shd w:val="clear" w:color="auto" w:fill="FFFFFF"/>
          <w:vertAlign w:val="subscript"/>
          <w:lang w:eastAsia="ru-RU"/>
        </w:rPr>
        <w:t>Д</w:t>
      </w:r>
      <w:r w:rsidR="00442481">
        <w:rPr>
          <w:rFonts w:ascii="Times New Roman" w:eastAsia="Times New Roman" w:hAnsi="Times New Roman" w:cs="Times New Roman"/>
          <w:sz w:val="28"/>
          <w:szCs w:val="28"/>
          <w:shd w:val="clear" w:color="auto" w:fill="FFFFFF"/>
          <w:vertAlign w:val="subscript"/>
          <w:lang w:eastAsia="ru-RU"/>
        </w:rPr>
        <w:t xml:space="preserve"> </w:t>
      </w:r>
      <w:r w:rsidRPr="003C559E">
        <w:rPr>
          <w:rFonts w:ascii="Times New Roman" w:eastAsia="Times New Roman" w:hAnsi="Times New Roman" w:cs="Times New Roman"/>
          <w:sz w:val="28"/>
          <w:szCs w:val="28"/>
          <w:shd w:val="clear" w:color="auto" w:fill="FFFFFF"/>
          <w:lang w:eastAsia="ru-RU"/>
        </w:rPr>
        <w:t>(2020)</w:t>
      </w:r>
      <w:r w:rsidR="00442481">
        <w:rPr>
          <w:rFonts w:ascii="Times New Roman" w:eastAsia="Times New Roman" w:hAnsi="Times New Roman" w:cs="Times New Roman"/>
          <w:sz w:val="28"/>
          <w:szCs w:val="28"/>
          <w:shd w:val="clear" w:color="auto" w:fill="FFFFFF"/>
          <w:lang w:eastAsia="ru-RU"/>
        </w:rPr>
        <w:t xml:space="preserve"> </w:t>
      </w:r>
      <w:r w:rsidRPr="003C559E">
        <w:rPr>
          <w:rFonts w:ascii="Times New Roman" w:eastAsia="Times New Roman" w:hAnsi="Times New Roman" w:cs="Times New Roman"/>
          <w:sz w:val="28"/>
          <w:szCs w:val="28"/>
          <w:shd w:val="clear" w:color="auto" w:fill="FFFFFF"/>
          <w:lang w:eastAsia="ru-RU"/>
        </w:rPr>
        <w:t>=</w:t>
      </w:r>
      <w:r w:rsidR="00442481">
        <w:rPr>
          <w:rFonts w:ascii="Times New Roman" w:eastAsia="Times New Roman" w:hAnsi="Times New Roman" w:cs="Times New Roman"/>
          <w:sz w:val="28"/>
          <w:szCs w:val="28"/>
          <w:shd w:val="clear" w:color="auto" w:fill="FFFFFF"/>
          <w:lang w:eastAsia="ru-RU"/>
        </w:rPr>
        <w:t xml:space="preserve"> </w:t>
      </w:r>
      <w:r w:rsidRPr="003C559E">
        <w:rPr>
          <w:rFonts w:ascii="Times New Roman" w:eastAsia="Times New Roman" w:hAnsi="Times New Roman" w:cs="Times New Roman"/>
          <w:sz w:val="28"/>
          <w:szCs w:val="28"/>
          <w:shd w:val="clear" w:color="auto" w:fill="FFFFFF"/>
          <w:lang w:eastAsia="ru-RU"/>
        </w:rPr>
        <w:t>4071/(2972932+4071)</w:t>
      </w:r>
      <w:r w:rsidR="00442481">
        <w:rPr>
          <w:rFonts w:ascii="Times New Roman" w:eastAsia="Times New Roman" w:hAnsi="Times New Roman" w:cs="Times New Roman"/>
          <w:sz w:val="28"/>
          <w:szCs w:val="28"/>
          <w:shd w:val="clear" w:color="auto" w:fill="FFFFFF"/>
          <w:lang w:eastAsia="ru-RU"/>
        </w:rPr>
        <w:t xml:space="preserve"> </w:t>
      </w:r>
      <w:r w:rsidRPr="003C559E">
        <w:rPr>
          <w:rFonts w:ascii="Times New Roman" w:eastAsia="Times New Roman" w:hAnsi="Times New Roman" w:cs="Times New Roman"/>
          <w:sz w:val="28"/>
          <w:szCs w:val="28"/>
          <w:shd w:val="clear" w:color="auto" w:fill="FFFFFF"/>
          <w:lang w:eastAsia="ru-RU"/>
        </w:rPr>
        <w:t>=</w:t>
      </w:r>
      <w:r w:rsidR="00442481">
        <w:rPr>
          <w:rFonts w:ascii="Times New Roman" w:eastAsia="Times New Roman" w:hAnsi="Times New Roman" w:cs="Times New Roman"/>
          <w:sz w:val="28"/>
          <w:szCs w:val="28"/>
          <w:shd w:val="clear" w:color="auto" w:fill="FFFFFF"/>
          <w:lang w:eastAsia="ru-RU"/>
        </w:rPr>
        <w:t xml:space="preserve"> 0,</w:t>
      </w:r>
      <w:r w:rsidRPr="003C559E">
        <w:rPr>
          <w:rFonts w:ascii="Times New Roman" w:eastAsia="Times New Roman" w:hAnsi="Times New Roman" w:cs="Times New Roman"/>
          <w:sz w:val="28"/>
          <w:szCs w:val="28"/>
          <w:shd w:val="clear" w:color="auto" w:fill="FFFFFF"/>
          <w:lang w:eastAsia="ru-RU"/>
        </w:rPr>
        <w:t>0014</w:t>
      </w:r>
    </w:p>
    <w:p w:rsidR="007E66D8" w:rsidRPr="007E66D8" w:rsidRDefault="003C559E" w:rsidP="00D81BD6">
      <w:pPr>
        <w:spacing w:after="0" w:line="360" w:lineRule="auto"/>
        <w:ind w:firstLine="851"/>
        <w:jc w:val="both"/>
        <w:rPr>
          <w:rFonts w:ascii="Times New Roman" w:hAnsi="Times New Roman" w:cs="Times New Roman"/>
          <w:sz w:val="28"/>
          <w:szCs w:val="28"/>
        </w:rPr>
      </w:pPr>
      <w:r w:rsidRPr="007E66D8">
        <w:rPr>
          <w:rFonts w:ascii="Times New Roman" w:eastAsia="Times New Roman" w:hAnsi="Times New Roman" w:cs="Times New Roman"/>
          <w:sz w:val="28"/>
          <w:szCs w:val="28"/>
          <w:shd w:val="clear" w:color="auto" w:fill="FFFFFF"/>
          <w:lang w:eastAsia="ru-RU"/>
        </w:rPr>
        <w:t xml:space="preserve">Коэффициент концентрации заемного </w:t>
      </w:r>
      <w:r w:rsidR="00E43E2B" w:rsidRPr="007E66D8">
        <w:rPr>
          <w:rFonts w:ascii="Times New Roman" w:eastAsia="Times New Roman" w:hAnsi="Times New Roman" w:cs="Times New Roman"/>
          <w:sz w:val="28"/>
          <w:szCs w:val="28"/>
          <w:shd w:val="clear" w:color="auto" w:fill="FFFFFF"/>
          <w:lang w:eastAsia="ru-RU"/>
        </w:rPr>
        <w:t xml:space="preserve">капитала </w:t>
      </w:r>
      <w:r w:rsidR="007E66D8" w:rsidRPr="007E66D8">
        <w:rPr>
          <w:rFonts w:ascii="Times New Roman" w:hAnsi="Times New Roman" w:cs="Times New Roman"/>
          <w:sz w:val="28"/>
          <w:szCs w:val="28"/>
        </w:rPr>
        <w:t>показывает, сколько заемного капитала приходится на единицу финансовых ресурсов или же, частицу заемного капитала в общем размере финансовых ресурсов предприятия.</w:t>
      </w:r>
      <w:r w:rsidR="007E66D8">
        <w:rPr>
          <w:rFonts w:ascii="Times New Roman" w:hAnsi="Times New Roman" w:cs="Times New Roman"/>
          <w:sz w:val="28"/>
          <w:szCs w:val="28"/>
        </w:rPr>
        <w:t xml:space="preserve"> Формула расчета:</w:t>
      </w:r>
    </w:p>
    <w:p w:rsidR="002004A2" w:rsidRDefault="003C559E" w:rsidP="00D81BD6">
      <w:pPr>
        <w:spacing w:after="0" w:line="360" w:lineRule="auto"/>
        <w:ind w:firstLine="851"/>
        <w:jc w:val="both"/>
        <w:rPr>
          <w:rFonts w:ascii="Times New Roman" w:eastAsia="Times New Roman" w:hAnsi="Times New Roman" w:cs="Times New Roman"/>
          <w:sz w:val="28"/>
          <w:szCs w:val="28"/>
          <w:lang w:eastAsia="ru-RU"/>
        </w:rPr>
      </w:pPr>
      <w:r w:rsidRPr="003C559E">
        <w:rPr>
          <w:rFonts w:ascii="Times New Roman" w:eastAsia="Times New Roman" w:hAnsi="Times New Roman" w:cs="Times New Roman"/>
          <w:sz w:val="28"/>
          <w:szCs w:val="28"/>
          <w:shd w:val="clear" w:color="auto" w:fill="FFFFFF"/>
          <w:lang w:eastAsia="ru-RU"/>
        </w:rPr>
        <w:t>К</w:t>
      </w:r>
      <w:r w:rsidR="00E85563">
        <w:rPr>
          <w:rFonts w:ascii="Times New Roman" w:eastAsia="Times New Roman" w:hAnsi="Times New Roman" w:cs="Times New Roman"/>
          <w:sz w:val="28"/>
          <w:szCs w:val="28"/>
          <w:shd w:val="clear" w:color="auto" w:fill="FFFFFF"/>
          <w:vertAlign w:val="subscript"/>
          <w:lang w:eastAsia="ru-RU"/>
        </w:rPr>
        <w:t>КЗК</w:t>
      </w:r>
      <w:r w:rsidR="00442481">
        <w:rPr>
          <w:rFonts w:ascii="Times New Roman" w:eastAsia="Times New Roman" w:hAnsi="Times New Roman" w:cs="Times New Roman"/>
          <w:sz w:val="28"/>
          <w:szCs w:val="28"/>
          <w:shd w:val="clear" w:color="auto" w:fill="FFFFFF"/>
          <w:vertAlign w:val="subscript"/>
          <w:lang w:eastAsia="ru-RU"/>
        </w:rPr>
        <w:t xml:space="preserve"> </w:t>
      </w:r>
      <w:r w:rsidRPr="003C559E">
        <w:rPr>
          <w:rFonts w:ascii="Times New Roman" w:eastAsia="Times New Roman" w:hAnsi="Times New Roman" w:cs="Times New Roman"/>
          <w:sz w:val="28"/>
          <w:szCs w:val="28"/>
          <w:shd w:val="clear" w:color="auto" w:fill="FFFFFF"/>
          <w:lang w:eastAsia="ru-RU"/>
        </w:rPr>
        <w:t>=</w:t>
      </w:r>
      <w:r w:rsidR="00442481">
        <w:rPr>
          <w:rFonts w:ascii="Times New Roman" w:eastAsia="Times New Roman" w:hAnsi="Times New Roman" w:cs="Times New Roman"/>
          <w:sz w:val="28"/>
          <w:szCs w:val="28"/>
          <w:shd w:val="clear" w:color="auto" w:fill="FFFFFF"/>
          <w:lang w:eastAsia="ru-RU"/>
        </w:rPr>
        <w:t xml:space="preserve"> </w:t>
      </w:r>
      <w:r w:rsidRPr="003C559E">
        <w:rPr>
          <w:rFonts w:ascii="Times New Roman" w:eastAsia="Times New Roman" w:hAnsi="Times New Roman" w:cs="Times New Roman"/>
          <w:sz w:val="28"/>
          <w:szCs w:val="28"/>
          <w:shd w:val="clear" w:color="auto" w:fill="FFFFFF"/>
          <w:lang w:eastAsia="ru-RU"/>
        </w:rPr>
        <w:t>ЗК/</w:t>
      </w:r>
      <w:r w:rsidR="009C25DC">
        <w:rPr>
          <w:rFonts w:ascii="Times New Roman" w:eastAsia="Times New Roman" w:hAnsi="Times New Roman" w:cs="Times New Roman"/>
          <w:sz w:val="28"/>
          <w:szCs w:val="28"/>
          <w:shd w:val="clear" w:color="auto" w:fill="FFFFFF"/>
          <w:lang w:eastAsia="ru-RU"/>
        </w:rPr>
        <w:t>Б</w:t>
      </w:r>
      <w:r w:rsidR="0003115A">
        <w:rPr>
          <w:rFonts w:ascii="Times New Roman" w:eastAsia="Times New Roman" w:hAnsi="Times New Roman" w:cs="Times New Roman"/>
          <w:sz w:val="28"/>
          <w:szCs w:val="28"/>
          <w:shd w:val="clear" w:color="auto" w:fill="FFFFFF"/>
          <w:lang w:eastAsia="ru-RU"/>
        </w:rPr>
        <w:t xml:space="preserve"> </w:t>
      </w:r>
      <w:r w:rsidR="00F86C37">
        <w:rPr>
          <w:rFonts w:ascii="Times New Roman" w:eastAsia="Times New Roman" w:hAnsi="Times New Roman" w:cs="Times New Roman"/>
          <w:sz w:val="28"/>
          <w:szCs w:val="28"/>
          <w:shd w:val="clear" w:color="auto" w:fill="FFFFFF"/>
          <w:lang w:eastAsia="ru-RU"/>
        </w:rPr>
        <w:t xml:space="preserve">                                                                                                             </w:t>
      </w:r>
      <w:r w:rsidR="0003115A">
        <w:rPr>
          <w:rFonts w:ascii="Times New Roman" w:eastAsia="Times New Roman" w:hAnsi="Times New Roman" w:cs="Times New Roman"/>
          <w:sz w:val="28"/>
          <w:szCs w:val="28"/>
          <w:shd w:val="clear" w:color="auto" w:fill="FFFFFF"/>
          <w:lang w:eastAsia="ru-RU"/>
        </w:rPr>
        <w:t>(19</w:t>
      </w:r>
      <w:r w:rsidR="00442481">
        <w:rPr>
          <w:rFonts w:ascii="Times New Roman" w:eastAsia="Times New Roman" w:hAnsi="Times New Roman" w:cs="Times New Roman"/>
          <w:sz w:val="28"/>
          <w:szCs w:val="28"/>
          <w:shd w:val="clear" w:color="auto" w:fill="FFFFFF"/>
          <w:lang w:eastAsia="ru-RU"/>
        </w:rPr>
        <w:t>)</w:t>
      </w:r>
    </w:p>
    <w:p w:rsidR="002004A2" w:rsidRDefault="003C559E" w:rsidP="00D81BD6">
      <w:pPr>
        <w:spacing w:after="0" w:line="360" w:lineRule="auto"/>
        <w:ind w:firstLine="851"/>
        <w:jc w:val="both"/>
        <w:rPr>
          <w:rFonts w:ascii="Times New Roman" w:eastAsia="Times New Roman" w:hAnsi="Times New Roman" w:cs="Times New Roman"/>
          <w:sz w:val="28"/>
          <w:szCs w:val="28"/>
          <w:lang w:eastAsia="ru-RU"/>
        </w:rPr>
      </w:pPr>
      <w:r w:rsidRPr="003C559E">
        <w:rPr>
          <w:rFonts w:ascii="Times New Roman" w:eastAsia="Times New Roman" w:hAnsi="Times New Roman" w:cs="Times New Roman"/>
          <w:sz w:val="28"/>
          <w:szCs w:val="28"/>
          <w:shd w:val="clear" w:color="auto" w:fill="FFFFFF"/>
          <w:lang w:eastAsia="ru-RU"/>
        </w:rPr>
        <w:lastRenderedPageBreak/>
        <w:t>К</w:t>
      </w:r>
      <w:r w:rsidR="00E85563">
        <w:rPr>
          <w:rFonts w:ascii="Times New Roman" w:eastAsia="Times New Roman" w:hAnsi="Times New Roman" w:cs="Times New Roman"/>
          <w:sz w:val="28"/>
          <w:szCs w:val="28"/>
          <w:shd w:val="clear" w:color="auto" w:fill="FFFFFF"/>
          <w:vertAlign w:val="subscript"/>
          <w:lang w:eastAsia="ru-RU"/>
        </w:rPr>
        <w:t>КЗК</w:t>
      </w:r>
      <w:r w:rsidR="00442481">
        <w:rPr>
          <w:rFonts w:ascii="Times New Roman" w:eastAsia="Times New Roman" w:hAnsi="Times New Roman" w:cs="Times New Roman"/>
          <w:sz w:val="28"/>
          <w:szCs w:val="28"/>
          <w:shd w:val="clear" w:color="auto" w:fill="FFFFFF"/>
          <w:vertAlign w:val="subscript"/>
          <w:lang w:eastAsia="ru-RU"/>
        </w:rPr>
        <w:t xml:space="preserve"> </w:t>
      </w:r>
      <w:r w:rsidRPr="003C559E">
        <w:rPr>
          <w:rFonts w:ascii="Times New Roman" w:eastAsia="Times New Roman" w:hAnsi="Times New Roman" w:cs="Times New Roman"/>
          <w:sz w:val="28"/>
          <w:szCs w:val="28"/>
          <w:shd w:val="clear" w:color="auto" w:fill="FFFFFF"/>
          <w:lang w:eastAsia="ru-RU"/>
        </w:rPr>
        <w:t>(2018)</w:t>
      </w:r>
      <w:r w:rsidR="00442481">
        <w:rPr>
          <w:rFonts w:ascii="Times New Roman" w:eastAsia="Times New Roman" w:hAnsi="Times New Roman" w:cs="Times New Roman"/>
          <w:sz w:val="28"/>
          <w:szCs w:val="28"/>
          <w:shd w:val="clear" w:color="auto" w:fill="FFFFFF"/>
          <w:lang w:eastAsia="ru-RU"/>
        </w:rPr>
        <w:t xml:space="preserve"> </w:t>
      </w:r>
      <w:r w:rsidRPr="003C559E">
        <w:rPr>
          <w:rFonts w:ascii="Times New Roman" w:eastAsia="Times New Roman" w:hAnsi="Times New Roman" w:cs="Times New Roman"/>
          <w:sz w:val="28"/>
          <w:szCs w:val="28"/>
          <w:shd w:val="clear" w:color="auto" w:fill="FFFFFF"/>
          <w:lang w:eastAsia="ru-RU"/>
        </w:rPr>
        <w:t>=</w:t>
      </w:r>
      <w:r w:rsidR="00442481">
        <w:rPr>
          <w:rFonts w:ascii="Times New Roman" w:eastAsia="Times New Roman" w:hAnsi="Times New Roman" w:cs="Times New Roman"/>
          <w:sz w:val="28"/>
          <w:szCs w:val="28"/>
          <w:shd w:val="clear" w:color="auto" w:fill="FFFFFF"/>
          <w:lang w:eastAsia="ru-RU"/>
        </w:rPr>
        <w:t xml:space="preserve"> </w:t>
      </w:r>
      <w:r w:rsidRPr="003C559E">
        <w:rPr>
          <w:rFonts w:ascii="Times New Roman" w:eastAsia="Times New Roman" w:hAnsi="Times New Roman" w:cs="Times New Roman"/>
          <w:sz w:val="28"/>
          <w:szCs w:val="28"/>
          <w:shd w:val="clear" w:color="auto" w:fill="FFFFFF"/>
          <w:lang w:eastAsia="ru-RU"/>
        </w:rPr>
        <w:t>508887/3879007</w:t>
      </w:r>
      <w:r w:rsidR="00442481">
        <w:rPr>
          <w:rFonts w:ascii="Times New Roman" w:eastAsia="Times New Roman" w:hAnsi="Times New Roman" w:cs="Times New Roman"/>
          <w:sz w:val="28"/>
          <w:szCs w:val="28"/>
          <w:shd w:val="clear" w:color="auto" w:fill="FFFFFF"/>
          <w:lang w:eastAsia="ru-RU"/>
        </w:rPr>
        <w:t xml:space="preserve"> </w:t>
      </w:r>
      <w:r w:rsidRPr="003C559E">
        <w:rPr>
          <w:rFonts w:ascii="Times New Roman" w:eastAsia="Times New Roman" w:hAnsi="Times New Roman" w:cs="Times New Roman"/>
          <w:sz w:val="28"/>
          <w:szCs w:val="28"/>
          <w:shd w:val="clear" w:color="auto" w:fill="FFFFFF"/>
          <w:lang w:eastAsia="ru-RU"/>
        </w:rPr>
        <w:t>=</w:t>
      </w:r>
      <w:r w:rsidR="00442481">
        <w:rPr>
          <w:rFonts w:ascii="Times New Roman" w:eastAsia="Times New Roman" w:hAnsi="Times New Roman" w:cs="Times New Roman"/>
          <w:sz w:val="28"/>
          <w:szCs w:val="28"/>
          <w:shd w:val="clear" w:color="auto" w:fill="FFFFFF"/>
          <w:lang w:eastAsia="ru-RU"/>
        </w:rPr>
        <w:t xml:space="preserve"> 0,</w:t>
      </w:r>
      <w:r w:rsidRPr="003C559E">
        <w:rPr>
          <w:rFonts w:ascii="Times New Roman" w:eastAsia="Times New Roman" w:hAnsi="Times New Roman" w:cs="Times New Roman"/>
          <w:sz w:val="28"/>
          <w:szCs w:val="28"/>
          <w:shd w:val="clear" w:color="auto" w:fill="FFFFFF"/>
          <w:lang w:eastAsia="ru-RU"/>
        </w:rPr>
        <w:t>1312</w:t>
      </w:r>
    </w:p>
    <w:p w:rsidR="002004A2" w:rsidRDefault="003C559E" w:rsidP="00D81BD6">
      <w:pPr>
        <w:spacing w:after="0" w:line="360" w:lineRule="auto"/>
        <w:ind w:firstLine="851"/>
        <w:jc w:val="both"/>
        <w:rPr>
          <w:rFonts w:ascii="Times New Roman" w:eastAsia="Times New Roman" w:hAnsi="Times New Roman" w:cs="Times New Roman"/>
          <w:sz w:val="28"/>
          <w:szCs w:val="28"/>
          <w:lang w:eastAsia="ru-RU"/>
        </w:rPr>
      </w:pPr>
      <w:r w:rsidRPr="003C559E">
        <w:rPr>
          <w:rFonts w:ascii="Times New Roman" w:eastAsia="Times New Roman" w:hAnsi="Times New Roman" w:cs="Times New Roman"/>
          <w:sz w:val="28"/>
          <w:szCs w:val="28"/>
          <w:shd w:val="clear" w:color="auto" w:fill="FFFFFF"/>
          <w:lang w:eastAsia="ru-RU"/>
        </w:rPr>
        <w:t>К</w:t>
      </w:r>
      <w:r w:rsidR="00E85563">
        <w:rPr>
          <w:rFonts w:ascii="Times New Roman" w:eastAsia="Times New Roman" w:hAnsi="Times New Roman" w:cs="Times New Roman"/>
          <w:sz w:val="28"/>
          <w:szCs w:val="28"/>
          <w:shd w:val="clear" w:color="auto" w:fill="FFFFFF"/>
          <w:vertAlign w:val="subscript"/>
          <w:lang w:eastAsia="ru-RU"/>
        </w:rPr>
        <w:t>КЗК</w:t>
      </w:r>
      <w:r w:rsidR="002661CB">
        <w:rPr>
          <w:rFonts w:ascii="Times New Roman" w:eastAsia="Times New Roman" w:hAnsi="Times New Roman" w:cs="Times New Roman"/>
          <w:sz w:val="28"/>
          <w:szCs w:val="28"/>
          <w:shd w:val="clear" w:color="auto" w:fill="FFFFFF"/>
          <w:vertAlign w:val="subscript"/>
          <w:lang w:eastAsia="ru-RU"/>
        </w:rPr>
        <w:t xml:space="preserve"> </w:t>
      </w:r>
      <w:r w:rsidRPr="003C559E">
        <w:rPr>
          <w:rFonts w:ascii="Times New Roman" w:eastAsia="Times New Roman" w:hAnsi="Times New Roman" w:cs="Times New Roman"/>
          <w:sz w:val="28"/>
          <w:szCs w:val="28"/>
          <w:shd w:val="clear" w:color="auto" w:fill="FFFFFF"/>
          <w:lang w:eastAsia="ru-RU"/>
        </w:rPr>
        <w:t>(2019)</w:t>
      </w:r>
      <w:r w:rsidR="00442481">
        <w:rPr>
          <w:rFonts w:ascii="Times New Roman" w:eastAsia="Times New Roman" w:hAnsi="Times New Roman" w:cs="Times New Roman"/>
          <w:sz w:val="28"/>
          <w:szCs w:val="28"/>
          <w:shd w:val="clear" w:color="auto" w:fill="FFFFFF"/>
          <w:lang w:eastAsia="ru-RU"/>
        </w:rPr>
        <w:t xml:space="preserve"> </w:t>
      </w:r>
      <w:r w:rsidRPr="003C559E">
        <w:rPr>
          <w:rFonts w:ascii="Times New Roman" w:eastAsia="Times New Roman" w:hAnsi="Times New Roman" w:cs="Times New Roman"/>
          <w:sz w:val="28"/>
          <w:szCs w:val="28"/>
          <w:shd w:val="clear" w:color="auto" w:fill="FFFFFF"/>
          <w:lang w:eastAsia="ru-RU"/>
        </w:rPr>
        <w:t>=</w:t>
      </w:r>
      <w:r w:rsidR="00442481">
        <w:rPr>
          <w:rFonts w:ascii="Times New Roman" w:eastAsia="Times New Roman" w:hAnsi="Times New Roman" w:cs="Times New Roman"/>
          <w:sz w:val="28"/>
          <w:szCs w:val="28"/>
          <w:shd w:val="clear" w:color="auto" w:fill="FFFFFF"/>
          <w:lang w:eastAsia="ru-RU"/>
        </w:rPr>
        <w:t xml:space="preserve"> </w:t>
      </w:r>
      <w:r w:rsidRPr="003C559E">
        <w:rPr>
          <w:rFonts w:ascii="Times New Roman" w:eastAsia="Times New Roman" w:hAnsi="Times New Roman" w:cs="Times New Roman"/>
          <w:sz w:val="28"/>
          <w:szCs w:val="28"/>
          <w:shd w:val="clear" w:color="auto" w:fill="FFFFFF"/>
          <w:lang w:eastAsia="ru-RU"/>
        </w:rPr>
        <w:t>425868/3405350</w:t>
      </w:r>
      <w:r w:rsidR="00442481">
        <w:rPr>
          <w:rFonts w:ascii="Times New Roman" w:eastAsia="Times New Roman" w:hAnsi="Times New Roman" w:cs="Times New Roman"/>
          <w:sz w:val="28"/>
          <w:szCs w:val="28"/>
          <w:shd w:val="clear" w:color="auto" w:fill="FFFFFF"/>
          <w:lang w:eastAsia="ru-RU"/>
        </w:rPr>
        <w:t xml:space="preserve"> </w:t>
      </w:r>
      <w:r w:rsidRPr="003C559E">
        <w:rPr>
          <w:rFonts w:ascii="Times New Roman" w:eastAsia="Times New Roman" w:hAnsi="Times New Roman" w:cs="Times New Roman"/>
          <w:sz w:val="28"/>
          <w:szCs w:val="28"/>
          <w:shd w:val="clear" w:color="auto" w:fill="FFFFFF"/>
          <w:lang w:eastAsia="ru-RU"/>
        </w:rPr>
        <w:t>=</w:t>
      </w:r>
      <w:r w:rsidR="00442481">
        <w:rPr>
          <w:rFonts w:ascii="Times New Roman" w:eastAsia="Times New Roman" w:hAnsi="Times New Roman" w:cs="Times New Roman"/>
          <w:sz w:val="28"/>
          <w:szCs w:val="28"/>
          <w:shd w:val="clear" w:color="auto" w:fill="FFFFFF"/>
          <w:lang w:eastAsia="ru-RU"/>
        </w:rPr>
        <w:t xml:space="preserve"> 0,</w:t>
      </w:r>
      <w:r w:rsidRPr="003C559E">
        <w:rPr>
          <w:rFonts w:ascii="Times New Roman" w:eastAsia="Times New Roman" w:hAnsi="Times New Roman" w:cs="Times New Roman"/>
          <w:sz w:val="28"/>
          <w:szCs w:val="28"/>
          <w:shd w:val="clear" w:color="auto" w:fill="FFFFFF"/>
          <w:lang w:eastAsia="ru-RU"/>
        </w:rPr>
        <w:t>1251</w:t>
      </w:r>
    </w:p>
    <w:p w:rsidR="002004A2" w:rsidRDefault="003C559E" w:rsidP="00D81BD6">
      <w:pPr>
        <w:spacing w:after="0" w:line="360" w:lineRule="auto"/>
        <w:ind w:firstLine="851"/>
        <w:jc w:val="both"/>
        <w:rPr>
          <w:rFonts w:ascii="Times New Roman" w:eastAsia="Times New Roman" w:hAnsi="Times New Roman" w:cs="Times New Roman"/>
          <w:sz w:val="28"/>
          <w:szCs w:val="28"/>
          <w:lang w:eastAsia="ru-RU"/>
        </w:rPr>
      </w:pPr>
      <w:r w:rsidRPr="003C559E">
        <w:rPr>
          <w:rFonts w:ascii="Times New Roman" w:eastAsia="Times New Roman" w:hAnsi="Times New Roman" w:cs="Times New Roman"/>
          <w:sz w:val="28"/>
          <w:szCs w:val="28"/>
          <w:shd w:val="clear" w:color="auto" w:fill="FFFFFF"/>
          <w:lang w:eastAsia="ru-RU"/>
        </w:rPr>
        <w:t>К</w:t>
      </w:r>
      <w:r w:rsidR="00E85563">
        <w:rPr>
          <w:rFonts w:ascii="Times New Roman" w:eastAsia="Times New Roman" w:hAnsi="Times New Roman" w:cs="Times New Roman"/>
          <w:sz w:val="28"/>
          <w:szCs w:val="28"/>
          <w:shd w:val="clear" w:color="auto" w:fill="FFFFFF"/>
          <w:vertAlign w:val="subscript"/>
          <w:lang w:eastAsia="ru-RU"/>
        </w:rPr>
        <w:t>КЗК</w:t>
      </w:r>
      <w:r w:rsidR="00442481">
        <w:rPr>
          <w:rFonts w:ascii="Times New Roman" w:eastAsia="Times New Roman" w:hAnsi="Times New Roman" w:cs="Times New Roman"/>
          <w:sz w:val="28"/>
          <w:szCs w:val="28"/>
          <w:shd w:val="clear" w:color="auto" w:fill="FFFFFF"/>
          <w:vertAlign w:val="subscript"/>
          <w:lang w:eastAsia="ru-RU"/>
        </w:rPr>
        <w:t xml:space="preserve"> </w:t>
      </w:r>
      <w:r w:rsidRPr="003C559E">
        <w:rPr>
          <w:rFonts w:ascii="Times New Roman" w:eastAsia="Times New Roman" w:hAnsi="Times New Roman" w:cs="Times New Roman"/>
          <w:sz w:val="28"/>
          <w:szCs w:val="28"/>
          <w:shd w:val="clear" w:color="auto" w:fill="FFFFFF"/>
          <w:lang w:eastAsia="ru-RU"/>
        </w:rPr>
        <w:t>(2020)</w:t>
      </w:r>
      <w:r w:rsidR="00442481">
        <w:rPr>
          <w:rFonts w:ascii="Times New Roman" w:eastAsia="Times New Roman" w:hAnsi="Times New Roman" w:cs="Times New Roman"/>
          <w:sz w:val="28"/>
          <w:szCs w:val="28"/>
          <w:shd w:val="clear" w:color="auto" w:fill="FFFFFF"/>
          <w:lang w:eastAsia="ru-RU"/>
        </w:rPr>
        <w:t xml:space="preserve"> </w:t>
      </w:r>
      <w:r w:rsidRPr="003C559E">
        <w:rPr>
          <w:rFonts w:ascii="Times New Roman" w:eastAsia="Times New Roman" w:hAnsi="Times New Roman" w:cs="Times New Roman"/>
          <w:sz w:val="28"/>
          <w:szCs w:val="28"/>
          <w:shd w:val="clear" w:color="auto" w:fill="FFFFFF"/>
          <w:lang w:eastAsia="ru-RU"/>
        </w:rPr>
        <w:t>=</w:t>
      </w:r>
      <w:r w:rsidR="00442481">
        <w:rPr>
          <w:rFonts w:ascii="Times New Roman" w:eastAsia="Times New Roman" w:hAnsi="Times New Roman" w:cs="Times New Roman"/>
          <w:sz w:val="28"/>
          <w:szCs w:val="28"/>
          <w:shd w:val="clear" w:color="auto" w:fill="FFFFFF"/>
          <w:lang w:eastAsia="ru-RU"/>
        </w:rPr>
        <w:t xml:space="preserve"> </w:t>
      </w:r>
      <w:r w:rsidRPr="003C559E">
        <w:rPr>
          <w:rFonts w:ascii="Times New Roman" w:eastAsia="Times New Roman" w:hAnsi="Times New Roman" w:cs="Times New Roman"/>
          <w:sz w:val="28"/>
          <w:szCs w:val="28"/>
          <w:shd w:val="clear" w:color="auto" w:fill="FFFFFF"/>
          <w:lang w:eastAsia="ru-RU"/>
        </w:rPr>
        <w:t>354841/3327773</w:t>
      </w:r>
      <w:r w:rsidR="00442481">
        <w:rPr>
          <w:rFonts w:ascii="Times New Roman" w:eastAsia="Times New Roman" w:hAnsi="Times New Roman" w:cs="Times New Roman"/>
          <w:sz w:val="28"/>
          <w:szCs w:val="28"/>
          <w:shd w:val="clear" w:color="auto" w:fill="FFFFFF"/>
          <w:lang w:eastAsia="ru-RU"/>
        </w:rPr>
        <w:t xml:space="preserve"> </w:t>
      </w:r>
      <w:r w:rsidRPr="003C559E">
        <w:rPr>
          <w:rFonts w:ascii="Times New Roman" w:eastAsia="Times New Roman" w:hAnsi="Times New Roman" w:cs="Times New Roman"/>
          <w:sz w:val="28"/>
          <w:szCs w:val="28"/>
          <w:shd w:val="clear" w:color="auto" w:fill="FFFFFF"/>
          <w:lang w:eastAsia="ru-RU"/>
        </w:rPr>
        <w:t>=</w:t>
      </w:r>
      <w:r w:rsidR="00442481">
        <w:rPr>
          <w:rFonts w:ascii="Times New Roman" w:eastAsia="Times New Roman" w:hAnsi="Times New Roman" w:cs="Times New Roman"/>
          <w:sz w:val="28"/>
          <w:szCs w:val="28"/>
          <w:shd w:val="clear" w:color="auto" w:fill="FFFFFF"/>
          <w:lang w:eastAsia="ru-RU"/>
        </w:rPr>
        <w:t xml:space="preserve"> 0,</w:t>
      </w:r>
      <w:r w:rsidRPr="003C559E">
        <w:rPr>
          <w:rFonts w:ascii="Times New Roman" w:eastAsia="Times New Roman" w:hAnsi="Times New Roman" w:cs="Times New Roman"/>
          <w:sz w:val="28"/>
          <w:szCs w:val="28"/>
          <w:shd w:val="clear" w:color="auto" w:fill="FFFFFF"/>
          <w:lang w:eastAsia="ru-RU"/>
        </w:rPr>
        <w:t>1066</w:t>
      </w:r>
    </w:p>
    <w:p w:rsidR="00BA3AE8" w:rsidRDefault="00BA3AE8" w:rsidP="00D81BD6">
      <w:pPr>
        <w:spacing w:after="0" w:line="360" w:lineRule="auto"/>
        <w:ind w:firstLine="851"/>
        <w:jc w:val="both"/>
        <w:rPr>
          <w:rFonts w:ascii="Times New Roman" w:eastAsia="Times New Roman" w:hAnsi="Times New Roman" w:cs="Times New Roman"/>
          <w:sz w:val="28"/>
          <w:szCs w:val="28"/>
          <w:shd w:val="clear" w:color="auto" w:fill="FFFFFF"/>
          <w:lang w:eastAsia="ru-RU"/>
        </w:rPr>
      </w:pPr>
      <w:r>
        <w:rPr>
          <w:rFonts w:ascii="Times New Roman" w:eastAsia="Times New Roman" w:hAnsi="Times New Roman" w:cs="Times New Roman"/>
          <w:sz w:val="28"/>
          <w:szCs w:val="28"/>
          <w:shd w:val="clear" w:color="auto" w:fill="FFFFFF"/>
          <w:lang w:eastAsia="ru-RU"/>
        </w:rPr>
        <w:t>Представим рас</w:t>
      </w:r>
      <w:r w:rsidR="00F86C37">
        <w:rPr>
          <w:rFonts w:ascii="Times New Roman" w:eastAsia="Times New Roman" w:hAnsi="Times New Roman" w:cs="Times New Roman"/>
          <w:sz w:val="28"/>
          <w:szCs w:val="28"/>
          <w:shd w:val="clear" w:color="auto" w:fill="FFFFFF"/>
          <w:lang w:eastAsia="ru-RU"/>
        </w:rPr>
        <w:t>считанные показатели в таблице 10</w:t>
      </w:r>
      <w:r>
        <w:rPr>
          <w:rFonts w:ascii="Times New Roman" w:eastAsia="Times New Roman" w:hAnsi="Times New Roman" w:cs="Times New Roman"/>
          <w:sz w:val="28"/>
          <w:szCs w:val="28"/>
          <w:shd w:val="clear" w:color="auto" w:fill="FFFFFF"/>
          <w:lang w:eastAsia="ru-RU"/>
        </w:rPr>
        <w:t>.</w:t>
      </w:r>
    </w:p>
    <w:p w:rsidR="00F07B76" w:rsidRDefault="00F07B76" w:rsidP="00D81BD6">
      <w:pPr>
        <w:spacing w:after="0" w:line="360" w:lineRule="auto"/>
        <w:ind w:firstLine="851"/>
        <w:jc w:val="both"/>
        <w:rPr>
          <w:rFonts w:ascii="Times New Roman" w:eastAsia="Times New Roman" w:hAnsi="Times New Roman" w:cs="Times New Roman"/>
          <w:sz w:val="28"/>
          <w:szCs w:val="28"/>
          <w:shd w:val="clear" w:color="auto" w:fill="FFFFFF"/>
          <w:lang w:eastAsia="ru-RU"/>
        </w:rPr>
      </w:pPr>
    </w:p>
    <w:p w:rsidR="00BA3AE8" w:rsidRDefault="00F86C37" w:rsidP="00D81BD6">
      <w:pPr>
        <w:spacing w:after="0" w:line="360" w:lineRule="auto"/>
        <w:ind w:firstLine="851"/>
        <w:jc w:val="both"/>
        <w:rPr>
          <w:rFonts w:ascii="Times New Roman" w:eastAsia="Times New Roman" w:hAnsi="Times New Roman" w:cs="Times New Roman"/>
          <w:sz w:val="28"/>
          <w:szCs w:val="21"/>
          <w:shd w:val="clear" w:color="auto" w:fill="FFFFFF"/>
          <w:lang w:eastAsia="ru-RU"/>
        </w:rPr>
      </w:pPr>
      <w:r>
        <w:rPr>
          <w:rFonts w:ascii="Times New Roman" w:eastAsia="Times New Roman" w:hAnsi="Times New Roman" w:cs="Times New Roman"/>
          <w:sz w:val="28"/>
          <w:szCs w:val="28"/>
          <w:shd w:val="clear" w:color="auto" w:fill="FFFFFF"/>
          <w:lang w:eastAsia="ru-RU"/>
        </w:rPr>
        <w:t>Таблица 10</w:t>
      </w:r>
      <w:r w:rsidR="00BA3AE8">
        <w:rPr>
          <w:rFonts w:ascii="Times New Roman" w:eastAsia="Times New Roman" w:hAnsi="Times New Roman" w:cs="Times New Roman"/>
          <w:sz w:val="28"/>
          <w:szCs w:val="28"/>
          <w:shd w:val="clear" w:color="auto" w:fill="FFFFFF"/>
          <w:lang w:eastAsia="ru-RU"/>
        </w:rPr>
        <w:t xml:space="preserve"> –</w:t>
      </w:r>
      <w:r w:rsidR="00BA3AE8">
        <w:t xml:space="preserve"> </w:t>
      </w:r>
      <w:r w:rsidR="00BA3AE8" w:rsidRPr="00BA3AE8">
        <w:rPr>
          <w:rFonts w:ascii="Times New Roman" w:eastAsia="Times New Roman" w:hAnsi="Times New Roman" w:cs="Times New Roman"/>
          <w:sz w:val="28"/>
          <w:szCs w:val="21"/>
          <w:shd w:val="clear" w:color="auto" w:fill="FFFFFF"/>
          <w:lang w:eastAsia="ru-RU"/>
        </w:rPr>
        <w:t xml:space="preserve">Коэффициенты рыночной финансовой устойчивости </w:t>
      </w:r>
      <w:r w:rsidR="004F6111">
        <w:rPr>
          <w:rFonts w:ascii="Times New Roman" w:eastAsia="Times New Roman" w:hAnsi="Times New Roman" w:cs="Times New Roman"/>
          <w:sz w:val="28"/>
          <w:szCs w:val="21"/>
          <w:shd w:val="clear" w:color="auto" w:fill="FFFFFF"/>
          <w:lang w:eastAsia="ru-RU"/>
        </w:rPr>
        <w:t>АО «Ростехинвентаризация – Федеральное БТИ»</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2122"/>
        <w:gridCol w:w="1275"/>
        <w:gridCol w:w="993"/>
        <w:gridCol w:w="850"/>
        <w:gridCol w:w="992"/>
        <w:gridCol w:w="993"/>
        <w:gridCol w:w="992"/>
        <w:gridCol w:w="1559"/>
      </w:tblGrid>
      <w:tr w:rsidR="00BA3AE8" w:rsidRPr="005076EA" w:rsidTr="00244DAE">
        <w:trPr>
          <w:trHeight w:val="161"/>
        </w:trPr>
        <w:tc>
          <w:tcPr>
            <w:tcW w:w="2122" w:type="dxa"/>
            <w:vMerge w:val="restart"/>
            <w:shd w:val="clear" w:color="auto" w:fill="FFFFFF"/>
            <w:tcMar>
              <w:top w:w="120" w:type="dxa"/>
              <w:left w:w="120" w:type="dxa"/>
              <w:bottom w:w="120" w:type="dxa"/>
              <w:right w:w="120" w:type="dxa"/>
            </w:tcMar>
            <w:vAlign w:val="center"/>
            <w:hideMark/>
          </w:tcPr>
          <w:p w:rsidR="00BA3AE8" w:rsidRPr="005076EA" w:rsidRDefault="00BA3AE8" w:rsidP="00BA3AE8">
            <w:pPr>
              <w:spacing w:after="0" w:line="240" w:lineRule="auto"/>
              <w:jc w:val="center"/>
              <w:rPr>
                <w:rFonts w:ascii="Times New Roman" w:eastAsia="Times New Roman" w:hAnsi="Times New Roman" w:cs="Times New Roman"/>
                <w:szCs w:val="24"/>
                <w:lang w:eastAsia="ru-RU"/>
              </w:rPr>
            </w:pPr>
            <w:r w:rsidRPr="005076EA">
              <w:rPr>
                <w:rFonts w:ascii="Times New Roman" w:eastAsia="Times New Roman" w:hAnsi="Times New Roman" w:cs="Times New Roman"/>
                <w:szCs w:val="24"/>
                <w:lang w:eastAsia="ru-RU"/>
              </w:rPr>
              <w:t>Показатели</w:t>
            </w:r>
          </w:p>
        </w:tc>
        <w:tc>
          <w:tcPr>
            <w:tcW w:w="1275" w:type="dxa"/>
            <w:vMerge w:val="restart"/>
            <w:shd w:val="clear" w:color="auto" w:fill="FFFFFF"/>
            <w:tcMar>
              <w:top w:w="120" w:type="dxa"/>
              <w:left w:w="120" w:type="dxa"/>
              <w:bottom w:w="120" w:type="dxa"/>
              <w:right w:w="120" w:type="dxa"/>
            </w:tcMar>
            <w:vAlign w:val="center"/>
            <w:hideMark/>
          </w:tcPr>
          <w:p w:rsidR="00BA3AE8" w:rsidRPr="005076EA" w:rsidRDefault="00BA3AE8" w:rsidP="00BA3AE8">
            <w:pPr>
              <w:spacing w:after="0" w:line="240" w:lineRule="auto"/>
              <w:jc w:val="center"/>
              <w:rPr>
                <w:rFonts w:ascii="Times New Roman" w:eastAsia="Times New Roman" w:hAnsi="Times New Roman" w:cs="Times New Roman"/>
                <w:szCs w:val="24"/>
                <w:lang w:eastAsia="ru-RU"/>
              </w:rPr>
            </w:pPr>
            <w:r w:rsidRPr="005076EA">
              <w:rPr>
                <w:rFonts w:ascii="Times New Roman" w:eastAsia="Times New Roman" w:hAnsi="Times New Roman" w:cs="Times New Roman"/>
                <w:szCs w:val="24"/>
                <w:lang w:eastAsia="ru-RU"/>
              </w:rPr>
              <w:t>Формула</w:t>
            </w:r>
          </w:p>
        </w:tc>
        <w:tc>
          <w:tcPr>
            <w:tcW w:w="2835" w:type="dxa"/>
            <w:gridSpan w:val="3"/>
            <w:shd w:val="clear" w:color="auto" w:fill="FFFFFF"/>
            <w:tcMar>
              <w:top w:w="120" w:type="dxa"/>
              <w:left w:w="120" w:type="dxa"/>
              <w:bottom w:w="120" w:type="dxa"/>
              <w:right w:w="120" w:type="dxa"/>
            </w:tcMar>
            <w:vAlign w:val="center"/>
            <w:hideMark/>
          </w:tcPr>
          <w:p w:rsidR="00BA3AE8" w:rsidRPr="005076EA" w:rsidRDefault="00BA3AE8" w:rsidP="00BA3AE8">
            <w:pPr>
              <w:spacing w:after="0" w:line="240" w:lineRule="auto"/>
              <w:jc w:val="center"/>
              <w:rPr>
                <w:rFonts w:ascii="Times New Roman" w:eastAsia="Times New Roman" w:hAnsi="Times New Roman" w:cs="Times New Roman"/>
                <w:szCs w:val="24"/>
                <w:lang w:eastAsia="ru-RU"/>
              </w:rPr>
            </w:pPr>
            <w:r w:rsidRPr="005076EA">
              <w:rPr>
                <w:rFonts w:ascii="Times New Roman" w:eastAsia="Times New Roman" w:hAnsi="Times New Roman" w:cs="Times New Roman"/>
                <w:szCs w:val="24"/>
                <w:lang w:eastAsia="ru-RU"/>
              </w:rPr>
              <w:t>Значение</w:t>
            </w:r>
          </w:p>
        </w:tc>
        <w:tc>
          <w:tcPr>
            <w:tcW w:w="1985" w:type="dxa"/>
            <w:gridSpan w:val="2"/>
            <w:shd w:val="clear" w:color="auto" w:fill="FFFFFF"/>
            <w:tcMar>
              <w:top w:w="120" w:type="dxa"/>
              <w:left w:w="120" w:type="dxa"/>
              <w:bottom w:w="120" w:type="dxa"/>
              <w:right w:w="120" w:type="dxa"/>
            </w:tcMar>
            <w:vAlign w:val="center"/>
            <w:hideMark/>
          </w:tcPr>
          <w:p w:rsidR="00BA3AE8" w:rsidRPr="005076EA" w:rsidRDefault="00BA3AE8" w:rsidP="00BA3AE8">
            <w:pPr>
              <w:spacing w:after="0" w:line="240" w:lineRule="auto"/>
              <w:jc w:val="center"/>
              <w:rPr>
                <w:rFonts w:ascii="Times New Roman" w:eastAsia="Times New Roman" w:hAnsi="Times New Roman" w:cs="Times New Roman"/>
                <w:szCs w:val="24"/>
                <w:lang w:eastAsia="ru-RU"/>
              </w:rPr>
            </w:pPr>
            <w:r w:rsidRPr="005076EA">
              <w:rPr>
                <w:rFonts w:ascii="Times New Roman" w:eastAsia="Times New Roman" w:hAnsi="Times New Roman" w:cs="Times New Roman"/>
                <w:szCs w:val="24"/>
                <w:lang w:eastAsia="ru-RU"/>
              </w:rPr>
              <w:t>Изменение</w:t>
            </w:r>
          </w:p>
        </w:tc>
        <w:tc>
          <w:tcPr>
            <w:tcW w:w="1559" w:type="dxa"/>
            <w:vMerge w:val="restart"/>
            <w:shd w:val="clear" w:color="auto" w:fill="FFFFFF"/>
            <w:tcMar>
              <w:top w:w="120" w:type="dxa"/>
              <w:left w:w="120" w:type="dxa"/>
              <w:bottom w:w="120" w:type="dxa"/>
              <w:right w:w="120" w:type="dxa"/>
            </w:tcMar>
            <w:vAlign w:val="center"/>
            <w:hideMark/>
          </w:tcPr>
          <w:p w:rsidR="00BA3AE8" w:rsidRPr="005076EA" w:rsidRDefault="00BA3AE8" w:rsidP="00BA3AE8">
            <w:pPr>
              <w:spacing w:after="0" w:line="240" w:lineRule="auto"/>
              <w:jc w:val="center"/>
              <w:rPr>
                <w:rFonts w:ascii="Times New Roman" w:eastAsia="Times New Roman" w:hAnsi="Times New Roman" w:cs="Times New Roman"/>
                <w:szCs w:val="24"/>
                <w:lang w:eastAsia="ru-RU"/>
              </w:rPr>
            </w:pPr>
            <w:r w:rsidRPr="005076EA">
              <w:rPr>
                <w:rFonts w:ascii="Times New Roman" w:eastAsia="Times New Roman" w:hAnsi="Times New Roman" w:cs="Times New Roman"/>
                <w:szCs w:val="24"/>
                <w:lang w:eastAsia="ru-RU"/>
              </w:rPr>
              <w:t>Нормативное ограничение</w:t>
            </w:r>
          </w:p>
        </w:tc>
      </w:tr>
      <w:tr w:rsidR="00BA3AE8" w:rsidRPr="005076EA" w:rsidTr="00244DAE">
        <w:trPr>
          <w:trHeight w:val="367"/>
        </w:trPr>
        <w:tc>
          <w:tcPr>
            <w:tcW w:w="2122" w:type="dxa"/>
            <w:vMerge/>
            <w:shd w:val="clear" w:color="auto" w:fill="FFFFFF"/>
            <w:vAlign w:val="center"/>
            <w:hideMark/>
          </w:tcPr>
          <w:p w:rsidR="00BA3AE8" w:rsidRPr="005076EA" w:rsidRDefault="00BA3AE8" w:rsidP="00BA3AE8">
            <w:pPr>
              <w:spacing w:after="0" w:line="240" w:lineRule="auto"/>
              <w:jc w:val="center"/>
              <w:rPr>
                <w:rFonts w:ascii="Times New Roman" w:eastAsia="Times New Roman" w:hAnsi="Times New Roman" w:cs="Times New Roman"/>
                <w:szCs w:val="24"/>
                <w:lang w:eastAsia="ru-RU"/>
              </w:rPr>
            </w:pPr>
          </w:p>
        </w:tc>
        <w:tc>
          <w:tcPr>
            <w:tcW w:w="1275" w:type="dxa"/>
            <w:vMerge/>
            <w:shd w:val="clear" w:color="auto" w:fill="FFFFFF"/>
            <w:vAlign w:val="center"/>
            <w:hideMark/>
          </w:tcPr>
          <w:p w:rsidR="00BA3AE8" w:rsidRPr="005076EA" w:rsidRDefault="00BA3AE8" w:rsidP="00BA3AE8">
            <w:pPr>
              <w:spacing w:after="0" w:line="240" w:lineRule="auto"/>
              <w:jc w:val="center"/>
              <w:rPr>
                <w:rFonts w:ascii="Times New Roman" w:eastAsia="Times New Roman" w:hAnsi="Times New Roman" w:cs="Times New Roman"/>
                <w:szCs w:val="24"/>
                <w:lang w:eastAsia="ru-RU"/>
              </w:rPr>
            </w:pPr>
          </w:p>
        </w:tc>
        <w:tc>
          <w:tcPr>
            <w:tcW w:w="993" w:type="dxa"/>
            <w:shd w:val="clear" w:color="auto" w:fill="FFFFFF"/>
            <w:tcMar>
              <w:top w:w="120" w:type="dxa"/>
              <w:left w:w="120" w:type="dxa"/>
              <w:bottom w:w="120" w:type="dxa"/>
              <w:right w:w="120" w:type="dxa"/>
            </w:tcMar>
            <w:vAlign w:val="center"/>
            <w:hideMark/>
          </w:tcPr>
          <w:p w:rsidR="00BA3AE8" w:rsidRPr="005076EA" w:rsidRDefault="00BA3AE8" w:rsidP="00BA3AE8">
            <w:pPr>
              <w:spacing w:after="0" w:line="240" w:lineRule="auto"/>
              <w:jc w:val="center"/>
              <w:rPr>
                <w:rFonts w:ascii="Times New Roman" w:eastAsia="Times New Roman" w:hAnsi="Times New Roman" w:cs="Times New Roman"/>
                <w:szCs w:val="24"/>
                <w:lang w:eastAsia="ru-RU"/>
              </w:rPr>
            </w:pPr>
            <w:r w:rsidRPr="005076EA">
              <w:rPr>
                <w:rFonts w:ascii="Times New Roman" w:eastAsia="Times New Roman" w:hAnsi="Times New Roman" w:cs="Times New Roman"/>
                <w:szCs w:val="24"/>
                <w:lang w:eastAsia="ru-RU"/>
              </w:rPr>
              <w:t>2018</w:t>
            </w:r>
          </w:p>
        </w:tc>
        <w:tc>
          <w:tcPr>
            <w:tcW w:w="850" w:type="dxa"/>
            <w:shd w:val="clear" w:color="auto" w:fill="FFFFFF"/>
            <w:tcMar>
              <w:top w:w="120" w:type="dxa"/>
              <w:left w:w="120" w:type="dxa"/>
              <w:bottom w:w="120" w:type="dxa"/>
              <w:right w:w="120" w:type="dxa"/>
            </w:tcMar>
            <w:vAlign w:val="center"/>
            <w:hideMark/>
          </w:tcPr>
          <w:p w:rsidR="00BA3AE8" w:rsidRPr="005076EA" w:rsidRDefault="00BA3AE8" w:rsidP="00BA3AE8">
            <w:pPr>
              <w:spacing w:after="0" w:line="240" w:lineRule="auto"/>
              <w:jc w:val="center"/>
              <w:rPr>
                <w:rFonts w:ascii="Times New Roman" w:eastAsia="Times New Roman" w:hAnsi="Times New Roman" w:cs="Times New Roman"/>
                <w:szCs w:val="24"/>
                <w:lang w:eastAsia="ru-RU"/>
              </w:rPr>
            </w:pPr>
            <w:r w:rsidRPr="005076EA">
              <w:rPr>
                <w:rFonts w:ascii="Times New Roman" w:eastAsia="Times New Roman" w:hAnsi="Times New Roman" w:cs="Times New Roman"/>
                <w:szCs w:val="24"/>
                <w:lang w:eastAsia="ru-RU"/>
              </w:rPr>
              <w:t>2019</w:t>
            </w:r>
          </w:p>
        </w:tc>
        <w:tc>
          <w:tcPr>
            <w:tcW w:w="992" w:type="dxa"/>
            <w:shd w:val="clear" w:color="auto" w:fill="FFFFFF"/>
            <w:tcMar>
              <w:top w:w="120" w:type="dxa"/>
              <w:left w:w="120" w:type="dxa"/>
              <w:bottom w:w="120" w:type="dxa"/>
              <w:right w:w="120" w:type="dxa"/>
            </w:tcMar>
            <w:vAlign w:val="center"/>
            <w:hideMark/>
          </w:tcPr>
          <w:p w:rsidR="00BA3AE8" w:rsidRPr="005076EA" w:rsidRDefault="00BA3AE8" w:rsidP="00BA3AE8">
            <w:pPr>
              <w:spacing w:after="0" w:line="240" w:lineRule="auto"/>
              <w:jc w:val="center"/>
              <w:rPr>
                <w:rFonts w:ascii="Times New Roman" w:eastAsia="Times New Roman" w:hAnsi="Times New Roman" w:cs="Times New Roman"/>
                <w:szCs w:val="24"/>
                <w:lang w:eastAsia="ru-RU"/>
              </w:rPr>
            </w:pPr>
            <w:r w:rsidRPr="005076EA">
              <w:rPr>
                <w:rFonts w:ascii="Times New Roman" w:eastAsia="Times New Roman" w:hAnsi="Times New Roman" w:cs="Times New Roman"/>
                <w:szCs w:val="24"/>
                <w:lang w:eastAsia="ru-RU"/>
              </w:rPr>
              <w:t>2020</w:t>
            </w:r>
          </w:p>
        </w:tc>
        <w:tc>
          <w:tcPr>
            <w:tcW w:w="993" w:type="dxa"/>
            <w:shd w:val="clear" w:color="auto" w:fill="FFFFFF"/>
            <w:tcMar>
              <w:top w:w="120" w:type="dxa"/>
              <w:left w:w="120" w:type="dxa"/>
              <w:bottom w:w="120" w:type="dxa"/>
              <w:right w:w="120" w:type="dxa"/>
            </w:tcMar>
            <w:vAlign w:val="center"/>
            <w:hideMark/>
          </w:tcPr>
          <w:p w:rsidR="00B246AE" w:rsidRDefault="00BA3AE8" w:rsidP="00BA3AE8">
            <w:pPr>
              <w:spacing w:after="0" w:line="240" w:lineRule="auto"/>
              <w:jc w:val="center"/>
              <w:rPr>
                <w:rFonts w:ascii="Times New Roman" w:eastAsia="Times New Roman" w:hAnsi="Times New Roman" w:cs="Times New Roman"/>
                <w:szCs w:val="24"/>
                <w:lang w:eastAsia="ru-RU"/>
              </w:rPr>
            </w:pPr>
            <w:r w:rsidRPr="005076EA">
              <w:rPr>
                <w:rFonts w:ascii="Times New Roman" w:eastAsia="Times New Roman" w:hAnsi="Times New Roman" w:cs="Times New Roman"/>
                <w:szCs w:val="24"/>
                <w:lang w:eastAsia="ru-RU"/>
              </w:rPr>
              <w:t>2019</w:t>
            </w:r>
            <w:r w:rsidR="00B246AE">
              <w:rPr>
                <w:rFonts w:ascii="Times New Roman" w:eastAsia="Times New Roman" w:hAnsi="Times New Roman" w:cs="Times New Roman"/>
                <w:szCs w:val="24"/>
                <w:lang w:eastAsia="ru-RU"/>
              </w:rPr>
              <w:t>/</w:t>
            </w:r>
          </w:p>
          <w:p w:rsidR="00BA3AE8" w:rsidRPr="005076EA" w:rsidRDefault="00B246AE" w:rsidP="00BA3AE8">
            <w:pPr>
              <w:spacing w:after="0" w:line="240" w:lineRule="auto"/>
              <w:jc w:val="center"/>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2018</w:t>
            </w:r>
          </w:p>
        </w:tc>
        <w:tc>
          <w:tcPr>
            <w:tcW w:w="992" w:type="dxa"/>
            <w:shd w:val="clear" w:color="auto" w:fill="FFFFFF"/>
            <w:tcMar>
              <w:top w:w="120" w:type="dxa"/>
              <w:left w:w="120" w:type="dxa"/>
              <w:bottom w:w="120" w:type="dxa"/>
              <w:right w:w="120" w:type="dxa"/>
            </w:tcMar>
            <w:vAlign w:val="center"/>
            <w:hideMark/>
          </w:tcPr>
          <w:p w:rsidR="00BA3AE8" w:rsidRDefault="00BA3AE8" w:rsidP="00BA3AE8">
            <w:pPr>
              <w:spacing w:after="0" w:line="240" w:lineRule="auto"/>
              <w:jc w:val="center"/>
              <w:rPr>
                <w:rFonts w:ascii="Times New Roman" w:eastAsia="Times New Roman" w:hAnsi="Times New Roman" w:cs="Times New Roman"/>
                <w:szCs w:val="24"/>
                <w:lang w:eastAsia="ru-RU"/>
              </w:rPr>
            </w:pPr>
            <w:r w:rsidRPr="005076EA">
              <w:rPr>
                <w:rFonts w:ascii="Times New Roman" w:eastAsia="Times New Roman" w:hAnsi="Times New Roman" w:cs="Times New Roman"/>
                <w:szCs w:val="24"/>
                <w:lang w:eastAsia="ru-RU"/>
              </w:rPr>
              <w:t>2020</w:t>
            </w:r>
            <w:r w:rsidR="00B246AE">
              <w:rPr>
                <w:rFonts w:ascii="Times New Roman" w:eastAsia="Times New Roman" w:hAnsi="Times New Roman" w:cs="Times New Roman"/>
                <w:szCs w:val="24"/>
                <w:lang w:eastAsia="ru-RU"/>
              </w:rPr>
              <w:t>/</w:t>
            </w:r>
          </w:p>
          <w:p w:rsidR="00B246AE" w:rsidRPr="005076EA" w:rsidRDefault="00B246AE" w:rsidP="00BA3AE8">
            <w:pPr>
              <w:spacing w:after="0" w:line="240" w:lineRule="auto"/>
              <w:jc w:val="center"/>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2019</w:t>
            </w:r>
          </w:p>
        </w:tc>
        <w:tc>
          <w:tcPr>
            <w:tcW w:w="1559" w:type="dxa"/>
            <w:vMerge/>
            <w:shd w:val="clear" w:color="auto" w:fill="FFFFFF"/>
            <w:vAlign w:val="center"/>
            <w:hideMark/>
          </w:tcPr>
          <w:p w:rsidR="00BA3AE8" w:rsidRPr="005076EA" w:rsidRDefault="00BA3AE8" w:rsidP="00BA3AE8">
            <w:pPr>
              <w:spacing w:after="0" w:line="240" w:lineRule="auto"/>
              <w:jc w:val="center"/>
              <w:rPr>
                <w:rFonts w:ascii="Times New Roman" w:eastAsia="Times New Roman" w:hAnsi="Times New Roman" w:cs="Times New Roman"/>
                <w:szCs w:val="24"/>
                <w:lang w:eastAsia="ru-RU"/>
              </w:rPr>
            </w:pPr>
          </w:p>
        </w:tc>
      </w:tr>
      <w:tr w:rsidR="00F07B76" w:rsidRPr="00F07B76" w:rsidTr="00244DAE">
        <w:tc>
          <w:tcPr>
            <w:tcW w:w="2122" w:type="dxa"/>
            <w:shd w:val="clear" w:color="auto" w:fill="FFFFFF"/>
            <w:tcMar>
              <w:top w:w="120" w:type="dxa"/>
              <w:left w:w="120" w:type="dxa"/>
              <w:bottom w:w="120" w:type="dxa"/>
              <w:right w:w="120" w:type="dxa"/>
            </w:tcMar>
            <w:vAlign w:val="center"/>
          </w:tcPr>
          <w:p w:rsidR="00F07B76" w:rsidRPr="00F07B76" w:rsidRDefault="00F07B76" w:rsidP="00F07B76">
            <w:pPr>
              <w:spacing w:after="0" w:line="240" w:lineRule="auto"/>
              <w:jc w:val="center"/>
              <w:rPr>
                <w:rFonts w:ascii="Times New Roman" w:hAnsi="Times New Roman" w:cs="Times New Roman"/>
              </w:rPr>
            </w:pPr>
            <w:r w:rsidRPr="00F07B76">
              <w:rPr>
                <w:rFonts w:ascii="Times New Roman" w:hAnsi="Times New Roman" w:cs="Times New Roman"/>
              </w:rPr>
              <w:t>1</w:t>
            </w:r>
          </w:p>
        </w:tc>
        <w:tc>
          <w:tcPr>
            <w:tcW w:w="1275" w:type="dxa"/>
            <w:shd w:val="clear" w:color="auto" w:fill="FFFFFF"/>
            <w:tcMar>
              <w:top w:w="120" w:type="dxa"/>
              <w:left w:w="120" w:type="dxa"/>
              <w:bottom w:w="120" w:type="dxa"/>
              <w:right w:w="120" w:type="dxa"/>
            </w:tcMar>
            <w:vAlign w:val="center"/>
          </w:tcPr>
          <w:p w:rsidR="00F07B76" w:rsidRPr="00F07B76" w:rsidRDefault="00F07B76" w:rsidP="00F07B76">
            <w:pPr>
              <w:spacing w:after="0" w:line="240" w:lineRule="auto"/>
              <w:jc w:val="center"/>
              <w:rPr>
                <w:rFonts w:ascii="Times New Roman" w:eastAsia="Times New Roman" w:hAnsi="Times New Roman" w:cs="Times New Roman"/>
                <w:szCs w:val="24"/>
                <w:lang w:eastAsia="ru-RU"/>
              </w:rPr>
            </w:pPr>
            <w:r w:rsidRPr="00F07B76">
              <w:rPr>
                <w:rFonts w:ascii="Times New Roman" w:eastAsia="Times New Roman" w:hAnsi="Times New Roman" w:cs="Times New Roman"/>
                <w:szCs w:val="24"/>
                <w:lang w:eastAsia="ru-RU"/>
              </w:rPr>
              <w:t>2</w:t>
            </w:r>
          </w:p>
        </w:tc>
        <w:tc>
          <w:tcPr>
            <w:tcW w:w="993" w:type="dxa"/>
            <w:shd w:val="clear" w:color="auto" w:fill="FFFFFF"/>
            <w:tcMar>
              <w:top w:w="120" w:type="dxa"/>
              <w:left w:w="120" w:type="dxa"/>
              <w:bottom w:w="120" w:type="dxa"/>
              <w:right w:w="120" w:type="dxa"/>
            </w:tcMar>
            <w:vAlign w:val="center"/>
          </w:tcPr>
          <w:p w:rsidR="00F07B76" w:rsidRPr="00F07B76" w:rsidRDefault="00F07B76" w:rsidP="00F07B76">
            <w:pPr>
              <w:spacing w:after="0" w:line="240" w:lineRule="auto"/>
              <w:jc w:val="center"/>
              <w:rPr>
                <w:rFonts w:ascii="Times New Roman" w:eastAsia="Times New Roman" w:hAnsi="Times New Roman" w:cs="Times New Roman"/>
                <w:szCs w:val="24"/>
                <w:lang w:eastAsia="ru-RU"/>
              </w:rPr>
            </w:pPr>
            <w:r w:rsidRPr="00F07B76">
              <w:rPr>
                <w:rFonts w:ascii="Times New Roman" w:eastAsia="Times New Roman" w:hAnsi="Times New Roman" w:cs="Times New Roman"/>
                <w:szCs w:val="24"/>
                <w:lang w:eastAsia="ru-RU"/>
              </w:rPr>
              <w:t>3</w:t>
            </w:r>
          </w:p>
        </w:tc>
        <w:tc>
          <w:tcPr>
            <w:tcW w:w="850" w:type="dxa"/>
            <w:shd w:val="clear" w:color="auto" w:fill="FFFFFF"/>
            <w:tcMar>
              <w:top w:w="120" w:type="dxa"/>
              <w:left w:w="120" w:type="dxa"/>
              <w:bottom w:w="120" w:type="dxa"/>
              <w:right w:w="120" w:type="dxa"/>
            </w:tcMar>
            <w:vAlign w:val="center"/>
          </w:tcPr>
          <w:p w:rsidR="00F07B76" w:rsidRPr="00F07B76" w:rsidRDefault="00F07B76" w:rsidP="00F07B76">
            <w:pPr>
              <w:spacing w:after="0" w:line="240" w:lineRule="auto"/>
              <w:jc w:val="center"/>
              <w:rPr>
                <w:rFonts w:ascii="Times New Roman" w:eastAsia="Times New Roman" w:hAnsi="Times New Roman" w:cs="Times New Roman"/>
                <w:szCs w:val="24"/>
                <w:lang w:eastAsia="ru-RU"/>
              </w:rPr>
            </w:pPr>
            <w:r w:rsidRPr="00F07B76">
              <w:rPr>
                <w:rFonts w:ascii="Times New Roman" w:eastAsia="Times New Roman" w:hAnsi="Times New Roman" w:cs="Times New Roman"/>
                <w:szCs w:val="24"/>
                <w:lang w:eastAsia="ru-RU"/>
              </w:rPr>
              <w:t>4</w:t>
            </w:r>
          </w:p>
        </w:tc>
        <w:tc>
          <w:tcPr>
            <w:tcW w:w="992" w:type="dxa"/>
            <w:shd w:val="clear" w:color="auto" w:fill="FFFFFF"/>
            <w:tcMar>
              <w:top w:w="120" w:type="dxa"/>
              <w:left w:w="120" w:type="dxa"/>
              <w:bottom w:w="120" w:type="dxa"/>
              <w:right w:w="120" w:type="dxa"/>
            </w:tcMar>
            <w:vAlign w:val="center"/>
          </w:tcPr>
          <w:p w:rsidR="00F07B76" w:rsidRPr="00F07B76" w:rsidRDefault="00F07B76" w:rsidP="00F07B76">
            <w:pPr>
              <w:spacing w:after="0" w:line="240" w:lineRule="auto"/>
              <w:jc w:val="center"/>
              <w:rPr>
                <w:rFonts w:ascii="Times New Roman" w:eastAsia="Times New Roman" w:hAnsi="Times New Roman" w:cs="Times New Roman"/>
                <w:szCs w:val="24"/>
                <w:lang w:eastAsia="ru-RU"/>
              </w:rPr>
            </w:pPr>
            <w:r w:rsidRPr="00F07B76">
              <w:rPr>
                <w:rFonts w:ascii="Times New Roman" w:eastAsia="Times New Roman" w:hAnsi="Times New Roman" w:cs="Times New Roman"/>
                <w:szCs w:val="24"/>
                <w:lang w:eastAsia="ru-RU"/>
              </w:rPr>
              <w:t>5</w:t>
            </w:r>
          </w:p>
        </w:tc>
        <w:tc>
          <w:tcPr>
            <w:tcW w:w="993" w:type="dxa"/>
            <w:shd w:val="clear" w:color="auto" w:fill="FFFFFF"/>
            <w:tcMar>
              <w:top w:w="120" w:type="dxa"/>
              <w:left w:w="120" w:type="dxa"/>
              <w:bottom w:w="120" w:type="dxa"/>
              <w:right w:w="120" w:type="dxa"/>
            </w:tcMar>
            <w:vAlign w:val="center"/>
          </w:tcPr>
          <w:p w:rsidR="00F07B76" w:rsidRPr="00F07B76" w:rsidRDefault="00F07B76" w:rsidP="00F07B76">
            <w:pPr>
              <w:spacing w:after="0" w:line="240" w:lineRule="auto"/>
              <w:jc w:val="center"/>
              <w:rPr>
                <w:rFonts w:ascii="Times New Roman" w:eastAsia="Times New Roman" w:hAnsi="Times New Roman" w:cs="Times New Roman"/>
                <w:szCs w:val="24"/>
                <w:lang w:eastAsia="ru-RU"/>
              </w:rPr>
            </w:pPr>
            <w:r w:rsidRPr="00F07B76">
              <w:rPr>
                <w:rFonts w:ascii="Times New Roman" w:eastAsia="Times New Roman" w:hAnsi="Times New Roman" w:cs="Times New Roman"/>
                <w:szCs w:val="24"/>
                <w:lang w:eastAsia="ru-RU"/>
              </w:rPr>
              <w:t>6</w:t>
            </w:r>
          </w:p>
        </w:tc>
        <w:tc>
          <w:tcPr>
            <w:tcW w:w="992" w:type="dxa"/>
            <w:shd w:val="clear" w:color="auto" w:fill="FFFFFF"/>
            <w:tcMar>
              <w:top w:w="120" w:type="dxa"/>
              <w:left w:w="120" w:type="dxa"/>
              <w:bottom w:w="120" w:type="dxa"/>
              <w:right w:w="120" w:type="dxa"/>
            </w:tcMar>
            <w:vAlign w:val="center"/>
          </w:tcPr>
          <w:p w:rsidR="00F07B76" w:rsidRPr="00F07B76" w:rsidRDefault="00F07B76" w:rsidP="00F07B76">
            <w:pPr>
              <w:spacing w:after="0" w:line="240" w:lineRule="auto"/>
              <w:jc w:val="center"/>
              <w:rPr>
                <w:rFonts w:ascii="Times New Roman" w:eastAsia="Times New Roman" w:hAnsi="Times New Roman" w:cs="Times New Roman"/>
                <w:szCs w:val="24"/>
                <w:lang w:eastAsia="ru-RU"/>
              </w:rPr>
            </w:pPr>
            <w:r w:rsidRPr="00F07B76">
              <w:rPr>
                <w:rFonts w:ascii="Times New Roman" w:eastAsia="Times New Roman" w:hAnsi="Times New Roman" w:cs="Times New Roman"/>
                <w:szCs w:val="24"/>
                <w:lang w:eastAsia="ru-RU"/>
              </w:rPr>
              <w:t>7</w:t>
            </w:r>
          </w:p>
        </w:tc>
        <w:tc>
          <w:tcPr>
            <w:tcW w:w="1559" w:type="dxa"/>
            <w:shd w:val="clear" w:color="auto" w:fill="FFFFFF"/>
            <w:tcMar>
              <w:top w:w="120" w:type="dxa"/>
              <w:left w:w="120" w:type="dxa"/>
              <w:bottom w:w="120" w:type="dxa"/>
              <w:right w:w="120" w:type="dxa"/>
            </w:tcMar>
            <w:vAlign w:val="center"/>
          </w:tcPr>
          <w:p w:rsidR="00F07B76" w:rsidRPr="00F07B76" w:rsidRDefault="00F07B76" w:rsidP="00F07B76">
            <w:pPr>
              <w:spacing w:after="0" w:line="240" w:lineRule="auto"/>
              <w:jc w:val="center"/>
              <w:rPr>
                <w:rFonts w:ascii="Times New Roman" w:eastAsia="Times New Roman" w:hAnsi="Times New Roman" w:cs="Times New Roman"/>
                <w:szCs w:val="24"/>
                <w:lang w:eastAsia="ru-RU"/>
              </w:rPr>
            </w:pPr>
            <w:r w:rsidRPr="00F07B76">
              <w:rPr>
                <w:rFonts w:ascii="Times New Roman" w:eastAsia="Times New Roman" w:hAnsi="Times New Roman" w:cs="Times New Roman"/>
                <w:szCs w:val="24"/>
                <w:lang w:eastAsia="ru-RU"/>
              </w:rPr>
              <w:t>8</w:t>
            </w:r>
          </w:p>
        </w:tc>
      </w:tr>
      <w:tr w:rsidR="00223512" w:rsidRPr="005076EA" w:rsidTr="00244DAE">
        <w:tc>
          <w:tcPr>
            <w:tcW w:w="2122" w:type="dxa"/>
            <w:shd w:val="clear" w:color="auto" w:fill="FFFFFF"/>
            <w:tcMar>
              <w:top w:w="120" w:type="dxa"/>
              <w:left w:w="120" w:type="dxa"/>
              <w:bottom w:w="120" w:type="dxa"/>
              <w:right w:w="120" w:type="dxa"/>
            </w:tcMar>
            <w:vAlign w:val="center"/>
            <w:hideMark/>
          </w:tcPr>
          <w:p w:rsidR="00223512" w:rsidRPr="005076EA" w:rsidRDefault="00223512" w:rsidP="00FF08D1">
            <w:pPr>
              <w:spacing w:after="0" w:line="240" w:lineRule="auto"/>
              <w:rPr>
                <w:rFonts w:ascii="Times New Roman" w:eastAsia="Times New Roman" w:hAnsi="Times New Roman" w:cs="Times New Roman"/>
                <w:szCs w:val="24"/>
                <w:lang w:eastAsia="ru-RU"/>
              </w:rPr>
            </w:pPr>
            <w:r>
              <w:br w:type="page"/>
            </w:r>
            <w:r w:rsidR="00BB3E11">
              <w:rPr>
                <w:rFonts w:ascii="Times New Roman" w:eastAsia="Times New Roman" w:hAnsi="Times New Roman" w:cs="Times New Roman"/>
                <w:szCs w:val="24"/>
                <w:lang w:eastAsia="ru-RU"/>
              </w:rPr>
              <w:t>1</w:t>
            </w:r>
            <w:r w:rsidRPr="005076EA">
              <w:rPr>
                <w:rFonts w:ascii="Times New Roman" w:eastAsia="Times New Roman" w:hAnsi="Times New Roman" w:cs="Times New Roman"/>
                <w:szCs w:val="24"/>
                <w:lang w:eastAsia="ru-RU"/>
              </w:rPr>
              <w:t>. Коэффициент соотношения заемных и собственных средств (коэффициент финансового левериджа), К</w:t>
            </w:r>
            <w:r w:rsidRPr="005076EA">
              <w:rPr>
                <w:rFonts w:ascii="Times New Roman" w:eastAsia="Times New Roman" w:hAnsi="Times New Roman" w:cs="Times New Roman"/>
                <w:szCs w:val="24"/>
                <w:vertAlign w:val="subscript"/>
                <w:lang w:eastAsia="ru-RU"/>
              </w:rPr>
              <w:t>З/С</w:t>
            </w:r>
          </w:p>
        </w:tc>
        <w:tc>
          <w:tcPr>
            <w:tcW w:w="1275" w:type="dxa"/>
            <w:shd w:val="clear" w:color="auto" w:fill="FFFFFF"/>
            <w:tcMar>
              <w:top w:w="120" w:type="dxa"/>
              <w:left w:w="120" w:type="dxa"/>
              <w:bottom w:w="120" w:type="dxa"/>
              <w:right w:w="120" w:type="dxa"/>
            </w:tcMar>
            <w:vAlign w:val="center"/>
            <w:hideMark/>
          </w:tcPr>
          <w:p w:rsidR="00223512" w:rsidRPr="005076EA" w:rsidRDefault="00223512" w:rsidP="00FF08D1">
            <w:pPr>
              <w:spacing w:after="0" w:line="240" w:lineRule="auto"/>
              <w:jc w:val="center"/>
              <w:rPr>
                <w:rFonts w:ascii="Times New Roman" w:eastAsia="Times New Roman" w:hAnsi="Times New Roman" w:cs="Times New Roman"/>
                <w:szCs w:val="24"/>
                <w:lang w:eastAsia="ru-RU"/>
              </w:rPr>
            </w:pPr>
            <w:r w:rsidRPr="005076EA">
              <w:rPr>
                <w:rFonts w:ascii="Times New Roman" w:eastAsia="Times New Roman" w:hAnsi="Times New Roman" w:cs="Times New Roman"/>
                <w:szCs w:val="24"/>
                <w:lang w:eastAsia="ru-RU"/>
              </w:rPr>
              <w:t>ЗК/</w:t>
            </w:r>
            <w:r>
              <w:rPr>
                <w:rFonts w:ascii="Times New Roman" w:eastAsia="Times New Roman" w:hAnsi="Times New Roman" w:cs="Times New Roman"/>
                <w:szCs w:val="24"/>
                <w:lang w:eastAsia="ru-RU"/>
              </w:rPr>
              <w:t>СК</w:t>
            </w:r>
          </w:p>
        </w:tc>
        <w:tc>
          <w:tcPr>
            <w:tcW w:w="993" w:type="dxa"/>
            <w:shd w:val="clear" w:color="auto" w:fill="FFFFFF"/>
            <w:tcMar>
              <w:top w:w="120" w:type="dxa"/>
              <w:left w:w="120" w:type="dxa"/>
              <w:bottom w:w="120" w:type="dxa"/>
              <w:right w:w="120" w:type="dxa"/>
            </w:tcMar>
            <w:vAlign w:val="center"/>
            <w:hideMark/>
          </w:tcPr>
          <w:p w:rsidR="00223512" w:rsidRPr="005076EA" w:rsidRDefault="00223512" w:rsidP="00FF08D1">
            <w:pPr>
              <w:spacing w:after="0" w:line="240" w:lineRule="auto"/>
              <w:jc w:val="center"/>
              <w:rPr>
                <w:rFonts w:ascii="Times New Roman" w:eastAsia="Times New Roman" w:hAnsi="Times New Roman" w:cs="Times New Roman"/>
                <w:szCs w:val="24"/>
                <w:lang w:eastAsia="ru-RU"/>
              </w:rPr>
            </w:pPr>
            <w:r w:rsidRPr="005076EA">
              <w:rPr>
                <w:rFonts w:ascii="Times New Roman" w:eastAsia="Times New Roman" w:hAnsi="Times New Roman" w:cs="Times New Roman"/>
                <w:szCs w:val="24"/>
                <w:lang w:eastAsia="ru-RU"/>
              </w:rPr>
              <w:t>0</w:t>
            </w:r>
            <w:r>
              <w:rPr>
                <w:rFonts w:ascii="Times New Roman" w:eastAsia="Times New Roman" w:hAnsi="Times New Roman" w:cs="Times New Roman"/>
                <w:szCs w:val="24"/>
                <w:lang w:eastAsia="ru-RU"/>
              </w:rPr>
              <w:t>,</w:t>
            </w:r>
            <w:r w:rsidRPr="005076EA">
              <w:rPr>
                <w:rFonts w:ascii="Times New Roman" w:eastAsia="Times New Roman" w:hAnsi="Times New Roman" w:cs="Times New Roman"/>
                <w:szCs w:val="24"/>
                <w:lang w:eastAsia="ru-RU"/>
              </w:rPr>
              <w:t>1655</w:t>
            </w:r>
          </w:p>
        </w:tc>
        <w:tc>
          <w:tcPr>
            <w:tcW w:w="850" w:type="dxa"/>
            <w:shd w:val="clear" w:color="auto" w:fill="FFFFFF"/>
            <w:tcMar>
              <w:top w:w="120" w:type="dxa"/>
              <w:left w:w="120" w:type="dxa"/>
              <w:bottom w:w="120" w:type="dxa"/>
              <w:right w:w="120" w:type="dxa"/>
            </w:tcMar>
            <w:vAlign w:val="center"/>
            <w:hideMark/>
          </w:tcPr>
          <w:p w:rsidR="00223512" w:rsidRPr="005076EA" w:rsidRDefault="00223512" w:rsidP="00FF08D1">
            <w:pPr>
              <w:spacing w:after="0" w:line="240" w:lineRule="auto"/>
              <w:jc w:val="center"/>
              <w:rPr>
                <w:rFonts w:ascii="Times New Roman" w:eastAsia="Times New Roman" w:hAnsi="Times New Roman" w:cs="Times New Roman"/>
                <w:szCs w:val="24"/>
                <w:lang w:eastAsia="ru-RU"/>
              </w:rPr>
            </w:pPr>
            <w:r w:rsidRPr="005076EA">
              <w:rPr>
                <w:rFonts w:ascii="Times New Roman" w:eastAsia="Times New Roman" w:hAnsi="Times New Roman" w:cs="Times New Roman"/>
                <w:szCs w:val="24"/>
                <w:lang w:eastAsia="ru-RU"/>
              </w:rPr>
              <w:t>0</w:t>
            </w:r>
            <w:r>
              <w:rPr>
                <w:rFonts w:ascii="Times New Roman" w:eastAsia="Times New Roman" w:hAnsi="Times New Roman" w:cs="Times New Roman"/>
                <w:szCs w:val="24"/>
                <w:lang w:eastAsia="ru-RU"/>
              </w:rPr>
              <w:t>,</w:t>
            </w:r>
            <w:r w:rsidRPr="005076EA">
              <w:rPr>
                <w:rFonts w:ascii="Times New Roman" w:eastAsia="Times New Roman" w:hAnsi="Times New Roman" w:cs="Times New Roman"/>
                <w:szCs w:val="24"/>
                <w:lang w:eastAsia="ru-RU"/>
              </w:rPr>
              <w:t>1429</w:t>
            </w:r>
          </w:p>
        </w:tc>
        <w:tc>
          <w:tcPr>
            <w:tcW w:w="992" w:type="dxa"/>
            <w:shd w:val="clear" w:color="auto" w:fill="FFFFFF"/>
            <w:tcMar>
              <w:top w:w="120" w:type="dxa"/>
              <w:left w:w="120" w:type="dxa"/>
              <w:bottom w:w="120" w:type="dxa"/>
              <w:right w:w="120" w:type="dxa"/>
            </w:tcMar>
            <w:vAlign w:val="center"/>
            <w:hideMark/>
          </w:tcPr>
          <w:p w:rsidR="00223512" w:rsidRPr="005076EA" w:rsidRDefault="00223512" w:rsidP="00FF08D1">
            <w:pPr>
              <w:spacing w:after="0" w:line="240" w:lineRule="auto"/>
              <w:jc w:val="center"/>
              <w:rPr>
                <w:rFonts w:ascii="Times New Roman" w:eastAsia="Times New Roman" w:hAnsi="Times New Roman" w:cs="Times New Roman"/>
                <w:szCs w:val="24"/>
                <w:lang w:eastAsia="ru-RU"/>
              </w:rPr>
            </w:pPr>
            <w:r w:rsidRPr="005076EA">
              <w:rPr>
                <w:rFonts w:ascii="Times New Roman" w:eastAsia="Times New Roman" w:hAnsi="Times New Roman" w:cs="Times New Roman"/>
                <w:szCs w:val="24"/>
                <w:lang w:eastAsia="ru-RU"/>
              </w:rPr>
              <w:t>0</w:t>
            </w:r>
            <w:r>
              <w:rPr>
                <w:rFonts w:ascii="Times New Roman" w:eastAsia="Times New Roman" w:hAnsi="Times New Roman" w:cs="Times New Roman"/>
                <w:szCs w:val="24"/>
                <w:lang w:eastAsia="ru-RU"/>
              </w:rPr>
              <w:t>,</w:t>
            </w:r>
            <w:r w:rsidRPr="005076EA">
              <w:rPr>
                <w:rFonts w:ascii="Times New Roman" w:eastAsia="Times New Roman" w:hAnsi="Times New Roman" w:cs="Times New Roman"/>
                <w:szCs w:val="24"/>
                <w:lang w:eastAsia="ru-RU"/>
              </w:rPr>
              <w:t>1194</w:t>
            </w:r>
          </w:p>
        </w:tc>
        <w:tc>
          <w:tcPr>
            <w:tcW w:w="993" w:type="dxa"/>
            <w:shd w:val="clear" w:color="auto" w:fill="FFFFFF"/>
            <w:tcMar>
              <w:top w:w="120" w:type="dxa"/>
              <w:left w:w="120" w:type="dxa"/>
              <w:bottom w:w="120" w:type="dxa"/>
              <w:right w:w="120" w:type="dxa"/>
            </w:tcMar>
            <w:vAlign w:val="center"/>
            <w:hideMark/>
          </w:tcPr>
          <w:p w:rsidR="00223512" w:rsidRPr="005076EA" w:rsidRDefault="00223512" w:rsidP="00FF08D1">
            <w:pPr>
              <w:spacing w:after="0" w:line="240" w:lineRule="auto"/>
              <w:jc w:val="center"/>
              <w:rPr>
                <w:rFonts w:ascii="Times New Roman" w:eastAsia="Times New Roman" w:hAnsi="Times New Roman" w:cs="Times New Roman"/>
                <w:szCs w:val="24"/>
                <w:lang w:eastAsia="ru-RU"/>
              </w:rPr>
            </w:pPr>
            <w:r w:rsidRPr="005076EA">
              <w:rPr>
                <w:rFonts w:ascii="Times New Roman" w:eastAsia="Times New Roman" w:hAnsi="Times New Roman" w:cs="Times New Roman"/>
                <w:szCs w:val="24"/>
                <w:lang w:eastAsia="ru-RU"/>
              </w:rPr>
              <w:t>-0</w:t>
            </w:r>
            <w:r>
              <w:rPr>
                <w:rFonts w:ascii="Times New Roman" w:eastAsia="Times New Roman" w:hAnsi="Times New Roman" w:cs="Times New Roman"/>
                <w:szCs w:val="24"/>
                <w:lang w:eastAsia="ru-RU"/>
              </w:rPr>
              <w:t>,</w:t>
            </w:r>
            <w:r w:rsidRPr="005076EA">
              <w:rPr>
                <w:rFonts w:ascii="Times New Roman" w:eastAsia="Times New Roman" w:hAnsi="Times New Roman" w:cs="Times New Roman"/>
                <w:szCs w:val="24"/>
                <w:lang w:eastAsia="ru-RU"/>
              </w:rPr>
              <w:t>0226</w:t>
            </w:r>
          </w:p>
        </w:tc>
        <w:tc>
          <w:tcPr>
            <w:tcW w:w="992" w:type="dxa"/>
            <w:shd w:val="clear" w:color="auto" w:fill="FFFFFF"/>
            <w:tcMar>
              <w:top w:w="120" w:type="dxa"/>
              <w:left w:w="120" w:type="dxa"/>
              <w:bottom w:w="120" w:type="dxa"/>
              <w:right w:w="120" w:type="dxa"/>
            </w:tcMar>
            <w:vAlign w:val="center"/>
            <w:hideMark/>
          </w:tcPr>
          <w:p w:rsidR="00223512" w:rsidRPr="005076EA" w:rsidRDefault="00223512" w:rsidP="00FF08D1">
            <w:pPr>
              <w:spacing w:after="0" w:line="240" w:lineRule="auto"/>
              <w:jc w:val="center"/>
              <w:rPr>
                <w:rFonts w:ascii="Times New Roman" w:eastAsia="Times New Roman" w:hAnsi="Times New Roman" w:cs="Times New Roman"/>
                <w:szCs w:val="24"/>
                <w:lang w:eastAsia="ru-RU"/>
              </w:rPr>
            </w:pPr>
            <w:r w:rsidRPr="005076EA">
              <w:rPr>
                <w:rFonts w:ascii="Times New Roman" w:eastAsia="Times New Roman" w:hAnsi="Times New Roman" w:cs="Times New Roman"/>
                <w:szCs w:val="24"/>
                <w:lang w:eastAsia="ru-RU"/>
              </w:rPr>
              <w:t>-0</w:t>
            </w:r>
            <w:r>
              <w:rPr>
                <w:rFonts w:ascii="Times New Roman" w:eastAsia="Times New Roman" w:hAnsi="Times New Roman" w:cs="Times New Roman"/>
                <w:szCs w:val="24"/>
                <w:lang w:eastAsia="ru-RU"/>
              </w:rPr>
              <w:t>,</w:t>
            </w:r>
            <w:r w:rsidRPr="005076EA">
              <w:rPr>
                <w:rFonts w:ascii="Times New Roman" w:eastAsia="Times New Roman" w:hAnsi="Times New Roman" w:cs="Times New Roman"/>
                <w:szCs w:val="24"/>
                <w:lang w:eastAsia="ru-RU"/>
              </w:rPr>
              <w:t>0235</w:t>
            </w:r>
          </w:p>
        </w:tc>
        <w:tc>
          <w:tcPr>
            <w:tcW w:w="1559" w:type="dxa"/>
            <w:shd w:val="clear" w:color="auto" w:fill="FFFFFF"/>
            <w:tcMar>
              <w:top w:w="120" w:type="dxa"/>
              <w:left w:w="120" w:type="dxa"/>
              <w:bottom w:w="120" w:type="dxa"/>
              <w:right w:w="120" w:type="dxa"/>
            </w:tcMar>
            <w:vAlign w:val="center"/>
            <w:hideMark/>
          </w:tcPr>
          <w:p w:rsidR="00223512" w:rsidRPr="005076EA" w:rsidRDefault="00223512" w:rsidP="00FF08D1">
            <w:pPr>
              <w:spacing w:after="0" w:line="240" w:lineRule="auto"/>
              <w:jc w:val="center"/>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равен 1</w:t>
            </w:r>
          </w:p>
        </w:tc>
      </w:tr>
      <w:tr w:rsidR="00223512" w:rsidRPr="005076EA" w:rsidTr="00244DAE">
        <w:tc>
          <w:tcPr>
            <w:tcW w:w="2122" w:type="dxa"/>
            <w:shd w:val="clear" w:color="auto" w:fill="FFFFFF"/>
            <w:tcMar>
              <w:top w:w="120" w:type="dxa"/>
              <w:left w:w="120" w:type="dxa"/>
              <w:bottom w:w="120" w:type="dxa"/>
              <w:right w:w="120" w:type="dxa"/>
            </w:tcMar>
            <w:vAlign w:val="center"/>
            <w:hideMark/>
          </w:tcPr>
          <w:p w:rsidR="00223512" w:rsidRPr="005076EA" w:rsidRDefault="00223512" w:rsidP="00FF08D1">
            <w:pPr>
              <w:spacing w:after="0" w:line="240" w:lineRule="auto"/>
              <w:rPr>
                <w:rFonts w:ascii="Times New Roman" w:eastAsia="Times New Roman" w:hAnsi="Times New Roman" w:cs="Times New Roman"/>
                <w:szCs w:val="24"/>
                <w:lang w:eastAsia="ru-RU"/>
              </w:rPr>
            </w:pPr>
            <w:r>
              <w:br w:type="page"/>
            </w:r>
            <w:r w:rsidR="00BB3E11">
              <w:rPr>
                <w:rFonts w:ascii="Times New Roman" w:eastAsia="Times New Roman" w:hAnsi="Times New Roman" w:cs="Times New Roman"/>
                <w:szCs w:val="24"/>
                <w:lang w:eastAsia="ru-RU"/>
              </w:rPr>
              <w:t>2</w:t>
            </w:r>
            <w:r w:rsidRPr="005076EA">
              <w:rPr>
                <w:rFonts w:ascii="Times New Roman" w:eastAsia="Times New Roman" w:hAnsi="Times New Roman" w:cs="Times New Roman"/>
                <w:szCs w:val="24"/>
                <w:lang w:eastAsia="ru-RU"/>
              </w:rPr>
              <w:t>. Коэффициент автономии (финансовой независимости), К</w:t>
            </w:r>
            <w:r w:rsidRPr="00562D7F">
              <w:rPr>
                <w:rFonts w:ascii="Times New Roman" w:eastAsia="Times New Roman" w:hAnsi="Times New Roman" w:cs="Times New Roman"/>
                <w:szCs w:val="24"/>
                <w:vertAlign w:val="subscript"/>
                <w:lang w:eastAsia="ru-RU"/>
              </w:rPr>
              <w:t>А</w:t>
            </w:r>
          </w:p>
        </w:tc>
        <w:tc>
          <w:tcPr>
            <w:tcW w:w="1275" w:type="dxa"/>
            <w:shd w:val="clear" w:color="auto" w:fill="FFFFFF"/>
            <w:tcMar>
              <w:top w:w="120" w:type="dxa"/>
              <w:left w:w="120" w:type="dxa"/>
              <w:bottom w:w="120" w:type="dxa"/>
              <w:right w:w="120" w:type="dxa"/>
            </w:tcMar>
            <w:vAlign w:val="center"/>
            <w:hideMark/>
          </w:tcPr>
          <w:p w:rsidR="00223512" w:rsidRPr="005076EA" w:rsidRDefault="00223512" w:rsidP="00FF08D1">
            <w:pPr>
              <w:spacing w:after="0" w:line="240" w:lineRule="auto"/>
              <w:jc w:val="center"/>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СК</w:t>
            </w:r>
            <w:r w:rsidRPr="005076EA">
              <w:rPr>
                <w:rFonts w:ascii="Times New Roman" w:eastAsia="Times New Roman" w:hAnsi="Times New Roman" w:cs="Times New Roman"/>
                <w:szCs w:val="24"/>
                <w:lang w:eastAsia="ru-RU"/>
              </w:rPr>
              <w:t>/</w:t>
            </w:r>
            <w:r>
              <w:rPr>
                <w:rFonts w:ascii="Times New Roman" w:eastAsia="Times New Roman" w:hAnsi="Times New Roman" w:cs="Times New Roman"/>
                <w:szCs w:val="24"/>
                <w:lang w:eastAsia="ru-RU"/>
              </w:rPr>
              <w:t>Б</w:t>
            </w:r>
          </w:p>
        </w:tc>
        <w:tc>
          <w:tcPr>
            <w:tcW w:w="993" w:type="dxa"/>
            <w:shd w:val="clear" w:color="auto" w:fill="FFFFFF"/>
            <w:tcMar>
              <w:top w:w="120" w:type="dxa"/>
              <w:left w:w="120" w:type="dxa"/>
              <w:bottom w:w="120" w:type="dxa"/>
              <w:right w:w="120" w:type="dxa"/>
            </w:tcMar>
            <w:vAlign w:val="center"/>
            <w:hideMark/>
          </w:tcPr>
          <w:p w:rsidR="00223512" w:rsidRPr="005076EA" w:rsidRDefault="00223512" w:rsidP="00FF08D1">
            <w:pPr>
              <w:spacing w:after="0" w:line="240" w:lineRule="auto"/>
              <w:jc w:val="center"/>
              <w:rPr>
                <w:rFonts w:ascii="Times New Roman" w:eastAsia="Times New Roman" w:hAnsi="Times New Roman" w:cs="Times New Roman"/>
                <w:szCs w:val="24"/>
                <w:lang w:eastAsia="ru-RU"/>
              </w:rPr>
            </w:pPr>
            <w:r w:rsidRPr="005076EA">
              <w:rPr>
                <w:rFonts w:ascii="Times New Roman" w:eastAsia="Times New Roman" w:hAnsi="Times New Roman" w:cs="Times New Roman"/>
                <w:szCs w:val="24"/>
                <w:lang w:eastAsia="ru-RU"/>
              </w:rPr>
              <w:t>0</w:t>
            </w:r>
            <w:r>
              <w:rPr>
                <w:rFonts w:ascii="Times New Roman" w:eastAsia="Times New Roman" w:hAnsi="Times New Roman" w:cs="Times New Roman"/>
                <w:szCs w:val="24"/>
                <w:lang w:eastAsia="ru-RU"/>
              </w:rPr>
              <w:t>,</w:t>
            </w:r>
            <w:r w:rsidRPr="005076EA">
              <w:rPr>
                <w:rFonts w:ascii="Times New Roman" w:eastAsia="Times New Roman" w:hAnsi="Times New Roman" w:cs="Times New Roman"/>
                <w:szCs w:val="24"/>
                <w:lang w:eastAsia="ru-RU"/>
              </w:rPr>
              <w:t>858</w:t>
            </w:r>
          </w:p>
        </w:tc>
        <w:tc>
          <w:tcPr>
            <w:tcW w:w="850" w:type="dxa"/>
            <w:shd w:val="clear" w:color="auto" w:fill="FFFFFF"/>
            <w:tcMar>
              <w:top w:w="120" w:type="dxa"/>
              <w:left w:w="120" w:type="dxa"/>
              <w:bottom w:w="120" w:type="dxa"/>
              <w:right w:w="120" w:type="dxa"/>
            </w:tcMar>
            <w:vAlign w:val="center"/>
            <w:hideMark/>
          </w:tcPr>
          <w:p w:rsidR="00223512" w:rsidRPr="005076EA" w:rsidRDefault="00223512" w:rsidP="00FF08D1">
            <w:pPr>
              <w:spacing w:after="0" w:line="240" w:lineRule="auto"/>
              <w:jc w:val="center"/>
              <w:rPr>
                <w:rFonts w:ascii="Times New Roman" w:eastAsia="Times New Roman" w:hAnsi="Times New Roman" w:cs="Times New Roman"/>
                <w:szCs w:val="24"/>
                <w:lang w:eastAsia="ru-RU"/>
              </w:rPr>
            </w:pPr>
            <w:r w:rsidRPr="005076EA">
              <w:rPr>
                <w:rFonts w:ascii="Times New Roman" w:eastAsia="Times New Roman" w:hAnsi="Times New Roman" w:cs="Times New Roman"/>
                <w:szCs w:val="24"/>
                <w:lang w:eastAsia="ru-RU"/>
              </w:rPr>
              <w:t>0</w:t>
            </w:r>
            <w:r>
              <w:rPr>
                <w:rFonts w:ascii="Times New Roman" w:eastAsia="Times New Roman" w:hAnsi="Times New Roman" w:cs="Times New Roman"/>
                <w:szCs w:val="24"/>
                <w:lang w:eastAsia="ru-RU"/>
              </w:rPr>
              <w:t>,</w:t>
            </w:r>
            <w:r w:rsidRPr="005076EA">
              <w:rPr>
                <w:rFonts w:ascii="Times New Roman" w:eastAsia="Times New Roman" w:hAnsi="Times New Roman" w:cs="Times New Roman"/>
                <w:szCs w:val="24"/>
                <w:lang w:eastAsia="ru-RU"/>
              </w:rPr>
              <w:t>8749</w:t>
            </w:r>
          </w:p>
        </w:tc>
        <w:tc>
          <w:tcPr>
            <w:tcW w:w="992" w:type="dxa"/>
            <w:shd w:val="clear" w:color="auto" w:fill="FFFFFF"/>
            <w:tcMar>
              <w:top w:w="120" w:type="dxa"/>
              <w:left w:w="120" w:type="dxa"/>
              <w:bottom w:w="120" w:type="dxa"/>
              <w:right w:w="120" w:type="dxa"/>
            </w:tcMar>
            <w:vAlign w:val="center"/>
            <w:hideMark/>
          </w:tcPr>
          <w:p w:rsidR="00223512" w:rsidRPr="005076EA" w:rsidRDefault="00223512" w:rsidP="00FF08D1">
            <w:pPr>
              <w:spacing w:after="0" w:line="240" w:lineRule="auto"/>
              <w:jc w:val="center"/>
              <w:rPr>
                <w:rFonts w:ascii="Times New Roman" w:eastAsia="Times New Roman" w:hAnsi="Times New Roman" w:cs="Times New Roman"/>
                <w:szCs w:val="24"/>
                <w:lang w:eastAsia="ru-RU"/>
              </w:rPr>
            </w:pPr>
            <w:r w:rsidRPr="005076EA">
              <w:rPr>
                <w:rFonts w:ascii="Times New Roman" w:eastAsia="Times New Roman" w:hAnsi="Times New Roman" w:cs="Times New Roman"/>
                <w:szCs w:val="24"/>
                <w:lang w:eastAsia="ru-RU"/>
              </w:rPr>
              <w:t>0</w:t>
            </w:r>
            <w:r>
              <w:rPr>
                <w:rFonts w:ascii="Times New Roman" w:eastAsia="Times New Roman" w:hAnsi="Times New Roman" w:cs="Times New Roman"/>
                <w:szCs w:val="24"/>
                <w:lang w:eastAsia="ru-RU"/>
              </w:rPr>
              <w:t>,</w:t>
            </w:r>
            <w:r w:rsidRPr="005076EA">
              <w:rPr>
                <w:rFonts w:ascii="Times New Roman" w:eastAsia="Times New Roman" w:hAnsi="Times New Roman" w:cs="Times New Roman"/>
                <w:szCs w:val="24"/>
                <w:lang w:eastAsia="ru-RU"/>
              </w:rPr>
              <w:t>8934</w:t>
            </w:r>
          </w:p>
        </w:tc>
        <w:tc>
          <w:tcPr>
            <w:tcW w:w="993" w:type="dxa"/>
            <w:shd w:val="clear" w:color="auto" w:fill="FFFFFF"/>
            <w:tcMar>
              <w:top w:w="120" w:type="dxa"/>
              <w:left w:w="120" w:type="dxa"/>
              <w:bottom w:w="120" w:type="dxa"/>
              <w:right w:w="120" w:type="dxa"/>
            </w:tcMar>
            <w:vAlign w:val="center"/>
            <w:hideMark/>
          </w:tcPr>
          <w:p w:rsidR="00223512" w:rsidRPr="005076EA" w:rsidRDefault="00223512" w:rsidP="00FF08D1">
            <w:pPr>
              <w:spacing w:after="0" w:line="240" w:lineRule="auto"/>
              <w:jc w:val="center"/>
              <w:rPr>
                <w:rFonts w:ascii="Times New Roman" w:eastAsia="Times New Roman" w:hAnsi="Times New Roman" w:cs="Times New Roman"/>
                <w:szCs w:val="24"/>
                <w:lang w:eastAsia="ru-RU"/>
              </w:rPr>
            </w:pPr>
            <w:r w:rsidRPr="005076EA">
              <w:rPr>
                <w:rFonts w:ascii="Times New Roman" w:eastAsia="Times New Roman" w:hAnsi="Times New Roman" w:cs="Times New Roman"/>
                <w:szCs w:val="24"/>
                <w:lang w:eastAsia="ru-RU"/>
              </w:rPr>
              <w:t>0</w:t>
            </w:r>
            <w:r>
              <w:rPr>
                <w:rFonts w:ascii="Times New Roman" w:eastAsia="Times New Roman" w:hAnsi="Times New Roman" w:cs="Times New Roman"/>
                <w:szCs w:val="24"/>
                <w:lang w:eastAsia="ru-RU"/>
              </w:rPr>
              <w:t>,</w:t>
            </w:r>
            <w:r w:rsidRPr="005076EA">
              <w:rPr>
                <w:rFonts w:ascii="Times New Roman" w:eastAsia="Times New Roman" w:hAnsi="Times New Roman" w:cs="Times New Roman"/>
                <w:szCs w:val="24"/>
                <w:lang w:eastAsia="ru-RU"/>
              </w:rPr>
              <w:t>0169</w:t>
            </w:r>
          </w:p>
        </w:tc>
        <w:tc>
          <w:tcPr>
            <w:tcW w:w="992" w:type="dxa"/>
            <w:shd w:val="clear" w:color="auto" w:fill="FFFFFF"/>
            <w:tcMar>
              <w:top w:w="120" w:type="dxa"/>
              <w:left w:w="120" w:type="dxa"/>
              <w:bottom w:w="120" w:type="dxa"/>
              <w:right w:w="120" w:type="dxa"/>
            </w:tcMar>
            <w:vAlign w:val="center"/>
            <w:hideMark/>
          </w:tcPr>
          <w:p w:rsidR="00223512" w:rsidRPr="005076EA" w:rsidRDefault="00223512" w:rsidP="00FF08D1">
            <w:pPr>
              <w:spacing w:after="0" w:line="240" w:lineRule="auto"/>
              <w:jc w:val="center"/>
              <w:rPr>
                <w:rFonts w:ascii="Times New Roman" w:eastAsia="Times New Roman" w:hAnsi="Times New Roman" w:cs="Times New Roman"/>
                <w:szCs w:val="24"/>
                <w:lang w:eastAsia="ru-RU"/>
              </w:rPr>
            </w:pPr>
            <w:r w:rsidRPr="005076EA">
              <w:rPr>
                <w:rFonts w:ascii="Times New Roman" w:eastAsia="Times New Roman" w:hAnsi="Times New Roman" w:cs="Times New Roman"/>
                <w:szCs w:val="24"/>
                <w:lang w:eastAsia="ru-RU"/>
              </w:rPr>
              <w:t>0</w:t>
            </w:r>
            <w:r>
              <w:rPr>
                <w:rFonts w:ascii="Times New Roman" w:eastAsia="Times New Roman" w:hAnsi="Times New Roman" w:cs="Times New Roman"/>
                <w:szCs w:val="24"/>
                <w:lang w:eastAsia="ru-RU"/>
              </w:rPr>
              <w:t>,</w:t>
            </w:r>
            <w:r w:rsidRPr="005076EA">
              <w:rPr>
                <w:rFonts w:ascii="Times New Roman" w:eastAsia="Times New Roman" w:hAnsi="Times New Roman" w:cs="Times New Roman"/>
                <w:szCs w:val="24"/>
                <w:lang w:eastAsia="ru-RU"/>
              </w:rPr>
              <w:t>0185</w:t>
            </w:r>
          </w:p>
        </w:tc>
        <w:tc>
          <w:tcPr>
            <w:tcW w:w="1559" w:type="dxa"/>
            <w:shd w:val="clear" w:color="auto" w:fill="FFFFFF"/>
            <w:tcMar>
              <w:top w:w="120" w:type="dxa"/>
              <w:left w:w="120" w:type="dxa"/>
              <w:bottom w:w="120" w:type="dxa"/>
              <w:right w:w="120" w:type="dxa"/>
            </w:tcMar>
            <w:vAlign w:val="center"/>
            <w:hideMark/>
          </w:tcPr>
          <w:p w:rsidR="00223512" w:rsidRPr="005076EA" w:rsidRDefault="00223512" w:rsidP="00FF08D1">
            <w:pPr>
              <w:spacing w:after="0" w:line="240" w:lineRule="auto"/>
              <w:jc w:val="center"/>
              <w:rPr>
                <w:rFonts w:ascii="Times New Roman" w:eastAsia="Times New Roman" w:hAnsi="Times New Roman" w:cs="Times New Roman"/>
                <w:szCs w:val="24"/>
                <w:lang w:eastAsia="ru-RU"/>
              </w:rPr>
            </w:pPr>
            <w:r w:rsidRPr="005076EA">
              <w:rPr>
                <w:rFonts w:ascii="Times New Roman" w:eastAsia="Times New Roman" w:hAnsi="Times New Roman" w:cs="Times New Roman"/>
                <w:szCs w:val="24"/>
                <w:lang w:eastAsia="ru-RU"/>
              </w:rPr>
              <w:t>0</w:t>
            </w:r>
            <w:r>
              <w:rPr>
                <w:rFonts w:ascii="Times New Roman" w:eastAsia="Times New Roman" w:hAnsi="Times New Roman" w:cs="Times New Roman"/>
                <w:szCs w:val="24"/>
                <w:lang w:eastAsia="ru-RU"/>
              </w:rPr>
              <w:t>,</w:t>
            </w:r>
            <w:r w:rsidRPr="005076EA">
              <w:rPr>
                <w:rFonts w:ascii="Times New Roman" w:eastAsia="Times New Roman" w:hAnsi="Times New Roman" w:cs="Times New Roman"/>
                <w:szCs w:val="24"/>
                <w:lang w:eastAsia="ru-RU"/>
              </w:rPr>
              <w:t>5 и более (оптимальное 0</w:t>
            </w:r>
            <w:r>
              <w:rPr>
                <w:rFonts w:ascii="Times New Roman" w:eastAsia="Times New Roman" w:hAnsi="Times New Roman" w:cs="Times New Roman"/>
                <w:szCs w:val="24"/>
                <w:lang w:eastAsia="ru-RU"/>
              </w:rPr>
              <w:t>,6-</w:t>
            </w:r>
            <w:r w:rsidRPr="005076EA">
              <w:rPr>
                <w:rFonts w:ascii="Times New Roman" w:eastAsia="Times New Roman" w:hAnsi="Times New Roman" w:cs="Times New Roman"/>
                <w:szCs w:val="24"/>
                <w:lang w:eastAsia="ru-RU"/>
              </w:rPr>
              <w:t>0</w:t>
            </w:r>
            <w:r>
              <w:rPr>
                <w:rFonts w:ascii="Times New Roman" w:eastAsia="Times New Roman" w:hAnsi="Times New Roman" w:cs="Times New Roman"/>
                <w:szCs w:val="24"/>
                <w:lang w:eastAsia="ru-RU"/>
              </w:rPr>
              <w:t>,</w:t>
            </w:r>
            <w:r w:rsidRPr="005076EA">
              <w:rPr>
                <w:rFonts w:ascii="Times New Roman" w:eastAsia="Times New Roman" w:hAnsi="Times New Roman" w:cs="Times New Roman"/>
                <w:szCs w:val="24"/>
                <w:lang w:eastAsia="ru-RU"/>
              </w:rPr>
              <w:t>7)</w:t>
            </w:r>
          </w:p>
        </w:tc>
      </w:tr>
      <w:tr w:rsidR="00223512" w:rsidRPr="005076EA" w:rsidTr="00244DAE">
        <w:tc>
          <w:tcPr>
            <w:tcW w:w="2122" w:type="dxa"/>
            <w:shd w:val="clear" w:color="auto" w:fill="FFFFFF"/>
            <w:tcMar>
              <w:top w:w="120" w:type="dxa"/>
              <w:left w:w="120" w:type="dxa"/>
              <w:bottom w:w="120" w:type="dxa"/>
              <w:right w:w="120" w:type="dxa"/>
            </w:tcMar>
            <w:vAlign w:val="center"/>
            <w:hideMark/>
          </w:tcPr>
          <w:p w:rsidR="00223512" w:rsidRPr="005076EA" w:rsidRDefault="00BB3E11" w:rsidP="00FF08D1">
            <w:pPr>
              <w:spacing w:after="0" w:line="240"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3</w:t>
            </w:r>
            <w:r w:rsidR="00223512" w:rsidRPr="005076EA">
              <w:rPr>
                <w:rFonts w:ascii="Times New Roman" w:eastAsia="Times New Roman" w:hAnsi="Times New Roman" w:cs="Times New Roman"/>
                <w:szCs w:val="24"/>
                <w:lang w:eastAsia="ru-RU"/>
              </w:rPr>
              <w:t>. Коэффициент маневренности, К</w:t>
            </w:r>
            <w:r w:rsidR="00223512" w:rsidRPr="00562D7F">
              <w:rPr>
                <w:rFonts w:ascii="Times New Roman" w:eastAsia="Times New Roman" w:hAnsi="Times New Roman" w:cs="Times New Roman"/>
                <w:szCs w:val="24"/>
                <w:vertAlign w:val="subscript"/>
                <w:lang w:eastAsia="ru-RU"/>
              </w:rPr>
              <w:t>М</w:t>
            </w:r>
          </w:p>
        </w:tc>
        <w:tc>
          <w:tcPr>
            <w:tcW w:w="1275" w:type="dxa"/>
            <w:shd w:val="clear" w:color="auto" w:fill="FFFFFF"/>
            <w:tcMar>
              <w:top w:w="120" w:type="dxa"/>
              <w:left w:w="120" w:type="dxa"/>
              <w:bottom w:w="120" w:type="dxa"/>
              <w:right w:w="120" w:type="dxa"/>
            </w:tcMar>
            <w:vAlign w:val="center"/>
            <w:hideMark/>
          </w:tcPr>
          <w:p w:rsidR="00223512" w:rsidRPr="005076EA" w:rsidRDefault="00223512" w:rsidP="00FF08D1">
            <w:pPr>
              <w:spacing w:after="0" w:line="240" w:lineRule="auto"/>
              <w:jc w:val="center"/>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СОС/СК</w:t>
            </w:r>
          </w:p>
        </w:tc>
        <w:tc>
          <w:tcPr>
            <w:tcW w:w="993" w:type="dxa"/>
            <w:shd w:val="clear" w:color="auto" w:fill="FFFFFF"/>
            <w:tcMar>
              <w:top w:w="120" w:type="dxa"/>
              <w:left w:w="120" w:type="dxa"/>
              <w:bottom w:w="120" w:type="dxa"/>
              <w:right w:w="120" w:type="dxa"/>
            </w:tcMar>
            <w:vAlign w:val="center"/>
            <w:hideMark/>
          </w:tcPr>
          <w:p w:rsidR="00223512" w:rsidRPr="005076EA" w:rsidRDefault="00223512" w:rsidP="00FF08D1">
            <w:pPr>
              <w:spacing w:after="0" w:line="240" w:lineRule="auto"/>
              <w:jc w:val="center"/>
              <w:rPr>
                <w:rFonts w:ascii="Times New Roman" w:eastAsia="Times New Roman" w:hAnsi="Times New Roman" w:cs="Times New Roman"/>
                <w:szCs w:val="24"/>
                <w:lang w:eastAsia="ru-RU"/>
              </w:rPr>
            </w:pPr>
            <w:r w:rsidRPr="005076EA">
              <w:rPr>
                <w:rFonts w:ascii="Times New Roman" w:eastAsia="Times New Roman" w:hAnsi="Times New Roman" w:cs="Times New Roman"/>
                <w:szCs w:val="24"/>
                <w:lang w:eastAsia="ru-RU"/>
              </w:rPr>
              <w:t>0</w:t>
            </w:r>
            <w:r>
              <w:rPr>
                <w:rFonts w:ascii="Times New Roman" w:eastAsia="Times New Roman" w:hAnsi="Times New Roman" w:cs="Times New Roman"/>
                <w:szCs w:val="24"/>
                <w:lang w:eastAsia="ru-RU"/>
              </w:rPr>
              <w:t>,</w:t>
            </w:r>
            <w:r w:rsidRPr="005076EA">
              <w:rPr>
                <w:rFonts w:ascii="Times New Roman" w:eastAsia="Times New Roman" w:hAnsi="Times New Roman" w:cs="Times New Roman"/>
                <w:szCs w:val="24"/>
                <w:lang w:eastAsia="ru-RU"/>
              </w:rPr>
              <w:t>0373</w:t>
            </w:r>
          </w:p>
        </w:tc>
        <w:tc>
          <w:tcPr>
            <w:tcW w:w="850" w:type="dxa"/>
            <w:shd w:val="clear" w:color="auto" w:fill="FFFFFF"/>
            <w:tcMar>
              <w:top w:w="120" w:type="dxa"/>
              <w:left w:w="120" w:type="dxa"/>
              <w:bottom w:w="120" w:type="dxa"/>
              <w:right w:w="120" w:type="dxa"/>
            </w:tcMar>
            <w:vAlign w:val="center"/>
            <w:hideMark/>
          </w:tcPr>
          <w:p w:rsidR="00223512" w:rsidRPr="005076EA" w:rsidRDefault="00223512" w:rsidP="00FF08D1">
            <w:pPr>
              <w:spacing w:after="0" w:line="240" w:lineRule="auto"/>
              <w:jc w:val="center"/>
              <w:rPr>
                <w:rFonts w:ascii="Times New Roman" w:eastAsia="Times New Roman" w:hAnsi="Times New Roman" w:cs="Times New Roman"/>
                <w:szCs w:val="24"/>
                <w:lang w:eastAsia="ru-RU"/>
              </w:rPr>
            </w:pPr>
            <w:r w:rsidRPr="005076EA">
              <w:rPr>
                <w:rFonts w:ascii="Times New Roman" w:eastAsia="Times New Roman" w:hAnsi="Times New Roman" w:cs="Times New Roman"/>
                <w:szCs w:val="24"/>
                <w:lang w:eastAsia="ru-RU"/>
              </w:rPr>
              <w:t>0</w:t>
            </w:r>
            <w:r>
              <w:rPr>
                <w:rFonts w:ascii="Times New Roman" w:eastAsia="Times New Roman" w:hAnsi="Times New Roman" w:cs="Times New Roman"/>
                <w:szCs w:val="24"/>
                <w:lang w:eastAsia="ru-RU"/>
              </w:rPr>
              <w:t>,</w:t>
            </w:r>
            <w:r w:rsidRPr="005076EA">
              <w:rPr>
                <w:rFonts w:ascii="Times New Roman" w:eastAsia="Times New Roman" w:hAnsi="Times New Roman" w:cs="Times New Roman"/>
                <w:szCs w:val="24"/>
                <w:lang w:eastAsia="ru-RU"/>
              </w:rPr>
              <w:t>0111</w:t>
            </w:r>
          </w:p>
        </w:tc>
        <w:tc>
          <w:tcPr>
            <w:tcW w:w="992" w:type="dxa"/>
            <w:shd w:val="clear" w:color="auto" w:fill="FFFFFF"/>
            <w:tcMar>
              <w:top w:w="120" w:type="dxa"/>
              <w:left w:w="120" w:type="dxa"/>
              <w:bottom w:w="120" w:type="dxa"/>
              <w:right w:w="120" w:type="dxa"/>
            </w:tcMar>
            <w:vAlign w:val="center"/>
            <w:hideMark/>
          </w:tcPr>
          <w:p w:rsidR="00223512" w:rsidRPr="005076EA" w:rsidRDefault="00223512" w:rsidP="00FF08D1">
            <w:pPr>
              <w:spacing w:after="0" w:line="240" w:lineRule="auto"/>
              <w:jc w:val="center"/>
              <w:rPr>
                <w:rFonts w:ascii="Times New Roman" w:eastAsia="Times New Roman" w:hAnsi="Times New Roman" w:cs="Times New Roman"/>
                <w:szCs w:val="24"/>
                <w:lang w:eastAsia="ru-RU"/>
              </w:rPr>
            </w:pPr>
            <w:r w:rsidRPr="005076EA">
              <w:rPr>
                <w:rFonts w:ascii="Times New Roman" w:eastAsia="Times New Roman" w:hAnsi="Times New Roman" w:cs="Times New Roman"/>
                <w:szCs w:val="24"/>
                <w:lang w:eastAsia="ru-RU"/>
              </w:rPr>
              <w:t>0</w:t>
            </w:r>
            <w:r>
              <w:rPr>
                <w:rFonts w:ascii="Times New Roman" w:eastAsia="Times New Roman" w:hAnsi="Times New Roman" w:cs="Times New Roman"/>
                <w:szCs w:val="24"/>
                <w:lang w:eastAsia="ru-RU"/>
              </w:rPr>
              <w:t>,</w:t>
            </w:r>
            <w:r w:rsidRPr="005076EA">
              <w:rPr>
                <w:rFonts w:ascii="Times New Roman" w:eastAsia="Times New Roman" w:hAnsi="Times New Roman" w:cs="Times New Roman"/>
                <w:szCs w:val="24"/>
                <w:lang w:eastAsia="ru-RU"/>
              </w:rPr>
              <w:t>0556</w:t>
            </w:r>
          </w:p>
        </w:tc>
        <w:tc>
          <w:tcPr>
            <w:tcW w:w="993" w:type="dxa"/>
            <w:shd w:val="clear" w:color="auto" w:fill="FFFFFF"/>
            <w:tcMar>
              <w:top w:w="120" w:type="dxa"/>
              <w:left w:w="120" w:type="dxa"/>
              <w:bottom w:w="120" w:type="dxa"/>
              <w:right w:w="120" w:type="dxa"/>
            </w:tcMar>
            <w:vAlign w:val="center"/>
            <w:hideMark/>
          </w:tcPr>
          <w:p w:rsidR="00223512" w:rsidRPr="005076EA" w:rsidRDefault="00223512" w:rsidP="00FF08D1">
            <w:pPr>
              <w:spacing w:after="0" w:line="240" w:lineRule="auto"/>
              <w:jc w:val="center"/>
              <w:rPr>
                <w:rFonts w:ascii="Times New Roman" w:eastAsia="Times New Roman" w:hAnsi="Times New Roman" w:cs="Times New Roman"/>
                <w:szCs w:val="24"/>
                <w:lang w:eastAsia="ru-RU"/>
              </w:rPr>
            </w:pPr>
            <w:r w:rsidRPr="005076EA">
              <w:rPr>
                <w:rFonts w:ascii="Times New Roman" w:eastAsia="Times New Roman" w:hAnsi="Times New Roman" w:cs="Times New Roman"/>
                <w:szCs w:val="24"/>
                <w:lang w:eastAsia="ru-RU"/>
              </w:rPr>
              <w:t>-0</w:t>
            </w:r>
            <w:r>
              <w:rPr>
                <w:rFonts w:ascii="Times New Roman" w:eastAsia="Times New Roman" w:hAnsi="Times New Roman" w:cs="Times New Roman"/>
                <w:szCs w:val="24"/>
                <w:lang w:eastAsia="ru-RU"/>
              </w:rPr>
              <w:t>,</w:t>
            </w:r>
            <w:r w:rsidRPr="005076EA">
              <w:rPr>
                <w:rFonts w:ascii="Times New Roman" w:eastAsia="Times New Roman" w:hAnsi="Times New Roman" w:cs="Times New Roman"/>
                <w:szCs w:val="24"/>
                <w:lang w:eastAsia="ru-RU"/>
              </w:rPr>
              <w:t>0262</w:t>
            </w:r>
          </w:p>
        </w:tc>
        <w:tc>
          <w:tcPr>
            <w:tcW w:w="992" w:type="dxa"/>
            <w:shd w:val="clear" w:color="auto" w:fill="FFFFFF"/>
            <w:tcMar>
              <w:top w:w="120" w:type="dxa"/>
              <w:left w:w="120" w:type="dxa"/>
              <w:bottom w:w="120" w:type="dxa"/>
              <w:right w:w="120" w:type="dxa"/>
            </w:tcMar>
            <w:vAlign w:val="center"/>
            <w:hideMark/>
          </w:tcPr>
          <w:p w:rsidR="00223512" w:rsidRPr="005076EA" w:rsidRDefault="00223512" w:rsidP="00FF08D1">
            <w:pPr>
              <w:spacing w:after="0" w:line="240" w:lineRule="auto"/>
              <w:jc w:val="center"/>
              <w:rPr>
                <w:rFonts w:ascii="Times New Roman" w:eastAsia="Times New Roman" w:hAnsi="Times New Roman" w:cs="Times New Roman"/>
                <w:szCs w:val="24"/>
                <w:lang w:eastAsia="ru-RU"/>
              </w:rPr>
            </w:pPr>
            <w:r w:rsidRPr="005076EA">
              <w:rPr>
                <w:rFonts w:ascii="Times New Roman" w:eastAsia="Times New Roman" w:hAnsi="Times New Roman" w:cs="Times New Roman"/>
                <w:szCs w:val="24"/>
                <w:lang w:eastAsia="ru-RU"/>
              </w:rPr>
              <w:t>0</w:t>
            </w:r>
            <w:r>
              <w:rPr>
                <w:rFonts w:ascii="Times New Roman" w:eastAsia="Times New Roman" w:hAnsi="Times New Roman" w:cs="Times New Roman"/>
                <w:szCs w:val="24"/>
                <w:lang w:eastAsia="ru-RU"/>
              </w:rPr>
              <w:t>,</w:t>
            </w:r>
            <w:r w:rsidRPr="005076EA">
              <w:rPr>
                <w:rFonts w:ascii="Times New Roman" w:eastAsia="Times New Roman" w:hAnsi="Times New Roman" w:cs="Times New Roman"/>
                <w:szCs w:val="24"/>
                <w:lang w:eastAsia="ru-RU"/>
              </w:rPr>
              <w:t>0445</w:t>
            </w:r>
          </w:p>
        </w:tc>
        <w:tc>
          <w:tcPr>
            <w:tcW w:w="1559" w:type="dxa"/>
            <w:shd w:val="clear" w:color="auto" w:fill="FFFFFF"/>
            <w:tcMar>
              <w:top w:w="120" w:type="dxa"/>
              <w:left w:w="120" w:type="dxa"/>
              <w:bottom w:w="120" w:type="dxa"/>
              <w:right w:w="120" w:type="dxa"/>
            </w:tcMar>
            <w:vAlign w:val="center"/>
            <w:hideMark/>
          </w:tcPr>
          <w:p w:rsidR="00223512" w:rsidRPr="005076EA" w:rsidRDefault="00223512" w:rsidP="00FF08D1">
            <w:pPr>
              <w:spacing w:after="0" w:line="240" w:lineRule="auto"/>
              <w:jc w:val="center"/>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наиболее оптимально 0,5-0,6</w:t>
            </w:r>
          </w:p>
        </w:tc>
      </w:tr>
      <w:tr w:rsidR="00BA3AE8" w:rsidRPr="005076EA" w:rsidTr="00244DAE">
        <w:tc>
          <w:tcPr>
            <w:tcW w:w="2122" w:type="dxa"/>
            <w:shd w:val="clear" w:color="auto" w:fill="FFFFFF"/>
            <w:tcMar>
              <w:top w:w="120" w:type="dxa"/>
              <w:left w:w="120" w:type="dxa"/>
              <w:bottom w:w="120" w:type="dxa"/>
              <w:right w:w="120" w:type="dxa"/>
            </w:tcMar>
            <w:vAlign w:val="center"/>
            <w:hideMark/>
          </w:tcPr>
          <w:p w:rsidR="00BA3AE8" w:rsidRPr="005076EA" w:rsidRDefault="00BB3E11" w:rsidP="00BA3AE8">
            <w:pPr>
              <w:spacing w:after="0" w:line="240"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4</w:t>
            </w:r>
            <w:r w:rsidR="000B3FBF">
              <w:rPr>
                <w:rFonts w:ascii="Times New Roman" w:eastAsia="Times New Roman" w:hAnsi="Times New Roman" w:cs="Times New Roman"/>
                <w:szCs w:val="24"/>
                <w:lang w:eastAsia="ru-RU"/>
              </w:rPr>
              <w:t>.</w:t>
            </w:r>
            <w:r w:rsidR="00BA3AE8" w:rsidRPr="005076EA">
              <w:rPr>
                <w:rFonts w:ascii="Times New Roman" w:eastAsia="Times New Roman" w:hAnsi="Times New Roman" w:cs="Times New Roman"/>
                <w:szCs w:val="24"/>
                <w:lang w:eastAsia="ru-RU"/>
              </w:rPr>
              <w:t xml:space="preserve"> Коэффициент обеспеченности запасов источниками собственных оборотных средств</w:t>
            </w:r>
            <w:r w:rsidR="00701E92">
              <w:rPr>
                <w:rFonts w:ascii="Times New Roman" w:eastAsia="Times New Roman" w:hAnsi="Times New Roman" w:cs="Times New Roman"/>
                <w:szCs w:val="24"/>
                <w:lang w:eastAsia="ru-RU"/>
              </w:rPr>
              <w:t>, К</w:t>
            </w:r>
            <w:r w:rsidR="00701E92" w:rsidRPr="00701E92">
              <w:rPr>
                <w:rFonts w:ascii="Times New Roman" w:eastAsia="Times New Roman" w:hAnsi="Times New Roman" w:cs="Times New Roman"/>
                <w:szCs w:val="24"/>
                <w:vertAlign w:val="subscript"/>
                <w:lang w:eastAsia="ru-RU"/>
              </w:rPr>
              <w:t>ОЗ</w:t>
            </w:r>
          </w:p>
        </w:tc>
        <w:tc>
          <w:tcPr>
            <w:tcW w:w="1275" w:type="dxa"/>
            <w:shd w:val="clear" w:color="auto" w:fill="FFFFFF"/>
            <w:tcMar>
              <w:top w:w="120" w:type="dxa"/>
              <w:left w:w="120" w:type="dxa"/>
              <w:bottom w:w="120" w:type="dxa"/>
              <w:right w:w="120" w:type="dxa"/>
            </w:tcMar>
            <w:vAlign w:val="center"/>
            <w:hideMark/>
          </w:tcPr>
          <w:p w:rsidR="00BA3AE8" w:rsidRPr="005076EA" w:rsidRDefault="00113B32" w:rsidP="00BA3AE8">
            <w:pPr>
              <w:spacing w:after="0" w:line="240" w:lineRule="auto"/>
              <w:jc w:val="center"/>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СО</w:t>
            </w:r>
            <w:r w:rsidR="000B3FBF">
              <w:rPr>
                <w:rFonts w:ascii="Times New Roman" w:eastAsia="Times New Roman" w:hAnsi="Times New Roman" w:cs="Times New Roman"/>
                <w:szCs w:val="24"/>
                <w:lang w:eastAsia="ru-RU"/>
              </w:rPr>
              <w:t>С</w:t>
            </w:r>
            <w:r w:rsidR="00BA3AE8" w:rsidRPr="005076EA">
              <w:rPr>
                <w:rFonts w:ascii="Times New Roman" w:eastAsia="Times New Roman" w:hAnsi="Times New Roman" w:cs="Times New Roman"/>
                <w:szCs w:val="24"/>
                <w:lang w:eastAsia="ru-RU"/>
              </w:rPr>
              <w:t>/</w:t>
            </w:r>
            <w:r>
              <w:rPr>
                <w:rFonts w:ascii="Times New Roman" w:eastAsia="Times New Roman" w:hAnsi="Times New Roman" w:cs="Times New Roman"/>
                <w:szCs w:val="24"/>
                <w:lang w:eastAsia="ru-RU"/>
              </w:rPr>
              <w:t>З</w:t>
            </w:r>
          </w:p>
        </w:tc>
        <w:tc>
          <w:tcPr>
            <w:tcW w:w="993" w:type="dxa"/>
            <w:shd w:val="clear" w:color="auto" w:fill="FFFFFF"/>
            <w:tcMar>
              <w:top w:w="120" w:type="dxa"/>
              <w:left w:w="120" w:type="dxa"/>
              <w:bottom w:w="120" w:type="dxa"/>
              <w:right w:w="120" w:type="dxa"/>
            </w:tcMar>
            <w:vAlign w:val="center"/>
            <w:hideMark/>
          </w:tcPr>
          <w:p w:rsidR="00BA3AE8" w:rsidRPr="005076EA" w:rsidRDefault="006D3163" w:rsidP="00BA3AE8">
            <w:pPr>
              <w:spacing w:after="0" w:line="240" w:lineRule="auto"/>
              <w:jc w:val="center"/>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0,</w:t>
            </w:r>
            <w:r w:rsidR="00BA3AE8" w:rsidRPr="005076EA">
              <w:rPr>
                <w:rFonts w:ascii="Times New Roman" w:eastAsia="Times New Roman" w:hAnsi="Times New Roman" w:cs="Times New Roman"/>
                <w:szCs w:val="24"/>
                <w:lang w:eastAsia="ru-RU"/>
              </w:rPr>
              <w:t>2887</w:t>
            </w:r>
          </w:p>
        </w:tc>
        <w:tc>
          <w:tcPr>
            <w:tcW w:w="850" w:type="dxa"/>
            <w:shd w:val="clear" w:color="auto" w:fill="FFFFFF"/>
            <w:tcMar>
              <w:top w:w="120" w:type="dxa"/>
              <w:left w:w="120" w:type="dxa"/>
              <w:bottom w:w="120" w:type="dxa"/>
              <w:right w:w="120" w:type="dxa"/>
            </w:tcMar>
            <w:vAlign w:val="center"/>
            <w:hideMark/>
          </w:tcPr>
          <w:p w:rsidR="00BA3AE8" w:rsidRPr="005076EA" w:rsidRDefault="006D3163" w:rsidP="00BA3AE8">
            <w:pPr>
              <w:spacing w:after="0" w:line="240" w:lineRule="auto"/>
              <w:jc w:val="center"/>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0,</w:t>
            </w:r>
            <w:r w:rsidR="00BA3AE8" w:rsidRPr="005076EA">
              <w:rPr>
                <w:rFonts w:ascii="Times New Roman" w:eastAsia="Times New Roman" w:hAnsi="Times New Roman" w:cs="Times New Roman"/>
                <w:szCs w:val="24"/>
                <w:lang w:eastAsia="ru-RU"/>
              </w:rPr>
              <w:t>0868</w:t>
            </w:r>
          </w:p>
        </w:tc>
        <w:tc>
          <w:tcPr>
            <w:tcW w:w="992" w:type="dxa"/>
            <w:shd w:val="clear" w:color="auto" w:fill="FFFFFF"/>
            <w:tcMar>
              <w:top w:w="120" w:type="dxa"/>
              <w:left w:w="120" w:type="dxa"/>
              <w:bottom w:w="120" w:type="dxa"/>
              <w:right w:w="120" w:type="dxa"/>
            </w:tcMar>
            <w:vAlign w:val="center"/>
            <w:hideMark/>
          </w:tcPr>
          <w:p w:rsidR="00BA3AE8" w:rsidRPr="005076EA" w:rsidRDefault="006D3163" w:rsidP="00BA3AE8">
            <w:pPr>
              <w:spacing w:after="0" w:line="240" w:lineRule="auto"/>
              <w:jc w:val="center"/>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0,</w:t>
            </w:r>
            <w:r w:rsidR="00BA3AE8" w:rsidRPr="005076EA">
              <w:rPr>
                <w:rFonts w:ascii="Times New Roman" w:eastAsia="Times New Roman" w:hAnsi="Times New Roman" w:cs="Times New Roman"/>
                <w:szCs w:val="24"/>
                <w:lang w:eastAsia="ru-RU"/>
              </w:rPr>
              <w:t>3985</w:t>
            </w:r>
          </w:p>
        </w:tc>
        <w:tc>
          <w:tcPr>
            <w:tcW w:w="993" w:type="dxa"/>
            <w:shd w:val="clear" w:color="auto" w:fill="FFFFFF"/>
            <w:tcMar>
              <w:top w:w="120" w:type="dxa"/>
              <w:left w:w="120" w:type="dxa"/>
              <w:bottom w:w="120" w:type="dxa"/>
              <w:right w:w="120" w:type="dxa"/>
            </w:tcMar>
            <w:vAlign w:val="center"/>
            <w:hideMark/>
          </w:tcPr>
          <w:p w:rsidR="00BA3AE8" w:rsidRPr="005076EA" w:rsidRDefault="006D3163" w:rsidP="00BA3AE8">
            <w:pPr>
              <w:spacing w:after="0" w:line="240" w:lineRule="auto"/>
              <w:jc w:val="center"/>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-0,</w:t>
            </w:r>
            <w:r w:rsidR="00BA3AE8" w:rsidRPr="005076EA">
              <w:rPr>
                <w:rFonts w:ascii="Times New Roman" w:eastAsia="Times New Roman" w:hAnsi="Times New Roman" w:cs="Times New Roman"/>
                <w:szCs w:val="24"/>
                <w:lang w:eastAsia="ru-RU"/>
              </w:rPr>
              <w:t>202</w:t>
            </w:r>
          </w:p>
        </w:tc>
        <w:tc>
          <w:tcPr>
            <w:tcW w:w="992" w:type="dxa"/>
            <w:shd w:val="clear" w:color="auto" w:fill="FFFFFF"/>
            <w:tcMar>
              <w:top w:w="120" w:type="dxa"/>
              <w:left w:w="120" w:type="dxa"/>
              <w:bottom w:w="120" w:type="dxa"/>
              <w:right w:w="120" w:type="dxa"/>
            </w:tcMar>
            <w:vAlign w:val="center"/>
            <w:hideMark/>
          </w:tcPr>
          <w:p w:rsidR="00BA3AE8" w:rsidRPr="005076EA" w:rsidRDefault="006D3163" w:rsidP="00BA3AE8">
            <w:pPr>
              <w:spacing w:after="0" w:line="240" w:lineRule="auto"/>
              <w:jc w:val="center"/>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0,</w:t>
            </w:r>
            <w:r w:rsidR="00BA3AE8" w:rsidRPr="005076EA">
              <w:rPr>
                <w:rFonts w:ascii="Times New Roman" w:eastAsia="Times New Roman" w:hAnsi="Times New Roman" w:cs="Times New Roman"/>
                <w:szCs w:val="24"/>
                <w:lang w:eastAsia="ru-RU"/>
              </w:rPr>
              <w:t>312</w:t>
            </w:r>
          </w:p>
        </w:tc>
        <w:tc>
          <w:tcPr>
            <w:tcW w:w="1559" w:type="dxa"/>
            <w:shd w:val="clear" w:color="auto" w:fill="FFFFFF"/>
            <w:tcMar>
              <w:top w:w="120" w:type="dxa"/>
              <w:left w:w="120" w:type="dxa"/>
              <w:bottom w:w="120" w:type="dxa"/>
              <w:right w:w="120" w:type="dxa"/>
            </w:tcMar>
            <w:vAlign w:val="center"/>
            <w:hideMark/>
          </w:tcPr>
          <w:p w:rsidR="00BA3AE8" w:rsidRPr="005076EA" w:rsidRDefault="006D3163" w:rsidP="00BA3AE8">
            <w:pPr>
              <w:spacing w:after="0" w:line="240" w:lineRule="auto"/>
              <w:jc w:val="center"/>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более 1. Оптимально 0,</w:t>
            </w:r>
            <w:r w:rsidR="00223512">
              <w:rPr>
                <w:rFonts w:ascii="Times New Roman" w:eastAsia="Times New Roman" w:hAnsi="Times New Roman" w:cs="Times New Roman"/>
                <w:szCs w:val="24"/>
                <w:lang w:eastAsia="ru-RU"/>
              </w:rPr>
              <w:t>6-</w:t>
            </w:r>
            <w:r w:rsidR="00BA3AE8" w:rsidRPr="005076EA">
              <w:rPr>
                <w:rFonts w:ascii="Times New Roman" w:eastAsia="Times New Roman" w:hAnsi="Times New Roman" w:cs="Times New Roman"/>
                <w:szCs w:val="24"/>
                <w:lang w:eastAsia="ru-RU"/>
              </w:rPr>
              <w:t>0</w:t>
            </w:r>
            <w:r w:rsidR="000B3FBF">
              <w:rPr>
                <w:rFonts w:ascii="Times New Roman" w:eastAsia="Times New Roman" w:hAnsi="Times New Roman" w:cs="Times New Roman"/>
                <w:szCs w:val="24"/>
                <w:lang w:eastAsia="ru-RU"/>
              </w:rPr>
              <w:t>,</w:t>
            </w:r>
            <w:r w:rsidR="00BA3AE8" w:rsidRPr="005076EA">
              <w:rPr>
                <w:rFonts w:ascii="Times New Roman" w:eastAsia="Times New Roman" w:hAnsi="Times New Roman" w:cs="Times New Roman"/>
                <w:szCs w:val="24"/>
                <w:lang w:eastAsia="ru-RU"/>
              </w:rPr>
              <w:t>8</w:t>
            </w:r>
          </w:p>
        </w:tc>
      </w:tr>
      <w:tr w:rsidR="00223512" w:rsidRPr="005076EA" w:rsidTr="00244DAE">
        <w:tc>
          <w:tcPr>
            <w:tcW w:w="2122" w:type="dxa"/>
            <w:shd w:val="clear" w:color="auto" w:fill="FFFFFF"/>
            <w:tcMar>
              <w:top w:w="120" w:type="dxa"/>
              <w:left w:w="120" w:type="dxa"/>
              <w:bottom w:w="120" w:type="dxa"/>
              <w:right w:w="120" w:type="dxa"/>
            </w:tcMar>
            <w:vAlign w:val="center"/>
            <w:hideMark/>
          </w:tcPr>
          <w:p w:rsidR="00223512" w:rsidRPr="005076EA" w:rsidRDefault="003E526A" w:rsidP="00FF08D1">
            <w:pPr>
              <w:spacing w:after="0" w:line="240" w:lineRule="auto"/>
              <w:rPr>
                <w:rFonts w:ascii="Times New Roman" w:eastAsia="Times New Roman" w:hAnsi="Times New Roman" w:cs="Times New Roman"/>
                <w:szCs w:val="24"/>
                <w:lang w:eastAsia="ru-RU"/>
              </w:rPr>
            </w:pPr>
            <w:r>
              <w:br w:type="page"/>
            </w:r>
            <w:r w:rsidR="00223512">
              <w:br w:type="page"/>
            </w:r>
            <w:r w:rsidR="00BB3E11">
              <w:rPr>
                <w:rFonts w:ascii="Times New Roman" w:eastAsia="Times New Roman" w:hAnsi="Times New Roman" w:cs="Times New Roman"/>
                <w:szCs w:val="24"/>
                <w:lang w:eastAsia="ru-RU"/>
              </w:rPr>
              <w:t>5</w:t>
            </w:r>
            <w:r w:rsidR="00223512" w:rsidRPr="005076EA">
              <w:rPr>
                <w:rFonts w:ascii="Times New Roman" w:eastAsia="Times New Roman" w:hAnsi="Times New Roman" w:cs="Times New Roman"/>
                <w:szCs w:val="24"/>
                <w:lang w:eastAsia="ru-RU"/>
              </w:rPr>
              <w:t>. Коэффициент обеспеченности собственными оборотными средствами, К</w:t>
            </w:r>
            <w:r w:rsidR="00223512">
              <w:rPr>
                <w:rFonts w:ascii="Times New Roman" w:eastAsia="Times New Roman" w:hAnsi="Times New Roman" w:cs="Times New Roman"/>
                <w:szCs w:val="24"/>
                <w:vertAlign w:val="subscript"/>
                <w:lang w:eastAsia="ru-RU"/>
              </w:rPr>
              <w:t>ОА</w:t>
            </w:r>
          </w:p>
        </w:tc>
        <w:tc>
          <w:tcPr>
            <w:tcW w:w="1275" w:type="dxa"/>
            <w:shd w:val="clear" w:color="auto" w:fill="FFFFFF"/>
            <w:tcMar>
              <w:top w:w="120" w:type="dxa"/>
              <w:left w:w="120" w:type="dxa"/>
              <w:bottom w:w="120" w:type="dxa"/>
              <w:right w:w="120" w:type="dxa"/>
            </w:tcMar>
            <w:vAlign w:val="center"/>
            <w:hideMark/>
          </w:tcPr>
          <w:p w:rsidR="00223512" w:rsidRPr="005076EA" w:rsidRDefault="00223512" w:rsidP="00FF08D1">
            <w:pPr>
              <w:spacing w:after="0" w:line="240" w:lineRule="auto"/>
              <w:jc w:val="center"/>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СОС</w:t>
            </w:r>
            <w:r w:rsidRPr="005076EA">
              <w:rPr>
                <w:rFonts w:ascii="Times New Roman" w:eastAsia="Times New Roman" w:hAnsi="Times New Roman" w:cs="Times New Roman"/>
                <w:szCs w:val="24"/>
                <w:lang w:eastAsia="ru-RU"/>
              </w:rPr>
              <w:t>/</w:t>
            </w:r>
            <w:r>
              <w:rPr>
                <w:rFonts w:ascii="Times New Roman" w:eastAsia="Times New Roman" w:hAnsi="Times New Roman" w:cs="Times New Roman"/>
                <w:szCs w:val="24"/>
                <w:lang w:eastAsia="ru-RU"/>
              </w:rPr>
              <w:t>ОА</w:t>
            </w:r>
          </w:p>
        </w:tc>
        <w:tc>
          <w:tcPr>
            <w:tcW w:w="993" w:type="dxa"/>
            <w:shd w:val="clear" w:color="auto" w:fill="FFFFFF"/>
            <w:tcMar>
              <w:top w:w="120" w:type="dxa"/>
              <w:left w:w="120" w:type="dxa"/>
              <w:bottom w:w="120" w:type="dxa"/>
              <w:right w:w="120" w:type="dxa"/>
            </w:tcMar>
            <w:vAlign w:val="center"/>
            <w:hideMark/>
          </w:tcPr>
          <w:p w:rsidR="00223512" w:rsidRPr="005076EA" w:rsidRDefault="00223512" w:rsidP="00FF08D1">
            <w:pPr>
              <w:spacing w:after="0" w:line="240" w:lineRule="auto"/>
              <w:jc w:val="center"/>
              <w:rPr>
                <w:rFonts w:ascii="Times New Roman" w:eastAsia="Times New Roman" w:hAnsi="Times New Roman" w:cs="Times New Roman"/>
                <w:szCs w:val="24"/>
                <w:lang w:eastAsia="ru-RU"/>
              </w:rPr>
            </w:pPr>
            <w:r w:rsidRPr="005076EA">
              <w:rPr>
                <w:rFonts w:ascii="Times New Roman" w:eastAsia="Times New Roman" w:hAnsi="Times New Roman" w:cs="Times New Roman"/>
                <w:szCs w:val="24"/>
                <w:lang w:eastAsia="ru-RU"/>
              </w:rPr>
              <w:t>4</w:t>
            </w:r>
            <w:r>
              <w:rPr>
                <w:rFonts w:ascii="Times New Roman" w:eastAsia="Times New Roman" w:hAnsi="Times New Roman" w:cs="Times New Roman"/>
                <w:szCs w:val="24"/>
                <w:lang w:eastAsia="ru-RU"/>
              </w:rPr>
              <w:t>,</w:t>
            </w:r>
            <w:r w:rsidRPr="005076EA">
              <w:rPr>
                <w:rFonts w:ascii="Times New Roman" w:eastAsia="Times New Roman" w:hAnsi="Times New Roman" w:cs="Times New Roman"/>
                <w:szCs w:val="24"/>
                <w:lang w:eastAsia="ru-RU"/>
              </w:rPr>
              <w:t>4749</w:t>
            </w:r>
          </w:p>
        </w:tc>
        <w:tc>
          <w:tcPr>
            <w:tcW w:w="850" w:type="dxa"/>
            <w:shd w:val="clear" w:color="auto" w:fill="FFFFFF"/>
            <w:tcMar>
              <w:top w:w="120" w:type="dxa"/>
              <w:left w:w="120" w:type="dxa"/>
              <w:bottom w:w="120" w:type="dxa"/>
              <w:right w:w="120" w:type="dxa"/>
            </w:tcMar>
            <w:vAlign w:val="center"/>
            <w:hideMark/>
          </w:tcPr>
          <w:p w:rsidR="00223512" w:rsidRPr="005076EA" w:rsidRDefault="00223512" w:rsidP="00FF08D1">
            <w:pPr>
              <w:spacing w:after="0" w:line="240" w:lineRule="auto"/>
              <w:jc w:val="center"/>
              <w:rPr>
                <w:rFonts w:ascii="Times New Roman" w:eastAsia="Times New Roman" w:hAnsi="Times New Roman" w:cs="Times New Roman"/>
                <w:szCs w:val="24"/>
                <w:lang w:eastAsia="ru-RU"/>
              </w:rPr>
            </w:pPr>
            <w:r w:rsidRPr="005076EA">
              <w:rPr>
                <w:rFonts w:ascii="Times New Roman" w:eastAsia="Times New Roman" w:hAnsi="Times New Roman" w:cs="Times New Roman"/>
                <w:szCs w:val="24"/>
                <w:lang w:eastAsia="ru-RU"/>
              </w:rPr>
              <w:t>5</w:t>
            </w:r>
            <w:r>
              <w:rPr>
                <w:rFonts w:ascii="Times New Roman" w:eastAsia="Times New Roman" w:hAnsi="Times New Roman" w:cs="Times New Roman"/>
                <w:szCs w:val="24"/>
                <w:lang w:eastAsia="ru-RU"/>
              </w:rPr>
              <w:t>,</w:t>
            </w:r>
            <w:r w:rsidRPr="005076EA">
              <w:rPr>
                <w:rFonts w:ascii="Times New Roman" w:eastAsia="Times New Roman" w:hAnsi="Times New Roman" w:cs="Times New Roman"/>
                <w:szCs w:val="24"/>
                <w:lang w:eastAsia="ru-RU"/>
              </w:rPr>
              <w:t>8456</w:t>
            </w:r>
          </w:p>
        </w:tc>
        <w:tc>
          <w:tcPr>
            <w:tcW w:w="992" w:type="dxa"/>
            <w:shd w:val="clear" w:color="auto" w:fill="FFFFFF"/>
            <w:tcMar>
              <w:top w:w="120" w:type="dxa"/>
              <w:left w:w="120" w:type="dxa"/>
              <w:bottom w:w="120" w:type="dxa"/>
              <w:right w:w="120" w:type="dxa"/>
            </w:tcMar>
            <w:vAlign w:val="center"/>
            <w:hideMark/>
          </w:tcPr>
          <w:p w:rsidR="00223512" w:rsidRPr="005076EA" w:rsidRDefault="00223512" w:rsidP="00FF08D1">
            <w:pPr>
              <w:spacing w:after="0" w:line="240" w:lineRule="auto"/>
              <w:jc w:val="center"/>
              <w:rPr>
                <w:rFonts w:ascii="Times New Roman" w:eastAsia="Times New Roman" w:hAnsi="Times New Roman" w:cs="Times New Roman"/>
                <w:szCs w:val="24"/>
                <w:lang w:eastAsia="ru-RU"/>
              </w:rPr>
            </w:pPr>
            <w:r w:rsidRPr="005076EA">
              <w:rPr>
                <w:rFonts w:ascii="Times New Roman" w:eastAsia="Times New Roman" w:hAnsi="Times New Roman" w:cs="Times New Roman"/>
                <w:szCs w:val="24"/>
                <w:lang w:eastAsia="ru-RU"/>
              </w:rPr>
              <w:t>5</w:t>
            </w:r>
            <w:r>
              <w:rPr>
                <w:rFonts w:ascii="Times New Roman" w:eastAsia="Times New Roman" w:hAnsi="Times New Roman" w:cs="Times New Roman"/>
                <w:szCs w:val="24"/>
                <w:lang w:eastAsia="ru-RU"/>
              </w:rPr>
              <w:t>,</w:t>
            </w:r>
            <w:r w:rsidRPr="005076EA">
              <w:rPr>
                <w:rFonts w:ascii="Times New Roman" w:eastAsia="Times New Roman" w:hAnsi="Times New Roman" w:cs="Times New Roman"/>
                <w:szCs w:val="24"/>
                <w:lang w:eastAsia="ru-RU"/>
              </w:rPr>
              <w:t>3205</w:t>
            </w:r>
          </w:p>
        </w:tc>
        <w:tc>
          <w:tcPr>
            <w:tcW w:w="993" w:type="dxa"/>
            <w:shd w:val="clear" w:color="auto" w:fill="FFFFFF"/>
            <w:tcMar>
              <w:top w:w="120" w:type="dxa"/>
              <w:left w:w="120" w:type="dxa"/>
              <w:bottom w:w="120" w:type="dxa"/>
              <w:right w:w="120" w:type="dxa"/>
            </w:tcMar>
            <w:vAlign w:val="center"/>
            <w:hideMark/>
          </w:tcPr>
          <w:p w:rsidR="00223512" w:rsidRPr="005076EA" w:rsidRDefault="00223512" w:rsidP="00FF08D1">
            <w:pPr>
              <w:spacing w:after="0" w:line="240" w:lineRule="auto"/>
              <w:jc w:val="center"/>
              <w:rPr>
                <w:rFonts w:ascii="Times New Roman" w:eastAsia="Times New Roman" w:hAnsi="Times New Roman" w:cs="Times New Roman"/>
                <w:szCs w:val="24"/>
                <w:lang w:eastAsia="ru-RU"/>
              </w:rPr>
            </w:pPr>
            <w:r w:rsidRPr="005076EA">
              <w:rPr>
                <w:rFonts w:ascii="Times New Roman" w:eastAsia="Times New Roman" w:hAnsi="Times New Roman" w:cs="Times New Roman"/>
                <w:szCs w:val="24"/>
                <w:lang w:eastAsia="ru-RU"/>
              </w:rPr>
              <w:t>1</w:t>
            </w:r>
            <w:r>
              <w:rPr>
                <w:rFonts w:ascii="Times New Roman" w:eastAsia="Times New Roman" w:hAnsi="Times New Roman" w:cs="Times New Roman"/>
                <w:szCs w:val="24"/>
                <w:lang w:eastAsia="ru-RU"/>
              </w:rPr>
              <w:t>,</w:t>
            </w:r>
            <w:r w:rsidRPr="005076EA">
              <w:rPr>
                <w:rFonts w:ascii="Times New Roman" w:eastAsia="Times New Roman" w:hAnsi="Times New Roman" w:cs="Times New Roman"/>
                <w:szCs w:val="24"/>
                <w:lang w:eastAsia="ru-RU"/>
              </w:rPr>
              <w:t>371</w:t>
            </w:r>
          </w:p>
        </w:tc>
        <w:tc>
          <w:tcPr>
            <w:tcW w:w="992" w:type="dxa"/>
            <w:shd w:val="clear" w:color="auto" w:fill="FFFFFF"/>
            <w:tcMar>
              <w:top w:w="120" w:type="dxa"/>
              <w:left w:w="120" w:type="dxa"/>
              <w:bottom w:w="120" w:type="dxa"/>
              <w:right w:w="120" w:type="dxa"/>
            </w:tcMar>
            <w:vAlign w:val="center"/>
            <w:hideMark/>
          </w:tcPr>
          <w:p w:rsidR="00223512" w:rsidRPr="005076EA" w:rsidRDefault="00223512" w:rsidP="00FF08D1">
            <w:pPr>
              <w:spacing w:after="0" w:line="240" w:lineRule="auto"/>
              <w:jc w:val="center"/>
              <w:rPr>
                <w:rFonts w:ascii="Times New Roman" w:eastAsia="Times New Roman" w:hAnsi="Times New Roman" w:cs="Times New Roman"/>
                <w:szCs w:val="24"/>
                <w:lang w:eastAsia="ru-RU"/>
              </w:rPr>
            </w:pPr>
            <w:r w:rsidRPr="005076EA">
              <w:rPr>
                <w:rFonts w:ascii="Times New Roman" w:eastAsia="Times New Roman" w:hAnsi="Times New Roman" w:cs="Times New Roman"/>
                <w:szCs w:val="24"/>
                <w:lang w:eastAsia="ru-RU"/>
              </w:rPr>
              <w:t>-0</w:t>
            </w:r>
            <w:r>
              <w:rPr>
                <w:rFonts w:ascii="Times New Roman" w:eastAsia="Times New Roman" w:hAnsi="Times New Roman" w:cs="Times New Roman"/>
                <w:szCs w:val="24"/>
                <w:lang w:eastAsia="ru-RU"/>
              </w:rPr>
              <w:t>,</w:t>
            </w:r>
            <w:r w:rsidRPr="005076EA">
              <w:rPr>
                <w:rFonts w:ascii="Times New Roman" w:eastAsia="Times New Roman" w:hAnsi="Times New Roman" w:cs="Times New Roman"/>
                <w:szCs w:val="24"/>
                <w:lang w:eastAsia="ru-RU"/>
              </w:rPr>
              <w:t>525</w:t>
            </w:r>
          </w:p>
        </w:tc>
        <w:tc>
          <w:tcPr>
            <w:tcW w:w="1559" w:type="dxa"/>
            <w:shd w:val="clear" w:color="auto" w:fill="FFFFFF"/>
            <w:tcMar>
              <w:top w:w="120" w:type="dxa"/>
              <w:left w:w="120" w:type="dxa"/>
              <w:bottom w:w="120" w:type="dxa"/>
              <w:right w:w="120" w:type="dxa"/>
            </w:tcMar>
            <w:vAlign w:val="center"/>
            <w:hideMark/>
          </w:tcPr>
          <w:p w:rsidR="00223512" w:rsidRPr="005076EA" w:rsidRDefault="00223512" w:rsidP="00FF08D1">
            <w:pPr>
              <w:spacing w:after="0" w:line="240" w:lineRule="auto"/>
              <w:jc w:val="center"/>
              <w:rPr>
                <w:rFonts w:ascii="Times New Roman" w:eastAsia="Times New Roman" w:hAnsi="Times New Roman" w:cs="Times New Roman"/>
                <w:szCs w:val="24"/>
                <w:lang w:eastAsia="ru-RU"/>
              </w:rPr>
            </w:pPr>
            <w:r w:rsidRPr="005076EA">
              <w:rPr>
                <w:rFonts w:ascii="Times New Roman" w:eastAsia="Times New Roman" w:hAnsi="Times New Roman" w:cs="Times New Roman"/>
                <w:szCs w:val="24"/>
                <w:lang w:eastAsia="ru-RU"/>
              </w:rPr>
              <w:t>0</w:t>
            </w:r>
            <w:r>
              <w:rPr>
                <w:rFonts w:ascii="Times New Roman" w:eastAsia="Times New Roman" w:hAnsi="Times New Roman" w:cs="Times New Roman"/>
                <w:szCs w:val="24"/>
                <w:lang w:eastAsia="ru-RU"/>
              </w:rPr>
              <w:t>,</w:t>
            </w:r>
            <w:r w:rsidRPr="005076EA">
              <w:rPr>
                <w:rFonts w:ascii="Times New Roman" w:eastAsia="Times New Roman" w:hAnsi="Times New Roman" w:cs="Times New Roman"/>
                <w:szCs w:val="24"/>
                <w:lang w:eastAsia="ru-RU"/>
              </w:rPr>
              <w:t>1 и более</w:t>
            </w:r>
          </w:p>
        </w:tc>
      </w:tr>
    </w:tbl>
    <w:p w:rsidR="00E550B9" w:rsidRPr="00E550B9" w:rsidRDefault="00E550B9" w:rsidP="00E550B9">
      <w:pPr>
        <w:spacing w:after="0" w:line="360" w:lineRule="auto"/>
        <w:ind w:firstLine="851"/>
        <w:jc w:val="both"/>
        <w:rPr>
          <w:rFonts w:ascii="Times New Roman" w:hAnsi="Times New Roman" w:cs="Times New Roman"/>
          <w:sz w:val="28"/>
        </w:rPr>
      </w:pPr>
      <w:r>
        <w:br w:type="page"/>
      </w:r>
      <w:r w:rsidRPr="00E550B9">
        <w:rPr>
          <w:rFonts w:ascii="Times New Roman" w:hAnsi="Times New Roman" w:cs="Times New Roman"/>
          <w:sz w:val="28"/>
        </w:rPr>
        <w:lastRenderedPageBreak/>
        <w:t>Продолжение таблицы 10</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2122"/>
        <w:gridCol w:w="1275"/>
        <w:gridCol w:w="993"/>
        <w:gridCol w:w="850"/>
        <w:gridCol w:w="992"/>
        <w:gridCol w:w="993"/>
        <w:gridCol w:w="992"/>
        <w:gridCol w:w="1559"/>
      </w:tblGrid>
      <w:tr w:rsidR="004D5460" w:rsidRPr="004D5460" w:rsidTr="004D5460">
        <w:tc>
          <w:tcPr>
            <w:tcW w:w="2122" w:type="dxa"/>
            <w:shd w:val="clear" w:color="auto" w:fill="FFFFFF"/>
            <w:tcMar>
              <w:top w:w="120" w:type="dxa"/>
              <w:left w:w="120" w:type="dxa"/>
              <w:bottom w:w="120" w:type="dxa"/>
              <w:right w:w="120" w:type="dxa"/>
            </w:tcMar>
            <w:vAlign w:val="center"/>
          </w:tcPr>
          <w:p w:rsidR="004D5460" w:rsidRPr="004D5460" w:rsidRDefault="004D5460" w:rsidP="004D5460">
            <w:pPr>
              <w:spacing w:after="0" w:line="240" w:lineRule="auto"/>
              <w:jc w:val="center"/>
              <w:rPr>
                <w:rFonts w:ascii="Times New Roman" w:hAnsi="Times New Roman" w:cs="Times New Roman"/>
                <w:sz w:val="24"/>
              </w:rPr>
            </w:pPr>
            <w:r w:rsidRPr="004D5460">
              <w:rPr>
                <w:rFonts w:ascii="Times New Roman" w:hAnsi="Times New Roman" w:cs="Times New Roman"/>
                <w:sz w:val="24"/>
              </w:rPr>
              <w:t>1</w:t>
            </w:r>
          </w:p>
        </w:tc>
        <w:tc>
          <w:tcPr>
            <w:tcW w:w="1275" w:type="dxa"/>
            <w:shd w:val="clear" w:color="auto" w:fill="FFFFFF"/>
            <w:tcMar>
              <w:top w:w="120" w:type="dxa"/>
              <w:left w:w="120" w:type="dxa"/>
              <w:bottom w:w="120" w:type="dxa"/>
              <w:right w:w="120" w:type="dxa"/>
            </w:tcMar>
            <w:vAlign w:val="center"/>
          </w:tcPr>
          <w:p w:rsidR="004D5460" w:rsidRPr="004D5460" w:rsidRDefault="004D5460" w:rsidP="004D5460">
            <w:pPr>
              <w:spacing w:after="0" w:line="240" w:lineRule="auto"/>
              <w:jc w:val="center"/>
              <w:rPr>
                <w:rFonts w:ascii="Times New Roman" w:eastAsia="Times New Roman" w:hAnsi="Times New Roman" w:cs="Times New Roman"/>
                <w:sz w:val="24"/>
                <w:szCs w:val="24"/>
                <w:lang w:eastAsia="ru-RU"/>
              </w:rPr>
            </w:pPr>
            <w:r w:rsidRPr="004D5460">
              <w:rPr>
                <w:rFonts w:ascii="Times New Roman" w:eastAsia="Times New Roman" w:hAnsi="Times New Roman" w:cs="Times New Roman"/>
                <w:sz w:val="24"/>
                <w:szCs w:val="24"/>
                <w:lang w:eastAsia="ru-RU"/>
              </w:rPr>
              <w:t>2</w:t>
            </w:r>
          </w:p>
        </w:tc>
        <w:tc>
          <w:tcPr>
            <w:tcW w:w="993" w:type="dxa"/>
            <w:shd w:val="clear" w:color="auto" w:fill="FFFFFF"/>
            <w:tcMar>
              <w:top w:w="120" w:type="dxa"/>
              <w:left w:w="120" w:type="dxa"/>
              <w:bottom w:w="120" w:type="dxa"/>
              <w:right w:w="120" w:type="dxa"/>
            </w:tcMar>
            <w:vAlign w:val="center"/>
          </w:tcPr>
          <w:p w:rsidR="004D5460" w:rsidRPr="004D5460" w:rsidRDefault="004D5460" w:rsidP="004D5460">
            <w:pPr>
              <w:spacing w:after="0" w:line="240" w:lineRule="auto"/>
              <w:jc w:val="center"/>
              <w:rPr>
                <w:rFonts w:ascii="Times New Roman" w:eastAsia="Times New Roman" w:hAnsi="Times New Roman" w:cs="Times New Roman"/>
                <w:sz w:val="24"/>
                <w:szCs w:val="24"/>
                <w:lang w:eastAsia="ru-RU"/>
              </w:rPr>
            </w:pPr>
            <w:r w:rsidRPr="004D5460">
              <w:rPr>
                <w:rFonts w:ascii="Times New Roman" w:eastAsia="Times New Roman" w:hAnsi="Times New Roman" w:cs="Times New Roman"/>
                <w:sz w:val="24"/>
                <w:szCs w:val="24"/>
                <w:lang w:eastAsia="ru-RU"/>
              </w:rPr>
              <w:t>3</w:t>
            </w:r>
          </w:p>
        </w:tc>
        <w:tc>
          <w:tcPr>
            <w:tcW w:w="850" w:type="dxa"/>
            <w:shd w:val="clear" w:color="auto" w:fill="FFFFFF"/>
            <w:tcMar>
              <w:top w:w="120" w:type="dxa"/>
              <w:left w:w="120" w:type="dxa"/>
              <w:bottom w:w="120" w:type="dxa"/>
              <w:right w:w="120" w:type="dxa"/>
            </w:tcMar>
            <w:vAlign w:val="center"/>
          </w:tcPr>
          <w:p w:rsidR="004D5460" w:rsidRPr="004D5460" w:rsidRDefault="004D5460" w:rsidP="004D5460">
            <w:pPr>
              <w:spacing w:after="0" w:line="240" w:lineRule="auto"/>
              <w:jc w:val="center"/>
              <w:rPr>
                <w:rFonts w:ascii="Times New Roman" w:eastAsia="Times New Roman" w:hAnsi="Times New Roman" w:cs="Times New Roman"/>
                <w:sz w:val="24"/>
                <w:szCs w:val="24"/>
                <w:lang w:eastAsia="ru-RU"/>
              </w:rPr>
            </w:pPr>
            <w:r w:rsidRPr="004D5460">
              <w:rPr>
                <w:rFonts w:ascii="Times New Roman" w:eastAsia="Times New Roman" w:hAnsi="Times New Roman" w:cs="Times New Roman"/>
                <w:sz w:val="24"/>
                <w:szCs w:val="24"/>
                <w:lang w:eastAsia="ru-RU"/>
              </w:rPr>
              <w:t>4</w:t>
            </w:r>
          </w:p>
        </w:tc>
        <w:tc>
          <w:tcPr>
            <w:tcW w:w="992" w:type="dxa"/>
            <w:shd w:val="clear" w:color="auto" w:fill="FFFFFF"/>
            <w:tcMar>
              <w:top w:w="120" w:type="dxa"/>
              <w:left w:w="120" w:type="dxa"/>
              <w:bottom w:w="120" w:type="dxa"/>
              <w:right w:w="120" w:type="dxa"/>
            </w:tcMar>
            <w:vAlign w:val="center"/>
          </w:tcPr>
          <w:p w:rsidR="004D5460" w:rsidRPr="004D5460" w:rsidRDefault="004D5460" w:rsidP="004D5460">
            <w:pPr>
              <w:spacing w:after="0" w:line="240" w:lineRule="auto"/>
              <w:jc w:val="center"/>
              <w:rPr>
                <w:rFonts w:ascii="Times New Roman" w:eastAsia="Times New Roman" w:hAnsi="Times New Roman" w:cs="Times New Roman"/>
                <w:sz w:val="24"/>
                <w:szCs w:val="24"/>
                <w:lang w:eastAsia="ru-RU"/>
              </w:rPr>
            </w:pPr>
            <w:r w:rsidRPr="004D5460">
              <w:rPr>
                <w:rFonts w:ascii="Times New Roman" w:eastAsia="Times New Roman" w:hAnsi="Times New Roman" w:cs="Times New Roman"/>
                <w:sz w:val="24"/>
                <w:szCs w:val="24"/>
                <w:lang w:eastAsia="ru-RU"/>
              </w:rPr>
              <w:t>5</w:t>
            </w:r>
          </w:p>
        </w:tc>
        <w:tc>
          <w:tcPr>
            <w:tcW w:w="993" w:type="dxa"/>
            <w:shd w:val="clear" w:color="auto" w:fill="FFFFFF"/>
            <w:tcMar>
              <w:top w:w="120" w:type="dxa"/>
              <w:left w:w="120" w:type="dxa"/>
              <w:bottom w:w="120" w:type="dxa"/>
              <w:right w:w="120" w:type="dxa"/>
            </w:tcMar>
            <w:vAlign w:val="center"/>
          </w:tcPr>
          <w:p w:rsidR="004D5460" w:rsidRPr="004D5460" w:rsidRDefault="004D5460" w:rsidP="004D5460">
            <w:pPr>
              <w:spacing w:after="0" w:line="240" w:lineRule="auto"/>
              <w:jc w:val="center"/>
              <w:rPr>
                <w:rFonts w:ascii="Times New Roman" w:eastAsia="Times New Roman" w:hAnsi="Times New Roman" w:cs="Times New Roman"/>
                <w:sz w:val="24"/>
                <w:szCs w:val="24"/>
                <w:lang w:eastAsia="ru-RU"/>
              </w:rPr>
            </w:pPr>
            <w:r w:rsidRPr="004D5460">
              <w:rPr>
                <w:rFonts w:ascii="Times New Roman" w:eastAsia="Times New Roman" w:hAnsi="Times New Roman" w:cs="Times New Roman"/>
                <w:sz w:val="24"/>
                <w:szCs w:val="24"/>
                <w:lang w:eastAsia="ru-RU"/>
              </w:rPr>
              <w:t>6</w:t>
            </w:r>
          </w:p>
        </w:tc>
        <w:tc>
          <w:tcPr>
            <w:tcW w:w="992" w:type="dxa"/>
            <w:shd w:val="clear" w:color="auto" w:fill="FFFFFF"/>
            <w:tcMar>
              <w:top w:w="120" w:type="dxa"/>
              <w:left w:w="120" w:type="dxa"/>
              <w:bottom w:w="120" w:type="dxa"/>
              <w:right w:w="120" w:type="dxa"/>
            </w:tcMar>
            <w:vAlign w:val="center"/>
          </w:tcPr>
          <w:p w:rsidR="004D5460" w:rsidRPr="004D5460" w:rsidRDefault="004D5460" w:rsidP="004D5460">
            <w:pPr>
              <w:spacing w:after="0" w:line="240" w:lineRule="auto"/>
              <w:jc w:val="center"/>
              <w:rPr>
                <w:rFonts w:ascii="Times New Roman" w:eastAsia="Times New Roman" w:hAnsi="Times New Roman" w:cs="Times New Roman"/>
                <w:sz w:val="24"/>
                <w:szCs w:val="24"/>
                <w:lang w:eastAsia="ru-RU"/>
              </w:rPr>
            </w:pPr>
            <w:r w:rsidRPr="004D5460">
              <w:rPr>
                <w:rFonts w:ascii="Times New Roman" w:eastAsia="Times New Roman" w:hAnsi="Times New Roman" w:cs="Times New Roman"/>
                <w:sz w:val="24"/>
                <w:szCs w:val="24"/>
                <w:lang w:eastAsia="ru-RU"/>
              </w:rPr>
              <w:t>7</w:t>
            </w:r>
          </w:p>
        </w:tc>
        <w:tc>
          <w:tcPr>
            <w:tcW w:w="1559" w:type="dxa"/>
            <w:shd w:val="clear" w:color="auto" w:fill="FFFFFF"/>
            <w:tcMar>
              <w:top w:w="120" w:type="dxa"/>
              <w:left w:w="120" w:type="dxa"/>
              <w:bottom w:w="120" w:type="dxa"/>
              <w:right w:w="120" w:type="dxa"/>
            </w:tcMar>
            <w:vAlign w:val="center"/>
          </w:tcPr>
          <w:p w:rsidR="004D5460" w:rsidRPr="004D5460" w:rsidRDefault="004D5460" w:rsidP="004D5460">
            <w:pPr>
              <w:spacing w:after="0" w:line="240" w:lineRule="auto"/>
              <w:jc w:val="center"/>
              <w:rPr>
                <w:rFonts w:ascii="Times New Roman" w:eastAsia="Times New Roman" w:hAnsi="Times New Roman" w:cs="Times New Roman"/>
                <w:sz w:val="24"/>
                <w:szCs w:val="24"/>
                <w:lang w:eastAsia="ru-RU"/>
              </w:rPr>
            </w:pPr>
            <w:r w:rsidRPr="004D5460">
              <w:rPr>
                <w:rFonts w:ascii="Times New Roman" w:eastAsia="Times New Roman" w:hAnsi="Times New Roman" w:cs="Times New Roman"/>
                <w:sz w:val="24"/>
                <w:szCs w:val="24"/>
                <w:lang w:eastAsia="ru-RU"/>
              </w:rPr>
              <w:t>8</w:t>
            </w:r>
          </w:p>
        </w:tc>
      </w:tr>
      <w:tr w:rsidR="00223512" w:rsidRPr="005076EA" w:rsidTr="00244DAE">
        <w:tc>
          <w:tcPr>
            <w:tcW w:w="2122" w:type="dxa"/>
            <w:shd w:val="clear" w:color="auto" w:fill="FFFFFF"/>
            <w:tcMar>
              <w:top w:w="120" w:type="dxa"/>
              <w:left w:w="120" w:type="dxa"/>
              <w:bottom w:w="120" w:type="dxa"/>
              <w:right w:w="120" w:type="dxa"/>
            </w:tcMar>
            <w:vAlign w:val="center"/>
            <w:hideMark/>
          </w:tcPr>
          <w:p w:rsidR="00223512" w:rsidRPr="005076EA" w:rsidRDefault="00223512" w:rsidP="00FF08D1">
            <w:pPr>
              <w:spacing w:after="0" w:line="240" w:lineRule="auto"/>
              <w:rPr>
                <w:rFonts w:ascii="Times New Roman" w:eastAsia="Times New Roman" w:hAnsi="Times New Roman" w:cs="Times New Roman"/>
                <w:szCs w:val="24"/>
                <w:lang w:eastAsia="ru-RU"/>
              </w:rPr>
            </w:pPr>
            <w:r>
              <w:br w:type="page"/>
            </w:r>
            <w:r w:rsidR="00BB3E11">
              <w:rPr>
                <w:rFonts w:ascii="Times New Roman" w:eastAsia="Times New Roman" w:hAnsi="Times New Roman" w:cs="Times New Roman"/>
                <w:szCs w:val="24"/>
                <w:lang w:eastAsia="ru-RU"/>
              </w:rPr>
              <w:t>6</w:t>
            </w:r>
            <w:r w:rsidRPr="005076EA">
              <w:rPr>
                <w:rFonts w:ascii="Times New Roman" w:eastAsia="Times New Roman" w:hAnsi="Times New Roman" w:cs="Times New Roman"/>
                <w:szCs w:val="24"/>
                <w:lang w:eastAsia="ru-RU"/>
              </w:rPr>
              <w:t>. Коэффициент финансовой устойчивости, К</w:t>
            </w:r>
            <w:r w:rsidRPr="00562D7F">
              <w:rPr>
                <w:rFonts w:ascii="Times New Roman" w:eastAsia="Times New Roman" w:hAnsi="Times New Roman" w:cs="Times New Roman"/>
                <w:szCs w:val="24"/>
                <w:vertAlign w:val="subscript"/>
                <w:lang w:eastAsia="ru-RU"/>
              </w:rPr>
              <w:t>у</w:t>
            </w:r>
          </w:p>
        </w:tc>
        <w:tc>
          <w:tcPr>
            <w:tcW w:w="1275" w:type="dxa"/>
            <w:shd w:val="clear" w:color="auto" w:fill="FFFFFF"/>
            <w:tcMar>
              <w:top w:w="120" w:type="dxa"/>
              <w:left w:w="120" w:type="dxa"/>
              <w:bottom w:w="120" w:type="dxa"/>
              <w:right w:w="120" w:type="dxa"/>
            </w:tcMar>
            <w:vAlign w:val="center"/>
            <w:hideMark/>
          </w:tcPr>
          <w:p w:rsidR="00223512" w:rsidRPr="005076EA" w:rsidRDefault="00223512" w:rsidP="00FF08D1">
            <w:pPr>
              <w:spacing w:after="0" w:line="240" w:lineRule="auto"/>
              <w:jc w:val="center"/>
              <w:rPr>
                <w:rFonts w:ascii="Times New Roman" w:eastAsia="Times New Roman" w:hAnsi="Times New Roman" w:cs="Times New Roman"/>
                <w:szCs w:val="24"/>
                <w:lang w:eastAsia="ru-RU"/>
              </w:rPr>
            </w:pPr>
            <w:r w:rsidRPr="005076EA">
              <w:rPr>
                <w:rFonts w:ascii="Times New Roman" w:eastAsia="Times New Roman" w:hAnsi="Times New Roman" w:cs="Times New Roman"/>
                <w:szCs w:val="24"/>
                <w:lang w:eastAsia="ru-RU"/>
              </w:rPr>
              <w:t>(</w:t>
            </w:r>
            <w:r>
              <w:rPr>
                <w:rFonts w:ascii="Times New Roman" w:eastAsia="Times New Roman" w:hAnsi="Times New Roman" w:cs="Times New Roman"/>
                <w:szCs w:val="24"/>
                <w:lang w:eastAsia="ru-RU"/>
              </w:rPr>
              <w:t>СК+ДО</w:t>
            </w:r>
            <w:r w:rsidRPr="005076EA">
              <w:rPr>
                <w:rFonts w:ascii="Times New Roman" w:eastAsia="Times New Roman" w:hAnsi="Times New Roman" w:cs="Times New Roman"/>
                <w:szCs w:val="24"/>
                <w:lang w:eastAsia="ru-RU"/>
              </w:rPr>
              <w:t>)/</w:t>
            </w:r>
            <w:r>
              <w:rPr>
                <w:rFonts w:ascii="Times New Roman" w:eastAsia="Times New Roman" w:hAnsi="Times New Roman" w:cs="Times New Roman"/>
                <w:szCs w:val="24"/>
                <w:lang w:eastAsia="ru-RU"/>
              </w:rPr>
              <w:t>Б</w:t>
            </w:r>
          </w:p>
        </w:tc>
        <w:tc>
          <w:tcPr>
            <w:tcW w:w="993" w:type="dxa"/>
            <w:shd w:val="clear" w:color="auto" w:fill="FFFFFF"/>
            <w:tcMar>
              <w:top w:w="120" w:type="dxa"/>
              <w:left w:w="120" w:type="dxa"/>
              <w:bottom w:w="120" w:type="dxa"/>
              <w:right w:w="120" w:type="dxa"/>
            </w:tcMar>
            <w:vAlign w:val="center"/>
            <w:hideMark/>
          </w:tcPr>
          <w:p w:rsidR="00223512" w:rsidRPr="005076EA" w:rsidRDefault="00223512" w:rsidP="00FF08D1">
            <w:pPr>
              <w:spacing w:after="0" w:line="240" w:lineRule="auto"/>
              <w:jc w:val="center"/>
              <w:rPr>
                <w:rFonts w:ascii="Times New Roman" w:eastAsia="Times New Roman" w:hAnsi="Times New Roman" w:cs="Times New Roman"/>
                <w:szCs w:val="24"/>
                <w:lang w:eastAsia="ru-RU"/>
              </w:rPr>
            </w:pPr>
            <w:r w:rsidRPr="005076EA">
              <w:rPr>
                <w:rFonts w:ascii="Times New Roman" w:eastAsia="Times New Roman" w:hAnsi="Times New Roman" w:cs="Times New Roman"/>
                <w:szCs w:val="24"/>
                <w:lang w:eastAsia="ru-RU"/>
              </w:rPr>
              <w:t>0</w:t>
            </w:r>
            <w:r>
              <w:rPr>
                <w:rFonts w:ascii="Times New Roman" w:eastAsia="Times New Roman" w:hAnsi="Times New Roman" w:cs="Times New Roman"/>
                <w:szCs w:val="24"/>
                <w:lang w:eastAsia="ru-RU"/>
              </w:rPr>
              <w:t>,</w:t>
            </w:r>
            <w:r w:rsidRPr="005076EA">
              <w:rPr>
                <w:rFonts w:ascii="Times New Roman" w:eastAsia="Times New Roman" w:hAnsi="Times New Roman" w:cs="Times New Roman"/>
                <w:szCs w:val="24"/>
                <w:lang w:eastAsia="ru-RU"/>
              </w:rPr>
              <w:t>7928</w:t>
            </w:r>
          </w:p>
        </w:tc>
        <w:tc>
          <w:tcPr>
            <w:tcW w:w="850" w:type="dxa"/>
            <w:shd w:val="clear" w:color="auto" w:fill="FFFFFF"/>
            <w:tcMar>
              <w:top w:w="120" w:type="dxa"/>
              <w:left w:w="120" w:type="dxa"/>
              <w:bottom w:w="120" w:type="dxa"/>
              <w:right w:w="120" w:type="dxa"/>
            </w:tcMar>
            <w:vAlign w:val="center"/>
            <w:hideMark/>
          </w:tcPr>
          <w:p w:rsidR="00223512" w:rsidRPr="005076EA" w:rsidRDefault="00223512" w:rsidP="00FF08D1">
            <w:pPr>
              <w:spacing w:after="0" w:line="240" w:lineRule="auto"/>
              <w:jc w:val="center"/>
              <w:rPr>
                <w:rFonts w:ascii="Times New Roman" w:eastAsia="Times New Roman" w:hAnsi="Times New Roman" w:cs="Times New Roman"/>
                <w:szCs w:val="24"/>
                <w:lang w:eastAsia="ru-RU"/>
              </w:rPr>
            </w:pPr>
            <w:r w:rsidRPr="005076EA">
              <w:rPr>
                <w:rFonts w:ascii="Times New Roman" w:eastAsia="Times New Roman" w:hAnsi="Times New Roman" w:cs="Times New Roman"/>
                <w:szCs w:val="24"/>
                <w:lang w:eastAsia="ru-RU"/>
              </w:rPr>
              <w:t>0</w:t>
            </w:r>
            <w:r>
              <w:rPr>
                <w:rFonts w:ascii="Times New Roman" w:eastAsia="Times New Roman" w:hAnsi="Times New Roman" w:cs="Times New Roman"/>
                <w:szCs w:val="24"/>
                <w:lang w:eastAsia="ru-RU"/>
              </w:rPr>
              <w:t>,</w:t>
            </w:r>
            <w:r w:rsidRPr="005076EA">
              <w:rPr>
                <w:rFonts w:ascii="Times New Roman" w:eastAsia="Times New Roman" w:hAnsi="Times New Roman" w:cs="Times New Roman"/>
                <w:szCs w:val="24"/>
                <w:lang w:eastAsia="ru-RU"/>
              </w:rPr>
              <w:t>875</w:t>
            </w:r>
          </w:p>
        </w:tc>
        <w:tc>
          <w:tcPr>
            <w:tcW w:w="992" w:type="dxa"/>
            <w:shd w:val="clear" w:color="auto" w:fill="FFFFFF"/>
            <w:tcMar>
              <w:top w:w="120" w:type="dxa"/>
              <w:left w:w="120" w:type="dxa"/>
              <w:bottom w:w="120" w:type="dxa"/>
              <w:right w:w="120" w:type="dxa"/>
            </w:tcMar>
            <w:vAlign w:val="center"/>
            <w:hideMark/>
          </w:tcPr>
          <w:p w:rsidR="00223512" w:rsidRPr="005076EA" w:rsidRDefault="00223512" w:rsidP="00FF08D1">
            <w:pPr>
              <w:spacing w:after="0" w:line="240" w:lineRule="auto"/>
              <w:jc w:val="center"/>
              <w:rPr>
                <w:rFonts w:ascii="Times New Roman" w:eastAsia="Times New Roman" w:hAnsi="Times New Roman" w:cs="Times New Roman"/>
                <w:szCs w:val="24"/>
                <w:lang w:eastAsia="ru-RU"/>
              </w:rPr>
            </w:pPr>
            <w:r w:rsidRPr="005076EA">
              <w:rPr>
                <w:rFonts w:ascii="Times New Roman" w:eastAsia="Times New Roman" w:hAnsi="Times New Roman" w:cs="Times New Roman"/>
                <w:szCs w:val="24"/>
                <w:lang w:eastAsia="ru-RU"/>
              </w:rPr>
              <w:t>0</w:t>
            </w:r>
            <w:r>
              <w:rPr>
                <w:rFonts w:ascii="Times New Roman" w:eastAsia="Times New Roman" w:hAnsi="Times New Roman" w:cs="Times New Roman"/>
                <w:szCs w:val="24"/>
                <w:lang w:eastAsia="ru-RU"/>
              </w:rPr>
              <w:t>,</w:t>
            </w:r>
            <w:r w:rsidRPr="005076EA">
              <w:rPr>
                <w:rFonts w:ascii="Times New Roman" w:eastAsia="Times New Roman" w:hAnsi="Times New Roman" w:cs="Times New Roman"/>
                <w:szCs w:val="24"/>
                <w:lang w:eastAsia="ru-RU"/>
              </w:rPr>
              <w:t>8946</w:t>
            </w:r>
          </w:p>
        </w:tc>
        <w:tc>
          <w:tcPr>
            <w:tcW w:w="993" w:type="dxa"/>
            <w:shd w:val="clear" w:color="auto" w:fill="FFFFFF"/>
            <w:tcMar>
              <w:top w:w="120" w:type="dxa"/>
              <w:left w:w="120" w:type="dxa"/>
              <w:bottom w:w="120" w:type="dxa"/>
              <w:right w:w="120" w:type="dxa"/>
            </w:tcMar>
            <w:vAlign w:val="center"/>
            <w:hideMark/>
          </w:tcPr>
          <w:p w:rsidR="00223512" w:rsidRPr="005076EA" w:rsidRDefault="00223512" w:rsidP="00FF08D1">
            <w:pPr>
              <w:spacing w:after="0" w:line="240" w:lineRule="auto"/>
              <w:jc w:val="center"/>
              <w:rPr>
                <w:rFonts w:ascii="Times New Roman" w:eastAsia="Times New Roman" w:hAnsi="Times New Roman" w:cs="Times New Roman"/>
                <w:szCs w:val="24"/>
                <w:lang w:eastAsia="ru-RU"/>
              </w:rPr>
            </w:pPr>
            <w:r w:rsidRPr="005076EA">
              <w:rPr>
                <w:rFonts w:ascii="Times New Roman" w:eastAsia="Times New Roman" w:hAnsi="Times New Roman" w:cs="Times New Roman"/>
                <w:szCs w:val="24"/>
                <w:lang w:eastAsia="ru-RU"/>
              </w:rPr>
              <w:t>0</w:t>
            </w:r>
            <w:r>
              <w:rPr>
                <w:rFonts w:ascii="Times New Roman" w:eastAsia="Times New Roman" w:hAnsi="Times New Roman" w:cs="Times New Roman"/>
                <w:szCs w:val="24"/>
                <w:lang w:eastAsia="ru-RU"/>
              </w:rPr>
              <w:t>,</w:t>
            </w:r>
            <w:r w:rsidRPr="005076EA">
              <w:rPr>
                <w:rFonts w:ascii="Times New Roman" w:eastAsia="Times New Roman" w:hAnsi="Times New Roman" w:cs="Times New Roman"/>
                <w:szCs w:val="24"/>
                <w:lang w:eastAsia="ru-RU"/>
              </w:rPr>
              <w:t>0822</w:t>
            </w:r>
          </w:p>
        </w:tc>
        <w:tc>
          <w:tcPr>
            <w:tcW w:w="992" w:type="dxa"/>
            <w:shd w:val="clear" w:color="auto" w:fill="FFFFFF"/>
            <w:tcMar>
              <w:top w:w="120" w:type="dxa"/>
              <w:left w:w="120" w:type="dxa"/>
              <w:bottom w:w="120" w:type="dxa"/>
              <w:right w:w="120" w:type="dxa"/>
            </w:tcMar>
            <w:vAlign w:val="center"/>
            <w:hideMark/>
          </w:tcPr>
          <w:p w:rsidR="00223512" w:rsidRPr="005076EA" w:rsidRDefault="00223512" w:rsidP="00FF08D1">
            <w:pPr>
              <w:spacing w:after="0" w:line="240" w:lineRule="auto"/>
              <w:jc w:val="center"/>
              <w:rPr>
                <w:rFonts w:ascii="Times New Roman" w:eastAsia="Times New Roman" w:hAnsi="Times New Roman" w:cs="Times New Roman"/>
                <w:szCs w:val="24"/>
                <w:lang w:eastAsia="ru-RU"/>
              </w:rPr>
            </w:pPr>
            <w:r w:rsidRPr="005076EA">
              <w:rPr>
                <w:rFonts w:ascii="Times New Roman" w:eastAsia="Times New Roman" w:hAnsi="Times New Roman" w:cs="Times New Roman"/>
                <w:szCs w:val="24"/>
                <w:lang w:eastAsia="ru-RU"/>
              </w:rPr>
              <w:t>0</w:t>
            </w:r>
            <w:r>
              <w:rPr>
                <w:rFonts w:ascii="Times New Roman" w:eastAsia="Times New Roman" w:hAnsi="Times New Roman" w:cs="Times New Roman"/>
                <w:szCs w:val="24"/>
                <w:lang w:eastAsia="ru-RU"/>
              </w:rPr>
              <w:t>,</w:t>
            </w:r>
            <w:r w:rsidRPr="005076EA">
              <w:rPr>
                <w:rFonts w:ascii="Times New Roman" w:eastAsia="Times New Roman" w:hAnsi="Times New Roman" w:cs="Times New Roman"/>
                <w:szCs w:val="24"/>
                <w:lang w:eastAsia="ru-RU"/>
              </w:rPr>
              <w:t>0196</w:t>
            </w:r>
          </w:p>
        </w:tc>
        <w:tc>
          <w:tcPr>
            <w:tcW w:w="1559" w:type="dxa"/>
            <w:shd w:val="clear" w:color="auto" w:fill="FFFFFF"/>
            <w:tcMar>
              <w:top w:w="120" w:type="dxa"/>
              <w:left w:w="120" w:type="dxa"/>
              <w:bottom w:w="120" w:type="dxa"/>
              <w:right w:w="120" w:type="dxa"/>
            </w:tcMar>
            <w:vAlign w:val="center"/>
            <w:hideMark/>
          </w:tcPr>
          <w:p w:rsidR="00223512" w:rsidRPr="005076EA" w:rsidRDefault="00223512" w:rsidP="00FF08D1">
            <w:pPr>
              <w:spacing w:after="0" w:line="240" w:lineRule="auto"/>
              <w:jc w:val="center"/>
              <w:rPr>
                <w:rFonts w:ascii="Times New Roman" w:eastAsia="Times New Roman" w:hAnsi="Times New Roman" w:cs="Times New Roman"/>
                <w:szCs w:val="24"/>
                <w:lang w:eastAsia="ru-RU"/>
              </w:rPr>
            </w:pPr>
            <w:r w:rsidRPr="005076EA">
              <w:rPr>
                <w:rFonts w:ascii="Times New Roman" w:eastAsia="Times New Roman" w:hAnsi="Times New Roman" w:cs="Times New Roman"/>
                <w:szCs w:val="24"/>
                <w:lang w:eastAsia="ru-RU"/>
              </w:rPr>
              <w:t>0</w:t>
            </w:r>
            <w:r>
              <w:rPr>
                <w:rFonts w:ascii="Times New Roman" w:eastAsia="Times New Roman" w:hAnsi="Times New Roman" w:cs="Times New Roman"/>
                <w:szCs w:val="24"/>
                <w:lang w:eastAsia="ru-RU"/>
              </w:rPr>
              <w:t>,8-</w:t>
            </w:r>
            <w:r w:rsidRPr="005076EA">
              <w:rPr>
                <w:rFonts w:ascii="Times New Roman" w:eastAsia="Times New Roman" w:hAnsi="Times New Roman" w:cs="Times New Roman"/>
                <w:szCs w:val="24"/>
                <w:lang w:eastAsia="ru-RU"/>
              </w:rPr>
              <w:t>0</w:t>
            </w:r>
            <w:r>
              <w:rPr>
                <w:rFonts w:ascii="Times New Roman" w:eastAsia="Times New Roman" w:hAnsi="Times New Roman" w:cs="Times New Roman"/>
                <w:szCs w:val="24"/>
                <w:lang w:eastAsia="ru-RU"/>
              </w:rPr>
              <w:t>,</w:t>
            </w:r>
            <w:r w:rsidRPr="005076EA">
              <w:rPr>
                <w:rFonts w:ascii="Times New Roman" w:eastAsia="Times New Roman" w:hAnsi="Times New Roman" w:cs="Times New Roman"/>
                <w:szCs w:val="24"/>
                <w:lang w:eastAsia="ru-RU"/>
              </w:rPr>
              <w:t>9</w:t>
            </w:r>
          </w:p>
        </w:tc>
      </w:tr>
      <w:tr w:rsidR="00BB3E11" w:rsidRPr="005076EA" w:rsidTr="00244DAE">
        <w:tc>
          <w:tcPr>
            <w:tcW w:w="2122" w:type="dxa"/>
            <w:shd w:val="clear" w:color="auto" w:fill="FFFFFF"/>
            <w:tcMar>
              <w:top w:w="120" w:type="dxa"/>
              <w:left w:w="120" w:type="dxa"/>
              <w:bottom w:w="120" w:type="dxa"/>
              <w:right w:w="120" w:type="dxa"/>
            </w:tcMar>
            <w:vAlign w:val="center"/>
          </w:tcPr>
          <w:p w:rsidR="00BB3E11" w:rsidRPr="00BB3E11" w:rsidRDefault="00BB3E11" w:rsidP="00BB3E11">
            <w:pPr>
              <w:pStyle w:val="Default"/>
              <w:rPr>
                <w:sz w:val="22"/>
              </w:rPr>
            </w:pPr>
            <w:r>
              <w:rPr>
                <w:sz w:val="22"/>
              </w:rPr>
              <w:t xml:space="preserve">7. </w:t>
            </w:r>
            <w:r w:rsidRPr="00BB3E11">
              <w:rPr>
                <w:sz w:val="22"/>
              </w:rPr>
              <w:t>Коэ</w:t>
            </w:r>
            <w:r>
              <w:rPr>
                <w:sz w:val="22"/>
              </w:rPr>
              <w:t xml:space="preserve">ффициент абсолютной ликвидности, </w:t>
            </w:r>
            <w:r w:rsidRPr="00BB3E11">
              <w:rPr>
                <w:sz w:val="22"/>
              </w:rPr>
              <w:t>К</w:t>
            </w:r>
            <w:r w:rsidRPr="00BB3E11">
              <w:rPr>
                <w:sz w:val="22"/>
                <w:vertAlign w:val="subscript"/>
              </w:rPr>
              <w:t>АЛ</w:t>
            </w:r>
          </w:p>
        </w:tc>
        <w:tc>
          <w:tcPr>
            <w:tcW w:w="1275" w:type="dxa"/>
            <w:shd w:val="clear" w:color="auto" w:fill="FFFFFF"/>
            <w:tcMar>
              <w:top w:w="120" w:type="dxa"/>
              <w:left w:w="120" w:type="dxa"/>
              <w:bottom w:w="120" w:type="dxa"/>
              <w:right w:w="120" w:type="dxa"/>
            </w:tcMar>
            <w:vAlign w:val="center"/>
          </w:tcPr>
          <w:p w:rsidR="00BB3E11" w:rsidRPr="00BB3E11" w:rsidRDefault="00BB3E11" w:rsidP="00BB3E11">
            <w:pPr>
              <w:autoSpaceDE w:val="0"/>
              <w:autoSpaceDN w:val="0"/>
              <w:adjustRightInd w:val="0"/>
              <w:spacing w:after="0"/>
              <w:jc w:val="center"/>
              <w:rPr>
                <w:rFonts w:ascii="Times New Roman" w:hAnsi="Times New Roman" w:cs="Times New Roman"/>
                <w:color w:val="000000"/>
                <w:szCs w:val="24"/>
              </w:rPr>
            </w:pPr>
            <w:r>
              <w:rPr>
                <w:rFonts w:ascii="Times New Roman" w:eastAsiaTheme="minorEastAsia" w:hAnsi="Times New Roman" w:cs="Times New Roman"/>
                <w:szCs w:val="24"/>
              </w:rPr>
              <w:t xml:space="preserve"> (ДС+КФВ)/КО</w:t>
            </w:r>
          </w:p>
        </w:tc>
        <w:tc>
          <w:tcPr>
            <w:tcW w:w="993" w:type="dxa"/>
            <w:shd w:val="clear" w:color="auto" w:fill="FFFFFF"/>
            <w:tcMar>
              <w:top w:w="120" w:type="dxa"/>
              <w:left w:w="120" w:type="dxa"/>
              <w:bottom w:w="120" w:type="dxa"/>
              <w:right w:w="120" w:type="dxa"/>
            </w:tcMar>
            <w:vAlign w:val="center"/>
          </w:tcPr>
          <w:p w:rsidR="00BB3E11" w:rsidRPr="005076EA" w:rsidRDefault="00BB3E11" w:rsidP="00BB3E11">
            <w:pPr>
              <w:spacing w:after="0" w:line="240" w:lineRule="auto"/>
              <w:jc w:val="center"/>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0,5638</w:t>
            </w:r>
          </w:p>
        </w:tc>
        <w:tc>
          <w:tcPr>
            <w:tcW w:w="850" w:type="dxa"/>
            <w:shd w:val="clear" w:color="auto" w:fill="FFFFFF"/>
            <w:tcMar>
              <w:top w:w="120" w:type="dxa"/>
              <w:left w:w="120" w:type="dxa"/>
              <w:bottom w:w="120" w:type="dxa"/>
              <w:right w:w="120" w:type="dxa"/>
            </w:tcMar>
            <w:vAlign w:val="center"/>
          </w:tcPr>
          <w:p w:rsidR="00BB3E11" w:rsidRPr="005076EA" w:rsidRDefault="00BB3E11" w:rsidP="00BB3E11">
            <w:pPr>
              <w:spacing w:after="0" w:line="240" w:lineRule="auto"/>
              <w:jc w:val="center"/>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0,2942</w:t>
            </w:r>
          </w:p>
        </w:tc>
        <w:tc>
          <w:tcPr>
            <w:tcW w:w="992" w:type="dxa"/>
            <w:shd w:val="clear" w:color="auto" w:fill="FFFFFF"/>
            <w:tcMar>
              <w:top w:w="120" w:type="dxa"/>
              <w:left w:w="120" w:type="dxa"/>
              <w:bottom w:w="120" w:type="dxa"/>
              <w:right w:w="120" w:type="dxa"/>
            </w:tcMar>
            <w:vAlign w:val="center"/>
          </w:tcPr>
          <w:p w:rsidR="00BB3E11" w:rsidRPr="005076EA" w:rsidRDefault="00BB3E11" w:rsidP="00BB3E11">
            <w:pPr>
              <w:spacing w:after="0" w:line="240" w:lineRule="auto"/>
              <w:jc w:val="center"/>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0,3835</w:t>
            </w:r>
          </w:p>
        </w:tc>
        <w:tc>
          <w:tcPr>
            <w:tcW w:w="993" w:type="dxa"/>
            <w:shd w:val="clear" w:color="auto" w:fill="FFFFFF"/>
            <w:tcMar>
              <w:top w:w="120" w:type="dxa"/>
              <w:left w:w="120" w:type="dxa"/>
              <w:bottom w:w="120" w:type="dxa"/>
              <w:right w:w="120" w:type="dxa"/>
            </w:tcMar>
            <w:vAlign w:val="center"/>
          </w:tcPr>
          <w:p w:rsidR="00BB3E11" w:rsidRPr="005076EA" w:rsidRDefault="00BB3E11" w:rsidP="00BB3E11">
            <w:pPr>
              <w:spacing w:after="0" w:line="240" w:lineRule="auto"/>
              <w:jc w:val="center"/>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-0,27</w:t>
            </w:r>
          </w:p>
        </w:tc>
        <w:tc>
          <w:tcPr>
            <w:tcW w:w="992" w:type="dxa"/>
            <w:shd w:val="clear" w:color="auto" w:fill="FFFFFF"/>
            <w:tcMar>
              <w:top w:w="120" w:type="dxa"/>
              <w:left w:w="120" w:type="dxa"/>
              <w:bottom w:w="120" w:type="dxa"/>
              <w:right w:w="120" w:type="dxa"/>
            </w:tcMar>
            <w:vAlign w:val="center"/>
          </w:tcPr>
          <w:p w:rsidR="00BB3E11" w:rsidRPr="005076EA" w:rsidRDefault="00BB3E11" w:rsidP="00BB3E11">
            <w:pPr>
              <w:spacing w:after="0" w:line="240" w:lineRule="auto"/>
              <w:jc w:val="center"/>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0,0893</w:t>
            </w:r>
          </w:p>
        </w:tc>
        <w:tc>
          <w:tcPr>
            <w:tcW w:w="1559" w:type="dxa"/>
            <w:shd w:val="clear" w:color="auto" w:fill="FFFFFF"/>
            <w:tcMar>
              <w:top w:w="120" w:type="dxa"/>
              <w:left w:w="120" w:type="dxa"/>
              <w:bottom w:w="120" w:type="dxa"/>
              <w:right w:w="120" w:type="dxa"/>
            </w:tcMar>
            <w:vAlign w:val="center"/>
          </w:tcPr>
          <w:p w:rsidR="00BB3E11" w:rsidRPr="005076EA" w:rsidRDefault="00BB3E11" w:rsidP="00BB3E11">
            <w:pPr>
              <w:spacing w:after="0" w:line="240" w:lineRule="auto"/>
              <w:jc w:val="center"/>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0,2 и более</w:t>
            </w:r>
          </w:p>
        </w:tc>
      </w:tr>
      <w:tr w:rsidR="00BB3E11" w:rsidRPr="005076EA" w:rsidTr="00244DAE">
        <w:tc>
          <w:tcPr>
            <w:tcW w:w="2122" w:type="dxa"/>
            <w:shd w:val="clear" w:color="auto" w:fill="FFFFFF"/>
            <w:tcMar>
              <w:top w:w="120" w:type="dxa"/>
              <w:left w:w="120" w:type="dxa"/>
              <w:bottom w:w="120" w:type="dxa"/>
              <w:right w:w="120" w:type="dxa"/>
            </w:tcMar>
            <w:vAlign w:val="center"/>
          </w:tcPr>
          <w:p w:rsidR="00BB3E11" w:rsidRPr="00BB3E11" w:rsidRDefault="00BB3E11" w:rsidP="00BB3E11">
            <w:pPr>
              <w:pStyle w:val="Default"/>
              <w:rPr>
                <w:sz w:val="22"/>
              </w:rPr>
            </w:pPr>
            <w:r>
              <w:rPr>
                <w:sz w:val="22"/>
              </w:rPr>
              <w:t xml:space="preserve">8. </w:t>
            </w:r>
            <w:r w:rsidRPr="00BB3E11">
              <w:rPr>
                <w:sz w:val="22"/>
              </w:rPr>
              <w:t>Коэф</w:t>
            </w:r>
            <w:r>
              <w:rPr>
                <w:sz w:val="22"/>
              </w:rPr>
              <w:t xml:space="preserve">фициент текущей ликвидности, </w:t>
            </w:r>
            <w:r w:rsidRPr="00BB3E11">
              <w:rPr>
                <w:sz w:val="22"/>
              </w:rPr>
              <w:t>К</w:t>
            </w:r>
            <w:r w:rsidRPr="00BB3E11">
              <w:rPr>
                <w:sz w:val="22"/>
                <w:vertAlign w:val="subscript"/>
              </w:rPr>
              <w:t>ТЛ</w:t>
            </w:r>
          </w:p>
        </w:tc>
        <w:tc>
          <w:tcPr>
            <w:tcW w:w="1275" w:type="dxa"/>
            <w:shd w:val="clear" w:color="auto" w:fill="FFFFFF"/>
            <w:tcMar>
              <w:top w:w="120" w:type="dxa"/>
              <w:left w:w="120" w:type="dxa"/>
              <w:bottom w:w="120" w:type="dxa"/>
              <w:right w:w="120" w:type="dxa"/>
            </w:tcMar>
            <w:vAlign w:val="center"/>
          </w:tcPr>
          <w:p w:rsidR="00BB3E11" w:rsidRPr="00BB3E11" w:rsidRDefault="00BB3E11" w:rsidP="00BB3E11">
            <w:pPr>
              <w:autoSpaceDE w:val="0"/>
              <w:autoSpaceDN w:val="0"/>
              <w:adjustRightInd w:val="0"/>
              <w:spacing w:after="0"/>
              <w:jc w:val="center"/>
              <w:rPr>
                <w:rFonts w:ascii="Times New Roman" w:hAnsi="Times New Roman" w:cs="Times New Roman"/>
                <w:color w:val="000000"/>
                <w:szCs w:val="24"/>
              </w:rPr>
            </w:pPr>
            <w:r>
              <w:rPr>
                <w:rFonts w:ascii="Times New Roman" w:eastAsiaTheme="minorEastAsia" w:hAnsi="Times New Roman" w:cs="Times New Roman"/>
                <w:szCs w:val="24"/>
              </w:rPr>
              <w:t>ОА/КО</w:t>
            </w:r>
          </w:p>
        </w:tc>
        <w:tc>
          <w:tcPr>
            <w:tcW w:w="993" w:type="dxa"/>
            <w:shd w:val="clear" w:color="auto" w:fill="FFFFFF"/>
            <w:tcMar>
              <w:top w:w="120" w:type="dxa"/>
              <w:left w:w="120" w:type="dxa"/>
              <w:bottom w:w="120" w:type="dxa"/>
              <w:right w:w="120" w:type="dxa"/>
            </w:tcMar>
            <w:vAlign w:val="center"/>
          </w:tcPr>
          <w:p w:rsidR="00BB3E11" w:rsidRPr="005076EA" w:rsidRDefault="00BB3E11" w:rsidP="00BB3E11">
            <w:pPr>
              <w:spacing w:after="0" w:line="240" w:lineRule="auto"/>
              <w:jc w:val="center"/>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1,3513</w:t>
            </w:r>
          </w:p>
        </w:tc>
        <w:tc>
          <w:tcPr>
            <w:tcW w:w="850" w:type="dxa"/>
            <w:shd w:val="clear" w:color="auto" w:fill="FFFFFF"/>
            <w:tcMar>
              <w:top w:w="120" w:type="dxa"/>
              <w:left w:w="120" w:type="dxa"/>
              <w:bottom w:w="120" w:type="dxa"/>
              <w:right w:w="120" w:type="dxa"/>
            </w:tcMar>
            <w:vAlign w:val="center"/>
          </w:tcPr>
          <w:p w:rsidR="00BB3E11" w:rsidRPr="005076EA" w:rsidRDefault="00BB3E11" w:rsidP="00BB3E11">
            <w:pPr>
              <w:spacing w:after="0" w:line="240" w:lineRule="auto"/>
              <w:jc w:val="center"/>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1,1972</w:t>
            </w:r>
          </w:p>
        </w:tc>
        <w:tc>
          <w:tcPr>
            <w:tcW w:w="992" w:type="dxa"/>
            <w:shd w:val="clear" w:color="auto" w:fill="FFFFFF"/>
            <w:tcMar>
              <w:top w:w="120" w:type="dxa"/>
              <w:left w:w="120" w:type="dxa"/>
              <w:bottom w:w="120" w:type="dxa"/>
              <w:right w:w="120" w:type="dxa"/>
            </w:tcMar>
            <w:vAlign w:val="center"/>
          </w:tcPr>
          <w:p w:rsidR="00BB3E11" w:rsidRPr="005076EA" w:rsidRDefault="00BB3E11" w:rsidP="00BB3E11">
            <w:pPr>
              <w:spacing w:after="0" w:line="240" w:lineRule="auto"/>
              <w:jc w:val="center"/>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1,593</w:t>
            </w:r>
          </w:p>
        </w:tc>
        <w:tc>
          <w:tcPr>
            <w:tcW w:w="993" w:type="dxa"/>
            <w:shd w:val="clear" w:color="auto" w:fill="FFFFFF"/>
            <w:tcMar>
              <w:top w:w="120" w:type="dxa"/>
              <w:left w:w="120" w:type="dxa"/>
              <w:bottom w:w="120" w:type="dxa"/>
              <w:right w:w="120" w:type="dxa"/>
            </w:tcMar>
            <w:vAlign w:val="center"/>
          </w:tcPr>
          <w:p w:rsidR="00BB3E11" w:rsidRPr="005076EA" w:rsidRDefault="002C2696" w:rsidP="00BB3E11">
            <w:pPr>
              <w:spacing w:after="0" w:line="240" w:lineRule="auto"/>
              <w:jc w:val="center"/>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-0,1541</w:t>
            </w:r>
          </w:p>
        </w:tc>
        <w:tc>
          <w:tcPr>
            <w:tcW w:w="992" w:type="dxa"/>
            <w:shd w:val="clear" w:color="auto" w:fill="FFFFFF"/>
            <w:tcMar>
              <w:top w:w="120" w:type="dxa"/>
              <w:left w:w="120" w:type="dxa"/>
              <w:bottom w:w="120" w:type="dxa"/>
              <w:right w:w="120" w:type="dxa"/>
            </w:tcMar>
            <w:vAlign w:val="center"/>
          </w:tcPr>
          <w:p w:rsidR="00BB3E11" w:rsidRPr="005076EA" w:rsidRDefault="002C2696" w:rsidP="00BB3E11">
            <w:pPr>
              <w:spacing w:after="0" w:line="240" w:lineRule="auto"/>
              <w:jc w:val="center"/>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0,3958</w:t>
            </w:r>
          </w:p>
        </w:tc>
        <w:tc>
          <w:tcPr>
            <w:tcW w:w="1559" w:type="dxa"/>
            <w:shd w:val="clear" w:color="auto" w:fill="FFFFFF"/>
            <w:tcMar>
              <w:top w:w="120" w:type="dxa"/>
              <w:left w:w="120" w:type="dxa"/>
              <w:bottom w:w="120" w:type="dxa"/>
              <w:right w:w="120" w:type="dxa"/>
            </w:tcMar>
            <w:vAlign w:val="center"/>
          </w:tcPr>
          <w:p w:rsidR="00BB3E11" w:rsidRPr="005076EA" w:rsidRDefault="00BB3E11" w:rsidP="00BB3E11">
            <w:pPr>
              <w:spacing w:after="0" w:line="240" w:lineRule="auto"/>
              <w:jc w:val="center"/>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2</w:t>
            </w:r>
          </w:p>
        </w:tc>
      </w:tr>
      <w:tr w:rsidR="00BB3E11" w:rsidRPr="005076EA" w:rsidTr="00244DAE">
        <w:tc>
          <w:tcPr>
            <w:tcW w:w="2122" w:type="dxa"/>
            <w:shd w:val="clear" w:color="auto" w:fill="FFFFFF"/>
            <w:tcMar>
              <w:top w:w="120" w:type="dxa"/>
              <w:left w:w="120" w:type="dxa"/>
              <w:bottom w:w="120" w:type="dxa"/>
              <w:right w:w="120" w:type="dxa"/>
            </w:tcMar>
            <w:vAlign w:val="center"/>
          </w:tcPr>
          <w:p w:rsidR="00BB3E11" w:rsidRPr="00BB3E11" w:rsidRDefault="00BB3E11" w:rsidP="00BB3E11">
            <w:pPr>
              <w:pStyle w:val="Default"/>
              <w:rPr>
                <w:sz w:val="22"/>
              </w:rPr>
            </w:pPr>
            <w:r>
              <w:rPr>
                <w:sz w:val="22"/>
              </w:rPr>
              <w:t xml:space="preserve">9. Коэффициент срочной ликвидности, </w:t>
            </w:r>
            <w:r w:rsidRPr="00BB3E11">
              <w:rPr>
                <w:sz w:val="22"/>
              </w:rPr>
              <w:t>К</w:t>
            </w:r>
            <w:r w:rsidRPr="00BB3E11">
              <w:rPr>
                <w:sz w:val="22"/>
                <w:vertAlign w:val="subscript"/>
              </w:rPr>
              <w:t>СЛ</w:t>
            </w:r>
          </w:p>
        </w:tc>
        <w:tc>
          <w:tcPr>
            <w:tcW w:w="1275" w:type="dxa"/>
            <w:shd w:val="clear" w:color="auto" w:fill="FFFFFF"/>
            <w:tcMar>
              <w:top w:w="120" w:type="dxa"/>
              <w:left w:w="120" w:type="dxa"/>
              <w:bottom w:w="120" w:type="dxa"/>
              <w:right w:w="120" w:type="dxa"/>
            </w:tcMar>
            <w:vAlign w:val="center"/>
          </w:tcPr>
          <w:p w:rsidR="00BB3E11" w:rsidRPr="00BB3E11" w:rsidRDefault="00BB3E11" w:rsidP="00BB3E11">
            <w:pPr>
              <w:autoSpaceDE w:val="0"/>
              <w:autoSpaceDN w:val="0"/>
              <w:adjustRightInd w:val="0"/>
              <w:spacing w:after="0"/>
              <w:jc w:val="center"/>
              <w:rPr>
                <w:rFonts w:ascii="Times New Roman" w:hAnsi="Times New Roman" w:cs="Times New Roman"/>
                <w:szCs w:val="24"/>
              </w:rPr>
            </w:pPr>
            <w:r>
              <w:rPr>
                <w:rFonts w:ascii="Times New Roman" w:hAnsi="Times New Roman" w:cs="Times New Roman"/>
                <w:szCs w:val="24"/>
              </w:rPr>
              <w:t>(ОА+З)/КО</w:t>
            </w:r>
          </w:p>
        </w:tc>
        <w:tc>
          <w:tcPr>
            <w:tcW w:w="993" w:type="dxa"/>
            <w:shd w:val="clear" w:color="auto" w:fill="FFFFFF"/>
            <w:tcMar>
              <w:top w:w="120" w:type="dxa"/>
              <w:left w:w="120" w:type="dxa"/>
              <w:bottom w:w="120" w:type="dxa"/>
              <w:right w:w="120" w:type="dxa"/>
            </w:tcMar>
            <w:vAlign w:val="center"/>
          </w:tcPr>
          <w:p w:rsidR="00BB3E11" w:rsidRPr="005076EA" w:rsidRDefault="00BB3E11" w:rsidP="00BB3E11">
            <w:pPr>
              <w:spacing w:after="0" w:line="240" w:lineRule="auto"/>
              <w:jc w:val="center"/>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0,5707</w:t>
            </w:r>
          </w:p>
        </w:tc>
        <w:tc>
          <w:tcPr>
            <w:tcW w:w="850" w:type="dxa"/>
            <w:shd w:val="clear" w:color="auto" w:fill="FFFFFF"/>
            <w:tcMar>
              <w:top w:w="120" w:type="dxa"/>
              <w:left w:w="120" w:type="dxa"/>
              <w:bottom w:w="120" w:type="dxa"/>
              <w:right w:w="120" w:type="dxa"/>
            </w:tcMar>
            <w:vAlign w:val="center"/>
          </w:tcPr>
          <w:p w:rsidR="00BB3E11" w:rsidRPr="005076EA" w:rsidRDefault="00BB3E11" w:rsidP="00BB3E11">
            <w:pPr>
              <w:spacing w:after="0" w:line="240" w:lineRule="auto"/>
              <w:jc w:val="center"/>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0,3034</w:t>
            </w:r>
          </w:p>
        </w:tc>
        <w:tc>
          <w:tcPr>
            <w:tcW w:w="992" w:type="dxa"/>
            <w:shd w:val="clear" w:color="auto" w:fill="FFFFFF"/>
            <w:tcMar>
              <w:top w:w="120" w:type="dxa"/>
              <w:left w:w="120" w:type="dxa"/>
              <w:bottom w:w="120" w:type="dxa"/>
              <w:right w:w="120" w:type="dxa"/>
            </w:tcMar>
            <w:vAlign w:val="center"/>
          </w:tcPr>
          <w:p w:rsidR="00BB3E11" w:rsidRPr="005076EA" w:rsidRDefault="00BB3E11" w:rsidP="00BB3E11">
            <w:pPr>
              <w:spacing w:after="0" w:line="240" w:lineRule="auto"/>
              <w:jc w:val="center"/>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0,41</w:t>
            </w:r>
          </w:p>
        </w:tc>
        <w:tc>
          <w:tcPr>
            <w:tcW w:w="993" w:type="dxa"/>
            <w:shd w:val="clear" w:color="auto" w:fill="FFFFFF"/>
            <w:tcMar>
              <w:top w:w="120" w:type="dxa"/>
              <w:left w:w="120" w:type="dxa"/>
              <w:bottom w:w="120" w:type="dxa"/>
              <w:right w:w="120" w:type="dxa"/>
            </w:tcMar>
            <w:vAlign w:val="center"/>
          </w:tcPr>
          <w:p w:rsidR="00BB3E11" w:rsidRPr="005076EA" w:rsidRDefault="002C2696" w:rsidP="00BB3E11">
            <w:pPr>
              <w:spacing w:after="0" w:line="240" w:lineRule="auto"/>
              <w:jc w:val="center"/>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-0,2673</w:t>
            </w:r>
          </w:p>
        </w:tc>
        <w:tc>
          <w:tcPr>
            <w:tcW w:w="992" w:type="dxa"/>
            <w:shd w:val="clear" w:color="auto" w:fill="FFFFFF"/>
            <w:tcMar>
              <w:top w:w="120" w:type="dxa"/>
              <w:left w:w="120" w:type="dxa"/>
              <w:bottom w:w="120" w:type="dxa"/>
              <w:right w:w="120" w:type="dxa"/>
            </w:tcMar>
            <w:vAlign w:val="center"/>
          </w:tcPr>
          <w:p w:rsidR="00BB3E11" w:rsidRPr="005076EA" w:rsidRDefault="002C2696" w:rsidP="00BB3E11">
            <w:pPr>
              <w:spacing w:after="0" w:line="240" w:lineRule="auto"/>
              <w:jc w:val="center"/>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0,1066</w:t>
            </w:r>
          </w:p>
        </w:tc>
        <w:tc>
          <w:tcPr>
            <w:tcW w:w="1559" w:type="dxa"/>
            <w:shd w:val="clear" w:color="auto" w:fill="FFFFFF"/>
            <w:tcMar>
              <w:top w:w="120" w:type="dxa"/>
              <w:left w:w="120" w:type="dxa"/>
              <w:bottom w:w="120" w:type="dxa"/>
              <w:right w:w="120" w:type="dxa"/>
            </w:tcMar>
            <w:vAlign w:val="center"/>
          </w:tcPr>
          <w:p w:rsidR="00BB3E11" w:rsidRPr="005076EA" w:rsidRDefault="00BB3E11" w:rsidP="00BB3E11">
            <w:pPr>
              <w:spacing w:after="0" w:line="240" w:lineRule="auto"/>
              <w:jc w:val="center"/>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0,7-0,8</w:t>
            </w:r>
          </w:p>
        </w:tc>
      </w:tr>
      <w:tr w:rsidR="00BB3E11" w:rsidRPr="005076EA" w:rsidTr="00244DAE">
        <w:tc>
          <w:tcPr>
            <w:tcW w:w="2122" w:type="dxa"/>
            <w:shd w:val="clear" w:color="auto" w:fill="FFFFFF"/>
            <w:tcMar>
              <w:top w:w="120" w:type="dxa"/>
              <w:left w:w="120" w:type="dxa"/>
              <w:bottom w:w="120" w:type="dxa"/>
              <w:right w:w="120" w:type="dxa"/>
            </w:tcMar>
            <w:vAlign w:val="center"/>
            <w:hideMark/>
          </w:tcPr>
          <w:p w:rsidR="00BB3E11" w:rsidRPr="005076EA" w:rsidRDefault="00BB3E11" w:rsidP="00BB3E11">
            <w:pPr>
              <w:spacing w:after="0" w:line="240"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10</w:t>
            </w:r>
            <w:r w:rsidRPr="005076EA">
              <w:rPr>
                <w:rFonts w:ascii="Times New Roman" w:eastAsia="Times New Roman" w:hAnsi="Times New Roman" w:cs="Times New Roman"/>
                <w:szCs w:val="24"/>
                <w:lang w:eastAsia="ru-RU"/>
              </w:rPr>
              <w:t xml:space="preserve">. Коэффициент соотношения мобильных и </w:t>
            </w:r>
            <w:r>
              <w:rPr>
                <w:rFonts w:ascii="Times New Roman" w:eastAsia="Times New Roman" w:hAnsi="Times New Roman" w:cs="Times New Roman"/>
                <w:szCs w:val="24"/>
                <w:lang w:eastAsia="ru-RU"/>
              </w:rPr>
              <w:t>внеоборотных</w:t>
            </w:r>
            <w:r w:rsidRPr="005076EA">
              <w:rPr>
                <w:rFonts w:ascii="Times New Roman" w:eastAsia="Times New Roman" w:hAnsi="Times New Roman" w:cs="Times New Roman"/>
                <w:szCs w:val="24"/>
                <w:lang w:eastAsia="ru-RU"/>
              </w:rPr>
              <w:t xml:space="preserve"> средств, К</w:t>
            </w:r>
            <w:r w:rsidRPr="00562D7F">
              <w:rPr>
                <w:rFonts w:ascii="Times New Roman" w:eastAsia="Times New Roman" w:hAnsi="Times New Roman" w:cs="Times New Roman"/>
                <w:szCs w:val="24"/>
                <w:vertAlign w:val="subscript"/>
                <w:lang w:eastAsia="ru-RU"/>
              </w:rPr>
              <w:t>М/И</w:t>
            </w:r>
          </w:p>
        </w:tc>
        <w:tc>
          <w:tcPr>
            <w:tcW w:w="1275" w:type="dxa"/>
            <w:shd w:val="clear" w:color="auto" w:fill="FFFFFF"/>
            <w:tcMar>
              <w:top w:w="120" w:type="dxa"/>
              <w:left w:w="120" w:type="dxa"/>
              <w:bottom w:w="120" w:type="dxa"/>
              <w:right w:w="120" w:type="dxa"/>
            </w:tcMar>
            <w:vAlign w:val="center"/>
            <w:hideMark/>
          </w:tcPr>
          <w:p w:rsidR="00BB3E11" w:rsidRPr="005076EA" w:rsidRDefault="00FC7D03" w:rsidP="00BB3E11">
            <w:pPr>
              <w:spacing w:after="0" w:line="240" w:lineRule="auto"/>
              <w:jc w:val="center"/>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ОА</w:t>
            </w:r>
            <w:r w:rsidR="00BB3E11" w:rsidRPr="005076EA">
              <w:rPr>
                <w:rFonts w:ascii="Times New Roman" w:eastAsia="Times New Roman" w:hAnsi="Times New Roman" w:cs="Times New Roman"/>
                <w:szCs w:val="24"/>
                <w:lang w:eastAsia="ru-RU"/>
              </w:rPr>
              <w:t>/</w:t>
            </w:r>
            <w:r w:rsidR="00BB3E11">
              <w:rPr>
                <w:rFonts w:ascii="Times New Roman" w:eastAsia="Times New Roman" w:hAnsi="Times New Roman" w:cs="Times New Roman"/>
                <w:szCs w:val="24"/>
                <w:lang w:eastAsia="ru-RU"/>
              </w:rPr>
              <w:t>ВОА</w:t>
            </w:r>
          </w:p>
        </w:tc>
        <w:tc>
          <w:tcPr>
            <w:tcW w:w="993" w:type="dxa"/>
            <w:shd w:val="clear" w:color="auto" w:fill="FFFFFF"/>
            <w:tcMar>
              <w:top w:w="120" w:type="dxa"/>
              <w:left w:w="120" w:type="dxa"/>
              <w:bottom w:w="120" w:type="dxa"/>
              <w:right w:w="120" w:type="dxa"/>
            </w:tcMar>
            <w:vAlign w:val="center"/>
            <w:hideMark/>
          </w:tcPr>
          <w:p w:rsidR="00BB3E11" w:rsidRPr="005076EA" w:rsidRDefault="00BB3E11" w:rsidP="00BB3E11">
            <w:pPr>
              <w:spacing w:after="0" w:line="240" w:lineRule="auto"/>
              <w:jc w:val="center"/>
              <w:rPr>
                <w:rFonts w:ascii="Times New Roman" w:eastAsia="Times New Roman" w:hAnsi="Times New Roman" w:cs="Times New Roman"/>
                <w:szCs w:val="24"/>
                <w:lang w:eastAsia="ru-RU"/>
              </w:rPr>
            </w:pPr>
            <w:r w:rsidRPr="005076EA">
              <w:rPr>
                <w:rFonts w:ascii="Times New Roman" w:eastAsia="Times New Roman" w:hAnsi="Times New Roman" w:cs="Times New Roman"/>
                <w:szCs w:val="24"/>
                <w:lang w:eastAsia="ru-RU"/>
              </w:rPr>
              <w:t>0</w:t>
            </w:r>
            <w:r>
              <w:rPr>
                <w:rFonts w:ascii="Times New Roman" w:eastAsia="Times New Roman" w:hAnsi="Times New Roman" w:cs="Times New Roman"/>
                <w:szCs w:val="24"/>
                <w:lang w:eastAsia="ru-RU"/>
              </w:rPr>
              <w:t>,</w:t>
            </w:r>
            <w:r w:rsidRPr="005076EA">
              <w:rPr>
                <w:rFonts w:ascii="Times New Roman" w:eastAsia="Times New Roman" w:hAnsi="Times New Roman" w:cs="Times New Roman"/>
                <w:szCs w:val="24"/>
                <w:lang w:eastAsia="ru-RU"/>
              </w:rPr>
              <w:t>2372</w:t>
            </w:r>
          </w:p>
        </w:tc>
        <w:tc>
          <w:tcPr>
            <w:tcW w:w="850" w:type="dxa"/>
            <w:shd w:val="clear" w:color="auto" w:fill="FFFFFF"/>
            <w:tcMar>
              <w:top w:w="120" w:type="dxa"/>
              <w:left w:w="120" w:type="dxa"/>
              <w:bottom w:w="120" w:type="dxa"/>
              <w:right w:w="120" w:type="dxa"/>
            </w:tcMar>
            <w:vAlign w:val="center"/>
            <w:hideMark/>
          </w:tcPr>
          <w:p w:rsidR="00BB3E11" w:rsidRPr="005076EA" w:rsidRDefault="00BB3E11" w:rsidP="00BB3E11">
            <w:pPr>
              <w:spacing w:after="0" w:line="240" w:lineRule="auto"/>
              <w:jc w:val="center"/>
              <w:rPr>
                <w:rFonts w:ascii="Times New Roman" w:eastAsia="Times New Roman" w:hAnsi="Times New Roman" w:cs="Times New Roman"/>
                <w:szCs w:val="24"/>
                <w:lang w:eastAsia="ru-RU"/>
              </w:rPr>
            </w:pPr>
            <w:r w:rsidRPr="005076EA">
              <w:rPr>
                <w:rFonts w:ascii="Times New Roman" w:eastAsia="Times New Roman" w:hAnsi="Times New Roman" w:cs="Times New Roman"/>
                <w:szCs w:val="24"/>
                <w:lang w:eastAsia="ru-RU"/>
              </w:rPr>
              <w:t>0</w:t>
            </w:r>
            <w:r>
              <w:rPr>
                <w:rFonts w:ascii="Times New Roman" w:eastAsia="Times New Roman" w:hAnsi="Times New Roman" w:cs="Times New Roman"/>
                <w:szCs w:val="24"/>
                <w:lang w:eastAsia="ru-RU"/>
              </w:rPr>
              <w:t>,</w:t>
            </w:r>
            <w:r w:rsidRPr="005076EA">
              <w:rPr>
                <w:rFonts w:ascii="Times New Roman" w:eastAsia="Times New Roman" w:hAnsi="Times New Roman" w:cs="Times New Roman"/>
                <w:szCs w:val="24"/>
                <w:lang w:eastAsia="ru-RU"/>
              </w:rPr>
              <w:t>176</w:t>
            </w:r>
          </w:p>
        </w:tc>
        <w:tc>
          <w:tcPr>
            <w:tcW w:w="992" w:type="dxa"/>
            <w:shd w:val="clear" w:color="auto" w:fill="FFFFFF"/>
            <w:tcMar>
              <w:top w:w="120" w:type="dxa"/>
              <w:left w:w="120" w:type="dxa"/>
              <w:bottom w:w="120" w:type="dxa"/>
              <w:right w:w="120" w:type="dxa"/>
            </w:tcMar>
            <w:vAlign w:val="center"/>
            <w:hideMark/>
          </w:tcPr>
          <w:p w:rsidR="00BB3E11" w:rsidRPr="005076EA" w:rsidRDefault="00BB3E11" w:rsidP="00BB3E11">
            <w:pPr>
              <w:spacing w:after="0" w:line="240" w:lineRule="auto"/>
              <w:jc w:val="center"/>
              <w:rPr>
                <w:rFonts w:ascii="Times New Roman" w:eastAsia="Times New Roman" w:hAnsi="Times New Roman" w:cs="Times New Roman"/>
                <w:szCs w:val="24"/>
                <w:lang w:eastAsia="ru-RU"/>
              </w:rPr>
            </w:pPr>
            <w:r w:rsidRPr="005076EA">
              <w:rPr>
                <w:rFonts w:ascii="Times New Roman" w:eastAsia="Times New Roman" w:hAnsi="Times New Roman" w:cs="Times New Roman"/>
                <w:szCs w:val="24"/>
                <w:lang w:eastAsia="ru-RU"/>
              </w:rPr>
              <w:t>0</w:t>
            </w:r>
            <w:r>
              <w:rPr>
                <w:rFonts w:ascii="Times New Roman" w:eastAsia="Times New Roman" w:hAnsi="Times New Roman" w:cs="Times New Roman"/>
                <w:szCs w:val="24"/>
                <w:lang w:eastAsia="ru-RU"/>
              </w:rPr>
              <w:t>,</w:t>
            </w:r>
            <w:r w:rsidRPr="005076EA">
              <w:rPr>
                <w:rFonts w:ascii="Times New Roman" w:eastAsia="Times New Roman" w:hAnsi="Times New Roman" w:cs="Times New Roman"/>
                <w:szCs w:val="24"/>
                <w:lang w:eastAsia="ru-RU"/>
              </w:rPr>
              <w:t>2018</w:t>
            </w:r>
          </w:p>
        </w:tc>
        <w:tc>
          <w:tcPr>
            <w:tcW w:w="993" w:type="dxa"/>
            <w:shd w:val="clear" w:color="auto" w:fill="FFFFFF"/>
            <w:tcMar>
              <w:top w:w="120" w:type="dxa"/>
              <w:left w:w="120" w:type="dxa"/>
              <w:bottom w:w="120" w:type="dxa"/>
              <w:right w:w="120" w:type="dxa"/>
            </w:tcMar>
            <w:vAlign w:val="center"/>
            <w:hideMark/>
          </w:tcPr>
          <w:p w:rsidR="00BB3E11" w:rsidRPr="005076EA" w:rsidRDefault="00BB3E11" w:rsidP="00BB3E11">
            <w:pPr>
              <w:spacing w:after="0" w:line="240" w:lineRule="auto"/>
              <w:jc w:val="center"/>
              <w:rPr>
                <w:rFonts w:ascii="Times New Roman" w:eastAsia="Times New Roman" w:hAnsi="Times New Roman" w:cs="Times New Roman"/>
                <w:szCs w:val="24"/>
                <w:lang w:eastAsia="ru-RU"/>
              </w:rPr>
            </w:pPr>
            <w:r w:rsidRPr="005076EA">
              <w:rPr>
                <w:rFonts w:ascii="Times New Roman" w:eastAsia="Times New Roman" w:hAnsi="Times New Roman" w:cs="Times New Roman"/>
                <w:szCs w:val="24"/>
                <w:lang w:eastAsia="ru-RU"/>
              </w:rPr>
              <w:t>-0</w:t>
            </w:r>
            <w:r>
              <w:rPr>
                <w:rFonts w:ascii="Times New Roman" w:eastAsia="Times New Roman" w:hAnsi="Times New Roman" w:cs="Times New Roman"/>
                <w:szCs w:val="24"/>
                <w:lang w:eastAsia="ru-RU"/>
              </w:rPr>
              <w:t>,</w:t>
            </w:r>
            <w:r w:rsidRPr="005076EA">
              <w:rPr>
                <w:rFonts w:ascii="Times New Roman" w:eastAsia="Times New Roman" w:hAnsi="Times New Roman" w:cs="Times New Roman"/>
                <w:szCs w:val="24"/>
                <w:lang w:eastAsia="ru-RU"/>
              </w:rPr>
              <w:t>0612</w:t>
            </w:r>
          </w:p>
        </w:tc>
        <w:tc>
          <w:tcPr>
            <w:tcW w:w="992" w:type="dxa"/>
            <w:shd w:val="clear" w:color="auto" w:fill="FFFFFF"/>
            <w:tcMar>
              <w:top w:w="120" w:type="dxa"/>
              <w:left w:w="120" w:type="dxa"/>
              <w:bottom w:w="120" w:type="dxa"/>
              <w:right w:w="120" w:type="dxa"/>
            </w:tcMar>
            <w:vAlign w:val="center"/>
            <w:hideMark/>
          </w:tcPr>
          <w:p w:rsidR="00BB3E11" w:rsidRPr="005076EA" w:rsidRDefault="00BB3E11" w:rsidP="00BB3E11">
            <w:pPr>
              <w:spacing w:after="0" w:line="240" w:lineRule="auto"/>
              <w:jc w:val="center"/>
              <w:rPr>
                <w:rFonts w:ascii="Times New Roman" w:eastAsia="Times New Roman" w:hAnsi="Times New Roman" w:cs="Times New Roman"/>
                <w:szCs w:val="24"/>
                <w:lang w:eastAsia="ru-RU"/>
              </w:rPr>
            </w:pPr>
            <w:r w:rsidRPr="005076EA">
              <w:rPr>
                <w:rFonts w:ascii="Times New Roman" w:eastAsia="Times New Roman" w:hAnsi="Times New Roman" w:cs="Times New Roman"/>
                <w:szCs w:val="24"/>
                <w:lang w:eastAsia="ru-RU"/>
              </w:rPr>
              <w:t>0</w:t>
            </w:r>
            <w:r>
              <w:rPr>
                <w:rFonts w:ascii="Times New Roman" w:eastAsia="Times New Roman" w:hAnsi="Times New Roman" w:cs="Times New Roman"/>
                <w:szCs w:val="24"/>
                <w:lang w:eastAsia="ru-RU"/>
              </w:rPr>
              <w:t>,</w:t>
            </w:r>
            <w:r w:rsidRPr="005076EA">
              <w:rPr>
                <w:rFonts w:ascii="Times New Roman" w:eastAsia="Times New Roman" w:hAnsi="Times New Roman" w:cs="Times New Roman"/>
                <w:szCs w:val="24"/>
                <w:lang w:eastAsia="ru-RU"/>
              </w:rPr>
              <w:t>0258</w:t>
            </w:r>
          </w:p>
        </w:tc>
        <w:tc>
          <w:tcPr>
            <w:tcW w:w="1559" w:type="dxa"/>
            <w:shd w:val="clear" w:color="auto" w:fill="FFFFFF"/>
            <w:tcMar>
              <w:top w:w="120" w:type="dxa"/>
              <w:left w:w="120" w:type="dxa"/>
              <w:bottom w:w="120" w:type="dxa"/>
              <w:right w:w="120" w:type="dxa"/>
            </w:tcMar>
            <w:vAlign w:val="center"/>
            <w:hideMark/>
          </w:tcPr>
          <w:p w:rsidR="00BB3E11" w:rsidRPr="005076EA" w:rsidRDefault="00BB3E11" w:rsidP="00BB3E11">
            <w:pPr>
              <w:spacing w:after="0" w:line="240" w:lineRule="auto"/>
              <w:jc w:val="center"/>
              <w:rPr>
                <w:rFonts w:ascii="Times New Roman" w:eastAsia="Times New Roman" w:hAnsi="Times New Roman" w:cs="Times New Roman"/>
                <w:szCs w:val="24"/>
                <w:lang w:eastAsia="ru-RU"/>
              </w:rPr>
            </w:pPr>
            <w:r w:rsidRPr="005076EA">
              <w:rPr>
                <w:rFonts w:ascii="Times New Roman" w:eastAsia="Times New Roman" w:hAnsi="Times New Roman" w:cs="Times New Roman"/>
                <w:szCs w:val="24"/>
                <w:lang w:eastAsia="ru-RU"/>
              </w:rPr>
              <w:t>1 и более</w:t>
            </w:r>
          </w:p>
        </w:tc>
      </w:tr>
      <w:tr w:rsidR="00BB3E11" w:rsidRPr="005076EA" w:rsidTr="00244DAE">
        <w:tc>
          <w:tcPr>
            <w:tcW w:w="2122" w:type="dxa"/>
            <w:shd w:val="clear" w:color="auto" w:fill="FFFFFF"/>
            <w:tcMar>
              <w:top w:w="120" w:type="dxa"/>
              <w:left w:w="120" w:type="dxa"/>
              <w:bottom w:w="120" w:type="dxa"/>
              <w:right w:w="120" w:type="dxa"/>
            </w:tcMar>
            <w:vAlign w:val="center"/>
            <w:hideMark/>
          </w:tcPr>
          <w:p w:rsidR="00BB3E11" w:rsidRPr="005076EA" w:rsidRDefault="00BB3E11" w:rsidP="00BB3E11">
            <w:pPr>
              <w:spacing w:after="0" w:line="240"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11</w:t>
            </w:r>
            <w:r w:rsidRPr="005076EA">
              <w:rPr>
                <w:rFonts w:ascii="Times New Roman" w:eastAsia="Times New Roman" w:hAnsi="Times New Roman" w:cs="Times New Roman"/>
                <w:szCs w:val="24"/>
                <w:lang w:eastAsia="ru-RU"/>
              </w:rPr>
              <w:t>. Индекс постоянного актива, К</w:t>
            </w:r>
            <w:r w:rsidRPr="00562D7F">
              <w:rPr>
                <w:rFonts w:ascii="Times New Roman" w:eastAsia="Times New Roman" w:hAnsi="Times New Roman" w:cs="Times New Roman"/>
                <w:szCs w:val="24"/>
                <w:vertAlign w:val="subscript"/>
                <w:lang w:eastAsia="ru-RU"/>
              </w:rPr>
              <w:t>П</w:t>
            </w:r>
          </w:p>
        </w:tc>
        <w:tc>
          <w:tcPr>
            <w:tcW w:w="1275" w:type="dxa"/>
            <w:shd w:val="clear" w:color="auto" w:fill="FFFFFF"/>
            <w:tcMar>
              <w:top w:w="120" w:type="dxa"/>
              <w:left w:w="120" w:type="dxa"/>
              <w:bottom w:w="120" w:type="dxa"/>
              <w:right w:w="120" w:type="dxa"/>
            </w:tcMar>
            <w:vAlign w:val="center"/>
            <w:hideMark/>
          </w:tcPr>
          <w:p w:rsidR="00BB3E11" w:rsidRPr="005076EA" w:rsidRDefault="002C2696" w:rsidP="00BB3E11">
            <w:pPr>
              <w:spacing w:after="0" w:line="240" w:lineRule="auto"/>
              <w:jc w:val="center"/>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ВОА</w:t>
            </w:r>
            <w:r w:rsidR="00BB3E11" w:rsidRPr="005076EA">
              <w:rPr>
                <w:rFonts w:ascii="Times New Roman" w:eastAsia="Times New Roman" w:hAnsi="Times New Roman" w:cs="Times New Roman"/>
                <w:szCs w:val="24"/>
                <w:lang w:eastAsia="ru-RU"/>
              </w:rPr>
              <w:t>/</w:t>
            </w:r>
            <w:r w:rsidR="00BB3E11">
              <w:rPr>
                <w:rFonts w:ascii="Times New Roman" w:eastAsia="Times New Roman" w:hAnsi="Times New Roman" w:cs="Times New Roman"/>
                <w:szCs w:val="24"/>
                <w:lang w:eastAsia="ru-RU"/>
              </w:rPr>
              <w:t>СК</w:t>
            </w:r>
          </w:p>
        </w:tc>
        <w:tc>
          <w:tcPr>
            <w:tcW w:w="993" w:type="dxa"/>
            <w:shd w:val="clear" w:color="auto" w:fill="FFFFFF"/>
            <w:tcMar>
              <w:top w:w="120" w:type="dxa"/>
              <w:left w:w="120" w:type="dxa"/>
              <w:bottom w:w="120" w:type="dxa"/>
              <w:right w:w="120" w:type="dxa"/>
            </w:tcMar>
            <w:vAlign w:val="center"/>
            <w:hideMark/>
          </w:tcPr>
          <w:p w:rsidR="00BB3E11" w:rsidRPr="005076EA" w:rsidRDefault="00BB3E11" w:rsidP="00BB3E11">
            <w:pPr>
              <w:spacing w:after="0" w:line="240" w:lineRule="auto"/>
              <w:jc w:val="center"/>
              <w:rPr>
                <w:rFonts w:ascii="Times New Roman" w:eastAsia="Times New Roman" w:hAnsi="Times New Roman" w:cs="Times New Roman"/>
                <w:szCs w:val="24"/>
                <w:lang w:eastAsia="ru-RU"/>
              </w:rPr>
            </w:pPr>
            <w:r w:rsidRPr="005076EA">
              <w:rPr>
                <w:rFonts w:ascii="Times New Roman" w:eastAsia="Times New Roman" w:hAnsi="Times New Roman" w:cs="Times New Roman"/>
                <w:szCs w:val="24"/>
                <w:lang w:eastAsia="ru-RU"/>
              </w:rPr>
              <w:t>0</w:t>
            </w:r>
            <w:r>
              <w:rPr>
                <w:rFonts w:ascii="Times New Roman" w:eastAsia="Times New Roman" w:hAnsi="Times New Roman" w:cs="Times New Roman"/>
                <w:szCs w:val="24"/>
                <w:lang w:eastAsia="ru-RU"/>
              </w:rPr>
              <w:t>,</w:t>
            </w:r>
            <w:r w:rsidRPr="005076EA">
              <w:rPr>
                <w:rFonts w:ascii="Times New Roman" w:eastAsia="Times New Roman" w:hAnsi="Times New Roman" w:cs="Times New Roman"/>
                <w:szCs w:val="24"/>
                <w:lang w:eastAsia="ru-RU"/>
              </w:rPr>
              <w:t>942</w:t>
            </w:r>
          </w:p>
        </w:tc>
        <w:tc>
          <w:tcPr>
            <w:tcW w:w="850" w:type="dxa"/>
            <w:shd w:val="clear" w:color="auto" w:fill="FFFFFF"/>
            <w:tcMar>
              <w:top w:w="120" w:type="dxa"/>
              <w:left w:w="120" w:type="dxa"/>
              <w:bottom w:w="120" w:type="dxa"/>
              <w:right w:w="120" w:type="dxa"/>
            </w:tcMar>
            <w:vAlign w:val="center"/>
            <w:hideMark/>
          </w:tcPr>
          <w:p w:rsidR="00BB3E11" w:rsidRPr="005076EA" w:rsidRDefault="00BB3E11" w:rsidP="00BB3E11">
            <w:pPr>
              <w:spacing w:after="0" w:line="240" w:lineRule="auto"/>
              <w:jc w:val="center"/>
              <w:rPr>
                <w:rFonts w:ascii="Times New Roman" w:eastAsia="Times New Roman" w:hAnsi="Times New Roman" w:cs="Times New Roman"/>
                <w:szCs w:val="24"/>
                <w:lang w:eastAsia="ru-RU"/>
              </w:rPr>
            </w:pPr>
            <w:r w:rsidRPr="005076EA">
              <w:rPr>
                <w:rFonts w:ascii="Times New Roman" w:eastAsia="Times New Roman" w:hAnsi="Times New Roman" w:cs="Times New Roman"/>
                <w:szCs w:val="24"/>
                <w:lang w:eastAsia="ru-RU"/>
              </w:rPr>
              <w:t>0</w:t>
            </w:r>
            <w:r>
              <w:rPr>
                <w:rFonts w:ascii="Times New Roman" w:eastAsia="Times New Roman" w:hAnsi="Times New Roman" w:cs="Times New Roman"/>
                <w:szCs w:val="24"/>
                <w:lang w:eastAsia="ru-RU"/>
              </w:rPr>
              <w:t>,</w:t>
            </w:r>
            <w:r w:rsidRPr="005076EA">
              <w:rPr>
                <w:rFonts w:ascii="Times New Roman" w:eastAsia="Times New Roman" w:hAnsi="Times New Roman" w:cs="Times New Roman"/>
                <w:szCs w:val="24"/>
                <w:lang w:eastAsia="ru-RU"/>
              </w:rPr>
              <w:t>9719</w:t>
            </w:r>
          </w:p>
        </w:tc>
        <w:tc>
          <w:tcPr>
            <w:tcW w:w="992" w:type="dxa"/>
            <w:shd w:val="clear" w:color="auto" w:fill="FFFFFF"/>
            <w:tcMar>
              <w:top w:w="120" w:type="dxa"/>
              <w:left w:w="120" w:type="dxa"/>
              <w:bottom w:w="120" w:type="dxa"/>
              <w:right w:w="120" w:type="dxa"/>
            </w:tcMar>
            <w:vAlign w:val="center"/>
            <w:hideMark/>
          </w:tcPr>
          <w:p w:rsidR="00BB3E11" w:rsidRPr="005076EA" w:rsidRDefault="00BB3E11" w:rsidP="00BB3E11">
            <w:pPr>
              <w:spacing w:after="0" w:line="240" w:lineRule="auto"/>
              <w:jc w:val="center"/>
              <w:rPr>
                <w:rFonts w:ascii="Times New Roman" w:eastAsia="Times New Roman" w:hAnsi="Times New Roman" w:cs="Times New Roman"/>
                <w:szCs w:val="24"/>
                <w:lang w:eastAsia="ru-RU"/>
              </w:rPr>
            </w:pPr>
            <w:r w:rsidRPr="005076EA">
              <w:rPr>
                <w:rFonts w:ascii="Times New Roman" w:eastAsia="Times New Roman" w:hAnsi="Times New Roman" w:cs="Times New Roman"/>
                <w:szCs w:val="24"/>
                <w:lang w:eastAsia="ru-RU"/>
              </w:rPr>
              <w:t>0</w:t>
            </w:r>
            <w:r>
              <w:rPr>
                <w:rFonts w:ascii="Times New Roman" w:eastAsia="Times New Roman" w:hAnsi="Times New Roman" w:cs="Times New Roman"/>
                <w:szCs w:val="24"/>
                <w:lang w:eastAsia="ru-RU"/>
              </w:rPr>
              <w:t>,</w:t>
            </w:r>
            <w:r w:rsidRPr="005076EA">
              <w:rPr>
                <w:rFonts w:ascii="Times New Roman" w:eastAsia="Times New Roman" w:hAnsi="Times New Roman" w:cs="Times New Roman"/>
                <w:szCs w:val="24"/>
                <w:lang w:eastAsia="ru-RU"/>
              </w:rPr>
              <w:t>9314</w:t>
            </w:r>
          </w:p>
        </w:tc>
        <w:tc>
          <w:tcPr>
            <w:tcW w:w="993" w:type="dxa"/>
            <w:shd w:val="clear" w:color="auto" w:fill="FFFFFF"/>
            <w:tcMar>
              <w:top w:w="120" w:type="dxa"/>
              <w:left w:w="120" w:type="dxa"/>
              <w:bottom w:w="120" w:type="dxa"/>
              <w:right w:w="120" w:type="dxa"/>
            </w:tcMar>
            <w:vAlign w:val="center"/>
            <w:hideMark/>
          </w:tcPr>
          <w:p w:rsidR="00BB3E11" w:rsidRPr="005076EA" w:rsidRDefault="00BB3E11" w:rsidP="00BB3E11">
            <w:pPr>
              <w:spacing w:after="0" w:line="240" w:lineRule="auto"/>
              <w:jc w:val="center"/>
              <w:rPr>
                <w:rFonts w:ascii="Times New Roman" w:eastAsia="Times New Roman" w:hAnsi="Times New Roman" w:cs="Times New Roman"/>
                <w:szCs w:val="24"/>
                <w:lang w:eastAsia="ru-RU"/>
              </w:rPr>
            </w:pPr>
            <w:r w:rsidRPr="005076EA">
              <w:rPr>
                <w:rFonts w:ascii="Times New Roman" w:eastAsia="Times New Roman" w:hAnsi="Times New Roman" w:cs="Times New Roman"/>
                <w:szCs w:val="24"/>
                <w:lang w:eastAsia="ru-RU"/>
              </w:rPr>
              <w:t>0</w:t>
            </w:r>
            <w:r>
              <w:rPr>
                <w:rFonts w:ascii="Times New Roman" w:eastAsia="Times New Roman" w:hAnsi="Times New Roman" w:cs="Times New Roman"/>
                <w:szCs w:val="24"/>
                <w:lang w:eastAsia="ru-RU"/>
              </w:rPr>
              <w:t>,</w:t>
            </w:r>
            <w:r w:rsidRPr="005076EA">
              <w:rPr>
                <w:rFonts w:ascii="Times New Roman" w:eastAsia="Times New Roman" w:hAnsi="Times New Roman" w:cs="Times New Roman"/>
                <w:szCs w:val="24"/>
                <w:lang w:eastAsia="ru-RU"/>
              </w:rPr>
              <w:t>0299</w:t>
            </w:r>
          </w:p>
        </w:tc>
        <w:tc>
          <w:tcPr>
            <w:tcW w:w="992" w:type="dxa"/>
            <w:shd w:val="clear" w:color="auto" w:fill="FFFFFF"/>
            <w:tcMar>
              <w:top w:w="120" w:type="dxa"/>
              <w:left w:w="120" w:type="dxa"/>
              <w:bottom w:w="120" w:type="dxa"/>
              <w:right w:w="120" w:type="dxa"/>
            </w:tcMar>
            <w:vAlign w:val="center"/>
            <w:hideMark/>
          </w:tcPr>
          <w:p w:rsidR="00BB3E11" w:rsidRPr="005076EA" w:rsidRDefault="00BB3E11" w:rsidP="00BB3E11">
            <w:pPr>
              <w:spacing w:after="0" w:line="240" w:lineRule="auto"/>
              <w:jc w:val="center"/>
              <w:rPr>
                <w:rFonts w:ascii="Times New Roman" w:eastAsia="Times New Roman" w:hAnsi="Times New Roman" w:cs="Times New Roman"/>
                <w:szCs w:val="24"/>
                <w:lang w:eastAsia="ru-RU"/>
              </w:rPr>
            </w:pPr>
            <w:r w:rsidRPr="005076EA">
              <w:rPr>
                <w:rFonts w:ascii="Times New Roman" w:eastAsia="Times New Roman" w:hAnsi="Times New Roman" w:cs="Times New Roman"/>
                <w:szCs w:val="24"/>
                <w:lang w:eastAsia="ru-RU"/>
              </w:rPr>
              <w:t>-0</w:t>
            </w:r>
            <w:r>
              <w:rPr>
                <w:rFonts w:ascii="Times New Roman" w:eastAsia="Times New Roman" w:hAnsi="Times New Roman" w:cs="Times New Roman"/>
                <w:szCs w:val="24"/>
                <w:lang w:eastAsia="ru-RU"/>
              </w:rPr>
              <w:t>,</w:t>
            </w:r>
            <w:r w:rsidRPr="005076EA">
              <w:rPr>
                <w:rFonts w:ascii="Times New Roman" w:eastAsia="Times New Roman" w:hAnsi="Times New Roman" w:cs="Times New Roman"/>
                <w:szCs w:val="24"/>
                <w:lang w:eastAsia="ru-RU"/>
              </w:rPr>
              <w:t>0405</w:t>
            </w:r>
          </w:p>
        </w:tc>
        <w:tc>
          <w:tcPr>
            <w:tcW w:w="1559" w:type="dxa"/>
            <w:shd w:val="clear" w:color="auto" w:fill="FFFFFF"/>
            <w:tcMar>
              <w:top w:w="120" w:type="dxa"/>
              <w:left w:w="120" w:type="dxa"/>
              <w:bottom w:w="120" w:type="dxa"/>
              <w:right w:w="120" w:type="dxa"/>
            </w:tcMar>
            <w:vAlign w:val="center"/>
            <w:hideMark/>
          </w:tcPr>
          <w:p w:rsidR="00BB3E11" w:rsidRPr="005076EA" w:rsidRDefault="00BB3E11" w:rsidP="00BB3E11">
            <w:pPr>
              <w:spacing w:after="0" w:line="240" w:lineRule="auto"/>
              <w:jc w:val="center"/>
              <w:rPr>
                <w:rFonts w:ascii="Times New Roman" w:eastAsia="Times New Roman" w:hAnsi="Times New Roman" w:cs="Times New Roman"/>
                <w:szCs w:val="24"/>
                <w:lang w:eastAsia="ru-RU"/>
              </w:rPr>
            </w:pPr>
            <w:r w:rsidRPr="005076EA">
              <w:rPr>
                <w:rFonts w:ascii="Times New Roman" w:eastAsia="Times New Roman" w:hAnsi="Times New Roman" w:cs="Times New Roman"/>
                <w:szCs w:val="24"/>
                <w:lang w:eastAsia="ru-RU"/>
              </w:rPr>
              <w:t>менее 1</w:t>
            </w:r>
          </w:p>
        </w:tc>
      </w:tr>
      <w:tr w:rsidR="00BB3E11" w:rsidRPr="005076EA" w:rsidTr="00244DAE">
        <w:tc>
          <w:tcPr>
            <w:tcW w:w="2122" w:type="dxa"/>
            <w:shd w:val="clear" w:color="auto" w:fill="FFFFFF"/>
            <w:tcMar>
              <w:top w:w="120" w:type="dxa"/>
              <w:left w:w="120" w:type="dxa"/>
              <w:bottom w:w="120" w:type="dxa"/>
              <w:right w:w="120" w:type="dxa"/>
            </w:tcMar>
            <w:vAlign w:val="center"/>
            <w:hideMark/>
          </w:tcPr>
          <w:p w:rsidR="00BB3E11" w:rsidRPr="005076EA" w:rsidRDefault="00BB3E11" w:rsidP="00BB3E11">
            <w:pPr>
              <w:spacing w:after="0" w:line="240"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12</w:t>
            </w:r>
            <w:r w:rsidRPr="005076EA">
              <w:rPr>
                <w:rFonts w:ascii="Times New Roman" w:eastAsia="Times New Roman" w:hAnsi="Times New Roman" w:cs="Times New Roman"/>
                <w:szCs w:val="24"/>
                <w:lang w:eastAsia="ru-RU"/>
              </w:rPr>
              <w:t>. Коэффициент долгосрочного привлечения заемных средств, К</w:t>
            </w:r>
            <w:r w:rsidRPr="00562D7F">
              <w:rPr>
                <w:rFonts w:ascii="Times New Roman" w:eastAsia="Times New Roman" w:hAnsi="Times New Roman" w:cs="Times New Roman"/>
                <w:szCs w:val="24"/>
                <w:vertAlign w:val="subscript"/>
                <w:lang w:eastAsia="ru-RU"/>
              </w:rPr>
              <w:t>Д</w:t>
            </w:r>
          </w:p>
        </w:tc>
        <w:tc>
          <w:tcPr>
            <w:tcW w:w="1275" w:type="dxa"/>
            <w:shd w:val="clear" w:color="auto" w:fill="FFFFFF"/>
            <w:tcMar>
              <w:top w:w="120" w:type="dxa"/>
              <w:left w:w="120" w:type="dxa"/>
              <w:bottom w:w="120" w:type="dxa"/>
              <w:right w:w="120" w:type="dxa"/>
            </w:tcMar>
            <w:vAlign w:val="center"/>
            <w:hideMark/>
          </w:tcPr>
          <w:p w:rsidR="00BB3E11" w:rsidRPr="005076EA" w:rsidRDefault="00BB3E11" w:rsidP="00BB3E11">
            <w:pPr>
              <w:spacing w:after="0" w:line="240" w:lineRule="auto"/>
              <w:jc w:val="center"/>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ДО</w:t>
            </w:r>
            <w:r w:rsidRPr="005076EA">
              <w:rPr>
                <w:rFonts w:ascii="Times New Roman" w:eastAsia="Times New Roman" w:hAnsi="Times New Roman" w:cs="Times New Roman"/>
                <w:szCs w:val="24"/>
                <w:lang w:eastAsia="ru-RU"/>
              </w:rPr>
              <w:t>/(</w:t>
            </w:r>
            <w:r>
              <w:rPr>
                <w:rFonts w:ascii="Times New Roman" w:eastAsia="Times New Roman" w:hAnsi="Times New Roman" w:cs="Times New Roman"/>
                <w:szCs w:val="24"/>
                <w:lang w:eastAsia="ru-RU"/>
              </w:rPr>
              <w:t>СК+ДО</w:t>
            </w:r>
            <w:r w:rsidRPr="005076EA">
              <w:rPr>
                <w:rFonts w:ascii="Times New Roman" w:eastAsia="Times New Roman" w:hAnsi="Times New Roman" w:cs="Times New Roman"/>
                <w:szCs w:val="24"/>
                <w:lang w:eastAsia="ru-RU"/>
              </w:rPr>
              <w:t>)</w:t>
            </w:r>
          </w:p>
        </w:tc>
        <w:tc>
          <w:tcPr>
            <w:tcW w:w="993" w:type="dxa"/>
            <w:shd w:val="clear" w:color="auto" w:fill="FFFFFF"/>
            <w:tcMar>
              <w:top w:w="120" w:type="dxa"/>
              <w:left w:w="120" w:type="dxa"/>
              <w:bottom w:w="120" w:type="dxa"/>
              <w:right w:w="120" w:type="dxa"/>
            </w:tcMar>
            <w:vAlign w:val="center"/>
            <w:hideMark/>
          </w:tcPr>
          <w:p w:rsidR="00BB3E11" w:rsidRPr="005076EA" w:rsidRDefault="00BB3E11" w:rsidP="00BB3E11">
            <w:pPr>
              <w:spacing w:after="0" w:line="240" w:lineRule="auto"/>
              <w:jc w:val="center"/>
              <w:rPr>
                <w:rFonts w:ascii="Times New Roman" w:eastAsia="Times New Roman" w:hAnsi="Times New Roman" w:cs="Times New Roman"/>
                <w:szCs w:val="24"/>
                <w:lang w:eastAsia="ru-RU"/>
              </w:rPr>
            </w:pPr>
            <w:r w:rsidRPr="005076EA">
              <w:rPr>
                <w:rFonts w:ascii="Times New Roman" w:eastAsia="Times New Roman" w:hAnsi="Times New Roman" w:cs="Times New Roman"/>
                <w:szCs w:val="24"/>
                <w:lang w:eastAsia="ru-RU"/>
              </w:rPr>
              <w:t>0</w:t>
            </w:r>
            <w:r>
              <w:rPr>
                <w:rFonts w:ascii="Times New Roman" w:eastAsia="Times New Roman" w:hAnsi="Times New Roman" w:cs="Times New Roman"/>
                <w:szCs w:val="24"/>
                <w:lang w:eastAsia="ru-RU"/>
              </w:rPr>
              <w:t>,</w:t>
            </w:r>
            <w:r w:rsidRPr="005076EA">
              <w:rPr>
                <w:rFonts w:ascii="Times New Roman" w:eastAsia="Times New Roman" w:hAnsi="Times New Roman" w:cs="Times New Roman"/>
                <w:szCs w:val="24"/>
                <w:lang w:eastAsia="ru-RU"/>
              </w:rPr>
              <w:t>0001</w:t>
            </w:r>
          </w:p>
        </w:tc>
        <w:tc>
          <w:tcPr>
            <w:tcW w:w="850" w:type="dxa"/>
            <w:shd w:val="clear" w:color="auto" w:fill="FFFFFF"/>
            <w:tcMar>
              <w:top w:w="120" w:type="dxa"/>
              <w:left w:w="120" w:type="dxa"/>
              <w:bottom w:w="120" w:type="dxa"/>
              <w:right w:w="120" w:type="dxa"/>
            </w:tcMar>
            <w:vAlign w:val="center"/>
            <w:hideMark/>
          </w:tcPr>
          <w:p w:rsidR="00BB3E11" w:rsidRPr="005076EA" w:rsidRDefault="00BB3E11" w:rsidP="00BB3E11">
            <w:pPr>
              <w:spacing w:after="0" w:line="240" w:lineRule="auto"/>
              <w:jc w:val="center"/>
              <w:rPr>
                <w:rFonts w:ascii="Times New Roman" w:eastAsia="Times New Roman" w:hAnsi="Times New Roman" w:cs="Times New Roman"/>
                <w:szCs w:val="24"/>
                <w:lang w:eastAsia="ru-RU"/>
              </w:rPr>
            </w:pPr>
            <w:r w:rsidRPr="005076EA">
              <w:rPr>
                <w:rFonts w:ascii="Times New Roman" w:eastAsia="Times New Roman" w:hAnsi="Times New Roman" w:cs="Times New Roman"/>
                <w:szCs w:val="24"/>
                <w:lang w:eastAsia="ru-RU"/>
              </w:rPr>
              <w:t>0</w:t>
            </w:r>
          </w:p>
        </w:tc>
        <w:tc>
          <w:tcPr>
            <w:tcW w:w="992" w:type="dxa"/>
            <w:shd w:val="clear" w:color="auto" w:fill="FFFFFF"/>
            <w:tcMar>
              <w:top w:w="120" w:type="dxa"/>
              <w:left w:w="120" w:type="dxa"/>
              <w:bottom w:w="120" w:type="dxa"/>
              <w:right w:w="120" w:type="dxa"/>
            </w:tcMar>
            <w:vAlign w:val="center"/>
            <w:hideMark/>
          </w:tcPr>
          <w:p w:rsidR="00BB3E11" w:rsidRPr="005076EA" w:rsidRDefault="00BB3E11" w:rsidP="00BB3E11">
            <w:pPr>
              <w:spacing w:after="0" w:line="240" w:lineRule="auto"/>
              <w:jc w:val="center"/>
              <w:rPr>
                <w:rFonts w:ascii="Times New Roman" w:eastAsia="Times New Roman" w:hAnsi="Times New Roman" w:cs="Times New Roman"/>
                <w:szCs w:val="24"/>
                <w:lang w:eastAsia="ru-RU"/>
              </w:rPr>
            </w:pPr>
            <w:r w:rsidRPr="005076EA">
              <w:rPr>
                <w:rFonts w:ascii="Times New Roman" w:eastAsia="Times New Roman" w:hAnsi="Times New Roman" w:cs="Times New Roman"/>
                <w:szCs w:val="24"/>
                <w:lang w:eastAsia="ru-RU"/>
              </w:rPr>
              <w:t>0</w:t>
            </w:r>
            <w:r>
              <w:rPr>
                <w:rFonts w:ascii="Times New Roman" w:eastAsia="Times New Roman" w:hAnsi="Times New Roman" w:cs="Times New Roman"/>
                <w:szCs w:val="24"/>
                <w:lang w:eastAsia="ru-RU"/>
              </w:rPr>
              <w:t>,</w:t>
            </w:r>
            <w:r w:rsidRPr="005076EA">
              <w:rPr>
                <w:rFonts w:ascii="Times New Roman" w:eastAsia="Times New Roman" w:hAnsi="Times New Roman" w:cs="Times New Roman"/>
                <w:szCs w:val="24"/>
                <w:lang w:eastAsia="ru-RU"/>
              </w:rPr>
              <w:t>0014</w:t>
            </w:r>
          </w:p>
        </w:tc>
        <w:tc>
          <w:tcPr>
            <w:tcW w:w="993" w:type="dxa"/>
            <w:shd w:val="clear" w:color="auto" w:fill="FFFFFF"/>
            <w:tcMar>
              <w:top w:w="120" w:type="dxa"/>
              <w:left w:w="120" w:type="dxa"/>
              <w:bottom w:w="120" w:type="dxa"/>
              <w:right w:w="120" w:type="dxa"/>
            </w:tcMar>
            <w:vAlign w:val="center"/>
            <w:hideMark/>
          </w:tcPr>
          <w:p w:rsidR="00BB3E11" w:rsidRPr="005076EA" w:rsidRDefault="00BB3E11" w:rsidP="00BB3E11">
            <w:pPr>
              <w:spacing w:after="0" w:line="240" w:lineRule="auto"/>
              <w:jc w:val="center"/>
              <w:rPr>
                <w:rFonts w:ascii="Times New Roman" w:eastAsia="Times New Roman" w:hAnsi="Times New Roman" w:cs="Times New Roman"/>
                <w:szCs w:val="24"/>
                <w:lang w:eastAsia="ru-RU"/>
              </w:rPr>
            </w:pPr>
            <w:r w:rsidRPr="005076EA">
              <w:rPr>
                <w:rFonts w:ascii="Times New Roman" w:eastAsia="Times New Roman" w:hAnsi="Times New Roman" w:cs="Times New Roman"/>
                <w:szCs w:val="24"/>
                <w:lang w:eastAsia="ru-RU"/>
              </w:rPr>
              <w:t>-0</w:t>
            </w:r>
            <w:r>
              <w:rPr>
                <w:rFonts w:ascii="Times New Roman" w:eastAsia="Times New Roman" w:hAnsi="Times New Roman" w:cs="Times New Roman"/>
                <w:szCs w:val="24"/>
                <w:lang w:eastAsia="ru-RU"/>
              </w:rPr>
              <w:t>,</w:t>
            </w:r>
            <w:r w:rsidRPr="005076EA">
              <w:rPr>
                <w:rFonts w:ascii="Times New Roman" w:eastAsia="Times New Roman" w:hAnsi="Times New Roman" w:cs="Times New Roman"/>
                <w:szCs w:val="24"/>
                <w:lang w:eastAsia="ru-RU"/>
              </w:rPr>
              <w:t>0001</w:t>
            </w:r>
          </w:p>
        </w:tc>
        <w:tc>
          <w:tcPr>
            <w:tcW w:w="992" w:type="dxa"/>
            <w:shd w:val="clear" w:color="auto" w:fill="FFFFFF"/>
            <w:tcMar>
              <w:top w:w="120" w:type="dxa"/>
              <w:left w:w="120" w:type="dxa"/>
              <w:bottom w:w="120" w:type="dxa"/>
              <w:right w:w="120" w:type="dxa"/>
            </w:tcMar>
            <w:vAlign w:val="center"/>
            <w:hideMark/>
          </w:tcPr>
          <w:p w:rsidR="00BB3E11" w:rsidRPr="005076EA" w:rsidRDefault="00BB3E11" w:rsidP="00BB3E11">
            <w:pPr>
              <w:spacing w:after="0" w:line="240" w:lineRule="auto"/>
              <w:jc w:val="center"/>
              <w:rPr>
                <w:rFonts w:ascii="Times New Roman" w:eastAsia="Times New Roman" w:hAnsi="Times New Roman" w:cs="Times New Roman"/>
                <w:szCs w:val="24"/>
                <w:lang w:eastAsia="ru-RU"/>
              </w:rPr>
            </w:pPr>
            <w:r w:rsidRPr="005076EA">
              <w:rPr>
                <w:rFonts w:ascii="Times New Roman" w:eastAsia="Times New Roman" w:hAnsi="Times New Roman" w:cs="Times New Roman"/>
                <w:szCs w:val="24"/>
                <w:lang w:eastAsia="ru-RU"/>
              </w:rPr>
              <w:t>0</w:t>
            </w:r>
            <w:r>
              <w:rPr>
                <w:rFonts w:ascii="Times New Roman" w:eastAsia="Times New Roman" w:hAnsi="Times New Roman" w:cs="Times New Roman"/>
                <w:szCs w:val="24"/>
                <w:lang w:eastAsia="ru-RU"/>
              </w:rPr>
              <w:t>,</w:t>
            </w:r>
            <w:r w:rsidRPr="005076EA">
              <w:rPr>
                <w:rFonts w:ascii="Times New Roman" w:eastAsia="Times New Roman" w:hAnsi="Times New Roman" w:cs="Times New Roman"/>
                <w:szCs w:val="24"/>
                <w:lang w:eastAsia="ru-RU"/>
              </w:rPr>
              <w:t>0014</w:t>
            </w:r>
          </w:p>
        </w:tc>
        <w:tc>
          <w:tcPr>
            <w:tcW w:w="1559" w:type="dxa"/>
            <w:shd w:val="clear" w:color="auto" w:fill="FFFFFF"/>
            <w:tcMar>
              <w:top w:w="120" w:type="dxa"/>
              <w:left w:w="120" w:type="dxa"/>
              <w:bottom w:w="120" w:type="dxa"/>
              <w:right w:w="120" w:type="dxa"/>
            </w:tcMar>
            <w:vAlign w:val="center"/>
            <w:hideMark/>
          </w:tcPr>
          <w:p w:rsidR="002C2696" w:rsidRDefault="002C2696" w:rsidP="00BB3E11">
            <w:pPr>
              <w:spacing w:after="0" w:line="240" w:lineRule="auto"/>
              <w:jc w:val="center"/>
              <w:rPr>
                <w:rFonts w:ascii="Times New Roman" w:eastAsia="Times New Roman" w:hAnsi="Times New Roman" w:cs="Times New Roman"/>
                <w:szCs w:val="24"/>
                <w:lang w:eastAsia="ru-RU"/>
              </w:rPr>
            </w:pPr>
          </w:p>
          <w:p w:rsidR="002C2696" w:rsidRDefault="002C2696" w:rsidP="002C2696">
            <w:pPr>
              <w:spacing w:after="0"/>
              <w:jc w:val="center"/>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w:t>
            </w:r>
          </w:p>
          <w:p w:rsidR="00BB3E11" w:rsidRPr="002C2696" w:rsidRDefault="00BB3E11" w:rsidP="002C2696">
            <w:pPr>
              <w:rPr>
                <w:rFonts w:ascii="Times New Roman" w:eastAsia="Times New Roman" w:hAnsi="Times New Roman" w:cs="Times New Roman"/>
                <w:szCs w:val="24"/>
                <w:lang w:eastAsia="ru-RU"/>
              </w:rPr>
            </w:pPr>
          </w:p>
        </w:tc>
      </w:tr>
      <w:tr w:rsidR="00BB3E11" w:rsidRPr="005076EA" w:rsidTr="00244DAE">
        <w:tc>
          <w:tcPr>
            <w:tcW w:w="2122" w:type="dxa"/>
            <w:shd w:val="clear" w:color="auto" w:fill="FFFFFF"/>
            <w:tcMar>
              <w:top w:w="120" w:type="dxa"/>
              <w:left w:w="120" w:type="dxa"/>
              <w:bottom w:w="120" w:type="dxa"/>
              <w:right w:w="120" w:type="dxa"/>
            </w:tcMar>
            <w:vAlign w:val="center"/>
            <w:hideMark/>
          </w:tcPr>
          <w:p w:rsidR="00BB3E11" w:rsidRPr="0003115A" w:rsidRDefault="00BB3E11" w:rsidP="00BB3E11">
            <w:pPr>
              <w:spacing w:after="0" w:line="240"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13</w:t>
            </w:r>
            <w:r w:rsidRPr="005076EA">
              <w:rPr>
                <w:rFonts w:ascii="Times New Roman" w:eastAsia="Times New Roman" w:hAnsi="Times New Roman" w:cs="Times New Roman"/>
                <w:szCs w:val="24"/>
                <w:lang w:eastAsia="ru-RU"/>
              </w:rPr>
              <w:t>. Коэффициент концентрации заемного капитала, К</w:t>
            </w:r>
            <w:r w:rsidRPr="0003115A">
              <w:rPr>
                <w:rFonts w:ascii="Times New Roman" w:eastAsia="Times New Roman" w:hAnsi="Times New Roman" w:cs="Times New Roman"/>
                <w:szCs w:val="24"/>
                <w:vertAlign w:val="subscript"/>
                <w:lang w:eastAsia="ru-RU"/>
              </w:rPr>
              <w:t>К</w:t>
            </w:r>
          </w:p>
        </w:tc>
        <w:tc>
          <w:tcPr>
            <w:tcW w:w="1275" w:type="dxa"/>
            <w:shd w:val="clear" w:color="auto" w:fill="FFFFFF"/>
            <w:tcMar>
              <w:top w:w="120" w:type="dxa"/>
              <w:left w:w="120" w:type="dxa"/>
              <w:bottom w:w="120" w:type="dxa"/>
              <w:right w:w="120" w:type="dxa"/>
            </w:tcMar>
            <w:vAlign w:val="center"/>
            <w:hideMark/>
          </w:tcPr>
          <w:p w:rsidR="00BB3E11" w:rsidRPr="005076EA" w:rsidRDefault="00BB3E11" w:rsidP="00BB3E11">
            <w:pPr>
              <w:spacing w:after="0" w:line="240" w:lineRule="auto"/>
              <w:jc w:val="center"/>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ЗК/Б</w:t>
            </w:r>
          </w:p>
        </w:tc>
        <w:tc>
          <w:tcPr>
            <w:tcW w:w="993" w:type="dxa"/>
            <w:shd w:val="clear" w:color="auto" w:fill="FFFFFF"/>
            <w:tcMar>
              <w:top w:w="120" w:type="dxa"/>
              <w:left w:w="120" w:type="dxa"/>
              <w:bottom w:w="120" w:type="dxa"/>
              <w:right w:w="120" w:type="dxa"/>
            </w:tcMar>
            <w:vAlign w:val="center"/>
            <w:hideMark/>
          </w:tcPr>
          <w:p w:rsidR="00BB3E11" w:rsidRPr="005076EA" w:rsidRDefault="00BB3E11" w:rsidP="00BB3E11">
            <w:pPr>
              <w:spacing w:after="0" w:line="240" w:lineRule="auto"/>
              <w:jc w:val="center"/>
              <w:rPr>
                <w:rFonts w:ascii="Times New Roman" w:eastAsia="Times New Roman" w:hAnsi="Times New Roman" w:cs="Times New Roman"/>
                <w:szCs w:val="24"/>
                <w:lang w:eastAsia="ru-RU"/>
              </w:rPr>
            </w:pPr>
            <w:r w:rsidRPr="005076EA">
              <w:rPr>
                <w:rFonts w:ascii="Times New Roman" w:eastAsia="Times New Roman" w:hAnsi="Times New Roman" w:cs="Times New Roman"/>
                <w:szCs w:val="24"/>
                <w:lang w:eastAsia="ru-RU"/>
              </w:rPr>
              <w:t>0</w:t>
            </w:r>
            <w:r>
              <w:rPr>
                <w:rFonts w:ascii="Times New Roman" w:eastAsia="Times New Roman" w:hAnsi="Times New Roman" w:cs="Times New Roman"/>
                <w:szCs w:val="24"/>
                <w:lang w:eastAsia="ru-RU"/>
              </w:rPr>
              <w:t>,</w:t>
            </w:r>
            <w:r w:rsidRPr="005076EA">
              <w:rPr>
                <w:rFonts w:ascii="Times New Roman" w:eastAsia="Times New Roman" w:hAnsi="Times New Roman" w:cs="Times New Roman"/>
                <w:szCs w:val="24"/>
                <w:lang w:eastAsia="ru-RU"/>
              </w:rPr>
              <w:t>1312</w:t>
            </w:r>
          </w:p>
        </w:tc>
        <w:tc>
          <w:tcPr>
            <w:tcW w:w="850" w:type="dxa"/>
            <w:shd w:val="clear" w:color="auto" w:fill="FFFFFF"/>
            <w:tcMar>
              <w:top w:w="120" w:type="dxa"/>
              <w:left w:w="120" w:type="dxa"/>
              <w:bottom w:w="120" w:type="dxa"/>
              <w:right w:w="120" w:type="dxa"/>
            </w:tcMar>
            <w:vAlign w:val="center"/>
            <w:hideMark/>
          </w:tcPr>
          <w:p w:rsidR="00BB3E11" w:rsidRPr="005076EA" w:rsidRDefault="00BB3E11" w:rsidP="00BB3E11">
            <w:pPr>
              <w:spacing w:after="0" w:line="240" w:lineRule="auto"/>
              <w:jc w:val="center"/>
              <w:rPr>
                <w:rFonts w:ascii="Times New Roman" w:eastAsia="Times New Roman" w:hAnsi="Times New Roman" w:cs="Times New Roman"/>
                <w:szCs w:val="24"/>
                <w:lang w:eastAsia="ru-RU"/>
              </w:rPr>
            </w:pPr>
            <w:r w:rsidRPr="005076EA">
              <w:rPr>
                <w:rFonts w:ascii="Times New Roman" w:eastAsia="Times New Roman" w:hAnsi="Times New Roman" w:cs="Times New Roman"/>
                <w:szCs w:val="24"/>
                <w:lang w:eastAsia="ru-RU"/>
              </w:rPr>
              <w:t>0</w:t>
            </w:r>
            <w:r>
              <w:rPr>
                <w:rFonts w:ascii="Times New Roman" w:eastAsia="Times New Roman" w:hAnsi="Times New Roman" w:cs="Times New Roman"/>
                <w:szCs w:val="24"/>
                <w:lang w:eastAsia="ru-RU"/>
              </w:rPr>
              <w:t>,</w:t>
            </w:r>
            <w:r w:rsidRPr="005076EA">
              <w:rPr>
                <w:rFonts w:ascii="Times New Roman" w:eastAsia="Times New Roman" w:hAnsi="Times New Roman" w:cs="Times New Roman"/>
                <w:szCs w:val="24"/>
                <w:lang w:eastAsia="ru-RU"/>
              </w:rPr>
              <w:t>1251</w:t>
            </w:r>
          </w:p>
        </w:tc>
        <w:tc>
          <w:tcPr>
            <w:tcW w:w="992" w:type="dxa"/>
            <w:shd w:val="clear" w:color="auto" w:fill="FFFFFF"/>
            <w:tcMar>
              <w:top w:w="120" w:type="dxa"/>
              <w:left w:w="120" w:type="dxa"/>
              <w:bottom w:w="120" w:type="dxa"/>
              <w:right w:w="120" w:type="dxa"/>
            </w:tcMar>
            <w:vAlign w:val="center"/>
            <w:hideMark/>
          </w:tcPr>
          <w:p w:rsidR="00BB3E11" w:rsidRPr="005076EA" w:rsidRDefault="00BB3E11" w:rsidP="00BB3E11">
            <w:pPr>
              <w:spacing w:after="0" w:line="240" w:lineRule="auto"/>
              <w:jc w:val="center"/>
              <w:rPr>
                <w:rFonts w:ascii="Times New Roman" w:eastAsia="Times New Roman" w:hAnsi="Times New Roman" w:cs="Times New Roman"/>
                <w:szCs w:val="24"/>
                <w:lang w:eastAsia="ru-RU"/>
              </w:rPr>
            </w:pPr>
            <w:r w:rsidRPr="005076EA">
              <w:rPr>
                <w:rFonts w:ascii="Times New Roman" w:eastAsia="Times New Roman" w:hAnsi="Times New Roman" w:cs="Times New Roman"/>
                <w:szCs w:val="24"/>
                <w:lang w:eastAsia="ru-RU"/>
              </w:rPr>
              <w:t>0</w:t>
            </w:r>
            <w:r>
              <w:rPr>
                <w:rFonts w:ascii="Times New Roman" w:eastAsia="Times New Roman" w:hAnsi="Times New Roman" w:cs="Times New Roman"/>
                <w:szCs w:val="24"/>
                <w:lang w:eastAsia="ru-RU"/>
              </w:rPr>
              <w:t>,</w:t>
            </w:r>
            <w:r w:rsidRPr="005076EA">
              <w:rPr>
                <w:rFonts w:ascii="Times New Roman" w:eastAsia="Times New Roman" w:hAnsi="Times New Roman" w:cs="Times New Roman"/>
                <w:szCs w:val="24"/>
                <w:lang w:eastAsia="ru-RU"/>
              </w:rPr>
              <w:t>1066</w:t>
            </w:r>
          </w:p>
        </w:tc>
        <w:tc>
          <w:tcPr>
            <w:tcW w:w="993" w:type="dxa"/>
            <w:shd w:val="clear" w:color="auto" w:fill="FFFFFF"/>
            <w:tcMar>
              <w:top w:w="120" w:type="dxa"/>
              <w:left w:w="120" w:type="dxa"/>
              <w:bottom w:w="120" w:type="dxa"/>
              <w:right w:w="120" w:type="dxa"/>
            </w:tcMar>
            <w:vAlign w:val="center"/>
            <w:hideMark/>
          </w:tcPr>
          <w:p w:rsidR="00BB3E11" w:rsidRPr="005076EA" w:rsidRDefault="00BB3E11" w:rsidP="00BB3E11">
            <w:pPr>
              <w:spacing w:after="0" w:line="240" w:lineRule="auto"/>
              <w:jc w:val="center"/>
              <w:rPr>
                <w:rFonts w:ascii="Times New Roman" w:eastAsia="Times New Roman" w:hAnsi="Times New Roman" w:cs="Times New Roman"/>
                <w:szCs w:val="24"/>
                <w:lang w:eastAsia="ru-RU"/>
              </w:rPr>
            </w:pPr>
            <w:r w:rsidRPr="005076EA">
              <w:rPr>
                <w:rFonts w:ascii="Times New Roman" w:eastAsia="Times New Roman" w:hAnsi="Times New Roman" w:cs="Times New Roman"/>
                <w:szCs w:val="24"/>
                <w:lang w:eastAsia="ru-RU"/>
              </w:rPr>
              <w:t>-0</w:t>
            </w:r>
            <w:r>
              <w:rPr>
                <w:rFonts w:ascii="Times New Roman" w:eastAsia="Times New Roman" w:hAnsi="Times New Roman" w:cs="Times New Roman"/>
                <w:szCs w:val="24"/>
                <w:lang w:eastAsia="ru-RU"/>
              </w:rPr>
              <w:t>,</w:t>
            </w:r>
            <w:r w:rsidRPr="005076EA">
              <w:rPr>
                <w:rFonts w:ascii="Times New Roman" w:eastAsia="Times New Roman" w:hAnsi="Times New Roman" w:cs="Times New Roman"/>
                <w:szCs w:val="24"/>
                <w:lang w:eastAsia="ru-RU"/>
              </w:rPr>
              <w:t>0061</w:t>
            </w:r>
          </w:p>
        </w:tc>
        <w:tc>
          <w:tcPr>
            <w:tcW w:w="992" w:type="dxa"/>
            <w:shd w:val="clear" w:color="auto" w:fill="FFFFFF"/>
            <w:tcMar>
              <w:top w:w="120" w:type="dxa"/>
              <w:left w:w="120" w:type="dxa"/>
              <w:bottom w:w="120" w:type="dxa"/>
              <w:right w:w="120" w:type="dxa"/>
            </w:tcMar>
            <w:vAlign w:val="center"/>
            <w:hideMark/>
          </w:tcPr>
          <w:p w:rsidR="00BB3E11" w:rsidRPr="005076EA" w:rsidRDefault="00BB3E11" w:rsidP="00BB3E11">
            <w:pPr>
              <w:spacing w:after="0" w:line="240" w:lineRule="auto"/>
              <w:jc w:val="center"/>
              <w:rPr>
                <w:rFonts w:ascii="Times New Roman" w:eastAsia="Times New Roman" w:hAnsi="Times New Roman" w:cs="Times New Roman"/>
                <w:szCs w:val="24"/>
                <w:lang w:eastAsia="ru-RU"/>
              </w:rPr>
            </w:pPr>
            <w:r w:rsidRPr="005076EA">
              <w:rPr>
                <w:rFonts w:ascii="Times New Roman" w:eastAsia="Times New Roman" w:hAnsi="Times New Roman" w:cs="Times New Roman"/>
                <w:szCs w:val="24"/>
                <w:lang w:eastAsia="ru-RU"/>
              </w:rPr>
              <w:t>-0</w:t>
            </w:r>
            <w:r>
              <w:rPr>
                <w:rFonts w:ascii="Times New Roman" w:eastAsia="Times New Roman" w:hAnsi="Times New Roman" w:cs="Times New Roman"/>
                <w:szCs w:val="24"/>
                <w:lang w:eastAsia="ru-RU"/>
              </w:rPr>
              <w:t>,</w:t>
            </w:r>
            <w:r w:rsidRPr="005076EA">
              <w:rPr>
                <w:rFonts w:ascii="Times New Roman" w:eastAsia="Times New Roman" w:hAnsi="Times New Roman" w:cs="Times New Roman"/>
                <w:szCs w:val="24"/>
                <w:lang w:eastAsia="ru-RU"/>
              </w:rPr>
              <w:t>0185</w:t>
            </w:r>
          </w:p>
        </w:tc>
        <w:tc>
          <w:tcPr>
            <w:tcW w:w="1559" w:type="dxa"/>
            <w:shd w:val="clear" w:color="auto" w:fill="FFFFFF"/>
            <w:tcMar>
              <w:top w:w="120" w:type="dxa"/>
              <w:left w:w="120" w:type="dxa"/>
              <w:bottom w:w="120" w:type="dxa"/>
              <w:right w:w="120" w:type="dxa"/>
            </w:tcMar>
            <w:vAlign w:val="center"/>
            <w:hideMark/>
          </w:tcPr>
          <w:p w:rsidR="00BB3E11" w:rsidRPr="005076EA" w:rsidRDefault="00BB3E11" w:rsidP="00BB3E11">
            <w:pPr>
              <w:spacing w:after="0" w:line="240" w:lineRule="auto"/>
              <w:jc w:val="center"/>
              <w:rPr>
                <w:rFonts w:ascii="Times New Roman" w:eastAsia="Times New Roman" w:hAnsi="Times New Roman" w:cs="Times New Roman"/>
                <w:szCs w:val="24"/>
                <w:lang w:eastAsia="ru-RU"/>
              </w:rPr>
            </w:pPr>
            <w:r w:rsidRPr="005076EA">
              <w:rPr>
                <w:rFonts w:ascii="Times New Roman" w:eastAsia="Times New Roman" w:hAnsi="Times New Roman" w:cs="Times New Roman"/>
                <w:szCs w:val="24"/>
                <w:lang w:eastAsia="ru-RU"/>
              </w:rPr>
              <w:t>0</w:t>
            </w:r>
            <w:r>
              <w:rPr>
                <w:rFonts w:ascii="Times New Roman" w:eastAsia="Times New Roman" w:hAnsi="Times New Roman" w:cs="Times New Roman"/>
                <w:szCs w:val="24"/>
                <w:lang w:eastAsia="ru-RU"/>
              </w:rPr>
              <w:t>,</w:t>
            </w:r>
            <w:r w:rsidRPr="005076EA">
              <w:rPr>
                <w:rFonts w:ascii="Times New Roman" w:eastAsia="Times New Roman" w:hAnsi="Times New Roman" w:cs="Times New Roman"/>
                <w:szCs w:val="24"/>
                <w:lang w:eastAsia="ru-RU"/>
              </w:rPr>
              <w:t>5 и менее</w:t>
            </w:r>
          </w:p>
        </w:tc>
      </w:tr>
      <w:tr w:rsidR="00BB3E11" w:rsidRPr="005076EA" w:rsidTr="00244DAE">
        <w:tc>
          <w:tcPr>
            <w:tcW w:w="2122" w:type="dxa"/>
            <w:shd w:val="clear" w:color="auto" w:fill="FFFFFF"/>
            <w:tcMar>
              <w:top w:w="120" w:type="dxa"/>
              <w:left w:w="120" w:type="dxa"/>
              <w:bottom w:w="120" w:type="dxa"/>
              <w:right w:w="120" w:type="dxa"/>
            </w:tcMar>
            <w:vAlign w:val="center"/>
            <w:hideMark/>
          </w:tcPr>
          <w:p w:rsidR="00BB3E11" w:rsidRPr="005076EA" w:rsidRDefault="00BB3E11" w:rsidP="00BB3E11">
            <w:pPr>
              <w:spacing w:after="0" w:line="240"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 xml:space="preserve">14. </w:t>
            </w:r>
            <w:r w:rsidRPr="005076EA">
              <w:rPr>
                <w:rFonts w:ascii="Times New Roman" w:eastAsia="Times New Roman" w:hAnsi="Times New Roman" w:cs="Times New Roman"/>
                <w:szCs w:val="24"/>
                <w:lang w:eastAsia="ru-RU"/>
              </w:rPr>
              <w:t>Обобщающий коэффициент финансовой устойчивости</w:t>
            </w:r>
            <w:r>
              <w:rPr>
                <w:rFonts w:ascii="Times New Roman" w:eastAsia="Times New Roman" w:hAnsi="Times New Roman" w:cs="Times New Roman"/>
                <w:szCs w:val="24"/>
                <w:lang w:eastAsia="ru-RU"/>
              </w:rPr>
              <w:t>, Ф</w:t>
            </w:r>
            <w:r w:rsidRPr="0003115A">
              <w:rPr>
                <w:rFonts w:ascii="Times New Roman" w:eastAsia="Times New Roman" w:hAnsi="Times New Roman" w:cs="Times New Roman"/>
                <w:szCs w:val="24"/>
                <w:vertAlign w:val="subscript"/>
                <w:lang w:eastAsia="ru-RU"/>
              </w:rPr>
              <w:t>У</w:t>
            </w:r>
          </w:p>
        </w:tc>
        <w:tc>
          <w:tcPr>
            <w:tcW w:w="1275" w:type="dxa"/>
            <w:shd w:val="clear" w:color="auto" w:fill="FFFFFF"/>
            <w:tcMar>
              <w:top w:w="120" w:type="dxa"/>
              <w:left w:w="120" w:type="dxa"/>
              <w:bottom w:w="120" w:type="dxa"/>
              <w:right w:w="120" w:type="dxa"/>
            </w:tcMar>
            <w:vAlign w:val="center"/>
            <w:hideMark/>
          </w:tcPr>
          <w:p w:rsidR="00BB3E11" w:rsidRPr="005076EA" w:rsidRDefault="00BB3E11" w:rsidP="00BB3E11">
            <w:pPr>
              <w:spacing w:after="0" w:line="240" w:lineRule="auto"/>
              <w:jc w:val="center"/>
              <w:rPr>
                <w:rFonts w:ascii="Times New Roman" w:eastAsia="Times New Roman" w:hAnsi="Times New Roman" w:cs="Times New Roman"/>
                <w:szCs w:val="24"/>
                <w:lang w:eastAsia="ru-RU"/>
              </w:rPr>
            </w:pPr>
            <w:r w:rsidRPr="005076EA">
              <w:rPr>
                <w:rFonts w:ascii="Times New Roman" w:eastAsia="Times New Roman" w:hAnsi="Times New Roman" w:cs="Times New Roman"/>
                <w:szCs w:val="24"/>
                <w:lang w:eastAsia="ru-RU"/>
              </w:rPr>
              <w:t>1+2К</w:t>
            </w:r>
            <w:r w:rsidRPr="0003115A">
              <w:rPr>
                <w:rFonts w:ascii="Times New Roman" w:eastAsia="Times New Roman" w:hAnsi="Times New Roman" w:cs="Times New Roman"/>
                <w:szCs w:val="24"/>
                <w:vertAlign w:val="subscript"/>
                <w:lang w:eastAsia="ru-RU"/>
              </w:rPr>
              <w:t>Д</w:t>
            </w:r>
            <w:r w:rsidRPr="005076EA">
              <w:rPr>
                <w:rFonts w:ascii="Times New Roman" w:eastAsia="Times New Roman" w:hAnsi="Times New Roman" w:cs="Times New Roman"/>
                <w:szCs w:val="24"/>
                <w:lang w:eastAsia="ru-RU"/>
              </w:rPr>
              <w:t>+К</w:t>
            </w:r>
            <w:r w:rsidRPr="0003115A">
              <w:rPr>
                <w:rFonts w:ascii="Times New Roman" w:eastAsia="Times New Roman" w:hAnsi="Times New Roman" w:cs="Times New Roman"/>
                <w:szCs w:val="24"/>
                <w:vertAlign w:val="subscript"/>
                <w:lang w:eastAsia="ru-RU"/>
              </w:rPr>
              <w:t>А</w:t>
            </w:r>
            <w:r w:rsidRPr="005076EA">
              <w:rPr>
                <w:rFonts w:ascii="Times New Roman" w:eastAsia="Times New Roman" w:hAnsi="Times New Roman" w:cs="Times New Roman"/>
                <w:szCs w:val="24"/>
                <w:lang w:eastAsia="ru-RU"/>
              </w:rPr>
              <w:t>+1/К</w:t>
            </w:r>
            <w:r w:rsidRPr="005076EA">
              <w:rPr>
                <w:rFonts w:ascii="Times New Roman" w:eastAsia="Times New Roman" w:hAnsi="Times New Roman" w:cs="Times New Roman"/>
                <w:szCs w:val="24"/>
                <w:vertAlign w:val="subscript"/>
                <w:lang w:eastAsia="ru-RU"/>
              </w:rPr>
              <w:t>З/С</w:t>
            </w:r>
            <w:r w:rsidRPr="005076EA">
              <w:rPr>
                <w:rFonts w:ascii="Times New Roman" w:eastAsia="Times New Roman" w:hAnsi="Times New Roman" w:cs="Times New Roman"/>
                <w:szCs w:val="24"/>
                <w:lang w:eastAsia="ru-RU"/>
              </w:rPr>
              <w:t>+К</w:t>
            </w:r>
            <w:r w:rsidRPr="0003115A">
              <w:rPr>
                <w:rFonts w:ascii="Times New Roman" w:eastAsia="Times New Roman" w:hAnsi="Times New Roman" w:cs="Times New Roman"/>
                <w:szCs w:val="24"/>
                <w:vertAlign w:val="subscript"/>
                <w:lang w:eastAsia="ru-RU"/>
              </w:rPr>
              <w:t>П</w:t>
            </w:r>
          </w:p>
        </w:tc>
        <w:tc>
          <w:tcPr>
            <w:tcW w:w="993" w:type="dxa"/>
            <w:shd w:val="clear" w:color="auto" w:fill="FFFFFF"/>
            <w:tcMar>
              <w:top w:w="120" w:type="dxa"/>
              <w:left w:w="120" w:type="dxa"/>
              <w:bottom w:w="120" w:type="dxa"/>
              <w:right w:w="120" w:type="dxa"/>
            </w:tcMar>
            <w:vAlign w:val="center"/>
            <w:hideMark/>
          </w:tcPr>
          <w:p w:rsidR="00BB3E11" w:rsidRPr="005076EA" w:rsidRDefault="00BB3E11" w:rsidP="00BB3E11">
            <w:pPr>
              <w:spacing w:after="0" w:line="240" w:lineRule="auto"/>
              <w:jc w:val="center"/>
              <w:rPr>
                <w:rFonts w:ascii="Times New Roman" w:eastAsia="Times New Roman" w:hAnsi="Times New Roman" w:cs="Times New Roman"/>
                <w:szCs w:val="24"/>
                <w:lang w:eastAsia="ru-RU"/>
              </w:rPr>
            </w:pPr>
            <w:r w:rsidRPr="005076EA">
              <w:rPr>
                <w:rFonts w:ascii="Times New Roman" w:eastAsia="Times New Roman" w:hAnsi="Times New Roman" w:cs="Times New Roman"/>
                <w:szCs w:val="24"/>
                <w:lang w:eastAsia="ru-RU"/>
              </w:rPr>
              <w:t>9</w:t>
            </w:r>
            <w:r>
              <w:rPr>
                <w:rFonts w:ascii="Times New Roman" w:eastAsia="Times New Roman" w:hAnsi="Times New Roman" w:cs="Times New Roman"/>
                <w:szCs w:val="24"/>
                <w:lang w:eastAsia="ru-RU"/>
              </w:rPr>
              <w:t>,</w:t>
            </w:r>
            <w:r w:rsidRPr="005076EA">
              <w:rPr>
                <w:rFonts w:ascii="Times New Roman" w:eastAsia="Times New Roman" w:hAnsi="Times New Roman" w:cs="Times New Roman"/>
                <w:szCs w:val="24"/>
                <w:lang w:eastAsia="ru-RU"/>
              </w:rPr>
              <w:t>4477</w:t>
            </w:r>
          </w:p>
        </w:tc>
        <w:tc>
          <w:tcPr>
            <w:tcW w:w="850" w:type="dxa"/>
            <w:shd w:val="clear" w:color="auto" w:fill="FFFFFF"/>
            <w:tcMar>
              <w:top w:w="120" w:type="dxa"/>
              <w:left w:w="120" w:type="dxa"/>
              <w:bottom w:w="120" w:type="dxa"/>
              <w:right w:w="120" w:type="dxa"/>
            </w:tcMar>
            <w:vAlign w:val="center"/>
            <w:hideMark/>
          </w:tcPr>
          <w:p w:rsidR="00BB3E11" w:rsidRPr="005076EA" w:rsidRDefault="00BB3E11" w:rsidP="00BB3E11">
            <w:pPr>
              <w:spacing w:after="0" w:line="240" w:lineRule="auto"/>
              <w:jc w:val="center"/>
              <w:rPr>
                <w:rFonts w:ascii="Times New Roman" w:eastAsia="Times New Roman" w:hAnsi="Times New Roman" w:cs="Times New Roman"/>
                <w:szCs w:val="24"/>
                <w:lang w:eastAsia="ru-RU"/>
              </w:rPr>
            </w:pPr>
            <w:r w:rsidRPr="005076EA">
              <w:rPr>
                <w:rFonts w:ascii="Times New Roman" w:eastAsia="Times New Roman" w:hAnsi="Times New Roman" w:cs="Times New Roman"/>
                <w:szCs w:val="24"/>
                <w:lang w:eastAsia="ru-RU"/>
              </w:rPr>
              <w:t>10</w:t>
            </w:r>
            <w:r>
              <w:rPr>
                <w:rFonts w:ascii="Times New Roman" w:eastAsia="Times New Roman" w:hAnsi="Times New Roman" w:cs="Times New Roman"/>
                <w:szCs w:val="24"/>
                <w:lang w:eastAsia="ru-RU"/>
              </w:rPr>
              <w:t>,</w:t>
            </w:r>
            <w:r w:rsidRPr="005076EA">
              <w:rPr>
                <w:rFonts w:ascii="Times New Roman" w:eastAsia="Times New Roman" w:hAnsi="Times New Roman" w:cs="Times New Roman"/>
                <w:szCs w:val="24"/>
                <w:lang w:eastAsia="ru-RU"/>
              </w:rPr>
              <w:t>5049</w:t>
            </w:r>
          </w:p>
        </w:tc>
        <w:tc>
          <w:tcPr>
            <w:tcW w:w="992" w:type="dxa"/>
            <w:shd w:val="clear" w:color="auto" w:fill="FFFFFF"/>
            <w:tcMar>
              <w:top w:w="120" w:type="dxa"/>
              <w:left w:w="120" w:type="dxa"/>
              <w:bottom w:w="120" w:type="dxa"/>
              <w:right w:w="120" w:type="dxa"/>
            </w:tcMar>
            <w:vAlign w:val="center"/>
            <w:hideMark/>
          </w:tcPr>
          <w:p w:rsidR="00BB3E11" w:rsidRPr="005076EA" w:rsidRDefault="00BB3E11" w:rsidP="00BB3E11">
            <w:pPr>
              <w:spacing w:after="0" w:line="240" w:lineRule="auto"/>
              <w:jc w:val="center"/>
              <w:rPr>
                <w:rFonts w:ascii="Times New Roman" w:eastAsia="Times New Roman" w:hAnsi="Times New Roman" w:cs="Times New Roman"/>
                <w:szCs w:val="24"/>
                <w:lang w:eastAsia="ru-RU"/>
              </w:rPr>
            </w:pPr>
            <w:r w:rsidRPr="005076EA">
              <w:rPr>
                <w:rFonts w:ascii="Times New Roman" w:eastAsia="Times New Roman" w:hAnsi="Times New Roman" w:cs="Times New Roman"/>
                <w:szCs w:val="24"/>
                <w:lang w:eastAsia="ru-RU"/>
              </w:rPr>
              <w:t>11</w:t>
            </w:r>
            <w:r>
              <w:rPr>
                <w:rFonts w:ascii="Times New Roman" w:eastAsia="Times New Roman" w:hAnsi="Times New Roman" w:cs="Times New Roman"/>
                <w:szCs w:val="24"/>
                <w:lang w:eastAsia="ru-RU"/>
              </w:rPr>
              <w:t>,</w:t>
            </w:r>
            <w:r w:rsidRPr="005076EA">
              <w:rPr>
                <w:rFonts w:ascii="Times New Roman" w:eastAsia="Times New Roman" w:hAnsi="Times New Roman" w:cs="Times New Roman"/>
                <w:szCs w:val="24"/>
                <w:lang w:eastAsia="ru-RU"/>
              </w:rPr>
              <w:t>8426</w:t>
            </w:r>
          </w:p>
        </w:tc>
        <w:tc>
          <w:tcPr>
            <w:tcW w:w="993" w:type="dxa"/>
            <w:shd w:val="clear" w:color="auto" w:fill="FFFFFF"/>
            <w:tcMar>
              <w:top w:w="120" w:type="dxa"/>
              <w:left w:w="120" w:type="dxa"/>
              <w:bottom w:w="120" w:type="dxa"/>
              <w:right w:w="120" w:type="dxa"/>
            </w:tcMar>
            <w:vAlign w:val="center"/>
            <w:hideMark/>
          </w:tcPr>
          <w:p w:rsidR="00BB3E11" w:rsidRPr="005076EA" w:rsidRDefault="00BB3E11" w:rsidP="00BB3E11">
            <w:pPr>
              <w:spacing w:after="0" w:line="240" w:lineRule="auto"/>
              <w:jc w:val="center"/>
              <w:rPr>
                <w:rFonts w:ascii="Times New Roman" w:eastAsia="Times New Roman" w:hAnsi="Times New Roman" w:cs="Times New Roman"/>
                <w:szCs w:val="24"/>
                <w:lang w:eastAsia="ru-RU"/>
              </w:rPr>
            </w:pPr>
            <w:r w:rsidRPr="005076EA">
              <w:rPr>
                <w:rFonts w:ascii="Times New Roman" w:eastAsia="Times New Roman" w:hAnsi="Times New Roman" w:cs="Times New Roman"/>
                <w:szCs w:val="24"/>
                <w:lang w:eastAsia="ru-RU"/>
              </w:rPr>
              <w:t>1</w:t>
            </w:r>
            <w:r>
              <w:rPr>
                <w:rFonts w:ascii="Times New Roman" w:eastAsia="Times New Roman" w:hAnsi="Times New Roman" w:cs="Times New Roman"/>
                <w:szCs w:val="24"/>
                <w:lang w:eastAsia="ru-RU"/>
              </w:rPr>
              <w:t>,</w:t>
            </w:r>
            <w:r w:rsidRPr="005076EA">
              <w:rPr>
                <w:rFonts w:ascii="Times New Roman" w:eastAsia="Times New Roman" w:hAnsi="Times New Roman" w:cs="Times New Roman"/>
                <w:szCs w:val="24"/>
                <w:lang w:eastAsia="ru-RU"/>
              </w:rPr>
              <w:t>057</w:t>
            </w:r>
          </w:p>
        </w:tc>
        <w:tc>
          <w:tcPr>
            <w:tcW w:w="992" w:type="dxa"/>
            <w:shd w:val="clear" w:color="auto" w:fill="FFFFFF"/>
            <w:tcMar>
              <w:top w:w="120" w:type="dxa"/>
              <w:left w:w="120" w:type="dxa"/>
              <w:bottom w:w="120" w:type="dxa"/>
              <w:right w:w="120" w:type="dxa"/>
            </w:tcMar>
            <w:vAlign w:val="center"/>
            <w:hideMark/>
          </w:tcPr>
          <w:p w:rsidR="00BB3E11" w:rsidRPr="005076EA" w:rsidRDefault="00BB3E11" w:rsidP="00BB3E11">
            <w:pPr>
              <w:spacing w:after="0" w:line="240" w:lineRule="auto"/>
              <w:jc w:val="center"/>
              <w:rPr>
                <w:rFonts w:ascii="Times New Roman" w:eastAsia="Times New Roman" w:hAnsi="Times New Roman" w:cs="Times New Roman"/>
                <w:szCs w:val="24"/>
                <w:lang w:eastAsia="ru-RU"/>
              </w:rPr>
            </w:pPr>
            <w:r w:rsidRPr="005076EA">
              <w:rPr>
                <w:rFonts w:ascii="Times New Roman" w:eastAsia="Times New Roman" w:hAnsi="Times New Roman" w:cs="Times New Roman"/>
                <w:szCs w:val="24"/>
                <w:lang w:eastAsia="ru-RU"/>
              </w:rPr>
              <w:t>1</w:t>
            </w:r>
            <w:r>
              <w:rPr>
                <w:rFonts w:ascii="Times New Roman" w:eastAsia="Times New Roman" w:hAnsi="Times New Roman" w:cs="Times New Roman"/>
                <w:szCs w:val="24"/>
                <w:lang w:eastAsia="ru-RU"/>
              </w:rPr>
              <w:t>,</w:t>
            </w:r>
            <w:r w:rsidRPr="005076EA">
              <w:rPr>
                <w:rFonts w:ascii="Times New Roman" w:eastAsia="Times New Roman" w:hAnsi="Times New Roman" w:cs="Times New Roman"/>
                <w:szCs w:val="24"/>
                <w:lang w:eastAsia="ru-RU"/>
              </w:rPr>
              <w:t>338</w:t>
            </w:r>
          </w:p>
        </w:tc>
        <w:tc>
          <w:tcPr>
            <w:tcW w:w="1559" w:type="dxa"/>
            <w:shd w:val="clear" w:color="auto" w:fill="FFFFFF"/>
            <w:tcMar>
              <w:top w:w="120" w:type="dxa"/>
              <w:left w:w="120" w:type="dxa"/>
              <w:bottom w:w="120" w:type="dxa"/>
              <w:right w:w="120" w:type="dxa"/>
            </w:tcMar>
            <w:vAlign w:val="center"/>
            <w:hideMark/>
          </w:tcPr>
          <w:p w:rsidR="002C2696" w:rsidRDefault="002C2696" w:rsidP="00BB3E11">
            <w:pPr>
              <w:spacing w:after="0" w:line="240" w:lineRule="auto"/>
              <w:jc w:val="center"/>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w:t>
            </w:r>
          </w:p>
          <w:p w:rsidR="00BB3E11" w:rsidRPr="002C2696" w:rsidRDefault="00BB3E11" w:rsidP="002C2696">
            <w:pPr>
              <w:rPr>
                <w:rFonts w:ascii="Times New Roman" w:eastAsia="Times New Roman" w:hAnsi="Times New Roman" w:cs="Times New Roman"/>
                <w:szCs w:val="24"/>
                <w:lang w:eastAsia="ru-RU"/>
              </w:rPr>
            </w:pPr>
          </w:p>
        </w:tc>
      </w:tr>
    </w:tbl>
    <w:p w:rsidR="00BA3AE8" w:rsidRDefault="00BA3AE8" w:rsidP="003C559E">
      <w:pPr>
        <w:spacing w:after="0" w:line="360" w:lineRule="auto"/>
        <w:ind w:firstLine="709"/>
        <w:jc w:val="both"/>
        <w:rPr>
          <w:sz w:val="32"/>
        </w:rPr>
      </w:pPr>
    </w:p>
    <w:p w:rsidR="00280337" w:rsidRDefault="00280337" w:rsidP="00D81BD6">
      <w:pPr>
        <w:spacing w:after="0" w:line="360" w:lineRule="auto"/>
        <w:ind w:firstLine="851"/>
        <w:jc w:val="both"/>
        <w:rPr>
          <w:rFonts w:ascii="Times New Roman" w:eastAsia="Times New Roman" w:hAnsi="Times New Roman" w:cs="Times New Roman"/>
          <w:sz w:val="28"/>
          <w:szCs w:val="28"/>
          <w:lang w:eastAsia="ru-RU"/>
        </w:rPr>
      </w:pPr>
      <w:r w:rsidRPr="004F6111">
        <w:rPr>
          <w:rFonts w:ascii="Times New Roman" w:eastAsia="Times New Roman" w:hAnsi="Times New Roman" w:cs="Times New Roman"/>
          <w:sz w:val="28"/>
          <w:szCs w:val="28"/>
          <w:shd w:val="clear" w:color="auto" w:fill="FFFFFF"/>
          <w:lang w:eastAsia="ru-RU"/>
        </w:rPr>
        <w:t>Коэффициен</w:t>
      </w:r>
      <w:r>
        <w:rPr>
          <w:rFonts w:ascii="Times New Roman" w:eastAsia="Times New Roman" w:hAnsi="Times New Roman" w:cs="Times New Roman"/>
          <w:sz w:val="28"/>
          <w:szCs w:val="28"/>
          <w:shd w:val="clear" w:color="auto" w:fill="FFFFFF"/>
          <w:lang w:eastAsia="ru-RU"/>
        </w:rPr>
        <w:t>т финансового левериджа равен 0,</w:t>
      </w:r>
      <w:r w:rsidRPr="004F6111">
        <w:rPr>
          <w:rFonts w:ascii="Times New Roman" w:eastAsia="Times New Roman" w:hAnsi="Times New Roman" w:cs="Times New Roman"/>
          <w:sz w:val="28"/>
          <w:szCs w:val="28"/>
          <w:shd w:val="clear" w:color="auto" w:fill="FFFFFF"/>
          <w:lang w:eastAsia="ru-RU"/>
        </w:rPr>
        <w:t>1194. Это означает, что на каждый рубль собственных средств, вложенных в а</w:t>
      </w:r>
      <w:r>
        <w:rPr>
          <w:rFonts w:ascii="Times New Roman" w:eastAsia="Times New Roman" w:hAnsi="Times New Roman" w:cs="Times New Roman"/>
          <w:sz w:val="28"/>
          <w:szCs w:val="28"/>
          <w:shd w:val="clear" w:color="auto" w:fill="FFFFFF"/>
          <w:lang w:eastAsia="ru-RU"/>
        </w:rPr>
        <w:t>ктивы предприятия, приходится 0,</w:t>
      </w:r>
      <w:r w:rsidRPr="004F6111">
        <w:rPr>
          <w:rFonts w:ascii="Times New Roman" w:eastAsia="Times New Roman" w:hAnsi="Times New Roman" w:cs="Times New Roman"/>
          <w:sz w:val="28"/>
          <w:szCs w:val="28"/>
          <w:shd w:val="clear" w:color="auto" w:fill="FFFFFF"/>
          <w:lang w:eastAsia="ru-RU"/>
        </w:rPr>
        <w:t>12 руб. заемных средств. Спад</w:t>
      </w:r>
      <w:r>
        <w:rPr>
          <w:rFonts w:ascii="Times New Roman" w:eastAsia="Times New Roman" w:hAnsi="Times New Roman" w:cs="Times New Roman"/>
          <w:sz w:val="28"/>
          <w:szCs w:val="28"/>
          <w:shd w:val="clear" w:color="auto" w:fill="FFFFFF"/>
          <w:lang w:eastAsia="ru-RU"/>
        </w:rPr>
        <w:t xml:space="preserve"> показателя в динамике на 0,</w:t>
      </w:r>
      <w:r w:rsidRPr="004F6111">
        <w:rPr>
          <w:rFonts w:ascii="Times New Roman" w:eastAsia="Times New Roman" w:hAnsi="Times New Roman" w:cs="Times New Roman"/>
          <w:sz w:val="28"/>
          <w:szCs w:val="28"/>
          <w:shd w:val="clear" w:color="auto" w:fill="FFFFFF"/>
          <w:lang w:eastAsia="ru-RU"/>
        </w:rPr>
        <w:t xml:space="preserve">0235 </w:t>
      </w:r>
      <w:r w:rsidRPr="004F6111">
        <w:rPr>
          <w:rFonts w:ascii="Times New Roman" w:eastAsia="Times New Roman" w:hAnsi="Times New Roman" w:cs="Times New Roman"/>
          <w:sz w:val="28"/>
          <w:szCs w:val="28"/>
          <w:shd w:val="clear" w:color="auto" w:fill="FFFFFF"/>
          <w:lang w:eastAsia="ru-RU"/>
        </w:rPr>
        <w:lastRenderedPageBreak/>
        <w:t>свидетельствует об ослаблении зависимости организации от внешних инвесторов и кредиторов, т.е. о некотором усилении финансовой устойчивости.</w:t>
      </w:r>
    </w:p>
    <w:p w:rsidR="00280337" w:rsidRDefault="00280337" w:rsidP="00D81BD6">
      <w:pPr>
        <w:spacing w:after="0" w:line="360" w:lineRule="auto"/>
        <w:ind w:firstLine="851"/>
        <w:jc w:val="both"/>
        <w:rPr>
          <w:rFonts w:ascii="Times New Roman" w:eastAsia="Times New Roman" w:hAnsi="Times New Roman" w:cs="Times New Roman"/>
          <w:sz w:val="28"/>
          <w:szCs w:val="28"/>
          <w:shd w:val="clear" w:color="auto" w:fill="FFFFFF"/>
          <w:lang w:eastAsia="ru-RU"/>
        </w:rPr>
      </w:pPr>
      <w:r w:rsidRPr="004F6111">
        <w:rPr>
          <w:rFonts w:ascii="Times New Roman" w:eastAsia="Times New Roman" w:hAnsi="Times New Roman" w:cs="Times New Roman"/>
          <w:sz w:val="28"/>
          <w:szCs w:val="28"/>
          <w:shd w:val="clear" w:color="auto" w:fill="FFFFFF"/>
          <w:lang w:eastAsia="ru-RU"/>
        </w:rPr>
        <w:t>Полученные результаты позволяют увидеть, что исследуемая организация характеризуется высокой независимостью от внешних источников финансирования, коэффициент автономии организации по состоя</w:t>
      </w:r>
      <w:r>
        <w:rPr>
          <w:rFonts w:ascii="Times New Roman" w:eastAsia="Times New Roman" w:hAnsi="Times New Roman" w:cs="Times New Roman"/>
          <w:sz w:val="28"/>
          <w:szCs w:val="28"/>
          <w:shd w:val="clear" w:color="auto" w:fill="FFFFFF"/>
          <w:lang w:eastAsia="ru-RU"/>
        </w:rPr>
        <w:t>нию на отчетную дату составил 0,</w:t>
      </w:r>
      <w:r w:rsidRPr="004F6111">
        <w:rPr>
          <w:rFonts w:ascii="Times New Roman" w:eastAsia="Times New Roman" w:hAnsi="Times New Roman" w:cs="Times New Roman"/>
          <w:sz w:val="28"/>
          <w:szCs w:val="28"/>
          <w:shd w:val="clear" w:color="auto" w:fill="FFFFFF"/>
          <w:lang w:eastAsia="ru-RU"/>
        </w:rPr>
        <w:t xml:space="preserve">8934 (доля собственных средств в общей величине источников финансирования на конец </w:t>
      </w:r>
      <w:r>
        <w:rPr>
          <w:rFonts w:ascii="Times New Roman" w:eastAsia="Times New Roman" w:hAnsi="Times New Roman" w:cs="Times New Roman"/>
          <w:sz w:val="28"/>
          <w:szCs w:val="28"/>
          <w:shd w:val="clear" w:color="auto" w:fill="FFFFFF"/>
          <w:lang w:eastAsia="ru-RU"/>
        </w:rPr>
        <w:t>отчетного периода составляет 89,</w:t>
      </w:r>
      <w:r w:rsidRPr="004F6111">
        <w:rPr>
          <w:rFonts w:ascii="Times New Roman" w:eastAsia="Times New Roman" w:hAnsi="Times New Roman" w:cs="Times New Roman"/>
          <w:sz w:val="28"/>
          <w:szCs w:val="28"/>
          <w:shd w:val="clear" w:color="auto" w:fill="FFFFFF"/>
          <w:lang w:eastAsia="ru-RU"/>
        </w:rPr>
        <w:t>3%). Полученное значение свидетельствует об оптимальном балансе собственного и заемного капитала. Коэффицие</w:t>
      </w:r>
      <w:r>
        <w:rPr>
          <w:rFonts w:ascii="Times New Roman" w:eastAsia="Times New Roman" w:hAnsi="Times New Roman" w:cs="Times New Roman"/>
          <w:sz w:val="28"/>
          <w:szCs w:val="28"/>
          <w:shd w:val="clear" w:color="auto" w:fill="FFFFFF"/>
          <w:lang w:eastAsia="ru-RU"/>
        </w:rPr>
        <w:t>нт выше нормативного значения 0,</w:t>
      </w:r>
      <w:r w:rsidRPr="004F6111">
        <w:rPr>
          <w:rFonts w:ascii="Times New Roman" w:eastAsia="Times New Roman" w:hAnsi="Times New Roman" w:cs="Times New Roman"/>
          <w:sz w:val="28"/>
          <w:szCs w:val="28"/>
          <w:shd w:val="clear" w:color="auto" w:fill="FFFFFF"/>
          <w:lang w:eastAsia="ru-RU"/>
        </w:rPr>
        <w:t xml:space="preserve">5, при котором заемный капитал может быть компенсирован собственностью предприятия. </w:t>
      </w:r>
    </w:p>
    <w:p w:rsidR="00280337" w:rsidRDefault="00280337" w:rsidP="00D81BD6">
      <w:pPr>
        <w:spacing w:after="0" w:line="360" w:lineRule="auto"/>
        <w:ind w:firstLine="851"/>
        <w:jc w:val="both"/>
        <w:rPr>
          <w:rFonts w:ascii="Times New Roman" w:eastAsia="Times New Roman" w:hAnsi="Times New Roman" w:cs="Times New Roman"/>
          <w:sz w:val="28"/>
          <w:szCs w:val="28"/>
          <w:lang w:eastAsia="ru-RU"/>
        </w:rPr>
      </w:pPr>
      <w:r w:rsidRPr="004F6111">
        <w:rPr>
          <w:rFonts w:ascii="Times New Roman" w:eastAsia="Times New Roman" w:hAnsi="Times New Roman" w:cs="Times New Roman"/>
          <w:sz w:val="28"/>
          <w:szCs w:val="28"/>
          <w:shd w:val="clear" w:color="auto" w:fill="FFFFFF"/>
          <w:lang w:eastAsia="ru-RU"/>
        </w:rPr>
        <w:t>Коэффици</w:t>
      </w:r>
      <w:r>
        <w:rPr>
          <w:rFonts w:ascii="Times New Roman" w:eastAsia="Times New Roman" w:hAnsi="Times New Roman" w:cs="Times New Roman"/>
          <w:sz w:val="28"/>
          <w:szCs w:val="28"/>
          <w:shd w:val="clear" w:color="auto" w:fill="FFFFFF"/>
          <w:lang w:eastAsia="ru-RU"/>
        </w:rPr>
        <w:t>ент маневренности повысился с 0,0111 до 0,</w:t>
      </w:r>
      <w:r w:rsidRPr="004F6111">
        <w:rPr>
          <w:rFonts w:ascii="Times New Roman" w:eastAsia="Times New Roman" w:hAnsi="Times New Roman" w:cs="Times New Roman"/>
          <w:sz w:val="28"/>
          <w:szCs w:val="28"/>
          <w:shd w:val="clear" w:color="auto" w:fill="FFFFFF"/>
          <w:lang w:eastAsia="ru-RU"/>
        </w:rPr>
        <w:t>0556, что говорит о повышении мобильности собственных средств организации и повышении свободы в маневрировании этими средствами.</w:t>
      </w:r>
    </w:p>
    <w:p w:rsidR="00FC7FE5" w:rsidRDefault="00FC7FE5" w:rsidP="00D81BD6">
      <w:pPr>
        <w:spacing w:after="0" w:line="360" w:lineRule="auto"/>
        <w:ind w:firstLine="851"/>
        <w:jc w:val="both"/>
        <w:rPr>
          <w:rFonts w:ascii="Times New Roman" w:eastAsia="Times New Roman" w:hAnsi="Times New Roman" w:cs="Times New Roman"/>
          <w:sz w:val="28"/>
          <w:szCs w:val="21"/>
          <w:shd w:val="clear" w:color="auto" w:fill="FFFFFF"/>
          <w:lang w:eastAsia="ru-RU"/>
        </w:rPr>
      </w:pPr>
      <w:r w:rsidRPr="00130B80">
        <w:rPr>
          <w:rFonts w:ascii="Times New Roman" w:eastAsia="Times New Roman" w:hAnsi="Times New Roman" w:cs="Times New Roman"/>
          <w:sz w:val="28"/>
          <w:szCs w:val="21"/>
          <w:shd w:val="clear" w:color="auto" w:fill="FFFFFF"/>
          <w:lang w:eastAsia="ru-RU"/>
        </w:rPr>
        <w:t>Уменьшение значения коэффициента соотношения заемных средств к собственным за отчетный период свидетельствует об ослаблении зависимости предприятия от привлечения заемных средств и роста его финансовой устойчивости.</w:t>
      </w:r>
    </w:p>
    <w:p w:rsidR="00FC7FE5" w:rsidRDefault="00FC7FE5" w:rsidP="00D81BD6">
      <w:pPr>
        <w:spacing w:after="0" w:line="360" w:lineRule="auto"/>
        <w:ind w:firstLine="851"/>
        <w:jc w:val="both"/>
        <w:rPr>
          <w:rFonts w:ascii="Times New Roman" w:eastAsia="Times New Roman" w:hAnsi="Times New Roman" w:cs="Times New Roman"/>
          <w:sz w:val="28"/>
          <w:szCs w:val="21"/>
          <w:lang w:eastAsia="ru-RU"/>
        </w:rPr>
      </w:pPr>
      <w:r w:rsidRPr="00C27830">
        <w:rPr>
          <w:rFonts w:ascii="Times New Roman" w:eastAsia="Times New Roman" w:hAnsi="Times New Roman" w:cs="Times New Roman"/>
          <w:sz w:val="28"/>
          <w:szCs w:val="21"/>
          <w:shd w:val="clear" w:color="auto" w:fill="FFFFFF"/>
          <w:lang w:eastAsia="ru-RU"/>
        </w:rPr>
        <w:t>Соответствующим норме оказался коэффи</w:t>
      </w:r>
      <w:r>
        <w:rPr>
          <w:rFonts w:ascii="Times New Roman" w:eastAsia="Times New Roman" w:hAnsi="Times New Roman" w:cs="Times New Roman"/>
          <w:sz w:val="28"/>
          <w:szCs w:val="21"/>
          <w:shd w:val="clear" w:color="auto" w:fill="FFFFFF"/>
          <w:lang w:eastAsia="ru-RU"/>
        </w:rPr>
        <w:t>циент абсолютной ликвидности (0,3835 при норме 0,</w:t>
      </w:r>
      <w:r w:rsidRPr="00C27830">
        <w:rPr>
          <w:rFonts w:ascii="Times New Roman" w:eastAsia="Times New Roman" w:hAnsi="Times New Roman" w:cs="Times New Roman"/>
          <w:sz w:val="28"/>
          <w:szCs w:val="21"/>
          <w:shd w:val="clear" w:color="auto" w:fill="FFFFFF"/>
          <w:lang w:eastAsia="ru-RU"/>
        </w:rPr>
        <w:t>2). За рассматриваемы</w:t>
      </w:r>
      <w:r>
        <w:rPr>
          <w:rFonts w:ascii="Times New Roman" w:eastAsia="Times New Roman" w:hAnsi="Times New Roman" w:cs="Times New Roman"/>
          <w:sz w:val="28"/>
          <w:szCs w:val="21"/>
          <w:shd w:val="clear" w:color="auto" w:fill="FFFFFF"/>
          <w:lang w:eastAsia="ru-RU"/>
        </w:rPr>
        <w:t>й период коэффициент вырос на 0,</w:t>
      </w:r>
      <w:r w:rsidRPr="00C27830">
        <w:rPr>
          <w:rFonts w:ascii="Times New Roman" w:eastAsia="Times New Roman" w:hAnsi="Times New Roman" w:cs="Times New Roman"/>
          <w:sz w:val="28"/>
          <w:szCs w:val="21"/>
          <w:shd w:val="clear" w:color="auto" w:fill="FFFFFF"/>
          <w:lang w:eastAsia="ru-RU"/>
        </w:rPr>
        <w:t>0893.</w:t>
      </w:r>
    </w:p>
    <w:p w:rsidR="004E62A7" w:rsidRDefault="004E62A7" w:rsidP="00D81BD6">
      <w:pPr>
        <w:spacing w:after="0" w:line="360" w:lineRule="auto"/>
        <w:ind w:firstLine="851"/>
        <w:jc w:val="both"/>
        <w:rPr>
          <w:rFonts w:ascii="Times New Roman" w:eastAsia="Times New Roman" w:hAnsi="Times New Roman" w:cs="Times New Roman"/>
          <w:sz w:val="28"/>
          <w:szCs w:val="21"/>
          <w:shd w:val="clear" w:color="auto" w:fill="FFFFFF"/>
          <w:lang w:eastAsia="ru-RU"/>
        </w:rPr>
      </w:pPr>
      <w:r w:rsidRPr="00C27830">
        <w:rPr>
          <w:rFonts w:ascii="Times New Roman" w:eastAsia="Times New Roman" w:hAnsi="Times New Roman" w:cs="Times New Roman"/>
          <w:sz w:val="28"/>
          <w:szCs w:val="21"/>
          <w:shd w:val="clear" w:color="auto" w:fill="FFFFFF"/>
          <w:lang w:eastAsia="ru-RU"/>
        </w:rPr>
        <w:t>Коэффициент текущей ликвидности в отчетном периоде находится ниже нормативного значения 2, что говорит о том, что предприятие не в полной мере обеспечено собственными средствами для ведения хозяйственной деятельности и своевременного погашения срочных обязательств. Вместе с тем, показатель все же находится на уровне, превышающем единицу, что указывает на то, что в течение операционного цикла организация имеет возможность погасить свои краткосрочные обязательства. За рассматриваемы</w:t>
      </w:r>
      <w:r>
        <w:rPr>
          <w:rFonts w:ascii="Times New Roman" w:eastAsia="Times New Roman" w:hAnsi="Times New Roman" w:cs="Times New Roman"/>
          <w:sz w:val="28"/>
          <w:szCs w:val="21"/>
          <w:shd w:val="clear" w:color="auto" w:fill="FFFFFF"/>
          <w:lang w:eastAsia="ru-RU"/>
        </w:rPr>
        <w:t>й период коэффициент вырос на 0,</w:t>
      </w:r>
      <w:r w:rsidRPr="00C27830">
        <w:rPr>
          <w:rFonts w:ascii="Times New Roman" w:eastAsia="Times New Roman" w:hAnsi="Times New Roman" w:cs="Times New Roman"/>
          <w:sz w:val="28"/>
          <w:szCs w:val="21"/>
          <w:shd w:val="clear" w:color="auto" w:fill="FFFFFF"/>
          <w:lang w:eastAsia="ru-RU"/>
        </w:rPr>
        <w:t>396.</w:t>
      </w:r>
    </w:p>
    <w:p w:rsidR="00FC7FE5" w:rsidRDefault="00FC7FE5" w:rsidP="00D81BD6">
      <w:pPr>
        <w:spacing w:after="0" w:line="360" w:lineRule="auto"/>
        <w:ind w:firstLine="851"/>
        <w:jc w:val="both"/>
        <w:rPr>
          <w:rFonts w:ascii="Times New Roman" w:eastAsia="Times New Roman" w:hAnsi="Times New Roman" w:cs="Times New Roman"/>
          <w:sz w:val="28"/>
          <w:szCs w:val="21"/>
          <w:lang w:eastAsia="ru-RU"/>
        </w:rPr>
      </w:pPr>
      <w:r w:rsidRPr="00C27830">
        <w:rPr>
          <w:rFonts w:ascii="Times New Roman" w:eastAsia="Times New Roman" w:hAnsi="Times New Roman" w:cs="Times New Roman"/>
          <w:sz w:val="28"/>
          <w:szCs w:val="21"/>
          <w:shd w:val="clear" w:color="auto" w:fill="FFFFFF"/>
          <w:lang w:eastAsia="ru-RU"/>
        </w:rPr>
        <w:lastRenderedPageBreak/>
        <w:t xml:space="preserve">Значение коэффициента </w:t>
      </w:r>
      <w:r>
        <w:rPr>
          <w:rFonts w:ascii="Times New Roman" w:eastAsia="Times New Roman" w:hAnsi="Times New Roman" w:cs="Times New Roman"/>
          <w:sz w:val="28"/>
          <w:szCs w:val="21"/>
          <w:shd w:val="clear" w:color="auto" w:fill="FFFFFF"/>
          <w:lang w:eastAsia="ru-RU"/>
        </w:rPr>
        <w:t>срочной</w:t>
      </w:r>
      <w:r w:rsidRPr="00C27830">
        <w:rPr>
          <w:rFonts w:ascii="Times New Roman" w:eastAsia="Times New Roman" w:hAnsi="Times New Roman" w:cs="Times New Roman"/>
          <w:sz w:val="28"/>
          <w:szCs w:val="21"/>
          <w:shd w:val="clear" w:color="auto" w:fill="FFFFFF"/>
          <w:lang w:eastAsia="ru-RU"/>
        </w:rPr>
        <w:t xml:space="preserve"> ликвидности оказалось ниже допустимого. Это говорит о недостатке у организации ликвидных активов, которыми можно погасить наиболее срочные обязательства. За рассматриваемы</w:t>
      </w:r>
      <w:r>
        <w:rPr>
          <w:rFonts w:ascii="Times New Roman" w:eastAsia="Times New Roman" w:hAnsi="Times New Roman" w:cs="Times New Roman"/>
          <w:sz w:val="28"/>
          <w:szCs w:val="21"/>
          <w:shd w:val="clear" w:color="auto" w:fill="FFFFFF"/>
          <w:lang w:eastAsia="ru-RU"/>
        </w:rPr>
        <w:t>й период коэффициент вырос на 0,</w:t>
      </w:r>
      <w:r w:rsidRPr="00C27830">
        <w:rPr>
          <w:rFonts w:ascii="Times New Roman" w:eastAsia="Times New Roman" w:hAnsi="Times New Roman" w:cs="Times New Roman"/>
          <w:sz w:val="28"/>
          <w:szCs w:val="21"/>
          <w:shd w:val="clear" w:color="auto" w:fill="FFFFFF"/>
          <w:lang w:eastAsia="ru-RU"/>
        </w:rPr>
        <w:t>107.</w:t>
      </w:r>
    </w:p>
    <w:p w:rsidR="004F6111" w:rsidRDefault="004F6111" w:rsidP="00D81BD6">
      <w:pPr>
        <w:spacing w:after="0" w:line="360" w:lineRule="auto"/>
        <w:ind w:firstLine="851"/>
        <w:jc w:val="both"/>
        <w:rPr>
          <w:rFonts w:ascii="Times New Roman" w:eastAsia="Times New Roman" w:hAnsi="Times New Roman" w:cs="Times New Roman"/>
          <w:sz w:val="28"/>
          <w:szCs w:val="28"/>
          <w:shd w:val="clear" w:color="auto" w:fill="FFFFFF"/>
          <w:lang w:eastAsia="ru-RU"/>
        </w:rPr>
      </w:pPr>
      <w:r w:rsidRPr="004F6111">
        <w:rPr>
          <w:rFonts w:ascii="Times New Roman" w:eastAsia="Times New Roman" w:hAnsi="Times New Roman" w:cs="Times New Roman"/>
          <w:sz w:val="28"/>
          <w:szCs w:val="28"/>
          <w:shd w:val="clear" w:color="auto" w:fill="FFFFFF"/>
          <w:lang w:eastAsia="ru-RU"/>
        </w:rPr>
        <w:t>На</w:t>
      </w:r>
      <w:r>
        <w:rPr>
          <w:rFonts w:ascii="Times New Roman" w:eastAsia="Times New Roman" w:hAnsi="Times New Roman" w:cs="Times New Roman"/>
          <w:sz w:val="28"/>
          <w:szCs w:val="28"/>
          <w:shd w:val="clear" w:color="auto" w:fill="FFFFFF"/>
          <w:lang w:eastAsia="ru-RU"/>
        </w:rPr>
        <w:t xml:space="preserve"> конец анализируемого периода 5,</w:t>
      </w:r>
      <w:r w:rsidRPr="004F6111">
        <w:rPr>
          <w:rFonts w:ascii="Times New Roman" w:eastAsia="Times New Roman" w:hAnsi="Times New Roman" w:cs="Times New Roman"/>
          <w:sz w:val="28"/>
          <w:szCs w:val="28"/>
          <w:shd w:val="clear" w:color="auto" w:fill="FFFFFF"/>
          <w:lang w:eastAsia="ru-RU"/>
        </w:rPr>
        <w:t>6% собственных и приравненных к ним средств направлялось на пополнение наиболее мобильной части имущества организации (оборотных активов), т.е. владельцы компании в случае</w:t>
      </w:r>
      <w:r>
        <w:rPr>
          <w:rFonts w:ascii="Times New Roman" w:eastAsia="Times New Roman" w:hAnsi="Times New Roman" w:cs="Times New Roman"/>
          <w:sz w:val="28"/>
          <w:szCs w:val="28"/>
          <w:shd w:val="clear" w:color="auto" w:fill="FFFFFF"/>
          <w:lang w:eastAsia="ru-RU"/>
        </w:rPr>
        <w:t xml:space="preserve"> необходимости смогут вывести 5,</w:t>
      </w:r>
      <w:r w:rsidRPr="004F6111">
        <w:rPr>
          <w:rFonts w:ascii="Times New Roman" w:eastAsia="Times New Roman" w:hAnsi="Times New Roman" w:cs="Times New Roman"/>
          <w:sz w:val="28"/>
          <w:szCs w:val="28"/>
          <w:shd w:val="clear" w:color="auto" w:fill="FFFFFF"/>
          <w:lang w:eastAsia="ru-RU"/>
        </w:rPr>
        <w:t xml:space="preserve">6% своего капитала из этого бизнеса без значительных потерь. </w:t>
      </w:r>
    </w:p>
    <w:p w:rsidR="004F6111" w:rsidRDefault="004F6111" w:rsidP="00D81BD6">
      <w:pPr>
        <w:spacing w:after="0" w:line="360" w:lineRule="auto"/>
        <w:ind w:firstLine="851"/>
        <w:jc w:val="both"/>
        <w:rPr>
          <w:rFonts w:ascii="Times New Roman" w:eastAsia="Times New Roman" w:hAnsi="Times New Roman" w:cs="Times New Roman"/>
          <w:sz w:val="28"/>
          <w:szCs w:val="28"/>
          <w:lang w:eastAsia="ru-RU"/>
        </w:rPr>
      </w:pPr>
      <w:r w:rsidRPr="004F6111">
        <w:rPr>
          <w:rFonts w:ascii="Times New Roman" w:eastAsia="Times New Roman" w:hAnsi="Times New Roman" w:cs="Times New Roman"/>
          <w:sz w:val="28"/>
          <w:szCs w:val="28"/>
          <w:shd w:val="clear" w:color="auto" w:fill="FFFFFF"/>
          <w:lang w:eastAsia="ru-RU"/>
        </w:rPr>
        <w:t>Значение коэффициента постоянного актива говорит о низкой доле основных средств и внеоборотных активов в источниках собственных средств. По состоянию на конец периода их стоимость покрывается за</w:t>
      </w:r>
      <w:r>
        <w:rPr>
          <w:rFonts w:ascii="Times New Roman" w:eastAsia="Times New Roman" w:hAnsi="Times New Roman" w:cs="Times New Roman"/>
          <w:sz w:val="28"/>
          <w:szCs w:val="28"/>
          <w:shd w:val="clear" w:color="auto" w:fill="FFFFFF"/>
          <w:lang w:eastAsia="ru-RU"/>
        </w:rPr>
        <w:t xml:space="preserve"> счет собственных средств на 93,</w:t>
      </w:r>
      <w:r w:rsidRPr="004F6111">
        <w:rPr>
          <w:rFonts w:ascii="Times New Roman" w:eastAsia="Times New Roman" w:hAnsi="Times New Roman" w:cs="Times New Roman"/>
          <w:sz w:val="28"/>
          <w:szCs w:val="28"/>
          <w:shd w:val="clear" w:color="auto" w:fill="FFFFFF"/>
          <w:lang w:eastAsia="ru-RU"/>
        </w:rPr>
        <w:t>1%. Следовательно, в долгосрочном периоде возможна потеря уровня платежеспособности предприятия. При этом сократились финансовые возможности предприятия финансировать свои внеоборотные активы за счет собственных средств.</w:t>
      </w:r>
    </w:p>
    <w:p w:rsidR="004F6111" w:rsidRDefault="004F6111" w:rsidP="00D81BD6">
      <w:pPr>
        <w:spacing w:after="0" w:line="360" w:lineRule="auto"/>
        <w:ind w:firstLine="851"/>
        <w:jc w:val="both"/>
        <w:rPr>
          <w:rFonts w:ascii="Times New Roman" w:eastAsia="Times New Roman" w:hAnsi="Times New Roman" w:cs="Times New Roman"/>
          <w:sz w:val="28"/>
          <w:szCs w:val="28"/>
          <w:shd w:val="clear" w:color="auto" w:fill="FFFFFF"/>
          <w:lang w:eastAsia="ru-RU"/>
        </w:rPr>
      </w:pPr>
      <w:r w:rsidRPr="004F6111">
        <w:rPr>
          <w:rFonts w:ascii="Times New Roman" w:eastAsia="Times New Roman" w:hAnsi="Times New Roman" w:cs="Times New Roman"/>
          <w:sz w:val="28"/>
          <w:szCs w:val="28"/>
          <w:shd w:val="clear" w:color="auto" w:fill="FFFFFF"/>
          <w:lang w:eastAsia="ru-RU"/>
        </w:rPr>
        <w:t xml:space="preserve">Для комплексной оценки финансовой устойчивости целесообразно использовать обобщенные показатели, расчетные формулы которых выводятся на основе обобщения показателей финансовой устойчивости, приведенных ранее. В частности, </w:t>
      </w:r>
      <w:r w:rsidR="00D0692D">
        <w:rPr>
          <w:rFonts w:ascii="Times New Roman" w:eastAsia="Times New Roman" w:hAnsi="Times New Roman" w:cs="Times New Roman"/>
          <w:sz w:val="28"/>
          <w:szCs w:val="28"/>
          <w:shd w:val="clear" w:color="auto" w:fill="FFFFFF"/>
          <w:lang w:eastAsia="ru-RU"/>
        </w:rPr>
        <w:t>целесообразно</w:t>
      </w:r>
      <w:r w:rsidRPr="004F6111">
        <w:rPr>
          <w:rFonts w:ascii="Times New Roman" w:eastAsia="Times New Roman" w:hAnsi="Times New Roman" w:cs="Times New Roman"/>
          <w:sz w:val="28"/>
          <w:szCs w:val="28"/>
          <w:shd w:val="clear" w:color="auto" w:fill="FFFFFF"/>
          <w:lang w:eastAsia="ru-RU"/>
        </w:rPr>
        <w:t xml:space="preserve"> применение обобщающего коэффициента финансовой устойчивости (Ф</w:t>
      </w:r>
      <w:r w:rsidRPr="004F6111">
        <w:rPr>
          <w:rFonts w:ascii="Times New Roman" w:eastAsia="Times New Roman" w:hAnsi="Times New Roman" w:cs="Times New Roman"/>
          <w:sz w:val="28"/>
          <w:szCs w:val="28"/>
          <w:shd w:val="clear" w:color="auto" w:fill="FFFFFF"/>
          <w:vertAlign w:val="subscript"/>
          <w:lang w:eastAsia="ru-RU"/>
        </w:rPr>
        <w:t>У</w:t>
      </w:r>
      <w:r w:rsidRPr="004F6111">
        <w:rPr>
          <w:rFonts w:ascii="Times New Roman" w:eastAsia="Times New Roman" w:hAnsi="Times New Roman" w:cs="Times New Roman"/>
          <w:sz w:val="28"/>
          <w:szCs w:val="28"/>
          <w:shd w:val="clear" w:color="auto" w:fill="FFFFFF"/>
          <w:lang w:eastAsia="ru-RU"/>
        </w:rPr>
        <w:t xml:space="preserve">): </w:t>
      </w:r>
    </w:p>
    <w:p w:rsidR="00DE3BAE" w:rsidRPr="00DE3BAE" w:rsidRDefault="004F6111" w:rsidP="00D81BD6">
      <w:pPr>
        <w:spacing w:after="0" w:line="360" w:lineRule="auto"/>
        <w:ind w:firstLine="851"/>
        <w:jc w:val="both"/>
        <w:rPr>
          <w:rFonts w:ascii="Times New Roman" w:eastAsia="Times New Roman" w:hAnsi="Times New Roman" w:cs="Times New Roman"/>
          <w:sz w:val="28"/>
          <w:szCs w:val="28"/>
          <w:lang w:eastAsia="ru-RU"/>
        </w:rPr>
      </w:pPr>
      <w:r w:rsidRPr="004F6111">
        <w:rPr>
          <w:rFonts w:ascii="Times New Roman" w:eastAsia="Times New Roman" w:hAnsi="Times New Roman" w:cs="Times New Roman"/>
          <w:sz w:val="28"/>
          <w:szCs w:val="28"/>
          <w:shd w:val="clear" w:color="auto" w:fill="FFFFFF"/>
          <w:lang w:eastAsia="ru-RU"/>
        </w:rPr>
        <w:t>Ф</w:t>
      </w:r>
      <w:r w:rsidRPr="004F6111">
        <w:rPr>
          <w:rFonts w:ascii="Times New Roman" w:eastAsia="Times New Roman" w:hAnsi="Times New Roman" w:cs="Times New Roman"/>
          <w:sz w:val="28"/>
          <w:szCs w:val="28"/>
          <w:shd w:val="clear" w:color="auto" w:fill="FFFFFF"/>
          <w:vertAlign w:val="subscript"/>
          <w:lang w:eastAsia="ru-RU"/>
        </w:rPr>
        <w:t>У</w:t>
      </w:r>
      <w:r>
        <w:rPr>
          <w:rFonts w:ascii="Times New Roman" w:eastAsia="Times New Roman" w:hAnsi="Times New Roman" w:cs="Times New Roman"/>
          <w:sz w:val="28"/>
          <w:szCs w:val="28"/>
          <w:shd w:val="clear" w:color="auto" w:fill="FFFFFF"/>
          <w:lang w:eastAsia="ru-RU"/>
        </w:rPr>
        <w:t xml:space="preserve"> </w:t>
      </w:r>
      <w:r w:rsidRPr="004F6111">
        <w:rPr>
          <w:rFonts w:ascii="Times New Roman" w:eastAsia="Times New Roman" w:hAnsi="Times New Roman" w:cs="Times New Roman"/>
          <w:sz w:val="28"/>
          <w:szCs w:val="28"/>
          <w:shd w:val="clear" w:color="auto" w:fill="FFFFFF"/>
          <w:lang w:eastAsia="ru-RU"/>
        </w:rPr>
        <w:t>=</w:t>
      </w:r>
      <w:r>
        <w:rPr>
          <w:rFonts w:ascii="Times New Roman" w:eastAsia="Times New Roman" w:hAnsi="Times New Roman" w:cs="Times New Roman"/>
          <w:sz w:val="28"/>
          <w:szCs w:val="28"/>
          <w:shd w:val="clear" w:color="auto" w:fill="FFFFFF"/>
          <w:lang w:eastAsia="ru-RU"/>
        </w:rPr>
        <w:t xml:space="preserve"> </w:t>
      </w:r>
      <w:r w:rsidRPr="004F6111">
        <w:rPr>
          <w:rFonts w:ascii="Times New Roman" w:eastAsia="Times New Roman" w:hAnsi="Times New Roman" w:cs="Times New Roman"/>
          <w:sz w:val="28"/>
          <w:szCs w:val="28"/>
          <w:shd w:val="clear" w:color="auto" w:fill="FFFFFF"/>
          <w:lang w:eastAsia="ru-RU"/>
        </w:rPr>
        <w:t>1</w:t>
      </w:r>
      <w:r>
        <w:rPr>
          <w:rFonts w:ascii="Times New Roman" w:eastAsia="Times New Roman" w:hAnsi="Times New Roman" w:cs="Times New Roman"/>
          <w:sz w:val="28"/>
          <w:szCs w:val="28"/>
          <w:shd w:val="clear" w:color="auto" w:fill="FFFFFF"/>
          <w:lang w:eastAsia="ru-RU"/>
        </w:rPr>
        <w:t xml:space="preserve"> </w:t>
      </w:r>
      <w:r w:rsidRPr="004F6111">
        <w:rPr>
          <w:rFonts w:ascii="Times New Roman" w:eastAsia="Times New Roman" w:hAnsi="Times New Roman" w:cs="Times New Roman"/>
          <w:sz w:val="28"/>
          <w:szCs w:val="28"/>
          <w:shd w:val="clear" w:color="auto" w:fill="FFFFFF"/>
          <w:lang w:eastAsia="ru-RU"/>
        </w:rPr>
        <w:t>+</w:t>
      </w:r>
      <w:r>
        <w:rPr>
          <w:rFonts w:ascii="Times New Roman" w:eastAsia="Times New Roman" w:hAnsi="Times New Roman" w:cs="Times New Roman"/>
          <w:sz w:val="28"/>
          <w:szCs w:val="28"/>
          <w:shd w:val="clear" w:color="auto" w:fill="FFFFFF"/>
          <w:lang w:eastAsia="ru-RU"/>
        </w:rPr>
        <w:t xml:space="preserve"> </w:t>
      </w:r>
      <w:r w:rsidRPr="004F6111">
        <w:rPr>
          <w:rFonts w:ascii="Times New Roman" w:eastAsia="Times New Roman" w:hAnsi="Times New Roman" w:cs="Times New Roman"/>
          <w:sz w:val="28"/>
          <w:szCs w:val="28"/>
          <w:shd w:val="clear" w:color="auto" w:fill="FFFFFF"/>
          <w:lang w:eastAsia="ru-RU"/>
        </w:rPr>
        <w:t>2К</w:t>
      </w:r>
      <w:r w:rsidRPr="00DE3BAE">
        <w:rPr>
          <w:rFonts w:ascii="Times New Roman" w:eastAsia="Times New Roman" w:hAnsi="Times New Roman" w:cs="Times New Roman"/>
          <w:sz w:val="28"/>
          <w:szCs w:val="28"/>
          <w:shd w:val="clear" w:color="auto" w:fill="FFFFFF"/>
          <w:vertAlign w:val="subscript"/>
          <w:lang w:eastAsia="ru-RU"/>
        </w:rPr>
        <w:t>Д</w:t>
      </w:r>
      <w:r>
        <w:rPr>
          <w:rFonts w:ascii="Times New Roman" w:eastAsia="Times New Roman" w:hAnsi="Times New Roman" w:cs="Times New Roman"/>
          <w:sz w:val="28"/>
          <w:szCs w:val="28"/>
          <w:shd w:val="clear" w:color="auto" w:fill="FFFFFF"/>
          <w:lang w:eastAsia="ru-RU"/>
        </w:rPr>
        <w:t xml:space="preserve"> </w:t>
      </w:r>
      <w:r w:rsidRPr="004F6111">
        <w:rPr>
          <w:rFonts w:ascii="Times New Roman" w:eastAsia="Times New Roman" w:hAnsi="Times New Roman" w:cs="Times New Roman"/>
          <w:sz w:val="28"/>
          <w:szCs w:val="28"/>
          <w:shd w:val="clear" w:color="auto" w:fill="FFFFFF"/>
          <w:lang w:eastAsia="ru-RU"/>
        </w:rPr>
        <w:t>+</w:t>
      </w:r>
      <w:r>
        <w:rPr>
          <w:rFonts w:ascii="Times New Roman" w:eastAsia="Times New Roman" w:hAnsi="Times New Roman" w:cs="Times New Roman"/>
          <w:sz w:val="28"/>
          <w:szCs w:val="28"/>
          <w:shd w:val="clear" w:color="auto" w:fill="FFFFFF"/>
          <w:lang w:eastAsia="ru-RU"/>
        </w:rPr>
        <w:t xml:space="preserve"> </w:t>
      </w:r>
      <w:r w:rsidRPr="004F6111">
        <w:rPr>
          <w:rFonts w:ascii="Times New Roman" w:eastAsia="Times New Roman" w:hAnsi="Times New Roman" w:cs="Times New Roman"/>
          <w:sz w:val="28"/>
          <w:szCs w:val="28"/>
          <w:shd w:val="clear" w:color="auto" w:fill="FFFFFF"/>
          <w:lang w:eastAsia="ru-RU"/>
        </w:rPr>
        <w:t>К</w:t>
      </w:r>
      <w:r w:rsidRPr="00DE3BAE">
        <w:rPr>
          <w:rFonts w:ascii="Times New Roman" w:eastAsia="Times New Roman" w:hAnsi="Times New Roman" w:cs="Times New Roman"/>
          <w:sz w:val="28"/>
          <w:szCs w:val="28"/>
          <w:shd w:val="clear" w:color="auto" w:fill="FFFFFF"/>
          <w:vertAlign w:val="subscript"/>
          <w:lang w:eastAsia="ru-RU"/>
        </w:rPr>
        <w:t>А</w:t>
      </w:r>
      <w:r>
        <w:rPr>
          <w:rFonts w:ascii="Times New Roman" w:eastAsia="Times New Roman" w:hAnsi="Times New Roman" w:cs="Times New Roman"/>
          <w:sz w:val="28"/>
          <w:szCs w:val="28"/>
          <w:shd w:val="clear" w:color="auto" w:fill="FFFFFF"/>
          <w:lang w:eastAsia="ru-RU"/>
        </w:rPr>
        <w:t xml:space="preserve"> </w:t>
      </w:r>
      <w:r w:rsidRPr="004F6111">
        <w:rPr>
          <w:rFonts w:ascii="Times New Roman" w:eastAsia="Times New Roman" w:hAnsi="Times New Roman" w:cs="Times New Roman"/>
          <w:sz w:val="28"/>
          <w:szCs w:val="28"/>
          <w:shd w:val="clear" w:color="auto" w:fill="FFFFFF"/>
          <w:lang w:eastAsia="ru-RU"/>
        </w:rPr>
        <w:t>+</w:t>
      </w:r>
      <w:r>
        <w:rPr>
          <w:rFonts w:ascii="Times New Roman" w:eastAsia="Times New Roman" w:hAnsi="Times New Roman" w:cs="Times New Roman"/>
          <w:sz w:val="28"/>
          <w:szCs w:val="28"/>
          <w:shd w:val="clear" w:color="auto" w:fill="FFFFFF"/>
          <w:lang w:eastAsia="ru-RU"/>
        </w:rPr>
        <w:t xml:space="preserve"> </w:t>
      </w:r>
      <w:r w:rsidRPr="004F6111">
        <w:rPr>
          <w:rFonts w:ascii="Times New Roman" w:eastAsia="Times New Roman" w:hAnsi="Times New Roman" w:cs="Times New Roman"/>
          <w:sz w:val="28"/>
          <w:szCs w:val="28"/>
          <w:shd w:val="clear" w:color="auto" w:fill="FFFFFF"/>
          <w:lang w:eastAsia="ru-RU"/>
        </w:rPr>
        <w:t>1/К</w:t>
      </w:r>
      <w:r w:rsidRPr="004F6111">
        <w:rPr>
          <w:rFonts w:ascii="Times New Roman" w:eastAsia="Times New Roman" w:hAnsi="Times New Roman" w:cs="Times New Roman"/>
          <w:sz w:val="28"/>
          <w:szCs w:val="28"/>
          <w:shd w:val="clear" w:color="auto" w:fill="FFFFFF"/>
          <w:vertAlign w:val="subscript"/>
          <w:lang w:eastAsia="ru-RU"/>
        </w:rPr>
        <w:t>З/С</w:t>
      </w:r>
      <w:r>
        <w:rPr>
          <w:rFonts w:ascii="Times New Roman" w:eastAsia="Times New Roman" w:hAnsi="Times New Roman" w:cs="Times New Roman"/>
          <w:sz w:val="28"/>
          <w:szCs w:val="28"/>
          <w:shd w:val="clear" w:color="auto" w:fill="FFFFFF"/>
          <w:vertAlign w:val="subscript"/>
          <w:lang w:eastAsia="ru-RU"/>
        </w:rPr>
        <w:t xml:space="preserve"> </w:t>
      </w:r>
      <w:r w:rsidRPr="004F6111">
        <w:rPr>
          <w:rFonts w:ascii="Times New Roman" w:eastAsia="Times New Roman" w:hAnsi="Times New Roman" w:cs="Times New Roman"/>
          <w:sz w:val="28"/>
          <w:szCs w:val="28"/>
          <w:shd w:val="clear" w:color="auto" w:fill="FFFFFF"/>
          <w:lang w:eastAsia="ru-RU"/>
        </w:rPr>
        <w:t>+</w:t>
      </w:r>
      <w:r>
        <w:rPr>
          <w:rFonts w:ascii="Times New Roman" w:eastAsia="Times New Roman" w:hAnsi="Times New Roman" w:cs="Times New Roman"/>
          <w:sz w:val="28"/>
          <w:szCs w:val="28"/>
          <w:shd w:val="clear" w:color="auto" w:fill="FFFFFF"/>
          <w:lang w:eastAsia="ru-RU"/>
        </w:rPr>
        <w:t xml:space="preserve"> </w:t>
      </w:r>
      <w:r w:rsidRPr="004F6111">
        <w:rPr>
          <w:rFonts w:ascii="Times New Roman" w:eastAsia="Times New Roman" w:hAnsi="Times New Roman" w:cs="Times New Roman"/>
          <w:sz w:val="28"/>
          <w:szCs w:val="28"/>
          <w:shd w:val="clear" w:color="auto" w:fill="FFFFFF"/>
          <w:lang w:eastAsia="ru-RU"/>
        </w:rPr>
        <w:t>К</w:t>
      </w:r>
      <w:r w:rsidRPr="00DE3BAE">
        <w:rPr>
          <w:rFonts w:ascii="Times New Roman" w:eastAsia="Times New Roman" w:hAnsi="Times New Roman" w:cs="Times New Roman"/>
          <w:sz w:val="28"/>
          <w:szCs w:val="28"/>
          <w:shd w:val="clear" w:color="auto" w:fill="FFFFFF"/>
          <w:vertAlign w:val="subscript"/>
          <w:lang w:eastAsia="ru-RU"/>
        </w:rPr>
        <w:t>П</w:t>
      </w:r>
      <w:r w:rsidR="00381088">
        <w:rPr>
          <w:rFonts w:ascii="Times New Roman" w:eastAsia="Times New Roman" w:hAnsi="Times New Roman" w:cs="Times New Roman"/>
          <w:sz w:val="28"/>
          <w:szCs w:val="28"/>
          <w:shd w:val="clear" w:color="auto" w:fill="FFFFFF"/>
          <w:lang w:eastAsia="ru-RU"/>
        </w:rPr>
        <w:t xml:space="preserve"> </w:t>
      </w:r>
      <w:r w:rsidR="00F86C37">
        <w:rPr>
          <w:rFonts w:ascii="Times New Roman" w:eastAsia="Times New Roman" w:hAnsi="Times New Roman" w:cs="Times New Roman"/>
          <w:sz w:val="28"/>
          <w:szCs w:val="28"/>
          <w:shd w:val="clear" w:color="auto" w:fill="FFFFFF"/>
          <w:lang w:eastAsia="ru-RU"/>
        </w:rPr>
        <w:t xml:space="preserve">                                                                     </w:t>
      </w:r>
      <w:r w:rsidR="00381088">
        <w:rPr>
          <w:rFonts w:ascii="Times New Roman" w:eastAsia="Times New Roman" w:hAnsi="Times New Roman" w:cs="Times New Roman"/>
          <w:sz w:val="28"/>
          <w:szCs w:val="28"/>
          <w:shd w:val="clear" w:color="auto" w:fill="FFFFFF"/>
          <w:lang w:eastAsia="ru-RU"/>
        </w:rPr>
        <w:t>(20</w:t>
      </w:r>
      <w:r w:rsidR="00DE3BAE">
        <w:rPr>
          <w:rFonts w:ascii="Times New Roman" w:eastAsia="Times New Roman" w:hAnsi="Times New Roman" w:cs="Times New Roman"/>
          <w:sz w:val="28"/>
          <w:szCs w:val="28"/>
          <w:shd w:val="clear" w:color="auto" w:fill="FFFFFF"/>
          <w:lang w:eastAsia="ru-RU"/>
        </w:rPr>
        <w:t>)</w:t>
      </w:r>
    </w:p>
    <w:p w:rsidR="00DE3BAE" w:rsidRDefault="004F6111" w:rsidP="00D81BD6">
      <w:pPr>
        <w:spacing w:after="0" w:line="360" w:lineRule="auto"/>
        <w:ind w:firstLine="851"/>
        <w:jc w:val="both"/>
        <w:rPr>
          <w:rFonts w:ascii="Times New Roman" w:eastAsia="Times New Roman" w:hAnsi="Times New Roman" w:cs="Times New Roman"/>
          <w:sz w:val="28"/>
          <w:szCs w:val="28"/>
          <w:lang w:eastAsia="ru-RU"/>
        </w:rPr>
      </w:pPr>
      <w:r w:rsidRPr="004F6111">
        <w:rPr>
          <w:rFonts w:ascii="Times New Roman" w:eastAsia="Times New Roman" w:hAnsi="Times New Roman" w:cs="Times New Roman"/>
          <w:sz w:val="28"/>
          <w:szCs w:val="28"/>
          <w:shd w:val="clear" w:color="auto" w:fill="FFFFFF"/>
          <w:lang w:eastAsia="ru-RU"/>
        </w:rPr>
        <w:t>Δ</w:t>
      </w:r>
      <w:r w:rsidR="00DE3BAE">
        <w:rPr>
          <w:rFonts w:ascii="Times New Roman" w:eastAsia="Times New Roman" w:hAnsi="Times New Roman" w:cs="Times New Roman"/>
          <w:sz w:val="28"/>
          <w:szCs w:val="28"/>
          <w:shd w:val="clear" w:color="auto" w:fill="FFFFFF"/>
          <w:lang w:eastAsia="ru-RU"/>
        </w:rPr>
        <w:t xml:space="preserve"> </w:t>
      </w:r>
      <w:r w:rsidRPr="004F6111">
        <w:rPr>
          <w:rFonts w:ascii="Times New Roman" w:eastAsia="Times New Roman" w:hAnsi="Times New Roman" w:cs="Times New Roman"/>
          <w:sz w:val="28"/>
          <w:szCs w:val="28"/>
          <w:shd w:val="clear" w:color="auto" w:fill="FFFFFF"/>
          <w:lang w:eastAsia="ru-RU"/>
        </w:rPr>
        <w:t>=</w:t>
      </w:r>
      <w:r w:rsidR="00DE3BAE">
        <w:rPr>
          <w:rFonts w:ascii="Times New Roman" w:eastAsia="Times New Roman" w:hAnsi="Times New Roman" w:cs="Times New Roman"/>
          <w:sz w:val="28"/>
          <w:szCs w:val="28"/>
          <w:shd w:val="clear" w:color="auto" w:fill="FFFFFF"/>
          <w:lang w:eastAsia="ru-RU"/>
        </w:rPr>
        <w:t xml:space="preserve"> 1,338/10,</w:t>
      </w:r>
      <w:r w:rsidRPr="004F6111">
        <w:rPr>
          <w:rFonts w:ascii="Times New Roman" w:eastAsia="Times New Roman" w:hAnsi="Times New Roman" w:cs="Times New Roman"/>
          <w:sz w:val="28"/>
          <w:szCs w:val="28"/>
          <w:shd w:val="clear" w:color="auto" w:fill="FFFFFF"/>
          <w:lang w:eastAsia="ru-RU"/>
        </w:rPr>
        <w:t>5049</w:t>
      </w:r>
      <w:r w:rsidR="00DE3BAE">
        <w:rPr>
          <w:rFonts w:ascii="Times New Roman" w:eastAsia="Times New Roman" w:hAnsi="Times New Roman" w:cs="Times New Roman"/>
          <w:sz w:val="28"/>
          <w:szCs w:val="28"/>
          <w:shd w:val="clear" w:color="auto" w:fill="FFFFFF"/>
          <w:lang w:eastAsia="ru-RU"/>
        </w:rPr>
        <w:t xml:space="preserve"> </w:t>
      </w:r>
      <w:r w:rsidRPr="004F6111">
        <w:rPr>
          <w:rFonts w:ascii="Times New Roman" w:eastAsia="Times New Roman" w:hAnsi="Times New Roman" w:cs="Times New Roman"/>
          <w:sz w:val="28"/>
          <w:szCs w:val="28"/>
          <w:shd w:val="clear" w:color="auto" w:fill="FFFFFF"/>
          <w:lang w:eastAsia="ru-RU"/>
        </w:rPr>
        <w:t>=</w:t>
      </w:r>
      <w:r w:rsidR="00DE3BAE">
        <w:rPr>
          <w:rFonts w:ascii="Times New Roman" w:eastAsia="Times New Roman" w:hAnsi="Times New Roman" w:cs="Times New Roman"/>
          <w:sz w:val="28"/>
          <w:szCs w:val="28"/>
          <w:shd w:val="clear" w:color="auto" w:fill="FFFFFF"/>
          <w:lang w:eastAsia="ru-RU"/>
        </w:rPr>
        <w:t xml:space="preserve"> 0,</w:t>
      </w:r>
      <w:r w:rsidRPr="004F6111">
        <w:rPr>
          <w:rFonts w:ascii="Times New Roman" w:eastAsia="Times New Roman" w:hAnsi="Times New Roman" w:cs="Times New Roman"/>
          <w:sz w:val="28"/>
          <w:szCs w:val="28"/>
          <w:shd w:val="clear" w:color="auto" w:fill="FFFFFF"/>
          <w:lang w:eastAsia="ru-RU"/>
        </w:rPr>
        <w:t>1274</w:t>
      </w:r>
    </w:p>
    <w:p w:rsidR="00DE3BAE" w:rsidRDefault="004F6111" w:rsidP="00D81BD6">
      <w:pPr>
        <w:spacing w:after="0" w:line="360" w:lineRule="auto"/>
        <w:ind w:firstLine="851"/>
        <w:jc w:val="both"/>
        <w:rPr>
          <w:rFonts w:ascii="Times New Roman" w:eastAsia="Times New Roman" w:hAnsi="Times New Roman" w:cs="Times New Roman"/>
          <w:sz w:val="28"/>
          <w:szCs w:val="28"/>
          <w:lang w:eastAsia="ru-RU"/>
        </w:rPr>
      </w:pPr>
      <w:r w:rsidRPr="004F6111">
        <w:rPr>
          <w:rFonts w:ascii="Times New Roman" w:eastAsia="Times New Roman" w:hAnsi="Times New Roman" w:cs="Times New Roman"/>
          <w:sz w:val="28"/>
          <w:szCs w:val="28"/>
          <w:shd w:val="clear" w:color="auto" w:fill="FFFFFF"/>
          <w:lang w:eastAsia="ru-RU"/>
        </w:rPr>
        <w:t xml:space="preserve">Уровень финансовой устойчивости в </w:t>
      </w:r>
      <w:r w:rsidR="00D0692D">
        <w:rPr>
          <w:rFonts w:ascii="Times New Roman" w:eastAsia="Times New Roman" w:hAnsi="Times New Roman" w:cs="Times New Roman"/>
          <w:sz w:val="28"/>
          <w:szCs w:val="28"/>
          <w:shd w:val="clear" w:color="auto" w:fill="FFFFFF"/>
          <w:lang w:eastAsia="ru-RU"/>
        </w:rPr>
        <w:t>АО «Ростехинвентаризация – Федеральное БТИ» за анализируемый период</w:t>
      </w:r>
      <w:r w:rsidR="00DE3BAE">
        <w:rPr>
          <w:rFonts w:ascii="Times New Roman" w:eastAsia="Times New Roman" w:hAnsi="Times New Roman" w:cs="Times New Roman"/>
          <w:sz w:val="28"/>
          <w:szCs w:val="28"/>
          <w:shd w:val="clear" w:color="auto" w:fill="FFFFFF"/>
          <w:lang w:eastAsia="ru-RU"/>
        </w:rPr>
        <w:t xml:space="preserve"> повышен на 12,</w:t>
      </w:r>
      <w:r w:rsidRPr="004F6111">
        <w:rPr>
          <w:rFonts w:ascii="Times New Roman" w:eastAsia="Times New Roman" w:hAnsi="Times New Roman" w:cs="Times New Roman"/>
          <w:sz w:val="28"/>
          <w:szCs w:val="28"/>
          <w:shd w:val="clear" w:color="auto" w:fill="FFFFFF"/>
          <w:lang w:eastAsia="ru-RU"/>
        </w:rPr>
        <w:t>74%.</w:t>
      </w:r>
    </w:p>
    <w:p w:rsidR="00382346" w:rsidRPr="0039586E" w:rsidRDefault="00382346" w:rsidP="00D81BD6">
      <w:pPr>
        <w:spacing w:after="0" w:line="360" w:lineRule="auto"/>
        <w:ind w:firstLine="851"/>
        <w:jc w:val="both"/>
        <w:rPr>
          <w:rFonts w:ascii="Times New Roman" w:hAnsi="Times New Roman" w:cs="Times New Roman"/>
          <w:sz w:val="28"/>
          <w:szCs w:val="28"/>
        </w:rPr>
      </w:pPr>
      <w:r w:rsidRPr="0039586E">
        <w:rPr>
          <w:rFonts w:ascii="Times New Roman" w:hAnsi="Times New Roman" w:cs="Times New Roman"/>
          <w:sz w:val="28"/>
          <w:szCs w:val="28"/>
        </w:rPr>
        <w:t>Далее проведем оценку абсолютных показателей финансовой устойчивости компании.</w:t>
      </w:r>
    </w:p>
    <w:p w:rsidR="00382346" w:rsidRPr="0039586E" w:rsidRDefault="00382346" w:rsidP="00D81BD6">
      <w:pPr>
        <w:spacing w:after="0" w:line="360" w:lineRule="auto"/>
        <w:ind w:firstLine="851"/>
        <w:jc w:val="both"/>
        <w:rPr>
          <w:rFonts w:ascii="Times New Roman" w:hAnsi="Times New Roman" w:cs="Times New Roman"/>
          <w:sz w:val="28"/>
          <w:szCs w:val="28"/>
        </w:rPr>
      </w:pPr>
      <w:r w:rsidRPr="0039586E">
        <w:rPr>
          <w:rFonts w:ascii="Times New Roman" w:hAnsi="Times New Roman" w:cs="Times New Roman"/>
          <w:sz w:val="28"/>
          <w:szCs w:val="28"/>
        </w:rPr>
        <w:t>При определении типа финансовой устойчивости следует использовать трехмерный (трехкомпонентный) показатель:</w:t>
      </w:r>
    </w:p>
    <w:p w:rsidR="00382346" w:rsidRPr="00A96348" w:rsidRDefault="00ED0427" w:rsidP="00D81BD6">
      <w:pPr>
        <w:spacing w:after="0" w:line="360" w:lineRule="auto"/>
        <w:ind w:firstLine="851"/>
        <w:jc w:val="both"/>
        <w:rPr>
          <w:rFonts w:ascii="Times New Roman" w:hAnsi="Times New Roman" w:cs="Times New Roman"/>
          <w:sz w:val="28"/>
          <w:szCs w:val="28"/>
        </w:rPr>
      </w:pPr>
      <m:oMath>
        <m:acc>
          <m:accPr>
            <m:chr m:val="̅"/>
            <m:ctrlPr>
              <w:rPr>
                <w:rFonts w:ascii="Cambria Math" w:hAnsi="Cambria Math" w:cs="Times New Roman"/>
                <w:color w:val="000000"/>
                <w:sz w:val="28"/>
                <w:szCs w:val="28"/>
              </w:rPr>
            </m:ctrlPr>
          </m:accPr>
          <m:e>
            <m:r>
              <m:rPr>
                <m:sty m:val="p"/>
              </m:rPr>
              <w:rPr>
                <w:rFonts w:ascii="Cambria Math" w:hAnsi="Cambria Math" w:cs="Times New Roman"/>
                <w:color w:val="000000"/>
                <w:sz w:val="28"/>
                <w:szCs w:val="28"/>
                <w:lang w:val="en-US"/>
              </w:rPr>
              <m:t>S</m:t>
            </m:r>
          </m:e>
        </m:acc>
      </m:oMath>
      <w:r w:rsidR="00382346" w:rsidRPr="00A96348">
        <w:rPr>
          <w:rFonts w:ascii="Times New Roman" w:eastAsiaTheme="minorEastAsia" w:hAnsi="Times New Roman" w:cs="Times New Roman"/>
          <w:color w:val="000000"/>
          <w:sz w:val="28"/>
          <w:szCs w:val="28"/>
        </w:rPr>
        <w:t xml:space="preserve"> = </w:t>
      </w:r>
      <w:r w:rsidR="00A96348" w:rsidRPr="00A96348">
        <w:rPr>
          <w:rFonts w:ascii="Times New Roman" w:hAnsi="Times New Roman" w:cs="Times New Roman"/>
          <w:color w:val="0A0A0A"/>
          <w:sz w:val="28"/>
          <w:szCs w:val="28"/>
          <w:shd w:val="clear" w:color="auto" w:fill="FFFFFF"/>
        </w:rPr>
        <w:t>(∆</w:t>
      </w:r>
      <w:r w:rsidR="00A96348">
        <w:rPr>
          <w:rFonts w:ascii="Times New Roman" w:hAnsi="Times New Roman" w:cs="Times New Roman"/>
          <w:color w:val="0A0A0A"/>
          <w:sz w:val="28"/>
          <w:szCs w:val="28"/>
          <w:shd w:val="clear" w:color="auto" w:fill="FFFFFF"/>
        </w:rPr>
        <w:t>СОС; ∆</w:t>
      </w:r>
      <w:r w:rsidR="00BD1E7B">
        <w:rPr>
          <w:rFonts w:ascii="Times New Roman" w:hAnsi="Times New Roman" w:cs="Times New Roman"/>
          <w:color w:val="0A0A0A"/>
          <w:sz w:val="28"/>
          <w:szCs w:val="28"/>
          <w:shd w:val="clear" w:color="auto" w:fill="FFFFFF"/>
        </w:rPr>
        <w:t>СДИ</w:t>
      </w:r>
      <w:r w:rsidR="00A96348">
        <w:rPr>
          <w:rFonts w:ascii="Times New Roman" w:hAnsi="Times New Roman" w:cs="Times New Roman"/>
          <w:color w:val="0A0A0A"/>
          <w:sz w:val="28"/>
          <w:szCs w:val="28"/>
          <w:shd w:val="clear" w:color="auto" w:fill="FFFFFF"/>
        </w:rPr>
        <w:t>; ∆</w:t>
      </w:r>
      <w:r w:rsidR="00BD1E7B">
        <w:rPr>
          <w:rFonts w:ascii="Times New Roman" w:hAnsi="Times New Roman" w:cs="Times New Roman"/>
          <w:color w:val="0A0A0A"/>
          <w:sz w:val="28"/>
          <w:szCs w:val="28"/>
          <w:shd w:val="clear" w:color="auto" w:fill="FFFFFF"/>
        </w:rPr>
        <w:t>ОИЗ</w:t>
      </w:r>
      <w:r w:rsidR="00A96348" w:rsidRPr="00A96348">
        <w:rPr>
          <w:rFonts w:ascii="Times New Roman" w:hAnsi="Times New Roman" w:cs="Times New Roman"/>
          <w:color w:val="0A0A0A"/>
          <w:sz w:val="28"/>
          <w:szCs w:val="28"/>
          <w:shd w:val="clear" w:color="auto" w:fill="FFFFFF"/>
        </w:rPr>
        <w:t>)</w:t>
      </w:r>
      <w:r w:rsidR="002E57D3" w:rsidRPr="00A96348">
        <w:rPr>
          <w:rFonts w:ascii="Times New Roman" w:eastAsiaTheme="minorEastAsia" w:hAnsi="Times New Roman" w:cs="Times New Roman"/>
          <w:color w:val="000000"/>
          <w:sz w:val="28"/>
          <w:szCs w:val="28"/>
        </w:rPr>
        <w:t xml:space="preserve"> </w:t>
      </w:r>
      <w:r w:rsidR="00F86C37">
        <w:rPr>
          <w:rFonts w:ascii="Times New Roman" w:eastAsiaTheme="minorEastAsia" w:hAnsi="Times New Roman" w:cs="Times New Roman"/>
          <w:color w:val="000000"/>
          <w:sz w:val="28"/>
          <w:szCs w:val="28"/>
        </w:rPr>
        <w:t xml:space="preserve">                                                                                     </w:t>
      </w:r>
      <w:r w:rsidR="00381088">
        <w:rPr>
          <w:rFonts w:ascii="Times New Roman" w:eastAsiaTheme="minorEastAsia" w:hAnsi="Times New Roman" w:cs="Times New Roman"/>
          <w:color w:val="000000"/>
          <w:sz w:val="28"/>
          <w:szCs w:val="28"/>
        </w:rPr>
        <w:t>(21</w:t>
      </w:r>
      <w:r w:rsidR="002E57D3" w:rsidRPr="00A96348">
        <w:rPr>
          <w:rFonts w:ascii="Times New Roman" w:eastAsiaTheme="minorEastAsia" w:hAnsi="Times New Roman" w:cs="Times New Roman"/>
          <w:color w:val="000000"/>
          <w:sz w:val="28"/>
          <w:szCs w:val="28"/>
        </w:rPr>
        <w:t>)</w:t>
      </w:r>
    </w:p>
    <w:p w:rsidR="00382346" w:rsidRPr="00425E95" w:rsidRDefault="00382346" w:rsidP="00D81BD6">
      <w:pPr>
        <w:spacing w:after="0" w:line="360" w:lineRule="auto"/>
        <w:ind w:firstLine="851"/>
        <w:jc w:val="both"/>
        <w:rPr>
          <w:rFonts w:ascii="Times New Roman" w:hAnsi="Times New Roman" w:cs="Times New Roman"/>
          <w:color w:val="0A0A0A"/>
          <w:sz w:val="28"/>
          <w:szCs w:val="28"/>
          <w:shd w:val="clear" w:color="auto" w:fill="FFFFFF"/>
        </w:rPr>
      </w:pPr>
      <w:r w:rsidRPr="00425E95">
        <w:rPr>
          <w:rFonts w:ascii="Times New Roman" w:hAnsi="Times New Roman" w:cs="Times New Roman"/>
          <w:sz w:val="28"/>
          <w:szCs w:val="28"/>
        </w:rPr>
        <w:t xml:space="preserve">где </w:t>
      </w:r>
      <w:r w:rsidR="00A96348" w:rsidRPr="00425E95">
        <w:rPr>
          <w:rFonts w:ascii="Times New Roman" w:hAnsi="Times New Roman" w:cs="Times New Roman"/>
          <w:color w:val="0A0A0A"/>
          <w:sz w:val="28"/>
          <w:szCs w:val="28"/>
          <w:shd w:val="clear" w:color="auto" w:fill="FFFFFF"/>
        </w:rPr>
        <w:t xml:space="preserve">∆СОС – </w:t>
      </w:r>
      <w:r w:rsidR="00425E95">
        <w:rPr>
          <w:rFonts w:ascii="Times New Roman" w:hAnsi="Times New Roman" w:cs="Times New Roman"/>
          <w:color w:val="0A0A0A"/>
          <w:sz w:val="28"/>
          <w:szCs w:val="28"/>
          <w:shd w:val="clear" w:color="auto" w:fill="FFFFFF"/>
        </w:rPr>
        <w:t>и</w:t>
      </w:r>
      <w:r w:rsidR="004036E4">
        <w:rPr>
          <w:rFonts w:ascii="Times New Roman" w:hAnsi="Times New Roman" w:cs="Times New Roman"/>
          <w:color w:val="0A0A0A"/>
          <w:sz w:val="28"/>
          <w:szCs w:val="28"/>
          <w:shd w:val="clear" w:color="auto" w:fill="FFFFFF"/>
        </w:rPr>
        <w:t>злишек (+), недостаток (–</w:t>
      </w:r>
      <w:r w:rsidR="00A96348" w:rsidRPr="00425E95">
        <w:rPr>
          <w:rFonts w:ascii="Times New Roman" w:hAnsi="Times New Roman" w:cs="Times New Roman"/>
          <w:color w:val="0A0A0A"/>
          <w:sz w:val="28"/>
          <w:szCs w:val="28"/>
          <w:shd w:val="clear" w:color="auto" w:fill="FFFFFF"/>
        </w:rPr>
        <w:t>) собственных оборотных средств;</w:t>
      </w:r>
    </w:p>
    <w:p w:rsidR="00A96348" w:rsidRPr="00425E95" w:rsidRDefault="00A96348" w:rsidP="00D81BD6">
      <w:pPr>
        <w:spacing w:after="0" w:line="360" w:lineRule="auto"/>
        <w:ind w:firstLine="851"/>
        <w:jc w:val="both"/>
        <w:rPr>
          <w:rFonts w:ascii="Times New Roman" w:hAnsi="Times New Roman" w:cs="Times New Roman"/>
          <w:color w:val="0A0A0A"/>
          <w:sz w:val="28"/>
          <w:szCs w:val="28"/>
          <w:shd w:val="clear" w:color="auto" w:fill="FFFFFF"/>
        </w:rPr>
      </w:pPr>
      <w:r w:rsidRPr="00425E95">
        <w:rPr>
          <w:rFonts w:ascii="Times New Roman" w:hAnsi="Times New Roman" w:cs="Times New Roman"/>
          <w:color w:val="0A0A0A"/>
          <w:sz w:val="28"/>
          <w:szCs w:val="28"/>
          <w:shd w:val="clear" w:color="auto" w:fill="FFFFFF"/>
        </w:rPr>
        <w:t>∆</w:t>
      </w:r>
      <w:r w:rsidR="00BD1E7B">
        <w:rPr>
          <w:rFonts w:ascii="Times New Roman" w:hAnsi="Times New Roman" w:cs="Times New Roman"/>
          <w:color w:val="0A0A0A"/>
          <w:sz w:val="28"/>
          <w:szCs w:val="28"/>
          <w:shd w:val="clear" w:color="auto" w:fill="FFFFFF"/>
        </w:rPr>
        <w:t>СДИ</w:t>
      </w:r>
      <w:r w:rsidRPr="00425E95">
        <w:rPr>
          <w:rFonts w:ascii="Times New Roman" w:hAnsi="Times New Roman" w:cs="Times New Roman"/>
          <w:color w:val="0A0A0A"/>
          <w:sz w:val="28"/>
          <w:szCs w:val="28"/>
          <w:shd w:val="clear" w:color="auto" w:fill="FFFFFF"/>
        </w:rPr>
        <w:t xml:space="preserve"> – </w:t>
      </w:r>
      <w:r w:rsidR="00425E95">
        <w:rPr>
          <w:rFonts w:ascii="Times New Roman" w:hAnsi="Times New Roman" w:cs="Times New Roman"/>
          <w:color w:val="0A0A0A"/>
          <w:sz w:val="28"/>
          <w:szCs w:val="28"/>
          <w:shd w:val="clear" w:color="auto" w:fill="FFFFFF"/>
        </w:rPr>
        <w:t>и</w:t>
      </w:r>
      <w:r w:rsidR="004036E4">
        <w:rPr>
          <w:rFonts w:ascii="Times New Roman" w:hAnsi="Times New Roman" w:cs="Times New Roman"/>
          <w:color w:val="0A0A0A"/>
          <w:sz w:val="28"/>
          <w:szCs w:val="28"/>
          <w:shd w:val="clear" w:color="auto" w:fill="FFFFFF"/>
        </w:rPr>
        <w:t>злишек (+), недостаток (–</w:t>
      </w:r>
      <w:r w:rsidRPr="00425E95">
        <w:rPr>
          <w:rFonts w:ascii="Times New Roman" w:hAnsi="Times New Roman" w:cs="Times New Roman"/>
          <w:color w:val="0A0A0A"/>
          <w:sz w:val="28"/>
          <w:szCs w:val="28"/>
          <w:shd w:val="clear" w:color="auto" w:fill="FFFFFF"/>
        </w:rPr>
        <w:t xml:space="preserve">) собственных и долгосрочных источников </w:t>
      </w:r>
      <w:r w:rsidR="00425E95" w:rsidRPr="00425E95">
        <w:rPr>
          <w:rFonts w:ascii="Times New Roman" w:hAnsi="Times New Roman" w:cs="Times New Roman"/>
          <w:color w:val="0A0A0A"/>
          <w:sz w:val="28"/>
          <w:szCs w:val="28"/>
          <w:shd w:val="clear" w:color="auto" w:fill="FFFFFF"/>
        </w:rPr>
        <w:t>формирования</w:t>
      </w:r>
      <w:r w:rsidRPr="00425E95">
        <w:rPr>
          <w:rFonts w:ascii="Times New Roman" w:hAnsi="Times New Roman" w:cs="Times New Roman"/>
          <w:color w:val="0A0A0A"/>
          <w:sz w:val="28"/>
          <w:szCs w:val="28"/>
          <w:shd w:val="clear" w:color="auto" w:fill="FFFFFF"/>
        </w:rPr>
        <w:t xml:space="preserve"> запасов;</w:t>
      </w:r>
    </w:p>
    <w:p w:rsidR="00A96348" w:rsidRPr="00425E95" w:rsidRDefault="00A96348" w:rsidP="00D81BD6">
      <w:pPr>
        <w:spacing w:after="0" w:line="360" w:lineRule="auto"/>
        <w:ind w:firstLine="851"/>
        <w:jc w:val="both"/>
        <w:rPr>
          <w:rFonts w:ascii="Times New Roman" w:hAnsi="Times New Roman" w:cs="Times New Roman"/>
          <w:sz w:val="28"/>
          <w:szCs w:val="28"/>
        </w:rPr>
      </w:pPr>
      <w:r w:rsidRPr="00425E95">
        <w:rPr>
          <w:rFonts w:ascii="Times New Roman" w:hAnsi="Times New Roman" w:cs="Times New Roman"/>
          <w:color w:val="0A0A0A"/>
          <w:sz w:val="28"/>
          <w:szCs w:val="28"/>
          <w:shd w:val="clear" w:color="auto" w:fill="FFFFFF"/>
        </w:rPr>
        <w:t>∆</w:t>
      </w:r>
      <w:r w:rsidR="00BD1E7B">
        <w:rPr>
          <w:rFonts w:ascii="Times New Roman" w:hAnsi="Times New Roman" w:cs="Times New Roman"/>
          <w:color w:val="0A0A0A"/>
          <w:sz w:val="28"/>
          <w:szCs w:val="28"/>
          <w:shd w:val="clear" w:color="auto" w:fill="FFFFFF"/>
        </w:rPr>
        <w:t>ОИЗ</w:t>
      </w:r>
      <w:r w:rsidRPr="00425E95">
        <w:rPr>
          <w:rFonts w:ascii="Times New Roman" w:hAnsi="Times New Roman" w:cs="Times New Roman"/>
          <w:color w:val="0A0A0A"/>
          <w:sz w:val="28"/>
          <w:szCs w:val="28"/>
          <w:shd w:val="clear" w:color="auto" w:fill="FFFFFF"/>
        </w:rPr>
        <w:t xml:space="preserve"> –</w:t>
      </w:r>
      <w:r w:rsidR="00425E95" w:rsidRPr="00425E95">
        <w:rPr>
          <w:rFonts w:ascii="Times New Roman" w:hAnsi="Times New Roman" w:cs="Times New Roman"/>
          <w:color w:val="0A0A0A"/>
          <w:sz w:val="28"/>
          <w:szCs w:val="28"/>
          <w:shd w:val="clear" w:color="auto" w:fill="FFFFFF"/>
        </w:rPr>
        <w:t xml:space="preserve"> </w:t>
      </w:r>
      <w:r w:rsidR="00425E95">
        <w:rPr>
          <w:rFonts w:ascii="Times New Roman" w:hAnsi="Times New Roman" w:cs="Times New Roman"/>
          <w:color w:val="0A0A0A"/>
          <w:sz w:val="28"/>
          <w:szCs w:val="28"/>
          <w:shd w:val="clear" w:color="auto" w:fill="FFFFFF"/>
        </w:rPr>
        <w:t>и</w:t>
      </w:r>
      <w:r w:rsidR="004036E4">
        <w:rPr>
          <w:rFonts w:ascii="Times New Roman" w:hAnsi="Times New Roman" w:cs="Times New Roman"/>
          <w:color w:val="0A0A0A"/>
          <w:sz w:val="28"/>
          <w:szCs w:val="28"/>
          <w:shd w:val="clear" w:color="auto" w:fill="FFFFFF"/>
        </w:rPr>
        <w:t>злишек (+), недостаток (–</w:t>
      </w:r>
      <w:r w:rsidR="00425E95" w:rsidRPr="00425E95">
        <w:rPr>
          <w:rFonts w:ascii="Times New Roman" w:hAnsi="Times New Roman" w:cs="Times New Roman"/>
          <w:color w:val="0A0A0A"/>
          <w:sz w:val="28"/>
          <w:szCs w:val="28"/>
          <w:shd w:val="clear" w:color="auto" w:fill="FFFFFF"/>
        </w:rPr>
        <w:t>) общей величины основных источников формирования запасов.</w:t>
      </w:r>
    </w:p>
    <w:p w:rsidR="00382346" w:rsidRPr="0039586E" w:rsidRDefault="00382346" w:rsidP="00D81BD6">
      <w:pPr>
        <w:spacing w:after="0" w:line="360" w:lineRule="auto"/>
        <w:ind w:firstLine="851"/>
        <w:jc w:val="both"/>
        <w:rPr>
          <w:rFonts w:ascii="Times New Roman" w:hAnsi="Times New Roman" w:cs="Times New Roman"/>
          <w:sz w:val="28"/>
          <w:szCs w:val="28"/>
        </w:rPr>
      </w:pPr>
      <w:r w:rsidRPr="0039586E">
        <w:rPr>
          <w:rFonts w:ascii="Times New Roman" w:hAnsi="Times New Roman" w:cs="Times New Roman"/>
          <w:sz w:val="28"/>
          <w:szCs w:val="28"/>
        </w:rPr>
        <w:t>Выделяются четыре основных типа финансовой устойчивости предприятия.</w:t>
      </w:r>
    </w:p>
    <w:p w:rsidR="00382346" w:rsidRPr="0039586E" w:rsidRDefault="00382346" w:rsidP="00D81BD6">
      <w:pPr>
        <w:spacing w:after="0" w:line="360" w:lineRule="auto"/>
        <w:ind w:firstLine="851"/>
        <w:jc w:val="both"/>
        <w:rPr>
          <w:rFonts w:ascii="Times New Roman" w:hAnsi="Times New Roman" w:cs="Times New Roman"/>
          <w:sz w:val="28"/>
          <w:szCs w:val="28"/>
        </w:rPr>
      </w:pPr>
      <w:r w:rsidRPr="0039586E">
        <w:rPr>
          <w:rFonts w:ascii="Times New Roman" w:hAnsi="Times New Roman" w:cs="Times New Roman"/>
          <w:sz w:val="28"/>
          <w:szCs w:val="28"/>
        </w:rPr>
        <w:t>1. Абсолютная устойчивость финансового состояния.</w:t>
      </w:r>
    </w:p>
    <w:p w:rsidR="00382346" w:rsidRPr="00382346" w:rsidRDefault="00382346" w:rsidP="00D81BD6">
      <w:pPr>
        <w:autoSpaceDE w:val="0"/>
        <w:autoSpaceDN w:val="0"/>
        <w:adjustRightInd w:val="0"/>
        <w:spacing w:after="0" w:line="360" w:lineRule="auto"/>
        <w:ind w:firstLine="851"/>
        <w:rPr>
          <w:rFonts w:ascii="Times New Roman" w:hAnsi="Times New Roman" w:cs="Times New Roman"/>
          <w:color w:val="000000"/>
          <w:sz w:val="28"/>
          <w:szCs w:val="28"/>
        </w:rPr>
      </w:pPr>
      <w:r w:rsidRPr="00382346">
        <w:rPr>
          <w:rFonts w:ascii="Times New Roman" w:hAnsi="Times New Roman" w:cs="Times New Roman"/>
          <w:color w:val="000000"/>
          <w:sz w:val="28"/>
          <w:szCs w:val="28"/>
        </w:rPr>
        <w:t xml:space="preserve">Трехмерный </w:t>
      </w:r>
      <w:r w:rsidRPr="00425E95">
        <w:rPr>
          <w:rFonts w:ascii="Times New Roman" w:hAnsi="Times New Roman" w:cs="Times New Roman"/>
          <w:color w:val="000000"/>
          <w:sz w:val="28"/>
          <w:szCs w:val="28"/>
        </w:rPr>
        <w:t xml:space="preserve">показатель </w:t>
      </w:r>
      <m:oMath>
        <m:acc>
          <m:accPr>
            <m:chr m:val="̅"/>
            <m:ctrlPr>
              <w:rPr>
                <w:rFonts w:ascii="Cambria Math" w:hAnsi="Cambria Math" w:cs="Times New Roman"/>
                <w:color w:val="000000"/>
                <w:sz w:val="28"/>
                <w:szCs w:val="28"/>
              </w:rPr>
            </m:ctrlPr>
          </m:accPr>
          <m:e>
            <m:r>
              <m:rPr>
                <m:sty m:val="p"/>
              </m:rPr>
              <w:rPr>
                <w:rFonts w:ascii="Cambria Math" w:hAnsi="Cambria Math" w:cs="Times New Roman"/>
                <w:color w:val="000000"/>
                <w:sz w:val="28"/>
                <w:szCs w:val="28"/>
                <w:lang w:val="en-US"/>
              </w:rPr>
              <m:t>S</m:t>
            </m:r>
          </m:e>
        </m:acc>
      </m:oMath>
      <w:r w:rsidRPr="00425E95">
        <w:rPr>
          <w:rFonts w:ascii="Times New Roman" w:eastAsiaTheme="minorEastAsia" w:hAnsi="Times New Roman" w:cs="Times New Roman"/>
          <w:color w:val="000000"/>
          <w:sz w:val="28"/>
          <w:szCs w:val="28"/>
        </w:rPr>
        <w:t xml:space="preserve"> </w:t>
      </w:r>
      <w:r w:rsidRPr="00425E95">
        <w:rPr>
          <w:rFonts w:ascii="Times New Roman" w:hAnsi="Times New Roman" w:cs="Times New Roman"/>
          <w:color w:val="000000"/>
          <w:sz w:val="28"/>
          <w:szCs w:val="28"/>
        </w:rPr>
        <w:t>= (1; 1; 1</w:t>
      </w:r>
      <w:r w:rsidR="00425E95" w:rsidRPr="00425E95">
        <w:rPr>
          <w:rFonts w:ascii="Times New Roman" w:hAnsi="Times New Roman" w:cs="Times New Roman"/>
          <w:color w:val="000000"/>
          <w:sz w:val="28"/>
          <w:szCs w:val="28"/>
        </w:rPr>
        <w:t xml:space="preserve">), </w:t>
      </w:r>
      <w:r w:rsidR="00425E95" w:rsidRPr="00425E95">
        <w:rPr>
          <w:rFonts w:ascii="Times New Roman" w:hAnsi="Times New Roman" w:cs="Times New Roman"/>
          <w:color w:val="0A0A0A"/>
          <w:sz w:val="28"/>
          <w:szCs w:val="28"/>
          <w:shd w:val="clear" w:color="auto" w:fill="FFFFFF"/>
        </w:rPr>
        <w:t>т. е. ∆СОС &gt; 0; ∆</w:t>
      </w:r>
      <w:r w:rsidR="00BD1E7B">
        <w:rPr>
          <w:rFonts w:ascii="Times New Roman" w:hAnsi="Times New Roman" w:cs="Times New Roman"/>
          <w:color w:val="0A0A0A"/>
          <w:sz w:val="28"/>
          <w:szCs w:val="28"/>
          <w:shd w:val="clear" w:color="auto" w:fill="FFFFFF"/>
        </w:rPr>
        <w:t>СДИ</w:t>
      </w:r>
      <w:r w:rsidR="00425E95" w:rsidRPr="00425E95">
        <w:rPr>
          <w:rFonts w:ascii="Times New Roman" w:hAnsi="Times New Roman" w:cs="Times New Roman"/>
          <w:color w:val="0A0A0A"/>
          <w:sz w:val="28"/>
          <w:szCs w:val="28"/>
          <w:shd w:val="clear" w:color="auto" w:fill="FFFFFF"/>
        </w:rPr>
        <w:t xml:space="preserve"> &gt; 0; ∆</w:t>
      </w:r>
      <w:r w:rsidR="00BD1E7B">
        <w:rPr>
          <w:rFonts w:ascii="Times New Roman" w:hAnsi="Times New Roman" w:cs="Times New Roman"/>
          <w:color w:val="0A0A0A"/>
          <w:sz w:val="28"/>
          <w:szCs w:val="28"/>
          <w:shd w:val="clear" w:color="auto" w:fill="FFFFFF"/>
        </w:rPr>
        <w:t>ОИЗ</w:t>
      </w:r>
      <w:r w:rsidR="00425E95" w:rsidRPr="00425E95">
        <w:rPr>
          <w:rFonts w:ascii="Times New Roman" w:hAnsi="Times New Roman" w:cs="Times New Roman"/>
          <w:color w:val="0A0A0A"/>
          <w:sz w:val="28"/>
          <w:szCs w:val="28"/>
          <w:shd w:val="clear" w:color="auto" w:fill="FFFFFF"/>
        </w:rPr>
        <w:t xml:space="preserve"> &gt; 0.</w:t>
      </w:r>
    </w:p>
    <w:p w:rsidR="00382346" w:rsidRPr="0039586E" w:rsidRDefault="00382346" w:rsidP="00D81BD6">
      <w:pPr>
        <w:spacing w:after="0" w:line="360" w:lineRule="auto"/>
        <w:ind w:firstLine="851"/>
        <w:jc w:val="both"/>
        <w:rPr>
          <w:rFonts w:ascii="Times New Roman" w:hAnsi="Times New Roman" w:cs="Times New Roman"/>
          <w:color w:val="000000"/>
          <w:sz w:val="28"/>
          <w:szCs w:val="28"/>
        </w:rPr>
      </w:pPr>
      <w:r w:rsidRPr="0039586E">
        <w:rPr>
          <w:rFonts w:ascii="Times New Roman" w:hAnsi="Times New Roman" w:cs="Times New Roman"/>
          <w:color w:val="000000"/>
          <w:sz w:val="28"/>
          <w:szCs w:val="28"/>
        </w:rPr>
        <w:t>Абсолютная устойчивость финансового состояния показывает, что запасы и затраты полностью покрываются собственными оборотными средствами.</w:t>
      </w:r>
    </w:p>
    <w:p w:rsidR="00382346" w:rsidRPr="0039586E" w:rsidRDefault="00382346" w:rsidP="00D81BD6">
      <w:pPr>
        <w:spacing w:after="0" w:line="360" w:lineRule="auto"/>
        <w:ind w:firstLine="851"/>
        <w:jc w:val="both"/>
        <w:rPr>
          <w:rFonts w:ascii="Times New Roman" w:hAnsi="Times New Roman" w:cs="Times New Roman"/>
          <w:sz w:val="28"/>
          <w:szCs w:val="28"/>
        </w:rPr>
      </w:pPr>
      <w:r w:rsidRPr="0039586E">
        <w:rPr>
          <w:rFonts w:ascii="Times New Roman" w:hAnsi="Times New Roman" w:cs="Times New Roman"/>
          <w:sz w:val="28"/>
          <w:szCs w:val="28"/>
        </w:rPr>
        <w:t xml:space="preserve">Предприятие </w:t>
      </w:r>
      <w:r w:rsidR="008C2571">
        <w:rPr>
          <w:rFonts w:ascii="Times New Roman" w:hAnsi="Times New Roman" w:cs="Times New Roman"/>
          <w:sz w:val="28"/>
          <w:szCs w:val="28"/>
        </w:rPr>
        <w:t>п</w:t>
      </w:r>
      <w:r w:rsidRPr="0039586E">
        <w:rPr>
          <w:rFonts w:ascii="Times New Roman" w:hAnsi="Times New Roman" w:cs="Times New Roman"/>
          <w:sz w:val="28"/>
          <w:szCs w:val="28"/>
        </w:rPr>
        <w:t xml:space="preserve">рактически не зависит от кредитов. Такая ситуация относится к крайнему типу финансовой устойчивости и на практике встречается довольно редко. Однако ее нельзя рассматривать как идеальную, так как предприятие не использует внешние источники финансирования в своей хозяйственной деятельности. </w:t>
      </w:r>
    </w:p>
    <w:p w:rsidR="00382346" w:rsidRPr="0039586E" w:rsidRDefault="00382346" w:rsidP="00D81BD6">
      <w:pPr>
        <w:spacing w:after="0" w:line="360" w:lineRule="auto"/>
        <w:ind w:firstLine="851"/>
        <w:jc w:val="both"/>
        <w:rPr>
          <w:rFonts w:ascii="Times New Roman" w:hAnsi="Times New Roman" w:cs="Times New Roman"/>
          <w:sz w:val="28"/>
          <w:szCs w:val="28"/>
        </w:rPr>
      </w:pPr>
      <w:r w:rsidRPr="0039586E">
        <w:rPr>
          <w:rFonts w:ascii="Times New Roman" w:hAnsi="Times New Roman" w:cs="Times New Roman"/>
          <w:sz w:val="28"/>
          <w:szCs w:val="28"/>
        </w:rPr>
        <w:t>2. Нормальная устойчивость финансового состояния.</w:t>
      </w:r>
    </w:p>
    <w:p w:rsidR="00382346" w:rsidRPr="0039586E" w:rsidRDefault="00382346" w:rsidP="00D81BD6">
      <w:pPr>
        <w:spacing w:after="0" w:line="360" w:lineRule="auto"/>
        <w:ind w:firstLine="851"/>
        <w:jc w:val="both"/>
        <w:rPr>
          <w:rFonts w:ascii="Times New Roman" w:hAnsi="Times New Roman" w:cs="Times New Roman"/>
          <w:sz w:val="28"/>
        </w:rPr>
      </w:pPr>
      <w:r w:rsidRPr="0039586E">
        <w:rPr>
          <w:rFonts w:ascii="Times New Roman" w:hAnsi="Times New Roman" w:cs="Times New Roman"/>
          <w:sz w:val="28"/>
        </w:rPr>
        <w:t>Предприятие оптимально использует собственные и кредитные ресурсы.</w:t>
      </w:r>
    </w:p>
    <w:p w:rsidR="00382346" w:rsidRPr="0039586E" w:rsidRDefault="00382346" w:rsidP="00D81BD6">
      <w:pPr>
        <w:spacing w:after="0" w:line="360" w:lineRule="auto"/>
        <w:ind w:firstLine="851"/>
        <w:jc w:val="both"/>
        <w:rPr>
          <w:rFonts w:ascii="Times New Roman" w:hAnsi="Times New Roman" w:cs="Times New Roman"/>
          <w:sz w:val="28"/>
        </w:rPr>
      </w:pPr>
      <w:r w:rsidRPr="0039586E">
        <w:rPr>
          <w:rFonts w:ascii="Times New Roman" w:hAnsi="Times New Roman" w:cs="Times New Roman"/>
          <w:sz w:val="28"/>
        </w:rPr>
        <w:t>Текущие активы превышают кредиторскую задолженность.</w:t>
      </w:r>
    </w:p>
    <w:p w:rsidR="00382346" w:rsidRPr="00425E95" w:rsidRDefault="00382346" w:rsidP="00D81BD6">
      <w:pPr>
        <w:spacing w:after="0" w:line="360" w:lineRule="auto"/>
        <w:ind w:firstLine="851"/>
        <w:jc w:val="both"/>
        <w:rPr>
          <w:rFonts w:ascii="Times New Roman" w:hAnsi="Times New Roman" w:cs="Times New Roman"/>
          <w:sz w:val="28"/>
          <w:szCs w:val="28"/>
        </w:rPr>
      </w:pPr>
      <w:r w:rsidRPr="00425E95">
        <w:rPr>
          <w:rFonts w:ascii="Times New Roman" w:hAnsi="Times New Roman" w:cs="Times New Roman"/>
          <w:sz w:val="28"/>
          <w:szCs w:val="28"/>
        </w:rPr>
        <w:t xml:space="preserve">Трехмерный показатель </w:t>
      </w:r>
      <m:oMath>
        <m:acc>
          <m:accPr>
            <m:chr m:val="̅"/>
            <m:ctrlPr>
              <w:rPr>
                <w:rFonts w:ascii="Cambria Math" w:hAnsi="Cambria Math" w:cs="Times New Roman"/>
                <w:color w:val="000000"/>
                <w:sz w:val="28"/>
                <w:szCs w:val="28"/>
              </w:rPr>
            </m:ctrlPr>
          </m:accPr>
          <m:e>
            <m:r>
              <m:rPr>
                <m:sty m:val="p"/>
              </m:rPr>
              <w:rPr>
                <w:rFonts w:ascii="Cambria Math" w:hAnsi="Cambria Math" w:cs="Times New Roman"/>
                <w:color w:val="000000"/>
                <w:sz w:val="28"/>
                <w:szCs w:val="28"/>
                <w:lang w:val="en-US"/>
              </w:rPr>
              <m:t>S</m:t>
            </m:r>
          </m:e>
        </m:acc>
      </m:oMath>
      <w:r w:rsidRPr="00425E95">
        <w:rPr>
          <w:rFonts w:ascii="Times New Roman" w:hAnsi="Times New Roman" w:cs="Times New Roman"/>
          <w:sz w:val="28"/>
          <w:szCs w:val="28"/>
        </w:rPr>
        <w:t xml:space="preserve"> = (0; 1; 1</w:t>
      </w:r>
      <w:r w:rsidR="00425E95" w:rsidRPr="00425E95">
        <w:rPr>
          <w:rFonts w:ascii="Times New Roman" w:hAnsi="Times New Roman" w:cs="Times New Roman"/>
          <w:sz w:val="28"/>
          <w:szCs w:val="28"/>
        </w:rPr>
        <w:t xml:space="preserve">), </w:t>
      </w:r>
      <w:r w:rsidR="00425E95">
        <w:rPr>
          <w:rFonts w:ascii="Times New Roman" w:hAnsi="Times New Roman" w:cs="Times New Roman"/>
          <w:sz w:val="28"/>
          <w:szCs w:val="28"/>
        </w:rPr>
        <w:t>т</w:t>
      </w:r>
      <w:r w:rsidR="00425E95">
        <w:rPr>
          <w:rFonts w:ascii="Times New Roman" w:hAnsi="Times New Roman" w:cs="Times New Roman"/>
          <w:color w:val="0A0A0A"/>
          <w:sz w:val="28"/>
          <w:szCs w:val="28"/>
          <w:shd w:val="clear" w:color="auto" w:fill="FFFFFF"/>
        </w:rPr>
        <w:t>. е. ∆СОС &lt; 0; ∆</w:t>
      </w:r>
      <w:r w:rsidR="00BD1E7B">
        <w:rPr>
          <w:rFonts w:ascii="Times New Roman" w:hAnsi="Times New Roman" w:cs="Times New Roman"/>
          <w:color w:val="0A0A0A"/>
          <w:sz w:val="28"/>
          <w:szCs w:val="28"/>
          <w:shd w:val="clear" w:color="auto" w:fill="FFFFFF"/>
        </w:rPr>
        <w:t>СДИ</w:t>
      </w:r>
      <w:r w:rsidR="00425E95">
        <w:rPr>
          <w:rFonts w:ascii="Times New Roman" w:hAnsi="Times New Roman" w:cs="Times New Roman"/>
          <w:color w:val="0A0A0A"/>
          <w:sz w:val="28"/>
          <w:szCs w:val="28"/>
          <w:shd w:val="clear" w:color="auto" w:fill="FFFFFF"/>
        </w:rPr>
        <w:t xml:space="preserve"> &gt; 0; ∆</w:t>
      </w:r>
      <w:r w:rsidR="00BD1E7B">
        <w:rPr>
          <w:rFonts w:ascii="Times New Roman" w:hAnsi="Times New Roman" w:cs="Times New Roman"/>
          <w:color w:val="0A0A0A"/>
          <w:sz w:val="28"/>
          <w:szCs w:val="28"/>
          <w:shd w:val="clear" w:color="auto" w:fill="FFFFFF"/>
        </w:rPr>
        <w:t>ОИЗ</w:t>
      </w:r>
      <w:r w:rsidR="00425E95" w:rsidRPr="00425E95">
        <w:rPr>
          <w:rFonts w:ascii="Times New Roman" w:hAnsi="Times New Roman" w:cs="Times New Roman"/>
          <w:color w:val="0A0A0A"/>
          <w:sz w:val="28"/>
          <w:szCs w:val="28"/>
          <w:shd w:val="clear" w:color="auto" w:fill="FFFFFF"/>
        </w:rPr>
        <w:t xml:space="preserve"> &gt; 0.</w:t>
      </w:r>
    </w:p>
    <w:p w:rsidR="00382346" w:rsidRDefault="00382346" w:rsidP="00D81BD6">
      <w:pPr>
        <w:spacing w:after="0" w:line="360" w:lineRule="auto"/>
        <w:ind w:firstLine="851"/>
        <w:jc w:val="both"/>
        <w:rPr>
          <w:rFonts w:ascii="Times New Roman" w:hAnsi="Times New Roman" w:cs="Times New Roman"/>
          <w:sz w:val="28"/>
        </w:rPr>
      </w:pPr>
      <w:r w:rsidRPr="0039586E">
        <w:rPr>
          <w:rFonts w:ascii="Times New Roman" w:hAnsi="Times New Roman" w:cs="Times New Roman"/>
          <w:sz w:val="28"/>
        </w:rPr>
        <w:t>3. Неустойчивое финансовое состояние.</w:t>
      </w:r>
    </w:p>
    <w:p w:rsidR="0039586E" w:rsidRPr="00425E95" w:rsidRDefault="0039586E" w:rsidP="00D81BD6">
      <w:pPr>
        <w:spacing w:after="0" w:line="360" w:lineRule="auto"/>
        <w:ind w:firstLine="851"/>
        <w:jc w:val="both"/>
        <w:rPr>
          <w:rFonts w:ascii="Times New Roman" w:hAnsi="Times New Roman" w:cs="Times New Roman"/>
          <w:sz w:val="28"/>
          <w:szCs w:val="28"/>
        </w:rPr>
      </w:pPr>
      <w:r w:rsidRPr="00425E95">
        <w:rPr>
          <w:rFonts w:ascii="Times New Roman" w:hAnsi="Times New Roman" w:cs="Times New Roman"/>
          <w:sz w:val="28"/>
          <w:szCs w:val="28"/>
        </w:rPr>
        <w:t xml:space="preserve">Трехмерный показатель </w:t>
      </w:r>
      <m:oMath>
        <m:acc>
          <m:accPr>
            <m:chr m:val="̅"/>
            <m:ctrlPr>
              <w:rPr>
                <w:rFonts w:ascii="Cambria Math" w:hAnsi="Cambria Math" w:cs="Times New Roman"/>
                <w:color w:val="000000"/>
                <w:sz w:val="28"/>
                <w:szCs w:val="28"/>
              </w:rPr>
            </m:ctrlPr>
          </m:accPr>
          <m:e>
            <m:r>
              <m:rPr>
                <m:sty m:val="p"/>
              </m:rPr>
              <w:rPr>
                <w:rFonts w:ascii="Cambria Math" w:hAnsi="Cambria Math" w:cs="Times New Roman"/>
                <w:color w:val="000000"/>
                <w:sz w:val="28"/>
                <w:szCs w:val="28"/>
                <w:lang w:val="en-US"/>
              </w:rPr>
              <m:t>S</m:t>
            </m:r>
          </m:e>
        </m:acc>
        <m:r>
          <w:rPr>
            <w:rFonts w:ascii="Cambria Math" w:hAnsi="Cambria Math" w:cs="Times New Roman"/>
            <w:color w:val="000000"/>
            <w:sz w:val="28"/>
            <w:szCs w:val="28"/>
          </w:rPr>
          <m:t xml:space="preserve"> </m:t>
        </m:r>
      </m:oMath>
      <w:r w:rsidRPr="00425E95">
        <w:rPr>
          <w:rFonts w:ascii="Times New Roman" w:hAnsi="Times New Roman" w:cs="Times New Roman"/>
          <w:sz w:val="28"/>
          <w:szCs w:val="28"/>
        </w:rPr>
        <w:t xml:space="preserve">= </w:t>
      </w:r>
      <w:r w:rsidR="00425E95" w:rsidRPr="00425E95">
        <w:rPr>
          <w:rFonts w:ascii="Times New Roman" w:hAnsi="Times New Roman" w:cs="Times New Roman"/>
          <w:sz w:val="28"/>
          <w:szCs w:val="28"/>
        </w:rPr>
        <w:t xml:space="preserve">(0; 0; l), </w:t>
      </w:r>
      <w:r w:rsidR="00425E95" w:rsidRPr="00425E95">
        <w:rPr>
          <w:rFonts w:ascii="Times New Roman" w:hAnsi="Times New Roman" w:cs="Times New Roman"/>
          <w:color w:val="0A0A0A"/>
          <w:sz w:val="28"/>
          <w:szCs w:val="28"/>
          <w:shd w:val="clear" w:color="auto" w:fill="FFFFFF"/>
        </w:rPr>
        <w:t>т. е. ∆С</w:t>
      </w:r>
      <w:r w:rsidR="00425E95">
        <w:rPr>
          <w:rFonts w:ascii="Times New Roman" w:hAnsi="Times New Roman" w:cs="Times New Roman"/>
          <w:color w:val="0A0A0A"/>
          <w:sz w:val="28"/>
          <w:szCs w:val="28"/>
          <w:shd w:val="clear" w:color="auto" w:fill="FFFFFF"/>
        </w:rPr>
        <w:t>ОС &lt; 0; ∆</w:t>
      </w:r>
      <w:r w:rsidR="00BD1E7B">
        <w:rPr>
          <w:rFonts w:ascii="Times New Roman" w:hAnsi="Times New Roman" w:cs="Times New Roman"/>
          <w:color w:val="0A0A0A"/>
          <w:sz w:val="28"/>
          <w:szCs w:val="28"/>
          <w:shd w:val="clear" w:color="auto" w:fill="FFFFFF"/>
        </w:rPr>
        <w:t>СДИ</w:t>
      </w:r>
      <w:r w:rsidR="00425E95">
        <w:rPr>
          <w:rFonts w:ascii="Times New Roman" w:hAnsi="Times New Roman" w:cs="Times New Roman"/>
          <w:color w:val="0A0A0A"/>
          <w:sz w:val="28"/>
          <w:szCs w:val="28"/>
          <w:shd w:val="clear" w:color="auto" w:fill="FFFFFF"/>
        </w:rPr>
        <w:t xml:space="preserve"> &lt; 0; ∆</w:t>
      </w:r>
      <w:r w:rsidR="00BD1E7B">
        <w:rPr>
          <w:rFonts w:ascii="Times New Roman" w:hAnsi="Times New Roman" w:cs="Times New Roman"/>
          <w:color w:val="0A0A0A"/>
          <w:sz w:val="28"/>
          <w:szCs w:val="28"/>
          <w:shd w:val="clear" w:color="auto" w:fill="FFFFFF"/>
        </w:rPr>
        <w:t>ОИЗ</w:t>
      </w:r>
      <w:r w:rsidR="00425E95" w:rsidRPr="00425E95">
        <w:rPr>
          <w:rFonts w:ascii="Times New Roman" w:hAnsi="Times New Roman" w:cs="Times New Roman"/>
          <w:color w:val="0A0A0A"/>
          <w:sz w:val="28"/>
          <w:szCs w:val="28"/>
          <w:shd w:val="clear" w:color="auto" w:fill="FFFFFF"/>
        </w:rPr>
        <w:t xml:space="preserve"> &gt; 0</w:t>
      </w:r>
      <w:r w:rsidR="00425E95">
        <w:rPr>
          <w:rFonts w:ascii="Times New Roman" w:hAnsi="Times New Roman" w:cs="Times New Roman"/>
          <w:color w:val="0A0A0A"/>
          <w:sz w:val="28"/>
          <w:szCs w:val="28"/>
          <w:shd w:val="clear" w:color="auto" w:fill="FFFFFF"/>
        </w:rPr>
        <w:t>.</w:t>
      </w:r>
    </w:p>
    <w:p w:rsidR="0039586E" w:rsidRPr="0039586E" w:rsidRDefault="0039586E" w:rsidP="00D81BD6">
      <w:pPr>
        <w:spacing w:after="0" w:line="360" w:lineRule="auto"/>
        <w:ind w:firstLine="851"/>
        <w:jc w:val="both"/>
        <w:rPr>
          <w:rFonts w:ascii="Times New Roman" w:hAnsi="Times New Roman" w:cs="Times New Roman"/>
          <w:sz w:val="28"/>
        </w:rPr>
      </w:pPr>
      <w:r w:rsidRPr="0039586E">
        <w:rPr>
          <w:rFonts w:ascii="Times New Roman" w:hAnsi="Times New Roman" w:cs="Times New Roman"/>
          <w:sz w:val="28"/>
        </w:rPr>
        <w:t xml:space="preserve">Неустойчивое финансовое положение </w:t>
      </w:r>
      <w:r>
        <w:rPr>
          <w:rFonts w:ascii="Times New Roman" w:hAnsi="Times New Roman" w:cs="Times New Roman"/>
          <w:sz w:val="28"/>
        </w:rPr>
        <w:t>характеризуется нарушением</w:t>
      </w:r>
      <w:r w:rsidRPr="0039586E">
        <w:rPr>
          <w:rFonts w:ascii="Times New Roman" w:hAnsi="Times New Roman" w:cs="Times New Roman"/>
          <w:sz w:val="28"/>
        </w:rPr>
        <w:t xml:space="preserve"> платежеспособности: предприятие вынуждено привлекать дополнительные источники покрытия запасов и затрат, наблюдается снижение доходности </w:t>
      </w:r>
      <w:r w:rsidRPr="0039586E">
        <w:rPr>
          <w:rFonts w:ascii="Times New Roman" w:hAnsi="Times New Roman" w:cs="Times New Roman"/>
          <w:sz w:val="28"/>
        </w:rPr>
        <w:lastRenderedPageBreak/>
        <w:t>производства. Тем не менее, еще имеются возможности для улучшения ситуации.</w:t>
      </w:r>
    </w:p>
    <w:p w:rsidR="0039586E" w:rsidRPr="002E57D3" w:rsidRDefault="0039586E" w:rsidP="00D81BD6">
      <w:pPr>
        <w:spacing w:after="0" w:line="360" w:lineRule="auto"/>
        <w:ind w:firstLine="851"/>
        <w:jc w:val="both"/>
        <w:rPr>
          <w:rFonts w:ascii="Times New Roman" w:hAnsi="Times New Roman" w:cs="Times New Roman"/>
          <w:sz w:val="28"/>
        </w:rPr>
      </w:pPr>
      <w:r w:rsidRPr="002E57D3">
        <w:rPr>
          <w:rFonts w:ascii="Times New Roman" w:hAnsi="Times New Roman" w:cs="Times New Roman"/>
          <w:sz w:val="28"/>
        </w:rPr>
        <w:t>4. Кризисное (критическое) финансовое состояние.</w:t>
      </w:r>
    </w:p>
    <w:p w:rsidR="002E57D3" w:rsidRPr="00425E95" w:rsidRDefault="002E57D3" w:rsidP="00D81BD6">
      <w:pPr>
        <w:spacing w:after="0" w:line="360" w:lineRule="auto"/>
        <w:ind w:firstLine="851"/>
        <w:jc w:val="both"/>
        <w:rPr>
          <w:rFonts w:ascii="Times New Roman" w:hAnsi="Times New Roman" w:cs="Times New Roman"/>
          <w:sz w:val="28"/>
          <w:szCs w:val="28"/>
        </w:rPr>
      </w:pPr>
      <w:r w:rsidRPr="00425E95">
        <w:rPr>
          <w:rFonts w:ascii="Times New Roman" w:hAnsi="Times New Roman" w:cs="Times New Roman"/>
          <w:sz w:val="28"/>
          <w:szCs w:val="28"/>
        </w:rPr>
        <w:t xml:space="preserve">Трехмерный показатель </w:t>
      </w:r>
      <m:oMath>
        <m:acc>
          <m:accPr>
            <m:chr m:val="̅"/>
            <m:ctrlPr>
              <w:rPr>
                <w:rFonts w:ascii="Cambria Math" w:hAnsi="Cambria Math" w:cs="Times New Roman"/>
                <w:color w:val="000000"/>
                <w:sz w:val="28"/>
                <w:szCs w:val="28"/>
              </w:rPr>
            </m:ctrlPr>
          </m:accPr>
          <m:e>
            <m:r>
              <m:rPr>
                <m:sty m:val="p"/>
              </m:rPr>
              <w:rPr>
                <w:rFonts w:ascii="Cambria Math" w:hAnsi="Cambria Math" w:cs="Times New Roman"/>
                <w:color w:val="000000"/>
                <w:sz w:val="28"/>
                <w:szCs w:val="28"/>
                <w:lang w:val="en-US"/>
              </w:rPr>
              <m:t>S</m:t>
            </m:r>
          </m:e>
        </m:acc>
      </m:oMath>
      <w:r w:rsidRPr="00425E95">
        <w:rPr>
          <w:rFonts w:ascii="Times New Roman" w:hAnsi="Times New Roman" w:cs="Times New Roman"/>
          <w:sz w:val="28"/>
          <w:szCs w:val="28"/>
        </w:rPr>
        <w:t xml:space="preserve"> = </w:t>
      </w:r>
      <w:r w:rsidR="00425E95" w:rsidRPr="00425E95">
        <w:rPr>
          <w:rFonts w:ascii="Times New Roman" w:hAnsi="Times New Roman" w:cs="Times New Roman"/>
          <w:sz w:val="28"/>
          <w:szCs w:val="28"/>
        </w:rPr>
        <w:t xml:space="preserve">(0; 0; 0), </w:t>
      </w:r>
      <w:r w:rsidR="00425E95">
        <w:rPr>
          <w:rFonts w:ascii="Times New Roman" w:hAnsi="Times New Roman" w:cs="Times New Roman"/>
          <w:color w:val="0A0A0A"/>
          <w:sz w:val="28"/>
          <w:szCs w:val="28"/>
          <w:shd w:val="clear" w:color="auto" w:fill="FFFFFF"/>
        </w:rPr>
        <w:t>т. е. ∆СОС &lt; 0; ∆</w:t>
      </w:r>
      <w:r w:rsidR="00BD1E7B">
        <w:rPr>
          <w:rFonts w:ascii="Times New Roman" w:hAnsi="Times New Roman" w:cs="Times New Roman"/>
          <w:color w:val="0A0A0A"/>
          <w:sz w:val="28"/>
          <w:szCs w:val="28"/>
          <w:shd w:val="clear" w:color="auto" w:fill="FFFFFF"/>
        </w:rPr>
        <w:t>СДИ</w:t>
      </w:r>
      <w:r w:rsidR="00425E95">
        <w:rPr>
          <w:rFonts w:ascii="Times New Roman" w:hAnsi="Times New Roman" w:cs="Times New Roman"/>
          <w:color w:val="0A0A0A"/>
          <w:sz w:val="28"/>
          <w:szCs w:val="28"/>
          <w:shd w:val="clear" w:color="auto" w:fill="FFFFFF"/>
        </w:rPr>
        <w:t xml:space="preserve"> &lt; 0; ∆</w:t>
      </w:r>
      <w:r w:rsidR="00BD1E7B">
        <w:rPr>
          <w:rFonts w:ascii="Times New Roman" w:hAnsi="Times New Roman" w:cs="Times New Roman"/>
          <w:color w:val="0A0A0A"/>
          <w:sz w:val="28"/>
          <w:szCs w:val="28"/>
          <w:shd w:val="clear" w:color="auto" w:fill="FFFFFF"/>
        </w:rPr>
        <w:t>ОИЗ</w:t>
      </w:r>
      <w:r w:rsidR="00425E95" w:rsidRPr="00425E95">
        <w:rPr>
          <w:rFonts w:ascii="Times New Roman" w:hAnsi="Times New Roman" w:cs="Times New Roman"/>
          <w:color w:val="0A0A0A"/>
          <w:sz w:val="28"/>
          <w:szCs w:val="28"/>
          <w:shd w:val="clear" w:color="auto" w:fill="FFFFFF"/>
        </w:rPr>
        <w:t xml:space="preserve"> &lt; 0</w:t>
      </w:r>
      <w:r w:rsidR="00425E95">
        <w:rPr>
          <w:rFonts w:ascii="Times New Roman" w:hAnsi="Times New Roman" w:cs="Times New Roman"/>
          <w:color w:val="0A0A0A"/>
          <w:sz w:val="28"/>
          <w:szCs w:val="28"/>
          <w:shd w:val="clear" w:color="auto" w:fill="FFFFFF"/>
        </w:rPr>
        <w:t>.</w:t>
      </w:r>
    </w:p>
    <w:p w:rsidR="002E57D3" w:rsidRDefault="002E57D3" w:rsidP="00D81BD6">
      <w:pPr>
        <w:spacing w:after="0" w:line="360" w:lineRule="auto"/>
        <w:ind w:firstLine="851"/>
        <w:jc w:val="both"/>
        <w:rPr>
          <w:rFonts w:ascii="Times New Roman" w:hAnsi="Times New Roman" w:cs="Times New Roman"/>
          <w:sz w:val="28"/>
        </w:rPr>
      </w:pPr>
      <w:r w:rsidRPr="002E57D3">
        <w:rPr>
          <w:rFonts w:ascii="Times New Roman" w:hAnsi="Times New Roman" w:cs="Times New Roman"/>
          <w:sz w:val="28"/>
        </w:rPr>
        <w:t>Кризисное финансовое положение</w:t>
      </w:r>
      <w:r w:rsidR="00EC0B5C">
        <w:rPr>
          <w:rFonts w:ascii="Times New Roman" w:hAnsi="Times New Roman" w:cs="Times New Roman"/>
          <w:sz w:val="28"/>
        </w:rPr>
        <w:t xml:space="preserve"> </w:t>
      </w:r>
      <w:r w:rsidRPr="002E57D3">
        <w:rPr>
          <w:rFonts w:ascii="Times New Roman" w:hAnsi="Times New Roman" w:cs="Times New Roman"/>
          <w:sz w:val="28"/>
        </w:rPr>
        <w:t xml:space="preserve">– это грань банкротства: наличие просроченных кредиторской и дебиторской задолженностей и неспособность погасить их в срок. В рыночной экономике при неоднократном повторении такого положения предприятию грозит объявление банкротства. </w:t>
      </w:r>
    </w:p>
    <w:p w:rsidR="00415A4E" w:rsidRPr="00C236DE" w:rsidRDefault="002E57D3" w:rsidP="00D81BD6">
      <w:pPr>
        <w:spacing w:after="0" w:line="360" w:lineRule="auto"/>
        <w:ind w:firstLine="851"/>
        <w:jc w:val="both"/>
        <w:rPr>
          <w:rFonts w:ascii="Times New Roman" w:hAnsi="Times New Roman" w:cs="Times New Roman"/>
          <w:sz w:val="28"/>
        </w:rPr>
      </w:pPr>
      <w:r w:rsidRPr="002E57D3">
        <w:rPr>
          <w:rFonts w:ascii="Times New Roman" w:hAnsi="Times New Roman" w:cs="Times New Roman"/>
          <w:sz w:val="28"/>
        </w:rPr>
        <w:t>Анализ финансовой устойчивости предприятия с помощью трехмерного по</w:t>
      </w:r>
      <w:r w:rsidR="00F86C37">
        <w:rPr>
          <w:rFonts w:ascii="Times New Roman" w:hAnsi="Times New Roman" w:cs="Times New Roman"/>
          <w:sz w:val="28"/>
        </w:rPr>
        <w:t>казателя представлен в таблице 11</w:t>
      </w:r>
      <w:r w:rsidRPr="002E57D3">
        <w:rPr>
          <w:rFonts w:ascii="Times New Roman" w:hAnsi="Times New Roman" w:cs="Times New Roman"/>
          <w:sz w:val="28"/>
        </w:rPr>
        <w:t>.</w:t>
      </w:r>
    </w:p>
    <w:p w:rsidR="00FB23D1" w:rsidRDefault="00FB23D1" w:rsidP="00D81BD6">
      <w:pPr>
        <w:spacing w:after="0" w:line="360" w:lineRule="auto"/>
        <w:ind w:firstLine="851"/>
        <w:jc w:val="both"/>
        <w:rPr>
          <w:rFonts w:ascii="Times New Roman" w:eastAsia="Times New Roman" w:hAnsi="Times New Roman" w:cs="Times New Roman"/>
          <w:sz w:val="28"/>
          <w:szCs w:val="28"/>
          <w:lang w:eastAsia="ru-RU"/>
        </w:rPr>
      </w:pPr>
    </w:p>
    <w:p w:rsidR="00415A4E" w:rsidRDefault="00F86C37" w:rsidP="00D81BD6">
      <w:pPr>
        <w:spacing w:after="0" w:line="36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Таблица 11</w:t>
      </w:r>
      <w:r w:rsidR="00415A4E">
        <w:rPr>
          <w:rFonts w:ascii="Times New Roman" w:eastAsia="Times New Roman" w:hAnsi="Times New Roman" w:cs="Times New Roman"/>
          <w:sz w:val="28"/>
          <w:szCs w:val="28"/>
          <w:lang w:eastAsia="ru-RU"/>
        </w:rPr>
        <w:t xml:space="preserve"> – </w:t>
      </w:r>
      <w:r w:rsidR="001C7231">
        <w:rPr>
          <w:rFonts w:ascii="Times New Roman" w:eastAsia="Times New Roman" w:hAnsi="Times New Roman" w:cs="Times New Roman"/>
          <w:sz w:val="28"/>
          <w:szCs w:val="28"/>
          <w:lang w:eastAsia="ru-RU"/>
        </w:rPr>
        <w:t>Определение типа</w:t>
      </w:r>
      <w:r w:rsidR="00415A4E">
        <w:rPr>
          <w:rFonts w:ascii="Times New Roman" w:eastAsia="Times New Roman" w:hAnsi="Times New Roman" w:cs="Times New Roman"/>
          <w:sz w:val="28"/>
          <w:szCs w:val="28"/>
          <w:lang w:eastAsia="ru-RU"/>
        </w:rPr>
        <w:t xml:space="preserve"> финансовой устойчивости АО «Ростехинвентаризация – Федеральное БТИ»</w:t>
      </w:r>
      <w:r w:rsidR="00C52ECB">
        <w:rPr>
          <w:rFonts w:ascii="Times New Roman" w:eastAsia="Times New Roman" w:hAnsi="Times New Roman" w:cs="Times New Roman"/>
          <w:sz w:val="28"/>
          <w:szCs w:val="28"/>
          <w:lang w:eastAsia="ru-RU"/>
        </w:rPr>
        <w:t xml:space="preserve"> с помощью трехмерного показателя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3964"/>
        <w:gridCol w:w="1134"/>
        <w:gridCol w:w="1134"/>
        <w:gridCol w:w="1134"/>
        <w:gridCol w:w="993"/>
        <w:gridCol w:w="1134"/>
      </w:tblGrid>
      <w:tr w:rsidR="00415A4E" w:rsidRPr="00415A4E" w:rsidTr="00415A4E">
        <w:trPr>
          <w:trHeight w:val="511"/>
        </w:trPr>
        <w:tc>
          <w:tcPr>
            <w:tcW w:w="3964" w:type="dxa"/>
            <w:vMerge w:val="restart"/>
            <w:shd w:val="clear" w:color="auto" w:fill="FFFFFF"/>
            <w:tcMar>
              <w:top w:w="120" w:type="dxa"/>
              <w:left w:w="120" w:type="dxa"/>
              <w:bottom w:w="120" w:type="dxa"/>
              <w:right w:w="120" w:type="dxa"/>
            </w:tcMar>
            <w:vAlign w:val="center"/>
            <w:hideMark/>
          </w:tcPr>
          <w:p w:rsidR="00415A4E" w:rsidRPr="00415A4E" w:rsidRDefault="00415A4E" w:rsidP="00415A4E">
            <w:pPr>
              <w:spacing w:after="0" w:line="240" w:lineRule="auto"/>
              <w:jc w:val="center"/>
              <w:rPr>
                <w:rFonts w:ascii="Times New Roman" w:eastAsia="Times New Roman" w:hAnsi="Times New Roman" w:cs="Times New Roman"/>
                <w:sz w:val="24"/>
                <w:szCs w:val="24"/>
                <w:lang w:eastAsia="ru-RU"/>
              </w:rPr>
            </w:pPr>
            <w:r w:rsidRPr="00415A4E">
              <w:rPr>
                <w:rFonts w:ascii="Times New Roman" w:eastAsia="Times New Roman" w:hAnsi="Times New Roman" w:cs="Times New Roman"/>
                <w:sz w:val="24"/>
                <w:szCs w:val="24"/>
                <w:lang w:eastAsia="ru-RU"/>
              </w:rPr>
              <w:t>Показатели</w:t>
            </w:r>
          </w:p>
        </w:tc>
        <w:tc>
          <w:tcPr>
            <w:tcW w:w="3402" w:type="dxa"/>
            <w:gridSpan w:val="3"/>
            <w:shd w:val="clear" w:color="auto" w:fill="FFFFFF"/>
            <w:tcMar>
              <w:top w:w="120" w:type="dxa"/>
              <w:left w:w="120" w:type="dxa"/>
              <w:bottom w:w="120" w:type="dxa"/>
              <w:right w:w="120" w:type="dxa"/>
            </w:tcMar>
            <w:vAlign w:val="center"/>
            <w:hideMark/>
          </w:tcPr>
          <w:p w:rsidR="00415A4E" w:rsidRPr="00415A4E" w:rsidRDefault="00415A4E" w:rsidP="00415A4E">
            <w:pPr>
              <w:spacing w:after="0" w:line="240" w:lineRule="auto"/>
              <w:jc w:val="center"/>
              <w:rPr>
                <w:rFonts w:ascii="Times New Roman" w:eastAsia="Times New Roman" w:hAnsi="Times New Roman" w:cs="Times New Roman"/>
                <w:sz w:val="24"/>
                <w:szCs w:val="24"/>
                <w:lang w:eastAsia="ru-RU"/>
              </w:rPr>
            </w:pPr>
            <w:r w:rsidRPr="00415A4E">
              <w:rPr>
                <w:rFonts w:ascii="Times New Roman" w:eastAsia="Times New Roman" w:hAnsi="Times New Roman" w:cs="Times New Roman"/>
                <w:sz w:val="24"/>
                <w:szCs w:val="24"/>
                <w:lang w:eastAsia="ru-RU"/>
              </w:rPr>
              <w:t>Абсолютное значение</w:t>
            </w:r>
          </w:p>
        </w:tc>
        <w:tc>
          <w:tcPr>
            <w:tcW w:w="2127" w:type="dxa"/>
            <w:gridSpan w:val="2"/>
            <w:shd w:val="clear" w:color="auto" w:fill="FFFFFF"/>
            <w:tcMar>
              <w:top w:w="120" w:type="dxa"/>
              <w:left w:w="120" w:type="dxa"/>
              <w:bottom w:w="120" w:type="dxa"/>
              <w:right w:w="120" w:type="dxa"/>
            </w:tcMar>
            <w:vAlign w:val="center"/>
            <w:hideMark/>
          </w:tcPr>
          <w:p w:rsidR="00415A4E" w:rsidRPr="00415A4E" w:rsidRDefault="00415A4E" w:rsidP="00415A4E">
            <w:pPr>
              <w:spacing w:after="0" w:line="240" w:lineRule="auto"/>
              <w:jc w:val="center"/>
              <w:rPr>
                <w:rFonts w:ascii="Times New Roman" w:eastAsia="Times New Roman" w:hAnsi="Times New Roman" w:cs="Times New Roman"/>
                <w:sz w:val="24"/>
                <w:szCs w:val="24"/>
                <w:lang w:eastAsia="ru-RU"/>
              </w:rPr>
            </w:pPr>
            <w:r w:rsidRPr="00415A4E">
              <w:rPr>
                <w:rFonts w:ascii="Times New Roman" w:eastAsia="Times New Roman" w:hAnsi="Times New Roman" w:cs="Times New Roman"/>
                <w:sz w:val="24"/>
                <w:szCs w:val="24"/>
                <w:lang w:eastAsia="ru-RU"/>
              </w:rPr>
              <w:t>Абсолютное изменение</w:t>
            </w:r>
          </w:p>
        </w:tc>
      </w:tr>
      <w:tr w:rsidR="00415A4E" w:rsidRPr="00415A4E" w:rsidTr="00415A4E">
        <w:tc>
          <w:tcPr>
            <w:tcW w:w="3964" w:type="dxa"/>
            <w:vMerge/>
            <w:shd w:val="clear" w:color="auto" w:fill="FFFFFF"/>
            <w:vAlign w:val="center"/>
            <w:hideMark/>
          </w:tcPr>
          <w:p w:rsidR="00415A4E" w:rsidRPr="00415A4E" w:rsidRDefault="00415A4E" w:rsidP="00415A4E">
            <w:pPr>
              <w:spacing w:after="0" w:line="240" w:lineRule="auto"/>
              <w:jc w:val="center"/>
              <w:rPr>
                <w:rFonts w:ascii="Times New Roman" w:eastAsia="Times New Roman" w:hAnsi="Times New Roman" w:cs="Times New Roman"/>
                <w:sz w:val="24"/>
                <w:szCs w:val="24"/>
                <w:lang w:eastAsia="ru-RU"/>
              </w:rPr>
            </w:pPr>
          </w:p>
        </w:tc>
        <w:tc>
          <w:tcPr>
            <w:tcW w:w="1134" w:type="dxa"/>
            <w:shd w:val="clear" w:color="auto" w:fill="FFFFFF"/>
            <w:tcMar>
              <w:top w:w="120" w:type="dxa"/>
              <w:left w:w="120" w:type="dxa"/>
              <w:bottom w:w="120" w:type="dxa"/>
              <w:right w:w="120" w:type="dxa"/>
            </w:tcMar>
            <w:vAlign w:val="center"/>
            <w:hideMark/>
          </w:tcPr>
          <w:p w:rsidR="00415A4E" w:rsidRPr="00415A4E" w:rsidRDefault="00415A4E" w:rsidP="00415A4E">
            <w:pPr>
              <w:spacing w:after="0" w:line="240" w:lineRule="auto"/>
              <w:jc w:val="center"/>
              <w:rPr>
                <w:rFonts w:ascii="Times New Roman" w:eastAsia="Times New Roman" w:hAnsi="Times New Roman" w:cs="Times New Roman"/>
                <w:sz w:val="24"/>
                <w:szCs w:val="24"/>
                <w:lang w:eastAsia="ru-RU"/>
              </w:rPr>
            </w:pPr>
            <w:r w:rsidRPr="00415A4E">
              <w:rPr>
                <w:rFonts w:ascii="Times New Roman" w:eastAsia="Times New Roman" w:hAnsi="Times New Roman" w:cs="Times New Roman"/>
                <w:sz w:val="24"/>
                <w:szCs w:val="24"/>
                <w:lang w:eastAsia="ru-RU"/>
              </w:rPr>
              <w:t>2018</w:t>
            </w:r>
          </w:p>
        </w:tc>
        <w:tc>
          <w:tcPr>
            <w:tcW w:w="1134" w:type="dxa"/>
            <w:shd w:val="clear" w:color="auto" w:fill="FFFFFF"/>
            <w:tcMar>
              <w:top w:w="120" w:type="dxa"/>
              <w:left w:w="120" w:type="dxa"/>
              <w:bottom w:w="120" w:type="dxa"/>
              <w:right w:w="120" w:type="dxa"/>
            </w:tcMar>
            <w:vAlign w:val="center"/>
            <w:hideMark/>
          </w:tcPr>
          <w:p w:rsidR="00415A4E" w:rsidRPr="00415A4E" w:rsidRDefault="00415A4E" w:rsidP="00415A4E">
            <w:pPr>
              <w:spacing w:after="0" w:line="240" w:lineRule="auto"/>
              <w:jc w:val="center"/>
              <w:rPr>
                <w:rFonts w:ascii="Times New Roman" w:eastAsia="Times New Roman" w:hAnsi="Times New Roman" w:cs="Times New Roman"/>
                <w:sz w:val="24"/>
                <w:szCs w:val="24"/>
                <w:lang w:eastAsia="ru-RU"/>
              </w:rPr>
            </w:pPr>
            <w:r w:rsidRPr="00415A4E">
              <w:rPr>
                <w:rFonts w:ascii="Times New Roman" w:eastAsia="Times New Roman" w:hAnsi="Times New Roman" w:cs="Times New Roman"/>
                <w:sz w:val="24"/>
                <w:szCs w:val="24"/>
                <w:lang w:eastAsia="ru-RU"/>
              </w:rPr>
              <w:t>2019</w:t>
            </w:r>
          </w:p>
        </w:tc>
        <w:tc>
          <w:tcPr>
            <w:tcW w:w="1134" w:type="dxa"/>
            <w:shd w:val="clear" w:color="auto" w:fill="FFFFFF"/>
            <w:tcMar>
              <w:top w:w="120" w:type="dxa"/>
              <w:left w:w="120" w:type="dxa"/>
              <w:bottom w:w="120" w:type="dxa"/>
              <w:right w:w="120" w:type="dxa"/>
            </w:tcMar>
            <w:vAlign w:val="center"/>
            <w:hideMark/>
          </w:tcPr>
          <w:p w:rsidR="00415A4E" w:rsidRPr="00415A4E" w:rsidRDefault="00415A4E" w:rsidP="00415A4E">
            <w:pPr>
              <w:spacing w:after="0" w:line="240" w:lineRule="auto"/>
              <w:jc w:val="center"/>
              <w:rPr>
                <w:rFonts w:ascii="Times New Roman" w:eastAsia="Times New Roman" w:hAnsi="Times New Roman" w:cs="Times New Roman"/>
                <w:sz w:val="24"/>
                <w:szCs w:val="24"/>
                <w:lang w:eastAsia="ru-RU"/>
              </w:rPr>
            </w:pPr>
            <w:r w:rsidRPr="00415A4E">
              <w:rPr>
                <w:rFonts w:ascii="Times New Roman" w:eastAsia="Times New Roman" w:hAnsi="Times New Roman" w:cs="Times New Roman"/>
                <w:sz w:val="24"/>
                <w:szCs w:val="24"/>
                <w:lang w:eastAsia="ru-RU"/>
              </w:rPr>
              <w:t>2020</w:t>
            </w:r>
          </w:p>
        </w:tc>
        <w:tc>
          <w:tcPr>
            <w:tcW w:w="993" w:type="dxa"/>
            <w:shd w:val="clear" w:color="auto" w:fill="FFFFFF"/>
            <w:tcMar>
              <w:top w:w="120" w:type="dxa"/>
              <w:left w:w="120" w:type="dxa"/>
              <w:bottom w:w="120" w:type="dxa"/>
              <w:right w:w="120" w:type="dxa"/>
            </w:tcMar>
            <w:vAlign w:val="center"/>
            <w:hideMark/>
          </w:tcPr>
          <w:p w:rsidR="00425E95" w:rsidRDefault="00415A4E" w:rsidP="00415A4E">
            <w:pPr>
              <w:spacing w:after="0" w:line="240" w:lineRule="auto"/>
              <w:jc w:val="center"/>
              <w:rPr>
                <w:rFonts w:ascii="Times New Roman" w:eastAsia="Times New Roman" w:hAnsi="Times New Roman" w:cs="Times New Roman"/>
                <w:sz w:val="24"/>
                <w:szCs w:val="24"/>
                <w:lang w:eastAsia="ru-RU"/>
              </w:rPr>
            </w:pPr>
            <w:r w:rsidRPr="00415A4E">
              <w:rPr>
                <w:rFonts w:ascii="Times New Roman" w:eastAsia="Times New Roman" w:hAnsi="Times New Roman" w:cs="Times New Roman"/>
                <w:sz w:val="24"/>
                <w:szCs w:val="24"/>
                <w:lang w:eastAsia="ru-RU"/>
              </w:rPr>
              <w:t>2019</w:t>
            </w:r>
            <w:r w:rsidR="00425E95">
              <w:rPr>
                <w:rFonts w:ascii="Times New Roman" w:eastAsia="Times New Roman" w:hAnsi="Times New Roman" w:cs="Times New Roman"/>
                <w:sz w:val="24"/>
                <w:szCs w:val="24"/>
                <w:lang w:eastAsia="ru-RU"/>
              </w:rPr>
              <w:t>/</w:t>
            </w:r>
          </w:p>
          <w:p w:rsidR="00415A4E" w:rsidRPr="00415A4E" w:rsidRDefault="00425E95" w:rsidP="00415A4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2018</w:t>
            </w:r>
          </w:p>
        </w:tc>
        <w:tc>
          <w:tcPr>
            <w:tcW w:w="1134" w:type="dxa"/>
            <w:shd w:val="clear" w:color="auto" w:fill="FFFFFF"/>
            <w:tcMar>
              <w:top w:w="120" w:type="dxa"/>
              <w:left w:w="120" w:type="dxa"/>
              <w:bottom w:w="120" w:type="dxa"/>
              <w:right w:w="120" w:type="dxa"/>
            </w:tcMar>
            <w:vAlign w:val="center"/>
            <w:hideMark/>
          </w:tcPr>
          <w:p w:rsidR="00415A4E" w:rsidRDefault="00415A4E" w:rsidP="00415A4E">
            <w:pPr>
              <w:spacing w:after="0" w:line="240" w:lineRule="auto"/>
              <w:jc w:val="center"/>
              <w:rPr>
                <w:rFonts w:ascii="Times New Roman" w:eastAsia="Times New Roman" w:hAnsi="Times New Roman" w:cs="Times New Roman"/>
                <w:sz w:val="24"/>
                <w:szCs w:val="24"/>
                <w:lang w:eastAsia="ru-RU"/>
              </w:rPr>
            </w:pPr>
            <w:r w:rsidRPr="00415A4E">
              <w:rPr>
                <w:rFonts w:ascii="Times New Roman" w:eastAsia="Times New Roman" w:hAnsi="Times New Roman" w:cs="Times New Roman"/>
                <w:sz w:val="24"/>
                <w:szCs w:val="24"/>
                <w:lang w:eastAsia="ru-RU"/>
              </w:rPr>
              <w:t>2020</w:t>
            </w:r>
            <w:r w:rsidR="00425E95">
              <w:rPr>
                <w:rFonts w:ascii="Times New Roman" w:eastAsia="Times New Roman" w:hAnsi="Times New Roman" w:cs="Times New Roman"/>
                <w:sz w:val="24"/>
                <w:szCs w:val="24"/>
                <w:lang w:eastAsia="ru-RU"/>
              </w:rPr>
              <w:t>/</w:t>
            </w:r>
          </w:p>
          <w:p w:rsidR="00425E95" w:rsidRPr="00415A4E" w:rsidRDefault="00425E95" w:rsidP="00415A4E">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2019</w:t>
            </w:r>
          </w:p>
        </w:tc>
      </w:tr>
      <w:tr w:rsidR="002D2DD9" w:rsidRPr="00415A4E" w:rsidTr="002D2DD9">
        <w:tc>
          <w:tcPr>
            <w:tcW w:w="3964" w:type="dxa"/>
            <w:shd w:val="clear" w:color="auto" w:fill="FFFFFF"/>
            <w:tcMar>
              <w:top w:w="120" w:type="dxa"/>
              <w:left w:w="120" w:type="dxa"/>
              <w:bottom w:w="120" w:type="dxa"/>
              <w:right w:w="120" w:type="dxa"/>
            </w:tcMar>
            <w:vAlign w:val="center"/>
          </w:tcPr>
          <w:p w:rsidR="002D2DD9" w:rsidRDefault="002D2DD9" w:rsidP="002D2DD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134" w:type="dxa"/>
            <w:shd w:val="clear" w:color="auto" w:fill="FFFFFF"/>
            <w:tcMar>
              <w:top w:w="120" w:type="dxa"/>
              <w:left w:w="120" w:type="dxa"/>
              <w:bottom w:w="120" w:type="dxa"/>
              <w:right w:w="120" w:type="dxa"/>
            </w:tcMar>
            <w:vAlign w:val="center"/>
          </w:tcPr>
          <w:p w:rsidR="002D2DD9" w:rsidRPr="00415A4E" w:rsidRDefault="002D2DD9" w:rsidP="002D2DD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1134" w:type="dxa"/>
            <w:shd w:val="clear" w:color="auto" w:fill="FFFFFF"/>
            <w:tcMar>
              <w:top w:w="120" w:type="dxa"/>
              <w:left w:w="120" w:type="dxa"/>
              <w:bottom w:w="120" w:type="dxa"/>
              <w:right w:w="120" w:type="dxa"/>
            </w:tcMar>
            <w:vAlign w:val="center"/>
          </w:tcPr>
          <w:p w:rsidR="002D2DD9" w:rsidRPr="00415A4E" w:rsidRDefault="002D2DD9" w:rsidP="002D2DD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1134" w:type="dxa"/>
            <w:shd w:val="clear" w:color="auto" w:fill="FFFFFF"/>
            <w:tcMar>
              <w:top w:w="120" w:type="dxa"/>
              <w:left w:w="120" w:type="dxa"/>
              <w:bottom w:w="120" w:type="dxa"/>
              <w:right w:w="120" w:type="dxa"/>
            </w:tcMar>
            <w:vAlign w:val="center"/>
          </w:tcPr>
          <w:p w:rsidR="002D2DD9" w:rsidRPr="00415A4E" w:rsidRDefault="002D2DD9" w:rsidP="002D2DD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993" w:type="dxa"/>
            <w:shd w:val="clear" w:color="auto" w:fill="FFFFFF"/>
            <w:tcMar>
              <w:top w:w="120" w:type="dxa"/>
              <w:left w:w="120" w:type="dxa"/>
              <w:bottom w:w="120" w:type="dxa"/>
              <w:right w:w="120" w:type="dxa"/>
            </w:tcMar>
            <w:vAlign w:val="center"/>
          </w:tcPr>
          <w:p w:rsidR="002D2DD9" w:rsidRPr="00415A4E" w:rsidRDefault="002D2DD9" w:rsidP="002D2DD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1134" w:type="dxa"/>
            <w:shd w:val="clear" w:color="auto" w:fill="FFFFFF"/>
            <w:tcMar>
              <w:top w:w="120" w:type="dxa"/>
              <w:left w:w="120" w:type="dxa"/>
              <w:bottom w:w="120" w:type="dxa"/>
              <w:right w:w="120" w:type="dxa"/>
            </w:tcMar>
            <w:vAlign w:val="center"/>
          </w:tcPr>
          <w:p w:rsidR="002D2DD9" w:rsidRPr="00415A4E" w:rsidRDefault="002D2DD9" w:rsidP="002D2DD9">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r>
      <w:tr w:rsidR="00415A4E" w:rsidRPr="00415A4E" w:rsidTr="00415A4E">
        <w:tc>
          <w:tcPr>
            <w:tcW w:w="3964" w:type="dxa"/>
            <w:shd w:val="clear" w:color="auto" w:fill="FFFFFF"/>
            <w:tcMar>
              <w:top w:w="120" w:type="dxa"/>
              <w:left w:w="120" w:type="dxa"/>
              <w:bottom w:w="120" w:type="dxa"/>
              <w:right w:w="120" w:type="dxa"/>
            </w:tcMar>
            <w:vAlign w:val="center"/>
            <w:hideMark/>
          </w:tcPr>
          <w:p w:rsidR="00415A4E" w:rsidRPr="00415A4E" w:rsidRDefault="00F75A5D" w:rsidP="00415A4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Собственный капитал (</w:t>
            </w:r>
            <w:r w:rsidR="0023590F">
              <w:rPr>
                <w:rFonts w:ascii="Times New Roman" w:eastAsia="Times New Roman" w:hAnsi="Times New Roman" w:cs="Times New Roman"/>
                <w:sz w:val="24"/>
                <w:szCs w:val="24"/>
                <w:lang w:eastAsia="ru-RU"/>
              </w:rPr>
              <w:t>СК</w:t>
            </w:r>
            <w:r>
              <w:rPr>
                <w:rFonts w:ascii="Times New Roman" w:eastAsia="Times New Roman" w:hAnsi="Times New Roman" w:cs="Times New Roman"/>
                <w:sz w:val="24"/>
                <w:szCs w:val="24"/>
                <w:lang w:eastAsia="ru-RU"/>
              </w:rPr>
              <w:t>)</w:t>
            </w:r>
          </w:p>
        </w:tc>
        <w:tc>
          <w:tcPr>
            <w:tcW w:w="1134" w:type="dxa"/>
            <w:shd w:val="clear" w:color="auto" w:fill="FFFFFF"/>
            <w:tcMar>
              <w:top w:w="120" w:type="dxa"/>
              <w:left w:w="120" w:type="dxa"/>
              <w:bottom w:w="120" w:type="dxa"/>
              <w:right w:w="120" w:type="dxa"/>
            </w:tcMar>
            <w:vAlign w:val="center"/>
            <w:hideMark/>
          </w:tcPr>
          <w:p w:rsidR="00415A4E" w:rsidRPr="00415A4E" w:rsidRDefault="00415A4E" w:rsidP="00415A4E">
            <w:pPr>
              <w:spacing w:after="0" w:line="240" w:lineRule="auto"/>
              <w:jc w:val="center"/>
              <w:rPr>
                <w:rFonts w:ascii="Times New Roman" w:eastAsia="Times New Roman" w:hAnsi="Times New Roman" w:cs="Times New Roman"/>
                <w:sz w:val="24"/>
                <w:szCs w:val="24"/>
                <w:lang w:eastAsia="ru-RU"/>
              </w:rPr>
            </w:pPr>
            <w:r w:rsidRPr="00415A4E">
              <w:rPr>
                <w:rFonts w:ascii="Times New Roman" w:eastAsia="Times New Roman" w:hAnsi="Times New Roman" w:cs="Times New Roman"/>
                <w:sz w:val="24"/>
                <w:szCs w:val="24"/>
                <w:lang w:eastAsia="ru-RU"/>
              </w:rPr>
              <w:t>3010865</w:t>
            </w:r>
          </w:p>
        </w:tc>
        <w:tc>
          <w:tcPr>
            <w:tcW w:w="1134" w:type="dxa"/>
            <w:shd w:val="clear" w:color="auto" w:fill="FFFFFF"/>
            <w:tcMar>
              <w:top w:w="120" w:type="dxa"/>
              <w:left w:w="120" w:type="dxa"/>
              <w:bottom w:w="120" w:type="dxa"/>
              <w:right w:w="120" w:type="dxa"/>
            </w:tcMar>
            <w:vAlign w:val="center"/>
            <w:hideMark/>
          </w:tcPr>
          <w:p w:rsidR="00415A4E" w:rsidRPr="00415A4E" w:rsidRDefault="00415A4E" w:rsidP="00415A4E">
            <w:pPr>
              <w:spacing w:after="0" w:line="240" w:lineRule="auto"/>
              <w:jc w:val="center"/>
              <w:rPr>
                <w:rFonts w:ascii="Times New Roman" w:eastAsia="Times New Roman" w:hAnsi="Times New Roman" w:cs="Times New Roman"/>
                <w:sz w:val="24"/>
                <w:szCs w:val="24"/>
                <w:lang w:eastAsia="ru-RU"/>
              </w:rPr>
            </w:pPr>
            <w:r w:rsidRPr="00415A4E">
              <w:rPr>
                <w:rFonts w:ascii="Times New Roman" w:eastAsia="Times New Roman" w:hAnsi="Times New Roman" w:cs="Times New Roman"/>
                <w:sz w:val="24"/>
                <w:szCs w:val="24"/>
                <w:lang w:eastAsia="ru-RU"/>
              </w:rPr>
              <w:t>2928564</w:t>
            </w:r>
          </w:p>
        </w:tc>
        <w:tc>
          <w:tcPr>
            <w:tcW w:w="1134" w:type="dxa"/>
            <w:shd w:val="clear" w:color="auto" w:fill="FFFFFF"/>
            <w:tcMar>
              <w:top w:w="120" w:type="dxa"/>
              <w:left w:w="120" w:type="dxa"/>
              <w:bottom w:w="120" w:type="dxa"/>
              <w:right w:w="120" w:type="dxa"/>
            </w:tcMar>
            <w:vAlign w:val="center"/>
            <w:hideMark/>
          </w:tcPr>
          <w:p w:rsidR="00415A4E" w:rsidRPr="00415A4E" w:rsidRDefault="00415A4E" w:rsidP="00415A4E">
            <w:pPr>
              <w:spacing w:after="0" w:line="240" w:lineRule="auto"/>
              <w:jc w:val="center"/>
              <w:rPr>
                <w:rFonts w:ascii="Times New Roman" w:eastAsia="Times New Roman" w:hAnsi="Times New Roman" w:cs="Times New Roman"/>
                <w:sz w:val="24"/>
                <w:szCs w:val="24"/>
                <w:lang w:eastAsia="ru-RU"/>
              </w:rPr>
            </w:pPr>
            <w:r w:rsidRPr="00415A4E">
              <w:rPr>
                <w:rFonts w:ascii="Times New Roman" w:eastAsia="Times New Roman" w:hAnsi="Times New Roman" w:cs="Times New Roman"/>
                <w:sz w:val="24"/>
                <w:szCs w:val="24"/>
                <w:lang w:eastAsia="ru-RU"/>
              </w:rPr>
              <w:t>2930285</w:t>
            </w:r>
          </w:p>
        </w:tc>
        <w:tc>
          <w:tcPr>
            <w:tcW w:w="993" w:type="dxa"/>
            <w:shd w:val="clear" w:color="auto" w:fill="FFFFFF"/>
            <w:tcMar>
              <w:top w:w="120" w:type="dxa"/>
              <w:left w:w="120" w:type="dxa"/>
              <w:bottom w:w="120" w:type="dxa"/>
              <w:right w:w="120" w:type="dxa"/>
            </w:tcMar>
            <w:vAlign w:val="center"/>
            <w:hideMark/>
          </w:tcPr>
          <w:p w:rsidR="00415A4E" w:rsidRPr="00415A4E" w:rsidRDefault="00415A4E" w:rsidP="00415A4E">
            <w:pPr>
              <w:spacing w:after="0" w:line="240" w:lineRule="auto"/>
              <w:jc w:val="center"/>
              <w:rPr>
                <w:rFonts w:ascii="Times New Roman" w:eastAsia="Times New Roman" w:hAnsi="Times New Roman" w:cs="Times New Roman"/>
                <w:sz w:val="24"/>
                <w:szCs w:val="24"/>
                <w:lang w:eastAsia="ru-RU"/>
              </w:rPr>
            </w:pPr>
            <w:r w:rsidRPr="00415A4E">
              <w:rPr>
                <w:rFonts w:ascii="Times New Roman" w:eastAsia="Times New Roman" w:hAnsi="Times New Roman" w:cs="Times New Roman"/>
                <w:sz w:val="24"/>
                <w:szCs w:val="24"/>
                <w:lang w:eastAsia="ru-RU"/>
              </w:rPr>
              <w:t>-82301</w:t>
            </w:r>
          </w:p>
        </w:tc>
        <w:tc>
          <w:tcPr>
            <w:tcW w:w="1134" w:type="dxa"/>
            <w:shd w:val="clear" w:color="auto" w:fill="FFFFFF"/>
            <w:tcMar>
              <w:top w:w="120" w:type="dxa"/>
              <w:left w:w="120" w:type="dxa"/>
              <w:bottom w:w="120" w:type="dxa"/>
              <w:right w:w="120" w:type="dxa"/>
            </w:tcMar>
            <w:vAlign w:val="center"/>
            <w:hideMark/>
          </w:tcPr>
          <w:p w:rsidR="00415A4E" w:rsidRPr="00415A4E" w:rsidRDefault="00415A4E" w:rsidP="00415A4E">
            <w:pPr>
              <w:spacing w:after="0" w:line="240" w:lineRule="auto"/>
              <w:jc w:val="center"/>
              <w:rPr>
                <w:rFonts w:ascii="Times New Roman" w:eastAsia="Times New Roman" w:hAnsi="Times New Roman" w:cs="Times New Roman"/>
                <w:sz w:val="24"/>
                <w:szCs w:val="24"/>
                <w:lang w:eastAsia="ru-RU"/>
              </w:rPr>
            </w:pPr>
            <w:r w:rsidRPr="00415A4E">
              <w:rPr>
                <w:rFonts w:ascii="Times New Roman" w:eastAsia="Times New Roman" w:hAnsi="Times New Roman" w:cs="Times New Roman"/>
                <w:sz w:val="24"/>
                <w:szCs w:val="24"/>
                <w:lang w:eastAsia="ru-RU"/>
              </w:rPr>
              <w:t>1721</w:t>
            </w:r>
          </w:p>
        </w:tc>
      </w:tr>
      <w:tr w:rsidR="00415A4E" w:rsidRPr="00415A4E" w:rsidTr="00415A4E">
        <w:tc>
          <w:tcPr>
            <w:tcW w:w="3964" w:type="dxa"/>
            <w:shd w:val="clear" w:color="auto" w:fill="FFFFFF"/>
            <w:tcMar>
              <w:top w:w="120" w:type="dxa"/>
              <w:left w:w="120" w:type="dxa"/>
              <w:bottom w:w="120" w:type="dxa"/>
              <w:right w:w="120" w:type="dxa"/>
            </w:tcMar>
            <w:vAlign w:val="center"/>
            <w:hideMark/>
          </w:tcPr>
          <w:p w:rsidR="00415A4E" w:rsidRPr="00415A4E" w:rsidRDefault="00F75A5D" w:rsidP="00415A4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Внеоборотные активы (</w:t>
            </w:r>
            <w:r w:rsidR="00415A4E" w:rsidRPr="00415A4E">
              <w:rPr>
                <w:rFonts w:ascii="Times New Roman" w:eastAsia="Times New Roman" w:hAnsi="Times New Roman" w:cs="Times New Roman"/>
                <w:sz w:val="24"/>
                <w:szCs w:val="24"/>
                <w:lang w:eastAsia="ru-RU"/>
              </w:rPr>
              <w:t>B</w:t>
            </w:r>
            <w:r>
              <w:rPr>
                <w:rFonts w:ascii="Times New Roman" w:eastAsia="Times New Roman" w:hAnsi="Times New Roman" w:cs="Times New Roman"/>
                <w:sz w:val="24"/>
                <w:szCs w:val="24"/>
                <w:lang w:eastAsia="ru-RU"/>
              </w:rPr>
              <w:t>О</w:t>
            </w:r>
            <w:r w:rsidR="00415A4E" w:rsidRPr="00415A4E">
              <w:rPr>
                <w:rFonts w:ascii="Times New Roman" w:eastAsia="Times New Roman" w:hAnsi="Times New Roman" w:cs="Times New Roman"/>
                <w:sz w:val="24"/>
                <w:szCs w:val="24"/>
                <w:lang w:eastAsia="ru-RU"/>
              </w:rPr>
              <w:t>A</w:t>
            </w:r>
            <w:r>
              <w:rPr>
                <w:rFonts w:ascii="Times New Roman" w:eastAsia="Times New Roman" w:hAnsi="Times New Roman" w:cs="Times New Roman"/>
                <w:sz w:val="24"/>
                <w:szCs w:val="24"/>
                <w:lang w:eastAsia="ru-RU"/>
              </w:rPr>
              <w:t>)</w:t>
            </w:r>
          </w:p>
        </w:tc>
        <w:tc>
          <w:tcPr>
            <w:tcW w:w="1134" w:type="dxa"/>
            <w:shd w:val="clear" w:color="auto" w:fill="FFFFFF"/>
            <w:tcMar>
              <w:top w:w="120" w:type="dxa"/>
              <w:left w:w="120" w:type="dxa"/>
              <w:bottom w:w="120" w:type="dxa"/>
              <w:right w:w="120" w:type="dxa"/>
            </w:tcMar>
            <w:vAlign w:val="center"/>
            <w:hideMark/>
          </w:tcPr>
          <w:p w:rsidR="00415A4E" w:rsidRPr="00415A4E" w:rsidRDefault="00415A4E" w:rsidP="00415A4E">
            <w:pPr>
              <w:spacing w:after="0" w:line="240" w:lineRule="auto"/>
              <w:jc w:val="center"/>
              <w:rPr>
                <w:rFonts w:ascii="Times New Roman" w:eastAsia="Times New Roman" w:hAnsi="Times New Roman" w:cs="Times New Roman"/>
                <w:sz w:val="24"/>
                <w:szCs w:val="24"/>
                <w:lang w:eastAsia="ru-RU"/>
              </w:rPr>
            </w:pPr>
            <w:r w:rsidRPr="00415A4E">
              <w:rPr>
                <w:rFonts w:ascii="Times New Roman" w:eastAsia="Times New Roman" w:hAnsi="Times New Roman" w:cs="Times New Roman"/>
                <w:sz w:val="24"/>
                <w:szCs w:val="24"/>
                <w:lang w:eastAsia="ru-RU"/>
              </w:rPr>
              <w:t>2896660</w:t>
            </w:r>
          </w:p>
        </w:tc>
        <w:tc>
          <w:tcPr>
            <w:tcW w:w="1134" w:type="dxa"/>
            <w:shd w:val="clear" w:color="auto" w:fill="FFFFFF"/>
            <w:tcMar>
              <w:top w:w="120" w:type="dxa"/>
              <w:left w:w="120" w:type="dxa"/>
              <w:bottom w:w="120" w:type="dxa"/>
              <w:right w:w="120" w:type="dxa"/>
            </w:tcMar>
            <w:vAlign w:val="center"/>
            <w:hideMark/>
          </w:tcPr>
          <w:p w:rsidR="00415A4E" w:rsidRPr="00415A4E" w:rsidRDefault="00415A4E" w:rsidP="00415A4E">
            <w:pPr>
              <w:spacing w:after="0" w:line="240" w:lineRule="auto"/>
              <w:jc w:val="center"/>
              <w:rPr>
                <w:rFonts w:ascii="Times New Roman" w:eastAsia="Times New Roman" w:hAnsi="Times New Roman" w:cs="Times New Roman"/>
                <w:sz w:val="24"/>
                <w:szCs w:val="24"/>
                <w:lang w:eastAsia="ru-RU"/>
              </w:rPr>
            </w:pPr>
            <w:r w:rsidRPr="00415A4E">
              <w:rPr>
                <w:rFonts w:ascii="Times New Roman" w:eastAsia="Times New Roman" w:hAnsi="Times New Roman" w:cs="Times New Roman"/>
                <w:sz w:val="24"/>
                <w:szCs w:val="24"/>
                <w:lang w:eastAsia="ru-RU"/>
              </w:rPr>
              <w:t>2895653</w:t>
            </w:r>
          </w:p>
        </w:tc>
        <w:tc>
          <w:tcPr>
            <w:tcW w:w="1134" w:type="dxa"/>
            <w:shd w:val="clear" w:color="auto" w:fill="FFFFFF"/>
            <w:tcMar>
              <w:top w:w="120" w:type="dxa"/>
              <w:left w:w="120" w:type="dxa"/>
              <w:bottom w:w="120" w:type="dxa"/>
              <w:right w:w="120" w:type="dxa"/>
            </w:tcMar>
            <w:vAlign w:val="center"/>
            <w:hideMark/>
          </w:tcPr>
          <w:p w:rsidR="00415A4E" w:rsidRPr="00415A4E" w:rsidRDefault="00415A4E" w:rsidP="00415A4E">
            <w:pPr>
              <w:spacing w:after="0" w:line="240" w:lineRule="auto"/>
              <w:jc w:val="center"/>
              <w:rPr>
                <w:rFonts w:ascii="Times New Roman" w:eastAsia="Times New Roman" w:hAnsi="Times New Roman" w:cs="Times New Roman"/>
                <w:sz w:val="24"/>
                <w:szCs w:val="24"/>
                <w:lang w:eastAsia="ru-RU"/>
              </w:rPr>
            </w:pPr>
            <w:r w:rsidRPr="00415A4E">
              <w:rPr>
                <w:rFonts w:ascii="Times New Roman" w:eastAsia="Times New Roman" w:hAnsi="Times New Roman" w:cs="Times New Roman"/>
                <w:sz w:val="24"/>
                <w:szCs w:val="24"/>
                <w:lang w:eastAsia="ru-RU"/>
              </w:rPr>
              <w:t>2769003</w:t>
            </w:r>
          </w:p>
        </w:tc>
        <w:tc>
          <w:tcPr>
            <w:tcW w:w="993" w:type="dxa"/>
            <w:shd w:val="clear" w:color="auto" w:fill="FFFFFF"/>
            <w:tcMar>
              <w:top w:w="120" w:type="dxa"/>
              <w:left w:w="120" w:type="dxa"/>
              <w:bottom w:w="120" w:type="dxa"/>
              <w:right w:w="120" w:type="dxa"/>
            </w:tcMar>
            <w:vAlign w:val="center"/>
            <w:hideMark/>
          </w:tcPr>
          <w:p w:rsidR="00415A4E" w:rsidRPr="00415A4E" w:rsidRDefault="00415A4E" w:rsidP="00415A4E">
            <w:pPr>
              <w:spacing w:after="0" w:line="240" w:lineRule="auto"/>
              <w:jc w:val="center"/>
              <w:rPr>
                <w:rFonts w:ascii="Times New Roman" w:eastAsia="Times New Roman" w:hAnsi="Times New Roman" w:cs="Times New Roman"/>
                <w:sz w:val="24"/>
                <w:szCs w:val="24"/>
                <w:lang w:eastAsia="ru-RU"/>
              </w:rPr>
            </w:pPr>
            <w:r w:rsidRPr="00415A4E">
              <w:rPr>
                <w:rFonts w:ascii="Times New Roman" w:eastAsia="Times New Roman" w:hAnsi="Times New Roman" w:cs="Times New Roman"/>
                <w:sz w:val="24"/>
                <w:szCs w:val="24"/>
                <w:lang w:eastAsia="ru-RU"/>
              </w:rPr>
              <w:t>-1007</w:t>
            </w:r>
          </w:p>
        </w:tc>
        <w:tc>
          <w:tcPr>
            <w:tcW w:w="1134" w:type="dxa"/>
            <w:shd w:val="clear" w:color="auto" w:fill="FFFFFF"/>
            <w:tcMar>
              <w:top w:w="120" w:type="dxa"/>
              <w:left w:w="120" w:type="dxa"/>
              <w:bottom w:w="120" w:type="dxa"/>
              <w:right w:w="120" w:type="dxa"/>
            </w:tcMar>
            <w:vAlign w:val="center"/>
            <w:hideMark/>
          </w:tcPr>
          <w:p w:rsidR="00415A4E" w:rsidRPr="00415A4E" w:rsidRDefault="00415A4E" w:rsidP="00415A4E">
            <w:pPr>
              <w:spacing w:after="0" w:line="240" w:lineRule="auto"/>
              <w:jc w:val="center"/>
              <w:rPr>
                <w:rFonts w:ascii="Times New Roman" w:eastAsia="Times New Roman" w:hAnsi="Times New Roman" w:cs="Times New Roman"/>
                <w:sz w:val="24"/>
                <w:szCs w:val="24"/>
                <w:lang w:eastAsia="ru-RU"/>
              </w:rPr>
            </w:pPr>
            <w:r w:rsidRPr="00415A4E">
              <w:rPr>
                <w:rFonts w:ascii="Times New Roman" w:eastAsia="Times New Roman" w:hAnsi="Times New Roman" w:cs="Times New Roman"/>
                <w:sz w:val="24"/>
                <w:szCs w:val="24"/>
                <w:lang w:eastAsia="ru-RU"/>
              </w:rPr>
              <w:t>-126650</w:t>
            </w:r>
          </w:p>
        </w:tc>
      </w:tr>
      <w:tr w:rsidR="00415A4E" w:rsidRPr="00415A4E" w:rsidTr="00415A4E">
        <w:tc>
          <w:tcPr>
            <w:tcW w:w="3964" w:type="dxa"/>
            <w:shd w:val="clear" w:color="auto" w:fill="FFFFFF"/>
            <w:tcMar>
              <w:top w:w="120" w:type="dxa"/>
              <w:left w:w="120" w:type="dxa"/>
              <w:bottom w:w="120" w:type="dxa"/>
              <w:right w:w="120" w:type="dxa"/>
            </w:tcMar>
            <w:vAlign w:val="center"/>
            <w:hideMark/>
          </w:tcPr>
          <w:p w:rsidR="00415A4E" w:rsidRPr="00415A4E" w:rsidRDefault="00415A4E" w:rsidP="00415A4E">
            <w:pPr>
              <w:spacing w:after="0" w:line="240" w:lineRule="auto"/>
              <w:rPr>
                <w:rFonts w:ascii="Times New Roman" w:eastAsia="Times New Roman" w:hAnsi="Times New Roman" w:cs="Times New Roman"/>
                <w:sz w:val="24"/>
                <w:szCs w:val="24"/>
                <w:lang w:eastAsia="ru-RU"/>
              </w:rPr>
            </w:pPr>
            <w:r w:rsidRPr="00415A4E">
              <w:rPr>
                <w:rFonts w:ascii="Times New Roman" w:eastAsia="Times New Roman" w:hAnsi="Times New Roman" w:cs="Times New Roman"/>
                <w:sz w:val="24"/>
                <w:szCs w:val="24"/>
                <w:lang w:eastAsia="ru-RU"/>
              </w:rPr>
              <w:t>3. Наличие соб</w:t>
            </w:r>
            <w:r w:rsidR="0023590F">
              <w:rPr>
                <w:rFonts w:ascii="Times New Roman" w:eastAsia="Times New Roman" w:hAnsi="Times New Roman" w:cs="Times New Roman"/>
                <w:sz w:val="24"/>
                <w:szCs w:val="24"/>
                <w:lang w:eastAsia="ru-RU"/>
              </w:rPr>
              <w:t>ственных оборотных средств (СОС),</w:t>
            </w:r>
            <w:r w:rsidRPr="00415A4E">
              <w:rPr>
                <w:rFonts w:ascii="Times New Roman" w:eastAsia="Times New Roman" w:hAnsi="Times New Roman" w:cs="Times New Roman"/>
                <w:sz w:val="24"/>
                <w:szCs w:val="24"/>
                <w:lang w:eastAsia="ru-RU"/>
              </w:rPr>
              <w:t xml:space="preserve"> (п.1-п.2)</w:t>
            </w:r>
          </w:p>
        </w:tc>
        <w:tc>
          <w:tcPr>
            <w:tcW w:w="1134" w:type="dxa"/>
            <w:shd w:val="clear" w:color="auto" w:fill="FFFFFF"/>
            <w:tcMar>
              <w:top w:w="120" w:type="dxa"/>
              <w:left w:w="120" w:type="dxa"/>
              <w:bottom w:w="120" w:type="dxa"/>
              <w:right w:w="120" w:type="dxa"/>
            </w:tcMar>
            <w:vAlign w:val="center"/>
            <w:hideMark/>
          </w:tcPr>
          <w:p w:rsidR="00415A4E" w:rsidRPr="00415A4E" w:rsidRDefault="00415A4E" w:rsidP="00415A4E">
            <w:pPr>
              <w:spacing w:after="0" w:line="240" w:lineRule="auto"/>
              <w:jc w:val="center"/>
              <w:rPr>
                <w:rFonts w:ascii="Times New Roman" w:eastAsia="Times New Roman" w:hAnsi="Times New Roman" w:cs="Times New Roman"/>
                <w:sz w:val="24"/>
                <w:szCs w:val="24"/>
                <w:lang w:eastAsia="ru-RU"/>
              </w:rPr>
            </w:pPr>
            <w:r w:rsidRPr="00415A4E">
              <w:rPr>
                <w:rFonts w:ascii="Times New Roman" w:eastAsia="Times New Roman" w:hAnsi="Times New Roman" w:cs="Times New Roman"/>
                <w:sz w:val="24"/>
                <w:szCs w:val="24"/>
                <w:lang w:eastAsia="ru-RU"/>
              </w:rPr>
              <w:t>114205</w:t>
            </w:r>
          </w:p>
        </w:tc>
        <w:tc>
          <w:tcPr>
            <w:tcW w:w="1134" w:type="dxa"/>
            <w:shd w:val="clear" w:color="auto" w:fill="FFFFFF"/>
            <w:tcMar>
              <w:top w:w="120" w:type="dxa"/>
              <w:left w:w="120" w:type="dxa"/>
              <w:bottom w:w="120" w:type="dxa"/>
              <w:right w:w="120" w:type="dxa"/>
            </w:tcMar>
            <w:vAlign w:val="center"/>
            <w:hideMark/>
          </w:tcPr>
          <w:p w:rsidR="00415A4E" w:rsidRPr="00415A4E" w:rsidRDefault="00415A4E" w:rsidP="00415A4E">
            <w:pPr>
              <w:spacing w:after="0" w:line="240" w:lineRule="auto"/>
              <w:jc w:val="center"/>
              <w:rPr>
                <w:rFonts w:ascii="Times New Roman" w:eastAsia="Times New Roman" w:hAnsi="Times New Roman" w:cs="Times New Roman"/>
                <w:sz w:val="24"/>
                <w:szCs w:val="24"/>
                <w:lang w:eastAsia="ru-RU"/>
              </w:rPr>
            </w:pPr>
            <w:r w:rsidRPr="00415A4E">
              <w:rPr>
                <w:rFonts w:ascii="Times New Roman" w:eastAsia="Times New Roman" w:hAnsi="Times New Roman" w:cs="Times New Roman"/>
                <w:sz w:val="24"/>
                <w:szCs w:val="24"/>
                <w:lang w:eastAsia="ru-RU"/>
              </w:rPr>
              <w:t>32911</w:t>
            </w:r>
          </w:p>
        </w:tc>
        <w:tc>
          <w:tcPr>
            <w:tcW w:w="1134" w:type="dxa"/>
            <w:shd w:val="clear" w:color="auto" w:fill="FFFFFF"/>
            <w:tcMar>
              <w:top w:w="120" w:type="dxa"/>
              <w:left w:w="120" w:type="dxa"/>
              <w:bottom w:w="120" w:type="dxa"/>
              <w:right w:w="120" w:type="dxa"/>
            </w:tcMar>
            <w:vAlign w:val="center"/>
            <w:hideMark/>
          </w:tcPr>
          <w:p w:rsidR="00415A4E" w:rsidRPr="00415A4E" w:rsidRDefault="00415A4E" w:rsidP="00415A4E">
            <w:pPr>
              <w:spacing w:after="0" w:line="240" w:lineRule="auto"/>
              <w:jc w:val="center"/>
              <w:rPr>
                <w:rFonts w:ascii="Times New Roman" w:eastAsia="Times New Roman" w:hAnsi="Times New Roman" w:cs="Times New Roman"/>
                <w:sz w:val="24"/>
                <w:szCs w:val="24"/>
                <w:lang w:eastAsia="ru-RU"/>
              </w:rPr>
            </w:pPr>
            <w:r w:rsidRPr="00415A4E">
              <w:rPr>
                <w:rFonts w:ascii="Times New Roman" w:eastAsia="Times New Roman" w:hAnsi="Times New Roman" w:cs="Times New Roman"/>
                <w:sz w:val="24"/>
                <w:szCs w:val="24"/>
                <w:lang w:eastAsia="ru-RU"/>
              </w:rPr>
              <w:t>161282</w:t>
            </w:r>
          </w:p>
        </w:tc>
        <w:tc>
          <w:tcPr>
            <w:tcW w:w="993" w:type="dxa"/>
            <w:shd w:val="clear" w:color="auto" w:fill="FFFFFF"/>
            <w:tcMar>
              <w:top w:w="120" w:type="dxa"/>
              <w:left w:w="120" w:type="dxa"/>
              <w:bottom w:w="120" w:type="dxa"/>
              <w:right w:w="120" w:type="dxa"/>
            </w:tcMar>
            <w:vAlign w:val="center"/>
            <w:hideMark/>
          </w:tcPr>
          <w:p w:rsidR="00415A4E" w:rsidRPr="00415A4E" w:rsidRDefault="00415A4E" w:rsidP="00415A4E">
            <w:pPr>
              <w:spacing w:after="0" w:line="240" w:lineRule="auto"/>
              <w:jc w:val="center"/>
              <w:rPr>
                <w:rFonts w:ascii="Times New Roman" w:eastAsia="Times New Roman" w:hAnsi="Times New Roman" w:cs="Times New Roman"/>
                <w:sz w:val="24"/>
                <w:szCs w:val="24"/>
                <w:lang w:eastAsia="ru-RU"/>
              </w:rPr>
            </w:pPr>
            <w:r w:rsidRPr="00415A4E">
              <w:rPr>
                <w:rFonts w:ascii="Times New Roman" w:eastAsia="Times New Roman" w:hAnsi="Times New Roman" w:cs="Times New Roman"/>
                <w:sz w:val="24"/>
                <w:szCs w:val="24"/>
                <w:lang w:eastAsia="ru-RU"/>
              </w:rPr>
              <w:t>-81294</w:t>
            </w:r>
          </w:p>
        </w:tc>
        <w:tc>
          <w:tcPr>
            <w:tcW w:w="1134" w:type="dxa"/>
            <w:shd w:val="clear" w:color="auto" w:fill="FFFFFF"/>
            <w:tcMar>
              <w:top w:w="120" w:type="dxa"/>
              <w:left w:w="120" w:type="dxa"/>
              <w:bottom w:w="120" w:type="dxa"/>
              <w:right w:w="120" w:type="dxa"/>
            </w:tcMar>
            <w:vAlign w:val="center"/>
            <w:hideMark/>
          </w:tcPr>
          <w:p w:rsidR="00415A4E" w:rsidRPr="00415A4E" w:rsidRDefault="00415A4E" w:rsidP="00415A4E">
            <w:pPr>
              <w:spacing w:after="0" w:line="240" w:lineRule="auto"/>
              <w:jc w:val="center"/>
              <w:rPr>
                <w:rFonts w:ascii="Times New Roman" w:eastAsia="Times New Roman" w:hAnsi="Times New Roman" w:cs="Times New Roman"/>
                <w:sz w:val="24"/>
                <w:szCs w:val="24"/>
                <w:lang w:eastAsia="ru-RU"/>
              </w:rPr>
            </w:pPr>
            <w:r w:rsidRPr="00415A4E">
              <w:rPr>
                <w:rFonts w:ascii="Times New Roman" w:eastAsia="Times New Roman" w:hAnsi="Times New Roman" w:cs="Times New Roman"/>
                <w:sz w:val="24"/>
                <w:szCs w:val="24"/>
                <w:lang w:eastAsia="ru-RU"/>
              </w:rPr>
              <w:t>128371</w:t>
            </w:r>
          </w:p>
        </w:tc>
      </w:tr>
      <w:tr w:rsidR="00415A4E" w:rsidRPr="00415A4E" w:rsidTr="00415A4E">
        <w:tc>
          <w:tcPr>
            <w:tcW w:w="3964" w:type="dxa"/>
            <w:shd w:val="clear" w:color="auto" w:fill="FFFFFF"/>
            <w:tcMar>
              <w:top w:w="120" w:type="dxa"/>
              <w:left w:w="120" w:type="dxa"/>
              <w:bottom w:w="120" w:type="dxa"/>
              <w:right w:w="120" w:type="dxa"/>
            </w:tcMar>
            <w:vAlign w:val="center"/>
            <w:hideMark/>
          </w:tcPr>
          <w:p w:rsidR="00415A4E" w:rsidRPr="00415A4E" w:rsidRDefault="00415A4E" w:rsidP="00415A4E">
            <w:pPr>
              <w:spacing w:after="0" w:line="240" w:lineRule="auto"/>
              <w:rPr>
                <w:rFonts w:ascii="Times New Roman" w:eastAsia="Times New Roman" w:hAnsi="Times New Roman" w:cs="Times New Roman"/>
                <w:sz w:val="24"/>
                <w:szCs w:val="24"/>
                <w:lang w:eastAsia="ru-RU"/>
              </w:rPr>
            </w:pPr>
            <w:r w:rsidRPr="00415A4E">
              <w:rPr>
                <w:rFonts w:ascii="Times New Roman" w:eastAsia="Times New Roman" w:hAnsi="Times New Roman" w:cs="Times New Roman"/>
                <w:sz w:val="24"/>
                <w:szCs w:val="24"/>
                <w:lang w:eastAsia="ru-RU"/>
              </w:rPr>
              <w:t>4</w:t>
            </w:r>
            <w:r w:rsidR="0023590F">
              <w:rPr>
                <w:rFonts w:ascii="Times New Roman" w:eastAsia="Times New Roman" w:hAnsi="Times New Roman" w:cs="Times New Roman"/>
                <w:sz w:val="24"/>
                <w:szCs w:val="24"/>
                <w:lang w:eastAsia="ru-RU"/>
              </w:rPr>
              <w:t>. Долгосрочные обязательст</w:t>
            </w:r>
            <w:r w:rsidR="00F75A5D">
              <w:rPr>
                <w:rFonts w:ascii="Times New Roman" w:eastAsia="Times New Roman" w:hAnsi="Times New Roman" w:cs="Times New Roman"/>
                <w:sz w:val="24"/>
                <w:szCs w:val="24"/>
                <w:lang w:eastAsia="ru-RU"/>
              </w:rPr>
              <w:t>ва (</w:t>
            </w:r>
            <w:r w:rsidR="0023590F">
              <w:rPr>
                <w:rFonts w:ascii="Times New Roman" w:eastAsia="Times New Roman" w:hAnsi="Times New Roman" w:cs="Times New Roman"/>
                <w:sz w:val="24"/>
                <w:szCs w:val="24"/>
                <w:lang w:eastAsia="ru-RU"/>
              </w:rPr>
              <w:t>ДО</w:t>
            </w:r>
            <w:r w:rsidR="00F75A5D">
              <w:rPr>
                <w:rFonts w:ascii="Times New Roman" w:eastAsia="Times New Roman" w:hAnsi="Times New Roman" w:cs="Times New Roman"/>
                <w:sz w:val="24"/>
                <w:szCs w:val="24"/>
                <w:lang w:eastAsia="ru-RU"/>
              </w:rPr>
              <w:t>)</w:t>
            </w:r>
          </w:p>
        </w:tc>
        <w:tc>
          <w:tcPr>
            <w:tcW w:w="1134" w:type="dxa"/>
            <w:shd w:val="clear" w:color="auto" w:fill="FFFFFF"/>
            <w:tcMar>
              <w:top w:w="120" w:type="dxa"/>
              <w:left w:w="120" w:type="dxa"/>
              <w:bottom w:w="120" w:type="dxa"/>
              <w:right w:w="120" w:type="dxa"/>
            </w:tcMar>
            <w:vAlign w:val="center"/>
            <w:hideMark/>
          </w:tcPr>
          <w:p w:rsidR="00415A4E" w:rsidRPr="00415A4E" w:rsidRDefault="00415A4E" w:rsidP="00415A4E">
            <w:pPr>
              <w:spacing w:after="0" w:line="240" w:lineRule="auto"/>
              <w:jc w:val="center"/>
              <w:rPr>
                <w:rFonts w:ascii="Times New Roman" w:eastAsia="Times New Roman" w:hAnsi="Times New Roman" w:cs="Times New Roman"/>
                <w:sz w:val="24"/>
                <w:szCs w:val="24"/>
                <w:lang w:eastAsia="ru-RU"/>
              </w:rPr>
            </w:pPr>
            <w:r w:rsidRPr="00415A4E">
              <w:rPr>
                <w:rFonts w:ascii="Times New Roman" w:eastAsia="Times New Roman" w:hAnsi="Times New Roman" w:cs="Times New Roman"/>
                <w:sz w:val="24"/>
                <w:szCs w:val="24"/>
                <w:lang w:eastAsia="ru-RU"/>
              </w:rPr>
              <w:t>375</w:t>
            </w:r>
          </w:p>
        </w:tc>
        <w:tc>
          <w:tcPr>
            <w:tcW w:w="1134" w:type="dxa"/>
            <w:shd w:val="clear" w:color="auto" w:fill="FFFFFF"/>
            <w:tcMar>
              <w:top w:w="120" w:type="dxa"/>
              <w:left w:w="120" w:type="dxa"/>
              <w:bottom w:w="120" w:type="dxa"/>
              <w:right w:w="120" w:type="dxa"/>
            </w:tcMar>
            <w:vAlign w:val="center"/>
            <w:hideMark/>
          </w:tcPr>
          <w:p w:rsidR="00415A4E" w:rsidRPr="00415A4E" w:rsidRDefault="00415A4E" w:rsidP="00415A4E">
            <w:pPr>
              <w:spacing w:after="0" w:line="240" w:lineRule="auto"/>
              <w:jc w:val="center"/>
              <w:rPr>
                <w:rFonts w:ascii="Times New Roman" w:eastAsia="Times New Roman" w:hAnsi="Times New Roman" w:cs="Times New Roman"/>
                <w:sz w:val="24"/>
                <w:szCs w:val="24"/>
                <w:lang w:eastAsia="ru-RU"/>
              </w:rPr>
            </w:pPr>
            <w:r w:rsidRPr="00415A4E">
              <w:rPr>
                <w:rFonts w:ascii="Times New Roman" w:eastAsia="Times New Roman" w:hAnsi="Times New Roman" w:cs="Times New Roman"/>
                <w:sz w:val="24"/>
                <w:szCs w:val="24"/>
                <w:lang w:eastAsia="ru-RU"/>
              </w:rPr>
              <w:t>137</w:t>
            </w:r>
          </w:p>
        </w:tc>
        <w:tc>
          <w:tcPr>
            <w:tcW w:w="1134" w:type="dxa"/>
            <w:shd w:val="clear" w:color="auto" w:fill="FFFFFF"/>
            <w:tcMar>
              <w:top w:w="120" w:type="dxa"/>
              <w:left w:w="120" w:type="dxa"/>
              <w:bottom w:w="120" w:type="dxa"/>
              <w:right w:w="120" w:type="dxa"/>
            </w:tcMar>
            <w:vAlign w:val="center"/>
            <w:hideMark/>
          </w:tcPr>
          <w:p w:rsidR="00415A4E" w:rsidRPr="00415A4E" w:rsidRDefault="00415A4E" w:rsidP="00415A4E">
            <w:pPr>
              <w:spacing w:after="0" w:line="240" w:lineRule="auto"/>
              <w:jc w:val="center"/>
              <w:rPr>
                <w:rFonts w:ascii="Times New Roman" w:eastAsia="Times New Roman" w:hAnsi="Times New Roman" w:cs="Times New Roman"/>
                <w:sz w:val="24"/>
                <w:szCs w:val="24"/>
                <w:lang w:eastAsia="ru-RU"/>
              </w:rPr>
            </w:pPr>
            <w:r w:rsidRPr="00415A4E">
              <w:rPr>
                <w:rFonts w:ascii="Times New Roman" w:eastAsia="Times New Roman" w:hAnsi="Times New Roman" w:cs="Times New Roman"/>
                <w:sz w:val="24"/>
                <w:szCs w:val="24"/>
                <w:lang w:eastAsia="ru-RU"/>
              </w:rPr>
              <w:t>4071</w:t>
            </w:r>
          </w:p>
        </w:tc>
        <w:tc>
          <w:tcPr>
            <w:tcW w:w="993" w:type="dxa"/>
            <w:shd w:val="clear" w:color="auto" w:fill="FFFFFF"/>
            <w:tcMar>
              <w:top w:w="120" w:type="dxa"/>
              <w:left w:w="120" w:type="dxa"/>
              <w:bottom w:w="120" w:type="dxa"/>
              <w:right w:w="120" w:type="dxa"/>
            </w:tcMar>
            <w:vAlign w:val="center"/>
            <w:hideMark/>
          </w:tcPr>
          <w:p w:rsidR="00415A4E" w:rsidRPr="00415A4E" w:rsidRDefault="00415A4E" w:rsidP="00415A4E">
            <w:pPr>
              <w:spacing w:after="0" w:line="240" w:lineRule="auto"/>
              <w:jc w:val="center"/>
              <w:rPr>
                <w:rFonts w:ascii="Times New Roman" w:eastAsia="Times New Roman" w:hAnsi="Times New Roman" w:cs="Times New Roman"/>
                <w:sz w:val="24"/>
                <w:szCs w:val="24"/>
                <w:lang w:eastAsia="ru-RU"/>
              </w:rPr>
            </w:pPr>
            <w:r w:rsidRPr="00415A4E">
              <w:rPr>
                <w:rFonts w:ascii="Times New Roman" w:eastAsia="Times New Roman" w:hAnsi="Times New Roman" w:cs="Times New Roman"/>
                <w:sz w:val="24"/>
                <w:szCs w:val="24"/>
                <w:lang w:eastAsia="ru-RU"/>
              </w:rPr>
              <w:t>-238</w:t>
            </w:r>
          </w:p>
        </w:tc>
        <w:tc>
          <w:tcPr>
            <w:tcW w:w="1134" w:type="dxa"/>
            <w:shd w:val="clear" w:color="auto" w:fill="FFFFFF"/>
            <w:tcMar>
              <w:top w:w="120" w:type="dxa"/>
              <w:left w:w="120" w:type="dxa"/>
              <w:bottom w:w="120" w:type="dxa"/>
              <w:right w:w="120" w:type="dxa"/>
            </w:tcMar>
            <w:vAlign w:val="center"/>
            <w:hideMark/>
          </w:tcPr>
          <w:p w:rsidR="00415A4E" w:rsidRPr="00415A4E" w:rsidRDefault="00415A4E" w:rsidP="00415A4E">
            <w:pPr>
              <w:spacing w:after="0" w:line="240" w:lineRule="auto"/>
              <w:jc w:val="center"/>
              <w:rPr>
                <w:rFonts w:ascii="Times New Roman" w:eastAsia="Times New Roman" w:hAnsi="Times New Roman" w:cs="Times New Roman"/>
                <w:sz w:val="24"/>
                <w:szCs w:val="24"/>
                <w:lang w:eastAsia="ru-RU"/>
              </w:rPr>
            </w:pPr>
            <w:r w:rsidRPr="00415A4E">
              <w:rPr>
                <w:rFonts w:ascii="Times New Roman" w:eastAsia="Times New Roman" w:hAnsi="Times New Roman" w:cs="Times New Roman"/>
                <w:sz w:val="24"/>
                <w:szCs w:val="24"/>
                <w:lang w:eastAsia="ru-RU"/>
              </w:rPr>
              <w:t>3934</w:t>
            </w:r>
          </w:p>
        </w:tc>
      </w:tr>
      <w:tr w:rsidR="00415A4E" w:rsidRPr="00415A4E" w:rsidTr="00415A4E">
        <w:tc>
          <w:tcPr>
            <w:tcW w:w="3964" w:type="dxa"/>
            <w:shd w:val="clear" w:color="auto" w:fill="FFFFFF"/>
            <w:tcMar>
              <w:top w:w="120" w:type="dxa"/>
              <w:left w:w="120" w:type="dxa"/>
              <w:bottom w:w="120" w:type="dxa"/>
              <w:right w:w="120" w:type="dxa"/>
            </w:tcMar>
            <w:vAlign w:val="center"/>
            <w:hideMark/>
          </w:tcPr>
          <w:p w:rsidR="00415A4E" w:rsidRPr="00415A4E" w:rsidRDefault="000308EE" w:rsidP="00415A4E">
            <w:pPr>
              <w:spacing w:after="0" w:line="240" w:lineRule="auto"/>
              <w:rPr>
                <w:rFonts w:ascii="Times New Roman" w:eastAsia="Times New Roman" w:hAnsi="Times New Roman" w:cs="Times New Roman"/>
                <w:sz w:val="24"/>
                <w:szCs w:val="24"/>
                <w:lang w:eastAsia="ru-RU"/>
              </w:rPr>
            </w:pPr>
            <w:r>
              <w:br w:type="page"/>
            </w:r>
            <w:r w:rsidR="00415A4E" w:rsidRPr="00415A4E">
              <w:rPr>
                <w:rFonts w:ascii="Times New Roman" w:eastAsia="Times New Roman" w:hAnsi="Times New Roman" w:cs="Times New Roman"/>
                <w:sz w:val="24"/>
                <w:szCs w:val="24"/>
                <w:lang w:eastAsia="ru-RU"/>
              </w:rPr>
              <w:t>5. Наличие собственных и долгосрочных заемных источников</w:t>
            </w:r>
            <w:r w:rsidR="0023590F">
              <w:rPr>
                <w:rFonts w:ascii="Times New Roman" w:eastAsia="Times New Roman" w:hAnsi="Times New Roman" w:cs="Times New Roman"/>
                <w:sz w:val="24"/>
                <w:szCs w:val="24"/>
                <w:lang w:eastAsia="ru-RU"/>
              </w:rPr>
              <w:t xml:space="preserve"> формирования запасов </w:t>
            </w:r>
            <w:r w:rsidR="00F75A5D">
              <w:rPr>
                <w:rFonts w:ascii="Times New Roman" w:eastAsia="Times New Roman" w:hAnsi="Times New Roman" w:cs="Times New Roman"/>
                <w:sz w:val="24"/>
                <w:szCs w:val="24"/>
                <w:lang w:eastAsia="ru-RU"/>
              </w:rPr>
              <w:t>(</w:t>
            </w:r>
            <w:r w:rsidR="00BD1E7B">
              <w:rPr>
                <w:rFonts w:ascii="Times New Roman" w:eastAsia="Times New Roman" w:hAnsi="Times New Roman" w:cs="Times New Roman"/>
                <w:sz w:val="24"/>
                <w:szCs w:val="24"/>
                <w:lang w:eastAsia="ru-RU"/>
              </w:rPr>
              <w:t>СДИ</w:t>
            </w:r>
            <w:r w:rsidR="00F75A5D">
              <w:rPr>
                <w:rFonts w:ascii="Times New Roman" w:eastAsia="Times New Roman" w:hAnsi="Times New Roman" w:cs="Times New Roman"/>
                <w:sz w:val="24"/>
                <w:szCs w:val="24"/>
                <w:lang w:eastAsia="ru-RU"/>
              </w:rPr>
              <w:t>)</w:t>
            </w:r>
            <w:r w:rsidR="00415A4E" w:rsidRPr="00415A4E">
              <w:rPr>
                <w:rFonts w:ascii="Times New Roman" w:eastAsia="Times New Roman" w:hAnsi="Times New Roman" w:cs="Times New Roman"/>
                <w:sz w:val="24"/>
                <w:szCs w:val="24"/>
                <w:lang w:eastAsia="ru-RU"/>
              </w:rPr>
              <w:t>, (п.3+п.4)</w:t>
            </w:r>
          </w:p>
        </w:tc>
        <w:tc>
          <w:tcPr>
            <w:tcW w:w="1134" w:type="dxa"/>
            <w:shd w:val="clear" w:color="auto" w:fill="FFFFFF"/>
            <w:tcMar>
              <w:top w:w="120" w:type="dxa"/>
              <w:left w:w="120" w:type="dxa"/>
              <w:bottom w:w="120" w:type="dxa"/>
              <w:right w:w="120" w:type="dxa"/>
            </w:tcMar>
            <w:vAlign w:val="center"/>
            <w:hideMark/>
          </w:tcPr>
          <w:p w:rsidR="00415A4E" w:rsidRPr="00415A4E" w:rsidRDefault="00415A4E" w:rsidP="00415A4E">
            <w:pPr>
              <w:spacing w:after="0" w:line="240" w:lineRule="auto"/>
              <w:jc w:val="center"/>
              <w:rPr>
                <w:rFonts w:ascii="Times New Roman" w:eastAsia="Times New Roman" w:hAnsi="Times New Roman" w:cs="Times New Roman"/>
                <w:sz w:val="24"/>
                <w:szCs w:val="24"/>
                <w:lang w:eastAsia="ru-RU"/>
              </w:rPr>
            </w:pPr>
            <w:r w:rsidRPr="00415A4E">
              <w:rPr>
                <w:rFonts w:ascii="Times New Roman" w:eastAsia="Times New Roman" w:hAnsi="Times New Roman" w:cs="Times New Roman"/>
                <w:sz w:val="24"/>
                <w:szCs w:val="24"/>
                <w:lang w:eastAsia="ru-RU"/>
              </w:rPr>
              <w:t>114580</w:t>
            </w:r>
          </w:p>
        </w:tc>
        <w:tc>
          <w:tcPr>
            <w:tcW w:w="1134" w:type="dxa"/>
            <w:shd w:val="clear" w:color="auto" w:fill="FFFFFF"/>
            <w:tcMar>
              <w:top w:w="120" w:type="dxa"/>
              <w:left w:w="120" w:type="dxa"/>
              <w:bottom w:w="120" w:type="dxa"/>
              <w:right w:w="120" w:type="dxa"/>
            </w:tcMar>
            <w:vAlign w:val="center"/>
            <w:hideMark/>
          </w:tcPr>
          <w:p w:rsidR="00415A4E" w:rsidRPr="00415A4E" w:rsidRDefault="00415A4E" w:rsidP="00415A4E">
            <w:pPr>
              <w:spacing w:after="0" w:line="240" w:lineRule="auto"/>
              <w:jc w:val="center"/>
              <w:rPr>
                <w:rFonts w:ascii="Times New Roman" w:eastAsia="Times New Roman" w:hAnsi="Times New Roman" w:cs="Times New Roman"/>
                <w:sz w:val="24"/>
                <w:szCs w:val="24"/>
                <w:lang w:eastAsia="ru-RU"/>
              </w:rPr>
            </w:pPr>
            <w:r w:rsidRPr="00415A4E">
              <w:rPr>
                <w:rFonts w:ascii="Times New Roman" w:eastAsia="Times New Roman" w:hAnsi="Times New Roman" w:cs="Times New Roman"/>
                <w:sz w:val="24"/>
                <w:szCs w:val="24"/>
                <w:lang w:eastAsia="ru-RU"/>
              </w:rPr>
              <w:t>33048</w:t>
            </w:r>
          </w:p>
        </w:tc>
        <w:tc>
          <w:tcPr>
            <w:tcW w:w="1134" w:type="dxa"/>
            <w:shd w:val="clear" w:color="auto" w:fill="FFFFFF"/>
            <w:tcMar>
              <w:top w:w="120" w:type="dxa"/>
              <w:left w:w="120" w:type="dxa"/>
              <w:bottom w:w="120" w:type="dxa"/>
              <w:right w:w="120" w:type="dxa"/>
            </w:tcMar>
            <w:vAlign w:val="center"/>
            <w:hideMark/>
          </w:tcPr>
          <w:p w:rsidR="00415A4E" w:rsidRPr="00415A4E" w:rsidRDefault="00415A4E" w:rsidP="00415A4E">
            <w:pPr>
              <w:spacing w:after="0" w:line="240" w:lineRule="auto"/>
              <w:jc w:val="center"/>
              <w:rPr>
                <w:rFonts w:ascii="Times New Roman" w:eastAsia="Times New Roman" w:hAnsi="Times New Roman" w:cs="Times New Roman"/>
                <w:sz w:val="24"/>
                <w:szCs w:val="24"/>
                <w:lang w:eastAsia="ru-RU"/>
              </w:rPr>
            </w:pPr>
            <w:r w:rsidRPr="00415A4E">
              <w:rPr>
                <w:rFonts w:ascii="Times New Roman" w:eastAsia="Times New Roman" w:hAnsi="Times New Roman" w:cs="Times New Roman"/>
                <w:sz w:val="24"/>
                <w:szCs w:val="24"/>
                <w:lang w:eastAsia="ru-RU"/>
              </w:rPr>
              <w:t>165353</w:t>
            </w:r>
          </w:p>
        </w:tc>
        <w:tc>
          <w:tcPr>
            <w:tcW w:w="993" w:type="dxa"/>
            <w:shd w:val="clear" w:color="auto" w:fill="FFFFFF"/>
            <w:tcMar>
              <w:top w:w="120" w:type="dxa"/>
              <w:left w:w="120" w:type="dxa"/>
              <w:bottom w:w="120" w:type="dxa"/>
              <w:right w:w="120" w:type="dxa"/>
            </w:tcMar>
            <w:vAlign w:val="center"/>
            <w:hideMark/>
          </w:tcPr>
          <w:p w:rsidR="00415A4E" w:rsidRPr="00415A4E" w:rsidRDefault="00415A4E" w:rsidP="00415A4E">
            <w:pPr>
              <w:spacing w:after="0" w:line="240" w:lineRule="auto"/>
              <w:jc w:val="center"/>
              <w:rPr>
                <w:rFonts w:ascii="Times New Roman" w:eastAsia="Times New Roman" w:hAnsi="Times New Roman" w:cs="Times New Roman"/>
                <w:sz w:val="24"/>
                <w:szCs w:val="24"/>
                <w:lang w:eastAsia="ru-RU"/>
              </w:rPr>
            </w:pPr>
            <w:r w:rsidRPr="00415A4E">
              <w:rPr>
                <w:rFonts w:ascii="Times New Roman" w:eastAsia="Times New Roman" w:hAnsi="Times New Roman" w:cs="Times New Roman"/>
                <w:sz w:val="24"/>
                <w:szCs w:val="24"/>
                <w:lang w:eastAsia="ru-RU"/>
              </w:rPr>
              <w:t>-81532</w:t>
            </w:r>
          </w:p>
        </w:tc>
        <w:tc>
          <w:tcPr>
            <w:tcW w:w="1134" w:type="dxa"/>
            <w:shd w:val="clear" w:color="auto" w:fill="FFFFFF"/>
            <w:tcMar>
              <w:top w:w="120" w:type="dxa"/>
              <w:left w:w="120" w:type="dxa"/>
              <w:bottom w:w="120" w:type="dxa"/>
              <w:right w:w="120" w:type="dxa"/>
            </w:tcMar>
            <w:vAlign w:val="center"/>
            <w:hideMark/>
          </w:tcPr>
          <w:p w:rsidR="00415A4E" w:rsidRPr="00415A4E" w:rsidRDefault="00415A4E" w:rsidP="00415A4E">
            <w:pPr>
              <w:spacing w:after="0" w:line="240" w:lineRule="auto"/>
              <w:jc w:val="center"/>
              <w:rPr>
                <w:rFonts w:ascii="Times New Roman" w:eastAsia="Times New Roman" w:hAnsi="Times New Roman" w:cs="Times New Roman"/>
                <w:sz w:val="24"/>
                <w:szCs w:val="24"/>
                <w:lang w:eastAsia="ru-RU"/>
              </w:rPr>
            </w:pPr>
            <w:r w:rsidRPr="00415A4E">
              <w:rPr>
                <w:rFonts w:ascii="Times New Roman" w:eastAsia="Times New Roman" w:hAnsi="Times New Roman" w:cs="Times New Roman"/>
                <w:sz w:val="24"/>
                <w:szCs w:val="24"/>
                <w:lang w:eastAsia="ru-RU"/>
              </w:rPr>
              <w:t>132305</w:t>
            </w:r>
          </w:p>
        </w:tc>
      </w:tr>
      <w:tr w:rsidR="00415A4E" w:rsidRPr="00415A4E" w:rsidTr="00415A4E">
        <w:tc>
          <w:tcPr>
            <w:tcW w:w="3964" w:type="dxa"/>
            <w:shd w:val="clear" w:color="auto" w:fill="FFFFFF"/>
            <w:tcMar>
              <w:top w:w="120" w:type="dxa"/>
              <w:left w:w="120" w:type="dxa"/>
              <w:bottom w:w="120" w:type="dxa"/>
              <w:right w:w="120" w:type="dxa"/>
            </w:tcMar>
            <w:vAlign w:val="center"/>
            <w:hideMark/>
          </w:tcPr>
          <w:p w:rsidR="00415A4E" w:rsidRPr="00415A4E" w:rsidRDefault="00415A4E" w:rsidP="00415A4E">
            <w:pPr>
              <w:spacing w:after="0" w:line="240" w:lineRule="auto"/>
              <w:rPr>
                <w:rFonts w:ascii="Times New Roman" w:eastAsia="Times New Roman" w:hAnsi="Times New Roman" w:cs="Times New Roman"/>
                <w:sz w:val="24"/>
                <w:szCs w:val="24"/>
                <w:lang w:eastAsia="ru-RU"/>
              </w:rPr>
            </w:pPr>
            <w:r w:rsidRPr="00415A4E">
              <w:rPr>
                <w:rFonts w:ascii="Times New Roman" w:eastAsia="Times New Roman" w:hAnsi="Times New Roman" w:cs="Times New Roman"/>
                <w:sz w:val="24"/>
                <w:szCs w:val="24"/>
                <w:lang w:eastAsia="ru-RU"/>
              </w:rPr>
              <w:t>6. К</w:t>
            </w:r>
            <w:r w:rsidR="00F75A5D">
              <w:rPr>
                <w:rFonts w:ascii="Times New Roman" w:eastAsia="Times New Roman" w:hAnsi="Times New Roman" w:cs="Times New Roman"/>
                <w:sz w:val="24"/>
                <w:szCs w:val="24"/>
                <w:lang w:eastAsia="ru-RU"/>
              </w:rPr>
              <w:t>раткосрочные займы и кредиты</w:t>
            </w:r>
            <w:r w:rsidR="0023590F">
              <w:rPr>
                <w:rFonts w:ascii="Times New Roman" w:eastAsia="Times New Roman" w:hAnsi="Times New Roman" w:cs="Times New Roman"/>
                <w:sz w:val="24"/>
                <w:szCs w:val="24"/>
                <w:lang w:eastAsia="ru-RU"/>
              </w:rPr>
              <w:t xml:space="preserve"> </w:t>
            </w:r>
            <w:r w:rsidR="00F75A5D">
              <w:rPr>
                <w:rFonts w:ascii="Times New Roman" w:eastAsia="Times New Roman" w:hAnsi="Times New Roman" w:cs="Times New Roman"/>
                <w:sz w:val="24"/>
                <w:szCs w:val="24"/>
                <w:lang w:eastAsia="ru-RU"/>
              </w:rPr>
              <w:t>(</w:t>
            </w:r>
            <w:r w:rsidR="0023590F">
              <w:rPr>
                <w:rFonts w:ascii="Times New Roman" w:eastAsia="Times New Roman" w:hAnsi="Times New Roman" w:cs="Times New Roman"/>
                <w:sz w:val="24"/>
                <w:szCs w:val="24"/>
                <w:lang w:eastAsia="ru-RU"/>
              </w:rPr>
              <w:t>КО</w:t>
            </w:r>
            <w:r w:rsidR="00F75A5D">
              <w:rPr>
                <w:rFonts w:ascii="Times New Roman" w:eastAsia="Times New Roman" w:hAnsi="Times New Roman" w:cs="Times New Roman"/>
                <w:sz w:val="24"/>
                <w:szCs w:val="24"/>
                <w:lang w:eastAsia="ru-RU"/>
              </w:rPr>
              <w:t>)</w:t>
            </w:r>
          </w:p>
        </w:tc>
        <w:tc>
          <w:tcPr>
            <w:tcW w:w="1134" w:type="dxa"/>
            <w:shd w:val="clear" w:color="auto" w:fill="FFFFFF"/>
            <w:tcMar>
              <w:top w:w="120" w:type="dxa"/>
              <w:left w:w="120" w:type="dxa"/>
              <w:bottom w:w="120" w:type="dxa"/>
              <w:right w:w="120" w:type="dxa"/>
            </w:tcMar>
            <w:vAlign w:val="center"/>
            <w:hideMark/>
          </w:tcPr>
          <w:p w:rsidR="00415A4E" w:rsidRPr="00415A4E" w:rsidRDefault="00415A4E" w:rsidP="00415A4E">
            <w:pPr>
              <w:spacing w:after="0" w:line="240" w:lineRule="auto"/>
              <w:jc w:val="center"/>
              <w:rPr>
                <w:rFonts w:ascii="Times New Roman" w:eastAsia="Times New Roman" w:hAnsi="Times New Roman" w:cs="Times New Roman"/>
                <w:sz w:val="24"/>
                <w:szCs w:val="24"/>
                <w:lang w:eastAsia="ru-RU"/>
              </w:rPr>
            </w:pPr>
            <w:r w:rsidRPr="00415A4E">
              <w:rPr>
                <w:rFonts w:ascii="Times New Roman" w:eastAsia="Times New Roman" w:hAnsi="Times New Roman" w:cs="Times New Roman"/>
                <w:sz w:val="24"/>
                <w:szCs w:val="24"/>
                <w:lang w:eastAsia="ru-RU"/>
              </w:rPr>
              <w:t>0</w:t>
            </w:r>
          </w:p>
        </w:tc>
        <w:tc>
          <w:tcPr>
            <w:tcW w:w="1134" w:type="dxa"/>
            <w:shd w:val="clear" w:color="auto" w:fill="FFFFFF"/>
            <w:tcMar>
              <w:top w:w="120" w:type="dxa"/>
              <w:left w:w="120" w:type="dxa"/>
              <w:bottom w:w="120" w:type="dxa"/>
              <w:right w:w="120" w:type="dxa"/>
            </w:tcMar>
            <w:vAlign w:val="center"/>
            <w:hideMark/>
          </w:tcPr>
          <w:p w:rsidR="00415A4E" w:rsidRPr="00415A4E" w:rsidRDefault="00415A4E" w:rsidP="00415A4E">
            <w:pPr>
              <w:spacing w:after="0" w:line="240" w:lineRule="auto"/>
              <w:jc w:val="center"/>
              <w:rPr>
                <w:rFonts w:ascii="Times New Roman" w:eastAsia="Times New Roman" w:hAnsi="Times New Roman" w:cs="Times New Roman"/>
                <w:sz w:val="24"/>
                <w:szCs w:val="24"/>
                <w:lang w:eastAsia="ru-RU"/>
              </w:rPr>
            </w:pPr>
            <w:r w:rsidRPr="00415A4E">
              <w:rPr>
                <w:rFonts w:ascii="Times New Roman" w:eastAsia="Times New Roman" w:hAnsi="Times New Roman" w:cs="Times New Roman"/>
                <w:sz w:val="24"/>
                <w:szCs w:val="24"/>
                <w:lang w:eastAsia="ru-RU"/>
              </w:rPr>
              <w:t>0</w:t>
            </w:r>
          </w:p>
        </w:tc>
        <w:tc>
          <w:tcPr>
            <w:tcW w:w="1134" w:type="dxa"/>
            <w:shd w:val="clear" w:color="auto" w:fill="FFFFFF"/>
            <w:tcMar>
              <w:top w:w="120" w:type="dxa"/>
              <w:left w:w="120" w:type="dxa"/>
              <w:bottom w:w="120" w:type="dxa"/>
              <w:right w:w="120" w:type="dxa"/>
            </w:tcMar>
            <w:vAlign w:val="center"/>
            <w:hideMark/>
          </w:tcPr>
          <w:p w:rsidR="00415A4E" w:rsidRPr="00415A4E" w:rsidRDefault="00415A4E" w:rsidP="00415A4E">
            <w:pPr>
              <w:spacing w:after="0" w:line="240" w:lineRule="auto"/>
              <w:jc w:val="center"/>
              <w:rPr>
                <w:rFonts w:ascii="Times New Roman" w:eastAsia="Times New Roman" w:hAnsi="Times New Roman" w:cs="Times New Roman"/>
                <w:sz w:val="24"/>
                <w:szCs w:val="24"/>
                <w:lang w:eastAsia="ru-RU"/>
              </w:rPr>
            </w:pPr>
            <w:r w:rsidRPr="00415A4E">
              <w:rPr>
                <w:rFonts w:ascii="Times New Roman" w:eastAsia="Times New Roman" w:hAnsi="Times New Roman" w:cs="Times New Roman"/>
                <w:sz w:val="24"/>
                <w:szCs w:val="24"/>
                <w:lang w:eastAsia="ru-RU"/>
              </w:rPr>
              <w:t>0</w:t>
            </w:r>
          </w:p>
        </w:tc>
        <w:tc>
          <w:tcPr>
            <w:tcW w:w="993" w:type="dxa"/>
            <w:shd w:val="clear" w:color="auto" w:fill="FFFFFF"/>
            <w:tcMar>
              <w:top w:w="120" w:type="dxa"/>
              <w:left w:w="120" w:type="dxa"/>
              <w:bottom w:w="120" w:type="dxa"/>
              <w:right w:w="120" w:type="dxa"/>
            </w:tcMar>
            <w:vAlign w:val="center"/>
            <w:hideMark/>
          </w:tcPr>
          <w:p w:rsidR="00415A4E" w:rsidRPr="00415A4E" w:rsidRDefault="00415A4E" w:rsidP="00415A4E">
            <w:pPr>
              <w:spacing w:after="0" w:line="240" w:lineRule="auto"/>
              <w:jc w:val="center"/>
              <w:rPr>
                <w:rFonts w:ascii="Times New Roman" w:eastAsia="Times New Roman" w:hAnsi="Times New Roman" w:cs="Times New Roman"/>
                <w:sz w:val="24"/>
                <w:szCs w:val="24"/>
                <w:lang w:eastAsia="ru-RU"/>
              </w:rPr>
            </w:pPr>
            <w:r w:rsidRPr="00415A4E">
              <w:rPr>
                <w:rFonts w:ascii="Times New Roman" w:eastAsia="Times New Roman" w:hAnsi="Times New Roman" w:cs="Times New Roman"/>
                <w:sz w:val="24"/>
                <w:szCs w:val="24"/>
                <w:lang w:eastAsia="ru-RU"/>
              </w:rPr>
              <w:t>0</w:t>
            </w:r>
          </w:p>
        </w:tc>
        <w:tc>
          <w:tcPr>
            <w:tcW w:w="1134" w:type="dxa"/>
            <w:shd w:val="clear" w:color="auto" w:fill="FFFFFF"/>
            <w:tcMar>
              <w:top w:w="120" w:type="dxa"/>
              <w:left w:w="120" w:type="dxa"/>
              <w:bottom w:w="120" w:type="dxa"/>
              <w:right w:w="120" w:type="dxa"/>
            </w:tcMar>
            <w:vAlign w:val="center"/>
            <w:hideMark/>
          </w:tcPr>
          <w:p w:rsidR="00415A4E" w:rsidRPr="00415A4E" w:rsidRDefault="00415A4E" w:rsidP="00415A4E">
            <w:pPr>
              <w:spacing w:after="0" w:line="240" w:lineRule="auto"/>
              <w:jc w:val="center"/>
              <w:rPr>
                <w:rFonts w:ascii="Times New Roman" w:eastAsia="Times New Roman" w:hAnsi="Times New Roman" w:cs="Times New Roman"/>
                <w:sz w:val="24"/>
                <w:szCs w:val="24"/>
                <w:lang w:eastAsia="ru-RU"/>
              </w:rPr>
            </w:pPr>
            <w:r w:rsidRPr="00415A4E">
              <w:rPr>
                <w:rFonts w:ascii="Times New Roman" w:eastAsia="Times New Roman" w:hAnsi="Times New Roman" w:cs="Times New Roman"/>
                <w:sz w:val="24"/>
                <w:szCs w:val="24"/>
                <w:lang w:eastAsia="ru-RU"/>
              </w:rPr>
              <w:t>0</w:t>
            </w:r>
          </w:p>
        </w:tc>
      </w:tr>
    </w:tbl>
    <w:p w:rsidR="004D5460" w:rsidRPr="004D5460" w:rsidRDefault="004D5460" w:rsidP="004D5460">
      <w:pPr>
        <w:spacing w:after="0" w:line="360" w:lineRule="auto"/>
        <w:ind w:firstLine="851"/>
        <w:jc w:val="both"/>
        <w:rPr>
          <w:rFonts w:ascii="Times New Roman" w:hAnsi="Times New Roman" w:cs="Times New Roman"/>
          <w:sz w:val="28"/>
          <w:szCs w:val="28"/>
        </w:rPr>
      </w:pPr>
      <w:r>
        <w:br w:type="page"/>
      </w:r>
      <w:r w:rsidRPr="004D5460">
        <w:rPr>
          <w:rFonts w:ascii="Times New Roman" w:hAnsi="Times New Roman" w:cs="Times New Roman"/>
          <w:sz w:val="28"/>
          <w:szCs w:val="28"/>
        </w:rPr>
        <w:lastRenderedPageBreak/>
        <w:t>Продолжение таблицы 11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3964"/>
        <w:gridCol w:w="1134"/>
        <w:gridCol w:w="1134"/>
        <w:gridCol w:w="1134"/>
        <w:gridCol w:w="993"/>
        <w:gridCol w:w="1134"/>
      </w:tblGrid>
      <w:tr w:rsidR="001412B3" w:rsidRPr="00415A4E" w:rsidTr="001412B3">
        <w:tc>
          <w:tcPr>
            <w:tcW w:w="3964" w:type="dxa"/>
            <w:shd w:val="clear" w:color="auto" w:fill="FFFFFF"/>
            <w:tcMar>
              <w:top w:w="120" w:type="dxa"/>
              <w:left w:w="120" w:type="dxa"/>
              <w:bottom w:w="120" w:type="dxa"/>
              <w:right w:w="120" w:type="dxa"/>
            </w:tcMar>
            <w:vAlign w:val="center"/>
          </w:tcPr>
          <w:p w:rsidR="001412B3" w:rsidRPr="00415A4E" w:rsidRDefault="001412B3" w:rsidP="001412B3">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134" w:type="dxa"/>
            <w:shd w:val="clear" w:color="auto" w:fill="FFFFFF"/>
            <w:tcMar>
              <w:top w:w="120" w:type="dxa"/>
              <w:left w:w="120" w:type="dxa"/>
              <w:bottom w:w="120" w:type="dxa"/>
              <w:right w:w="120" w:type="dxa"/>
            </w:tcMar>
            <w:vAlign w:val="center"/>
          </w:tcPr>
          <w:p w:rsidR="001412B3" w:rsidRPr="00415A4E" w:rsidRDefault="001412B3" w:rsidP="001412B3">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1134" w:type="dxa"/>
            <w:shd w:val="clear" w:color="auto" w:fill="FFFFFF"/>
            <w:tcMar>
              <w:top w:w="120" w:type="dxa"/>
              <w:left w:w="120" w:type="dxa"/>
              <w:bottom w:w="120" w:type="dxa"/>
              <w:right w:w="120" w:type="dxa"/>
            </w:tcMar>
            <w:vAlign w:val="center"/>
          </w:tcPr>
          <w:p w:rsidR="001412B3" w:rsidRPr="00415A4E" w:rsidRDefault="001412B3" w:rsidP="001412B3">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1134" w:type="dxa"/>
            <w:shd w:val="clear" w:color="auto" w:fill="FFFFFF"/>
            <w:tcMar>
              <w:top w:w="120" w:type="dxa"/>
              <w:left w:w="120" w:type="dxa"/>
              <w:bottom w:w="120" w:type="dxa"/>
              <w:right w:w="120" w:type="dxa"/>
            </w:tcMar>
            <w:vAlign w:val="center"/>
          </w:tcPr>
          <w:p w:rsidR="001412B3" w:rsidRPr="00415A4E" w:rsidRDefault="001412B3" w:rsidP="001412B3">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993" w:type="dxa"/>
            <w:shd w:val="clear" w:color="auto" w:fill="FFFFFF"/>
            <w:tcMar>
              <w:top w:w="120" w:type="dxa"/>
              <w:left w:w="120" w:type="dxa"/>
              <w:bottom w:w="120" w:type="dxa"/>
              <w:right w:w="120" w:type="dxa"/>
            </w:tcMar>
            <w:vAlign w:val="center"/>
          </w:tcPr>
          <w:p w:rsidR="001412B3" w:rsidRPr="00415A4E" w:rsidRDefault="001412B3" w:rsidP="001412B3">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1134" w:type="dxa"/>
            <w:shd w:val="clear" w:color="auto" w:fill="FFFFFF"/>
            <w:tcMar>
              <w:top w:w="120" w:type="dxa"/>
              <w:left w:w="120" w:type="dxa"/>
              <w:bottom w:w="120" w:type="dxa"/>
              <w:right w:w="120" w:type="dxa"/>
            </w:tcMar>
            <w:vAlign w:val="center"/>
          </w:tcPr>
          <w:p w:rsidR="001412B3" w:rsidRPr="00415A4E" w:rsidRDefault="001412B3" w:rsidP="001412B3">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r>
      <w:tr w:rsidR="00415A4E" w:rsidRPr="00415A4E" w:rsidTr="00415A4E">
        <w:tc>
          <w:tcPr>
            <w:tcW w:w="3964" w:type="dxa"/>
            <w:shd w:val="clear" w:color="auto" w:fill="FFFFFF"/>
            <w:tcMar>
              <w:top w:w="120" w:type="dxa"/>
              <w:left w:w="120" w:type="dxa"/>
              <w:bottom w:w="120" w:type="dxa"/>
              <w:right w:w="120" w:type="dxa"/>
            </w:tcMar>
            <w:vAlign w:val="center"/>
            <w:hideMark/>
          </w:tcPr>
          <w:p w:rsidR="00415A4E" w:rsidRPr="00415A4E" w:rsidRDefault="00415A4E" w:rsidP="00415A4E">
            <w:pPr>
              <w:spacing w:after="0" w:line="240" w:lineRule="auto"/>
              <w:rPr>
                <w:rFonts w:ascii="Times New Roman" w:eastAsia="Times New Roman" w:hAnsi="Times New Roman" w:cs="Times New Roman"/>
                <w:sz w:val="24"/>
                <w:szCs w:val="24"/>
                <w:lang w:eastAsia="ru-RU"/>
              </w:rPr>
            </w:pPr>
            <w:r w:rsidRPr="00415A4E">
              <w:rPr>
                <w:rFonts w:ascii="Times New Roman" w:eastAsia="Times New Roman" w:hAnsi="Times New Roman" w:cs="Times New Roman"/>
                <w:sz w:val="24"/>
                <w:szCs w:val="24"/>
                <w:lang w:eastAsia="ru-RU"/>
              </w:rPr>
              <w:t>7. Общая величина основных источников</w:t>
            </w:r>
            <w:r w:rsidR="0023590F">
              <w:rPr>
                <w:rFonts w:ascii="Times New Roman" w:eastAsia="Times New Roman" w:hAnsi="Times New Roman" w:cs="Times New Roman"/>
                <w:sz w:val="24"/>
                <w:szCs w:val="24"/>
                <w:lang w:eastAsia="ru-RU"/>
              </w:rPr>
              <w:t xml:space="preserve"> формирования запасов </w:t>
            </w:r>
            <w:r w:rsidR="00F75A5D">
              <w:rPr>
                <w:rFonts w:ascii="Times New Roman" w:eastAsia="Times New Roman" w:hAnsi="Times New Roman" w:cs="Times New Roman"/>
                <w:sz w:val="24"/>
                <w:szCs w:val="24"/>
                <w:lang w:eastAsia="ru-RU"/>
              </w:rPr>
              <w:t>(</w:t>
            </w:r>
            <w:r w:rsidR="00BD1E7B">
              <w:rPr>
                <w:rFonts w:ascii="Times New Roman" w:eastAsia="Times New Roman" w:hAnsi="Times New Roman" w:cs="Times New Roman"/>
                <w:sz w:val="24"/>
                <w:szCs w:val="24"/>
                <w:lang w:eastAsia="ru-RU"/>
              </w:rPr>
              <w:t>ОИЗ</w:t>
            </w:r>
            <w:r w:rsidR="00F75A5D">
              <w:rPr>
                <w:rFonts w:ascii="Times New Roman" w:eastAsia="Times New Roman" w:hAnsi="Times New Roman" w:cs="Times New Roman"/>
                <w:sz w:val="24"/>
                <w:szCs w:val="24"/>
                <w:lang w:eastAsia="ru-RU"/>
              </w:rPr>
              <w:t>)</w:t>
            </w:r>
            <w:r w:rsidRPr="00415A4E">
              <w:rPr>
                <w:rFonts w:ascii="Times New Roman" w:eastAsia="Times New Roman" w:hAnsi="Times New Roman" w:cs="Times New Roman"/>
                <w:sz w:val="24"/>
                <w:szCs w:val="24"/>
                <w:lang w:eastAsia="ru-RU"/>
              </w:rPr>
              <w:t>, (п.5+п.6)</w:t>
            </w:r>
          </w:p>
        </w:tc>
        <w:tc>
          <w:tcPr>
            <w:tcW w:w="1134" w:type="dxa"/>
            <w:shd w:val="clear" w:color="auto" w:fill="FFFFFF"/>
            <w:tcMar>
              <w:top w:w="120" w:type="dxa"/>
              <w:left w:w="120" w:type="dxa"/>
              <w:bottom w:w="120" w:type="dxa"/>
              <w:right w:w="120" w:type="dxa"/>
            </w:tcMar>
            <w:vAlign w:val="center"/>
            <w:hideMark/>
          </w:tcPr>
          <w:p w:rsidR="00415A4E" w:rsidRPr="00415A4E" w:rsidRDefault="00415A4E" w:rsidP="00415A4E">
            <w:pPr>
              <w:spacing w:after="0" w:line="240" w:lineRule="auto"/>
              <w:jc w:val="center"/>
              <w:rPr>
                <w:rFonts w:ascii="Times New Roman" w:eastAsia="Times New Roman" w:hAnsi="Times New Roman" w:cs="Times New Roman"/>
                <w:sz w:val="24"/>
                <w:szCs w:val="24"/>
                <w:lang w:eastAsia="ru-RU"/>
              </w:rPr>
            </w:pPr>
            <w:r w:rsidRPr="00415A4E">
              <w:rPr>
                <w:rFonts w:ascii="Times New Roman" w:eastAsia="Times New Roman" w:hAnsi="Times New Roman" w:cs="Times New Roman"/>
                <w:sz w:val="24"/>
                <w:szCs w:val="24"/>
                <w:lang w:eastAsia="ru-RU"/>
              </w:rPr>
              <w:t>114580</w:t>
            </w:r>
          </w:p>
        </w:tc>
        <w:tc>
          <w:tcPr>
            <w:tcW w:w="1134" w:type="dxa"/>
            <w:shd w:val="clear" w:color="auto" w:fill="FFFFFF"/>
            <w:tcMar>
              <w:top w:w="120" w:type="dxa"/>
              <w:left w:w="120" w:type="dxa"/>
              <w:bottom w:w="120" w:type="dxa"/>
              <w:right w:w="120" w:type="dxa"/>
            </w:tcMar>
            <w:vAlign w:val="center"/>
            <w:hideMark/>
          </w:tcPr>
          <w:p w:rsidR="00415A4E" w:rsidRPr="00415A4E" w:rsidRDefault="00415A4E" w:rsidP="00415A4E">
            <w:pPr>
              <w:spacing w:after="0" w:line="240" w:lineRule="auto"/>
              <w:jc w:val="center"/>
              <w:rPr>
                <w:rFonts w:ascii="Times New Roman" w:eastAsia="Times New Roman" w:hAnsi="Times New Roman" w:cs="Times New Roman"/>
                <w:sz w:val="24"/>
                <w:szCs w:val="24"/>
                <w:lang w:eastAsia="ru-RU"/>
              </w:rPr>
            </w:pPr>
            <w:r w:rsidRPr="00415A4E">
              <w:rPr>
                <w:rFonts w:ascii="Times New Roman" w:eastAsia="Times New Roman" w:hAnsi="Times New Roman" w:cs="Times New Roman"/>
                <w:sz w:val="24"/>
                <w:szCs w:val="24"/>
                <w:lang w:eastAsia="ru-RU"/>
              </w:rPr>
              <w:t>33048</w:t>
            </w:r>
          </w:p>
        </w:tc>
        <w:tc>
          <w:tcPr>
            <w:tcW w:w="1134" w:type="dxa"/>
            <w:shd w:val="clear" w:color="auto" w:fill="FFFFFF"/>
            <w:tcMar>
              <w:top w:w="120" w:type="dxa"/>
              <w:left w:w="120" w:type="dxa"/>
              <w:bottom w:w="120" w:type="dxa"/>
              <w:right w:w="120" w:type="dxa"/>
            </w:tcMar>
            <w:vAlign w:val="center"/>
            <w:hideMark/>
          </w:tcPr>
          <w:p w:rsidR="00415A4E" w:rsidRPr="00415A4E" w:rsidRDefault="00415A4E" w:rsidP="00415A4E">
            <w:pPr>
              <w:spacing w:after="0" w:line="240" w:lineRule="auto"/>
              <w:jc w:val="center"/>
              <w:rPr>
                <w:rFonts w:ascii="Times New Roman" w:eastAsia="Times New Roman" w:hAnsi="Times New Roman" w:cs="Times New Roman"/>
                <w:sz w:val="24"/>
                <w:szCs w:val="24"/>
                <w:lang w:eastAsia="ru-RU"/>
              </w:rPr>
            </w:pPr>
            <w:r w:rsidRPr="00415A4E">
              <w:rPr>
                <w:rFonts w:ascii="Times New Roman" w:eastAsia="Times New Roman" w:hAnsi="Times New Roman" w:cs="Times New Roman"/>
                <w:sz w:val="24"/>
                <w:szCs w:val="24"/>
                <w:lang w:eastAsia="ru-RU"/>
              </w:rPr>
              <w:t>165353</w:t>
            </w:r>
          </w:p>
        </w:tc>
        <w:tc>
          <w:tcPr>
            <w:tcW w:w="993" w:type="dxa"/>
            <w:shd w:val="clear" w:color="auto" w:fill="FFFFFF"/>
            <w:tcMar>
              <w:top w:w="120" w:type="dxa"/>
              <w:left w:w="120" w:type="dxa"/>
              <w:bottom w:w="120" w:type="dxa"/>
              <w:right w:w="120" w:type="dxa"/>
            </w:tcMar>
            <w:vAlign w:val="center"/>
            <w:hideMark/>
          </w:tcPr>
          <w:p w:rsidR="00415A4E" w:rsidRPr="00415A4E" w:rsidRDefault="00415A4E" w:rsidP="00415A4E">
            <w:pPr>
              <w:spacing w:after="0" w:line="240" w:lineRule="auto"/>
              <w:jc w:val="center"/>
              <w:rPr>
                <w:rFonts w:ascii="Times New Roman" w:eastAsia="Times New Roman" w:hAnsi="Times New Roman" w:cs="Times New Roman"/>
                <w:sz w:val="24"/>
                <w:szCs w:val="24"/>
                <w:lang w:eastAsia="ru-RU"/>
              </w:rPr>
            </w:pPr>
            <w:r w:rsidRPr="00415A4E">
              <w:rPr>
                <w:rFonts w:ascii="Times New Roman" w:eastAsia="Times New Roman" w:hAnsi="Times New Roman" w:cs="Times New Roman"/>
                <w:sz w:val="24"/>
                <w:szCs w:val="24"/>
                <w:lang w:eastAsia="ru-RU"/>
              </w:rPr>
              <w:t>-81532</w:t>
            </w:r>
          </w:p>
        </w:tc>
        <w:tc>
          <w:tcPr>
            <w:tcW w:w="1134" w:type="dxa"/>
            <w:shd w:val="clear" w:color="auto" w:fill="FFFFFF"/>
            <w:tcMar>
              <w:top w:w="120" w:type="dxa"/>
              <w:left w:w="120" w:type="dxa"/>
              <w:bottom w:w="120" w:type="dxa"/>
              <w:right w:w="120" w:type="dxa"/>
            </w:tcMar>
            <w:vAlign w:val="center"/>
            <w:hideMark/>
          </w:tcPr>
          <w:p w:rsidR="00415A4E" w:rsidRPr="00415A4E" w:rsidRDefault="00415A4E" w:rsidP="00415A4E">
            <w:pPr>
              <w:spacing w:after="0" w:line="240" w:lineRule="auto"/>
              <w:jc w:val="center"/>
              <w:rPr>
                <w:rFonts w:ascii="Times New Roman" w:eastAsia="Times New Roman" w:hAnsi="Times New Roman" w:cs="Times New Roman"/>
                <w:sz w:val="24"/>
                <w:szCs w:val="24"/>
                <w:lang w:eastAsia="ru-RU"/>
              </w:rPr>
            </w:pPr>
            <w:r w:rsidRPr="00415A4E">
              <w:rPr>
                <w:rFonts w:ascii="Times New Roman" w:eastAsia="Times New Roman" w:hAnsi="Times New Roman" w:cs="Times New Roman"/>
                <w:sz w:val="24"/>
                <w:szCs w:val="24"/>
                <w:lang w:eastAsia="ru-RU"/>
              </w:rPr>
              <w:t>132305</w:t>
            </w:r>
          </w:p>
        </w:tc>
      </w:tr>
      <w:tr w:rsidR="00415A4E" w:rsidRPr="00415A4E" w:rsidTr="00415A4E">
        <w:tc>
          <w:tcPr>
            <w:tcW w:w="3964" w:type="dxa"/>
            <w:shd w:val="clear" w:color="auto" w:fill="FFFFFF"/>
            <w:tcMar>
              <w:top w:w="120" w:type="dxa"/>
              <w:left w:w="120" w:type="dxa"/>
              <w:bottom w:w="120" w:type="dxa"/>
              <w:right w:w="120" w:type="dxa"/>
            </w:tcMar>
            <w:vAlign w:val="center"/>
            <w:hideMark/>
          </w:tcPr>
          <w:p w:rsidR="00415A4E" w:rsidRPr="00415A4E" w:rsidRDefault="00F75A5D" w:rsidP="00415A4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 Общая величина запасов (</w:t>
            </w:r>
            <w:r w:rsidR="0023590F">
              <w:rPr>
                <w:rFonts w:ascii="Times New Roman" w:eastAsia="Times New Roman" w:hAnsi="Times New Roman" w:cs="Times New Roman"/>
                <w:sz w:val="24"/>
                <w:szCs w:val="24"/>
                <w:lang w:eastAsia="ru-RU"/>
              </w:rPr>
              <w:t>З</w:t>
            </w:r>
            <w:r>
              <w:rPr>
                <w:rFonts w:ascii="Times New Roman" w:eastAsia="Times New Roman" w:hAnsi="Times New Roman" w:cs="Times New Roman"/>
                <w:sz w:val="24"/>
                <w:szCs w:val="24"/>
                <w:lang w:eastAsia="ru-RU"/>
              </w:rPr>
              <w:t>)</w:t>
            </w:r>
          </w:p>
        </w:tc>
        <w:tc>
          <w:tcPr>
            <w:tcW w:w="1134" w:type="dxa"/>
            <w:shd w:val="clear" w:color="auto" w:fill="FFFFFF"/>
            <w:tcMar>
              <w:top w:w="120" w:type="dxa"/>
              <w:left w:w="120" w:type="dxa"/>
              <w:bottom w:w="120" w:type="dxa"/>
              <w:right w:w="120" w:type="dxa"/>
            </w:tcMar>
            <w:vAlign w:val="center"/>
            <w:hideMark/>
          </w:tcPr>
          <w:p w:rsidR="00415A4E" w:rsidRPr="00415A4E" w:rsidRDefault="00415A4E" w:rsidP="00415A4E">
            <w:pPr>
              <w:spacing w:after="0" w:line="240" w:lineRule="auto"/>
              <w:jc w:val="center"/>
              <w:rPr>
                <w:rFonts w:ascii="Times New Roman" w:eastAsia="Times New Roman" w:hAnsi="Times New Roman" w:cs="Times New Roman"/>
                <w:sz w:val="24"/>
                <w:szCs w:val="24"/>
                <w:lang w:eastAsia="ru-RU"/>
              </w:rPr>
            </w:pPr>
            <w:r w:rsidRPr="00415A4E">
              <w:rPr>
                <w:rFonts w:ascii="Times New Roman" w:eastAsia="Times New Roman" w:hAnsi="Times New Roman" w:cs="Times New Roman"/>
                <w:sz w:val="24"/>
                <w:szCs w:val="24"/>
                <w:lang w:eastAsia="ru-RU"/>
              </w:rPr>
              <w:t>396933</w:t>
            </w:r>
          </w:p>
        </w:tc>
        <w:tc>
          <w:tcPr>
            <w:tcW w:w="1134" w:type="dxa"/>
            <w:shd w:val="clear" w:color="auto" w:fill="FFFFFF"/>
            <w:tcMar>
              <w:top w:w="120" w:type="dxa"/>
              <w:left w:w="120" w:type="dxa"/>
              <w:bottom w:w="120" w:type="dxa"/>
              <w:right w:w="120" w:type="dxa"/>
            </w:tcMar>
            <w:vAlign w:val="center"/>
            <w:hideMark/>
          </w:tcPr>
          <w:p w:rsidR="00415A4E" w:rsidRPr="00415A4E" w:rsidRDefault="00415A4E" w:rsidP="00415A4E">
            <w:pPr>
              <w:spacing w:after="0" w:line="240" w:lineRule="auto"/>
              <w:jc w:val="center"/>
              <w:rPr>
                <w:rFonts w:ascii="Times New Roman" w:eastAsia="Times New Roman" w:hAnsi="Times New Roman" w:cs="Times New Roman"/>
                <w:sz w:val="24"/>
                <w:szCs w:val="24"/>
                <w:lang w:eastAsia="ru-RU"/>
              </w:rPr>
            </w:pPr>
            <w:r w:rsidRPr="00415A4E">
              <w:rPr>
                <w:rFonts w:ascii="Times New Roman" w:eastAsia="Times New Roman" w:hAnsi="Times New Roman" w:cs="Times New Roman"/>
                <w:sz w:val="24"/>
                <w:szCs w:val="24"/>
                <w:lang w:eastAsia="ru-RU"/>
              </w:rPr>
              <w:t>380537</w:t>
            </w:r>
          </w:p>
        </w:tc>
        <w:tc>
          <w:tcPr>
            <w:tcW w:w="1134" w:type="dxa"/>
            <w:shd w:val="clear" w:color="auto" w:fill="FFFFFF"/>
            <w:tcMar>
              <w:top w:w="120" w:type="dxa"/>
              <w:left w:w="120" w:type="dxa"/>
              <w:bottom w:w="120" w:type="dxa"/>
              <w:right w:w="120" w:type="dxa"/>
            </w:tcMar>
            <w:vAlign w:val="center"/>
            <w:hideMark/>
          </w:tcPr>
          <w:p w:rsidR="00415A4E" w:rsidRPr="00415A4E" w:rsidRDefault="00415A4E" w:rsidP="00415A4E">
            <w:pPr>
              <w:spacing w:after="0" w:line="240" w:lineRule="auto"/>
              <w:jc w:val="center"/>
              <w:rPr>
                <w:rFonts w:ascii="Times New Roman" w:eastAsia="Times New Roman" w:hAnsi="Times New Roman" w:cs="Times New Roman"/>
                <w:sz w:val="24"/>
                <w:szCs w:val="24"/>
                <w:lang w:eastAsia="ru-RU"/>
              </w:rPr>
            </w:pPr>
            <w:r w:rsidRPr="00415A4E">
              <w:rPr>
                <w:rFonts w:ascii="Times New Roman" w:eastAsia="Times New Roman" w:hAnsi="Times New Roman" w:cs="Times New Roman"/>
                <w:sz w:val="24"/>
                <w:szCs w:val="24"/>
                <w:lang w:eastAsia="ru-RU"/>
              </w:rPr>
              <w:t>414955</w:t>
            </w:r>
          </w:p>
        </w:tc>
        <w:tc>
          <w:tcPr>
            <w:tcW w:w="993" w:type="dxa"/>
            <w:shd w:val="clear" w:color="auto" w:fill="FFFFFF"/>
            <w:tcMar>
              <w:top w:w="120" w:type="dxa"/>
              <w:left w:w="120" w:type="dxa"/>
              <w:bottom w:w="120" w:type="dxa"/>
              <w:right w:w="120" w:type="dxa"/>
            </w:tcMar>
            <w:vAlign w:val="center"/>
            <w:hideMark/>
          </w:tcPr>
          <w:p w:rsidR="00415A4E" w:rsidRPr="00415A4E" w:rsidRDefault="00415A4E" w:rsidP="00415A4E">
            <w:pPr>
              <w:spacing w:after="0" w:line="240" w:lineRule="auto"/>
              <w:jc w:val="center"/>
              <w:rPr>
                <w:rFonts w:ascii="Times New Roman" w:eastAsia="Times New Roman" w:hAnsi="Times New Roman" w:cs="Times New Roman"/>
                <w:sz w:val="24"/>
                <w:szCs w:val="24"/>
                <w:lang w:eastAsia="ru-RU"/>
              </w:rPr>
            </w:pPr>
            <w:r w:rsidRPr="00415A4E">
              <w:rPr>
                <w:rFonts w:ascii="Times New Roman" w:eastAsia="Times New Roman" w:hAnsi="Times New Roman" w:cs="Times New Roman"/>
                <w:sz w:val="24"/>
                <w:szCs w:val="24"/>
                <w:lang w:eastAsia="ru-RU"/>
              </w:rPr>
              <w:t>-16396</w:t>
            </w:r>
          </w:p>
        </w:tc>
        <w:tc>
          <w:tcPr>
            <w:tcW w:w="1134" w:type="dxa"/>
            <w:shd w:val="clear" w:color="auto" w:fill="FFFFFF"/>
            <w:tcMar>
              <w:top w:w="120" w:type="dxa"/>
              <w:left w:w="120" w:type="dxa"/>
              <w:bottom w:w="120" w:type="dxa"/>
              <w:right w:w="120" w:type="dxa"/>
            </w:tcMar>
            <w:vAlign w:val="center"/>
            <w:hideMark/>
          </w:tcPr>
          <w:p w:rsidR="00415A4E" w:rsidRPr="00415A4E" w:rsidRDefault="00415A4E" w:rsidP="00415A4E">
            <w:pPr>
              <w:spacing w:after="0" w:line="240" w:lineRule="auto"/>
              <w:jc w:val="center"/>
              <w:rPr>
                <w:rFonts w:ascii="Times New Roman" w:eastAsia="Times New Roman" w:hAnsi="Times New Roman" w:cs="Times New Roman"/>
                <w:sz w:val="24"/>
                <w:szCs w:val="24"/>
                <w:lang w:eastAsia="ru-RU"/>
              </w:rPr>
            </w:pPr>
            <w:r w:rsidRPr="00415A4E">
              <w:rPr>
                <w:rFonts w:ascii="Times New Roman" w:eastAsia="Times New Roman" w:hAnsi="Times New Roman" w:cs="Times New Roman"/>
                <w:sz w:val="24"/>
                <w:szCs w:val="24"/>
                <w:lang w:eastAsia="ru-RU"/>
              </w:rPr>
              <w:t>34418</w:t>
            </w:r>
          </w:p>
        </w:tc>
      </w:tr>
      <w:tr w:rsidR="00415A4E" w:rsidRPr="00415A4E" w:rsidTr="00415A4E">
        <w:tc>
          <w:tcPr>
            <w:tcW w:w="3964" w:type="dxa"/>
            <w:shd w:val="clear" w:color="auto" w:fill="FFFFFF"/>
            <w:tcMar>
              <w:top w:w="120" w:type="dxa"/>
              <w:left w:w="120" w:type="dxa"/>
              <w:bottom w:w="120" w:type="dxa"/>
              <w:right w:w="120" w:type="dxa"/>
            </w:tcMar>
            <w:vAlign w:val="center"/>
            <w:hideMark/>
          </w:tcPr>
          <w:p w:rsidR="00415A4E" w:rsidRPr="00415A4E" w:rsidRDefault="00E550B9" w:rsidP="00415A4E">
            <w:pPr>
              <w:spacing w:after="0" w:line="240" w:lineRule="auto"/>
              <w:rPr>
                <w:rFonts w:ascii="Times New Roman" w:eastAsia="Times New Roman" w:hAnsi="Times New Roman" w:cs="Times New Roman"/>
                <w:sz w:val="24"/>
                <w:szCs w:val="24"/>
                <w:lang w:eastAsia="ru-RU"/>
              </w:rPr>
            </w:pPr>
            <w:r>
              <w:br w:type="page"/>
            </w:r>
            <w:r w:rsidR="003E526A">
              <w:br w:type="page"/>
            </w:r>
            <w:r w:rsidR="00415A4E" w:rsidRPr="00415A4E">
              <w:rPr>
                <w:rFonts w:ascii="Times New Roman" w:eastAsia="Times New Roman" w:hAnsi="Times New Roman" w:cs="Times New Roman"/>
                <w:sz w:val="24"/>
                <w:szCs w:val="24"/>
                <w:lang w:eastAsia="ru-RU"/>
              </w:rPr>
              <w:t>9. Излишек (+)/недостаток (</w:t>
            </w:r>
            <w:r w:rsidR="00EC0B5C">
              <w:rPr>
                <w:rFonts w:ascii="Times New Roman" w:eastAsia="Times New Roman" w:hAnsi="Times New Roman" w:cs="Times New Roman"/>
                <w:sz w:val="24"/>
                <w:szCs w:val="24"/>
                <w:lang w:eastAsia="ru-RU"/>
              </w:rPr>
              <w:t>–</w:t>
            </w:r>
            <w:r w:rsidR="00415A4E" w:rsidRPr="00415A4E">
              <w:rPr>
                <w:rFonts w:ascii="Times New Roman" w:eastAsia="Times New Roman" w:hAnsi="Times New Roman" w:cs="Times New Roman"/>
                <w:sz w:val="24"/>
                <w:szCs w:val="24"/>
                <w:lang w:eastAsia="ru-RU"/>
              </w:rPr>
              <w:t>) собственных исто</w:t>
            </w:r>
            <w:r w:rsidR="0023590F">
              <w:rPr>
                <w:rFonts w:ascii="Times New Roman" w:eastAsia="Times New Roman" w:hAnsi="Times New Roman" w:cs="Times New Roman"/>
                <w:sz w:val="24"/>
                <w:szCs w:val="24"/>
                <w:lang w:eastAsia="ru-RU"/>
              </w:rPr>
              <w:t>чников формирования запасов, ±СОС</w:t>
            </w:r>
            <w:r w:rsidR="00415A4E" w:rsidRPr="00415A4E">
              <w:rPr>
                <w:rFonts w:ascii="Times New Roman" w:eastAsia="Times New Roman" w:hAnsi="Times New Roman" w:cs="Times New Roman"/>
                <w:sz w:val="24"/>
                <w:szCs w:val="24"/>
                <w:lang w:eastAsia="ru-RU"/>
              </w:rPr>
              <w:t>, (п.3-п.8)</w:t>
            </w:r>
          </w:p>
        </w:tc>
        <w:tc>
          <w:tcPr>
            <w:tcW w:w="1134" w:type="dxa"/>
            <w:shd w:val="clear" w:color="auto" w:fill="FFFFFF"/>
            <w:tcMar>
              <w:top w:w="120" w:type="dxa"/>
              <w:left w:w="120" w:type="dxa"/>
              <w:bottom w:w="120" w:type="dxa"/>
              <w:right w:w="120" w:type="dxa"/>
            </w:tcMar>
            <w:vAlign w:val="center"/>
            <w:hideMark/>
          </w:tcPr>
          <w:p w:rsidR="00415A4E" w:rsidRPr="00415A4E" w:rsidRDefault="00415A4E" w:rsidP="00415A4E">
            <w:pPr>
              <w:spacing w:after="0" w:line="240" w:lineRule="auto"/>
              <w:jc w:val="center"/>
              <w:rPr>
                <w:rFonts w:ascii="Times New Roman" w:eastAsia="Times New Roman" w:hAnsi="Times New Roman" w:cs="Times New Roman"/>
                <w:sz w:val="24"/>
                <w:szCs w:val="24"/>
                <w:lang w:eastAsia="ru-RU"/>
              </w:rPr>
            </w:pPr>
            <w:r w:rsidRPr="00415A4E">
              <w:rPr>
                <w:rFonts w:ascii="Times New Roman" w:eastAsia="Times New Roman" w:hAnsi="Times New Roman" w:cs="Times New Roman"/>
                <w:sz w:val="24"/>
                <w:szCs w:val="24"/>
                <w:lang w:eastAsia="ru-RU"/>
              </w:rPr>
              <w:t>-282728</w:t>
            </w:r>
          </w:p>
        </w:tc>
        <w:tc>
          <w:tcPr>
            <w:tcW w:w="1134" w:type="dxa"/>
            <w:shd w:val="clear" w:color="auto" w:fill="FFFFFF"/>
            <w:tcMar>
              <w:top w:w="120" w:type="dxa"/>
              <w:left w:w="120" w:type="dxa"/>
              <w:bottom w:w="120" w:type="dxa"/>
              <w:right w:w="120" w:type="dxa"/>
            </w:tcMar>
            <w:vAlign w:val="center"/>
            <w:hideMark/>
          </w:tcPr>
          <w:p w:rsidR="00415A4E" w:rsidRPr="00415A4E" w:rsidRDefault="00415A4E" w:rsidP="00415A4E">
            <w:pPr>
              <w:spacing w:after="0" w:line="240" w:lineRule="auto"/>
              <w:jc w:val="center"/>
              <w:rPr>
                <w:rFonts w:ascii="Times New Roman" w:eastAsia="Times New Roman" w:hAnsi="Times New Roman" w:cs="Times New Roman"/>
                <w:sz w:val="24"/>
                <w:szCs w:val="24"/>
                <w:lang w:eastAsia="ru-RU"/>
              </w:rPr>
            </w:pPr>
            <w:r w:rsidRPr="00415A4E">
              <w:rPr>
                <w:rFonts w:ascii="Times New Roman" w:eastAsia="Times New Roman" w:hAnsi="Times New Roman" w:cs="Times New Roman"/>
                <w:sz w:val="24"/>
                <w:szCs w:val="24"/>
                <w:lang w:eastAsia="ru-RU"/>
              </w:rPr>
              <w:t>-347626</w:t>
            </w:r>
          </w:p>
        </w:tc>
        <w:tc>
          <w:tcPr>
            <w:tcW w:w="1134" w:type="dxa"/>
            <w:shd w:val="clear" w:color="auto" w:fill="FFFFFF"/>
            <w:tcMar>
              <w:top w:w="120" w:type="dxa"/>
              <w:left w:w="120" w:type="dxa"/>
              <w:bottom w:w="120" w:type="dxa"/>
              <w:right w:w="120" w:type="dxa"/>
            </w:tcMar>
            <w:vAlign w:val="center"/>
            <w:hideMark/>
          </w:tcPr>
          <w:p w:rsidR="00415A4E" w:rsidRPr="00415A4E" w:rsidRDefault="00415A4E" w:rsidP="00415A4E">
            <w:pPr>
              <w:spacing w:after="0" w:line="240" w:lineRule="auto"/>
              <w:jc w:val="center"/>
              <w:rPr>
                <w:rFonts w:ascii="Times New Roman" w:eastAsia="Times New Roman" w:hAnsi="Times New Roman" w:cs="Times New Roman"/>
                <w:sz w:val="24"/>
                <w:szCs w:val="24"/>
                <w:lang w:eastAsia="ru-RU"/>
              </w:rPr>
            </w:pPr>
            <w:r w:rsidRPr="00415A4E">
              <w:rPr>
                <w:rFonts w:ascii="Times New Roman" w:eastAsia="Times New Roman" w:hAnsi="Times New Roman" w:cs="Times New Roman"/>
                <w:sz w:val="24"/>
                <w:szCs w:val="24"/>
                <w:lang w:eastAsia="ru-RU"/>
              </w:rPr>
              <w:t>-253673</w:t>
            </w:r>
          </w:p>
        </w:tc>
        <w:tc>
          <w:tcPr>
            <w:tcW w:w="993" w:type="dxa"/>
            <w:shd w:val="clear" w:color="auto" w:fill="FFFFFF"/>
            <w:tcMar>
              <w:top w:w="120" w:type="dxa"/>
              <w:left w:w="120" w:type="dxa"/>
              <w:bottom w:w="120" w:type="dxa"/>
              <w:right w:w="120" w:type="dxa"/>
            </w:tcMar>
            <w:vAlign w:val="center"/>
            <w:hideMark/>
          </w:tcPr>
          <w:p w:rsidR="00415A4E" w:rsidRPr="00415A4E" w:rsidRDefault="00415A4E" w:rsidP="00415A4E">
            <w:pPr>
              <w:spacing w:after="0" w:line="240" w:lineRule="auto"/>
              <w:jc w:val="center"/>
              <w:rPr>
                <w:rFonts w:ascii="Times New Roman" w:eastAsia="Times New Roman" w:hAnsi="Times New Roman" w:cs="Times New Roman"/>
                <w:sz w:val="24"/>
                <w:szCs w:val="24"/>
                <w:lang w:eastAsia="ru-RU"/>
              </w:rPr>
            </w:pPr>
            <w:r w:rsidRPr="00415A4E">
              <w:rPr>
                <w:rFonts w:ascii="Times New Roman" w:eastAsia="Times New Roman" w:hAnsi="Times New Roman" w:cs="Times New Roman"/>
                <w:sz w:val="24"/>
                <w:szCs w:val="24"/>
                <w:lang w:eastAsia="ru-RU"/>
              </w:rPr>
              <w:t>-64898</w:t>
            </w:r>
          </w:p>
        </w:tc>
        <w:tc>
          <w:tcPr>
            <w:tcW w:w="1134" w:type="dxa"/>
            <w:shd w:val="clear" w:color="auto" w:fill="FFFFFF"/>
            <w:tcMar>
              <w:top w:w="120" w:type="dxa"/>
              <w:left w:w="120" w:type="dxa"/>
              <w:bottom w:w="120" w:type="dxa"/>
              <w:right w:w="120" w:type="dxa"/>
            </w:tcMar>
            <w:vAlign w:val="center"/>
            <w:hideMark/>
          </w:tcPr>
          <w:p w:rsidR="00415A4E" w:rsidRPr="00415A4E" w:rsidRDefault="00415A4E" w:rsidP="00415A4E">
            <w:pPr>
              <w:spacing w:after="0" w:line="240" w:lineRule="auto"/>
              <w:jc w:val="center"/>
              <w:rPr>
                <w:rFonts w:ascii="Times New Roman" w:eastAsia="Times New Roman" w:hAnsi="Times New Roman" w:cs="Times New Roman"/>
                <w:sz w:val="24"/>
                <w:szCs w:val="24"/>
                <w:lang w:eastAsia="ru-RU"/>
              </w:rPr>
            </w:pPr>
            <w:r w:rsidRPr="00415A4E">
              <w:rPr>
                <w:rFonts w:ascii="Times New Roman" w:eastAsia="Times New Roman" w:hAnsi="Times New Roman" w:cs="Times New Roman"/>
                <w:sz w:val="24"/>
                <w:szCs w:val="24"/>
                <w:lang w:eastAsia="ru-RU"/>
              </w:rPr>
              <w:t>93953</w:t>
            </w:r>
          </w:p>
        </w:tc>
      </w:tr>
      <w:tr w:rsidR="00415A4E" w:rsidRPr="00415A4E" w:rsidTr="00415A4E">
        <w:tc>
          <w:tcPr>
            <w:tcW w:w="3964" w:type="dxa"/>
            <w:shd w:val="clear" w:color="auto" w:fill="FFFFFF"/>
            <w:tcMar>
              <w:top w:w="120" w:type="dxa"/>
              <w:left w:w="120" w:type="dxa"/>
              <w:bottom w:w="120" w:type="dxa"/>
              <w:right w:w="120" w:type="dxa"/>
            </w:tcMar>
            <w:vAlign w:val="center"/>
            <w:hideMark/>
          </w:tcPr>
          <w:p w:rsidR="00415A4E" w:rsidRPr="00415A4E" w:rsidRDefault="001C7231" w:rsidP="00415A4E">
            <w:pPr>
              <w:spacing w:after="0" w:line="240" w:lineRule="auto"/>
              <w:rPr>
                <w:rFonts w:ascii="Times New Roman" w:eastAsia="Times New Roman" w:hAnsi="Times New Roman" w:cs="Times New Roman"/>
                <w:sz w:val="24"/>
                <w:szCs w:val="24"/>
                <w:lang w:eastAsia="ru-RU"/>
              </w:rPr>
            </w:pPr>
            <w:r>
              <w:br w:type="page"/>
            </w:r>
            <w:r w:rsidR="00415A4E" w:rsidRPr="00415A4E">
              <w:rPr>
                <w:rFonts w:ascii="Times New Roman" w:eastAsia="Times New Roman" w:hAnsi="Times New Roman" w:cs="Times New Roman"/>
                <w:sz w:val="24"/>
                <w:szCs w:val="24"/>
                <w:lang w:eastAsia="ru-RU"/>
              </w:rPr>
              <w:t>10. Излишек (+)/недостаток (</w:t>
            </w:r>
            <w:r w:rsidR="00EC0B5C">
              <w:rPr>
                <w:rFonts w:ascii="Times New Roman" w:eastAsia="Times New Roman" w:hAnsi="Times New Roman" w:cs="Times New Roman"/>
                <w:sz w:val="24"/>
                <w:szCs w:val="24"/>
                <w:lang w:eastAsia="ru-RU"/>
              </w:rPr>
              <w:t>–</w:t>
            </w:r>
            <w:r w:rsidR="00415A4E" w:rsidRPr="00415A4E">
              <w:rPr>
                <w:rFonts w:ascii="Times New Roman" w:eastAsia="Times New Roman" w:hAnsi="Times New Roman" w:cs="Times New Roman"/>
                <w:sz w:val="24"/>
                <w:szCs w:val="24"/>
                <w:lang w:eastAsia="ru-RU"/>
              </w:rPr>
              <w:t>) собственных и долгосрочных заемных исто</w:t>
            </w:r>
            <w:r w:rsidR="0023590F">
              <w:rPr>
                <w:rFonts w:ascii="Times New Roman" w:eastAsia="Times New Roman" w:hAnsi="Times New Roman" w:cs="Times New Roman"/>
                <w:sz w:val="24"/>
                <w:szCs w:val="24"/>
                <w:lang w:eastAsia="ru-RU"/>
              </w:rPr>
              <w:t>чников формирования запасов, ±</w:t>
            </w:r>
            <w:r w:rsidR="00BD1E7B">
              <w:rPr>
                <w:rFonts w:ascii="Times New Roman" w:eastAsia="Times New Roman" w:hAnsi="Times New Roman" w:cs="Times New Roman"/>
                <w:sz w:val="24"/>
                <w:szCs w:val="24"/>
                <w:lang w:eastAsia="ru-RU"/>
              </w:rPr>
              <w:t>СДИ</w:t>
            </w:r>
            <w:r w:rsidR="00415A4E" w:rsidRPr="00415A4E">
              <w:rPr>
                <w:rFonts w:ascii="Times New Roman" w:eastAsia="Times New Roman" w:hAnsi="Times New Roman" w:cs="Times New Roman"/>
                <w:sz w:val="24"/>
                <w:szCs w:val="24"/>
                <w:lang w:eastAsia="ru-RU"/>
              </w:rPr>
              <w:t>, (п.5-п.8)</w:t>
            </w:r>
          </w:p>
        </w:tc>
        <w:tc>
          <w:tcPr>
            <w:tcW w:w="1134" w:type="dxa"/>
            <w:shd w:val="clear" w:color="auto" w:fill="FFFFFF"/>
            <w:tcMar>
              <w:top w:w="120" w:type="dxa"/>
              <w:left w:w="120" w:type="dxa"/>
              <w:bottom w:w="120" w:type="dxa"/>
              <w:right w:w="120" w:type="dxa"/>
            </w:tcMar>
            <w:vAlign w:val="center"/>
            <w:hideMark/>
          </w:tcPr>
          <w:p w:rsidR="00415A4E" w:rsidRPr="00415A4E" w:rsidRDefault="00415A4E" w:rsidP="00415A4E">
            <w:pPr>
              <w:spacing w:after="0" w:line="240" w:lineRule="auto"/>
              <w:jc w:val="center"/>
              <w:rPr>
                <w:rFonts w:ascii="Times New Roman" w:eastAsia="Times New Roman" w:hAnsi="Times New Roman" w:cs="Times New Roman"/>
                <w:sz w:val="24"/>
                <w:szCs w:val="24"/>
                <w:lang w:eastAsia="ru-RU"/>
              </w:rPr>
            </w:pPr>
            <w:r w:rsidRPr="00415A4E">
              <w:rPr>
                <w:rFonts w:ascii="Times New Roman" w:eastAsia="Times New Roman" w:hAnsi="Times New Roman" w:cs="Times New Roman"/>
                <w:sz w:val="24"/>
                <w:szCs w:val="24"/>
                <w:lang w:eastAsia="ru-RU"/>
              </w:rPr>
              <w:t>-282353</w:t>
            </w:r>
          </w:p>
        </w:tc>
        <w:tc>
          <w:tcPr>
            <w:tcW w:w="1134" w:type="dxa"/>
            <w:shd w:val="clear" w:color="auto" w:fill="FFFFFF"/>
            <w:tcMar>
              <w:top w:w="120" w:type="dxa"/>
              <w:left w:w="120" w:type="dxa"/>
              <w:bottom w:w="120" w:type="dxa"/>
              <w:right w:w="120" w:type="dxa"/>
            </w:tcMar>
            <w:vAlign w:val="center"/>
            <w:hideMark/>
          </w:tcPr>
          <w:p w:rsidR="00415A4E" w:rsidRPr="00415A4E" w:rsidRDefault="00415A4E" w:rsidP="00415A4E">
            <w:pPr>
              <w:spacing w:after="0" w:line="240" w:lineRule="auto"/>
              <w:jc w:val="center"/>
              <w:rPr>
                <w:rFonts w:ascii="Times New Roman" w:eastAsia="Times New Roman" w:hAnsi="Times New Roman" w:cs="Times New Roman"/>
                <w:sz w:val="24"/>
                <w:szCs w:val="24"/>
                <w:lang w:eastAsia="ru-RU"/>
              </w:rPr>
            </w:pPr>
            <w:r w:rsidRPr="00415A4E">
              <w:rPr>
                <w:rFonts w:ascii="Times New Roman" w:eastAsia="Times New Roman" w:hAnsi="Times New Roman" w:cs="Times New Roman"/>
                <w:sz w:val="24"/>
                <w:szCs w:val="24"/>
                <w:lang w:eastAsia="ru-RU"/>
              </w:rPr>
              <w:t>-347489</w:t>
            </w:r>
          </w:p>
        </w:tc>
        <w:tc>
          <w:tcPr>
            <w:tcW w:w="1134" w:type="dxa"/>
            <w:shd w:val="clear" w:color="auto" w:fill="FFFFFF"/>
            <w:tcMar>
              <w:top w:w="120" w:type="dxa"/>
              <w:left w:w="120" w:type="dxa"/>
              <w:bottom w:w="120" w:type="dxa"/>
              <w:right w:w="120" w:type="dxa"/>
            </w:tcMar>
            <w:vAlign w:val="center"/>
            <w:hideMark/>
          </w:tcPr>
          <w:p w:rsidR="00415A4E" w:rsidRPr="00415A4E" w:rsidRDefault="00415A4E" w:rsidP="00415A4E">
            <w:pPr>
              <w:spacing w:after="0" w:line="240" w:lineRule="auto"/>
              <w:jc w:val="center"/>
              <w:rPr>
                <w:rFonts w:ascii="Times New Roman" w:eastAsia="Times New Roman" w:hAnsi="Times New Roman" w:cs="Times New Roman"/>
                <w:sz w:val="24"/>
                <w:szCs w:val="24"/>
                <w:lang w:eastAsia="ru-RU"/>
              </w:rPr>
            </w:pPr>
            <w:r w:rsidRPr="00415A4E">
              <w:rPr>
                <w:rFonts w:ascii="Times New Roman" w:eastAsia="Times New Roman" w:hAnsi="Times New Roman" w:cs="Times New Roman"/>
                <w:sz w:val="24"/>
                <w:szCs w:val="24"/>
                <w:lang w:eastAsia="ru-RU"/>
              </w:rPr>
              <w:t>-249602</w:t>
            </w:r>
          </w:p>
        </w:tc>
        <w:tc>
          <w:tcPr>
            <w:tcW w:w="993" w:type="dxa"/>
            <w:shd w:val="clear" w:color="auto" w:fill="FFFFFF"/>
            <w:tcMar>
              <w:top w:w="120" w:type="dxa"/>
              <w:left w:w="120" w:type="dxa"/>
              <w:bottom w:w="120" w:type="dxa"/>
              <w:right w:w="120" w:type="dxa"/>
            </w:tcMar>
            <w:vAlign w:val="center"/>
            <w:hideMark/>
          </w:tcPr>
          <w:p w:rsidR="00415A4E" w:rsidRPr="00415A4E" w:rsidRDefault="00415A4E" w:rsidP="00415A4E">
            <w:pPr>
              <w:spacing w:after="0" w:line="240" w:lineRule="auto"/>
              <w:jc w:val="center"/>
              <w:rPr>
                <w:rFonts w:ascii="Times New Roman" w:eastAsia="Times New Roman" w:hAnsi="Times New Roman" w:cs="Times New Roman"/>
                <w:sz w:val="24"/>
                <w:szCs w:val="24"/>
                <w:lang w:eastAsia="ru-RU"/>
              </w:rPr>
            </w:pPr>
            <w:r w:rsidRPr="00415A4E">
              <w:rPr>
                <w:rFonts w:ascii="Times New Roman" w:eastAsia="Times New Roman" w:hAnsi="Times New Roman" w:cs="Times New Roman"/>
                <w:sz w:val="24"/>
                <w:szCs w:val="24"/>
                <w:lang w:eastAsia="ru-RU"/>
              </w:rPr>
              <w:t>-65136</w:t>
            </w:r>
          </w:p>
        </w:tc>
        <w:tc>
          <w:tcPr>
            <w:tcW w:w="1134" w:type="dxa"/>
            <w:shd w:val="clear" w:color="auto" w:fill="FFFFFF"/>
            <w:tcMar>
              <w:top w:w="120" w:type="dxa"/>
              <w:left w:w="120" w:type="dxa"/>
              <w:bottom w:w="120" w:type="dxa"/>
              <w:right w:w="120" w:type="dxa"/>
            </w:tcMar>
            <w:vAlign w:val="center"/>
            <w:hideMark/>
          </w:tcPr>
          <w:p w:rsidR="00415A4E" w:rsidRPr="00415A4E" w:rsidRDefault="00415A4E" w:rsidP="00415A4E">
            <w:pPr>
              <w:spacing w:after="0" w:line="240" w:lineRule="auto"/>
              <w:jc w:val="center"/>
              <w:rPr>
                <w:rFonts w:ascii="Times New Roman" w:eastAsia="Times New Roman" w:hAnsi="Times New Roman" w:cs="Times New Roman"/>
                <w:sz w:val="24"/>
                <w:szCs w:val="24"/>
                <w:lang w:eastAsia="ru-RU"/>
              </w:rPr>
            </w:pPr>
            <w:r w:rsidRPr="00415A4E">
              <w:rPr>
                <w:rFonts w:ascii="Times New Roman" w:eastAsia="Times New Roman" w:hAnsi="Times New Roman" w:cs="Times New Roman"/>
                <w:sz w:val="24"/>
                <w:szCs w:val="24"/>
                <w:lang w:eastAsia="ru-RU"/>
              </w:rPr>
              <w:t>97887</w:t>
            </w:r>
          </w:p>
        </w:tc>
      </w:tr>
      <w:tr w:rsidR="00415A4E" w:rsidRPr="00415A4E" w:rsidTr="00415A4E">
        <w:tc>
          <w:tcPr>
            <w:tcW w:w="3964" w:type="dxa"/>
            <w:shd w:val="clear" w:color="auto" w:fill="FFFFFF"/>
            <w:tcMar>
              <w:top w:w="120" w:type="dxa"/>
              <w:left w:w="120" w:type="dxa"/>
              <w:bottom w:w="120" w:type="dxa"/>
              <w:right w:w="120" w:type="dxa"/>
            </w:tcMar>
            <w:vAlign w:val="center"/>
            <w:hideMark/>
          </w:tcPr>
          <w:p w:rsidR="00415A4E" w:rsidRPr="00415A4E" w:rsidRDefault="00765D97" w:rsidP="00415A4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11. </w:t>
            </w:r>
            <w:r w:rsidR="00EC0B5C">
              <w:rPr>
                <w:rFonts w:ascii="Times New Roman" w:eastAsia="Times New Roman" w:hAnsi="Times New Roman" w:cs="Times New Roman"/>
                <w:sz w:val="24"/>
                <w:szCs w:val="24"/>
                <w:lang w:eastAsia="ru-RU"/>
              </w:rPr>
              <w:t>Излишек (+)/недостаток (–</w:t>
            </w:r>
            <w:r w:rsidR="00415A4E" w:rsidRPr="00415A4E">
              <w:rPr>
                <w:rFonts w:ascii="Times New Roman" w:eastAsia="Times New Roman" w:hAnsi="Times New Roman" w:cs="Times New Roman"/>
                <w:sz w:val="24"/>
                <w:szCs w:val="24"/>
                <w:lang w:eastAsia="ru-RU"/>
              </w:rPr>
              <w:t>) общей величины основных источ</w:t>
            </w:r>
            <w:r w:rsidR="0023590F">
              <w:rPr>
                <w:rFonts w:ascii="Times New Roman" w:eastAsia="Times New Roman" w:hAnsi="Times New Roman" w:cs="Times New Roman"/>
                <w:sz w:val="24"/>
                <w:szCs w:val="24"/>
                <w:lang w:eastAsia="ru-RU"/>
              </w:rPr>
              <w:t>ников формирования запасов, ±</w:t>
            </w:r>
            <w:r w:rsidR="00BD1E7B">
              <w:rPr>
                <w:rFonts w:ascii="Times New Roman" w:eastAsia="Times New Roman" w:hAnsi="Times New Roman" w:cs="Times New Roman"/>
                <w:sz w:val="24"/>
                <w:szCs w:val="24"/>
                <w:lang w:eastAsia="ru-RU"/>
              </w:rPr>
              <w:t>ОИЗ</w:t>
            </w:r>
            <w:r w:rsidR="00415A4E" w:rsidRPr="00415A4E">
              <w:rPr>
                <w:rFonts w:ascii="Times New Roman" w:eastAsia="Times New Roman" w:hAnsi="Times New Roman" w:cs="Times New Roman"/>
                <w:sz w:val="24"/>
                <w:szCs w:val="24"/>
                <w:lang w:eastAsia="ru-RU"/>
              </w:rPr>
              <w:t xml:space="preserve"> (п.7-п.8)</w:t>
            </w:r>
          </w:p>
        </w:tc>
        <w:tc>
          <w:tcPr>
            <w:tcW w:w="1134" w:type="dxa"/>
            <w:shd w:val="clear" w:color="auto" w:fill="FFFFFF"/>
            <w:tcMar>
              <w:top w:w="120" w:type="dxa"/>
              <w:left w:w="120" w:type="dxa"/>
              <w:bottom w:w="120" w:type="dxa"/>
              <w:right w:w="120" w:type="dxa"/>
            </w:tcMar>
            <w:vAlign w:val="center"/>
            <w:hideMark/>
          </w:tcPr>
          <w:p w:rsidR="00415A4E" w:rsidRPr="00415A4E" w:rsidRDefault="00415A4E" w:rsidP="00415A4E">
            <w:pPr>
              <w:spacing w:after="0" w:line="240" w:lineRule="auto"/>
              <w:jc w:val="center"/>
              <w:rPr>
                <w:rFonts w:ascii="Times New Roman" w:eastAsia="Times New Roman" w:hAnsi="Times New Roman" w:cs="Times New Roman"/>
                <w:sz w:val="24"/>
                <w:szCs w:val="24"/>
                <w:lang w:eastAsia="ru-RU"/>
              </w:rPr>
            </w:pPr>
            <w:r w:rsidRPr="00415A4E">
              <w:rPr>
                <w:rFonts w:ascii="Times New Roman" w:eastAsia="Times New Roman" w:hAnsi="Times New Roman" w:cs="Times New Roman"/>
                <w:sz w:val="24"/>
                <w:szCs w:val="24"/>
                <w:lang w:eastAsia="ru-RU"/>
              </w:rPr>
              <w:t>-282353</w:t>
            </w:r>
          </w:p>
        </w:tc>
        <w:tc>
          <w:tcPr>
            <w:tcW w:w="1134" w:type="dxa"/>
            <w:shd w:val="clear" w:color="auto" w:fill="FFFFFF"/>
            <w:tcMar>
              <w:top w:w="120" w:type="dxa"/>
              <w:left w:w="120" w:type="dxa"/>
              <w:bottom w:w="120" w:type="dxa"/>
              <w:right w:w="120" w:type="dxa"/>
            </w:tcMar>
            <w:vAlign w:val="center"/>
            <w:hideMark/>
          </w:tcPr>
          <w:p w:rsidR="00415A4E" w:rsidRPr="00415A4E" w:rsidRDefault="00415A4E" w:rsidP="00415A4E">
            <w:pPr>
              <w:spacing w:after="0" w:line="240" w:lineRule="auto"/>
              <w:jc w:val="center"/>
              <w:rPr>
                <w:rFonts w:ascii="Times New Roman" w:eastAsia="Times New Roman" w:hAnsi="Times New Roman" w:cs="Times New Roman"/>
                <w:sz w:val="24"/>
                <w:szCs w:val="24"/>
                <w:lang w:eastAsia="ru-RU"/>
              </w:rPr>
            </w:pPr>
            <w:r w:rsidRPr="00415A4E">
              <w:rPr>
                <w:rFonts w:ascii="Times New Roman" w:eastAsia="Times New Roman" w:hAnsi="Times New Roman" w:cs="Times New Roman"/>
                <w:sz w:val="24"/>
                <w:szCs w:val="24"/>
                <w:lang w:eastAsia="ru-RU"/>
              </w:rPr>
              <w:t>-347489</w:t>
            </w:r>
          </w:p>
        </w:tc>
        <w:tc>
          <w:tcPr>
            <w:tcW w:w="1134" w:type="dxa"/>
            <w:shd w:val="clear" w:color="auto" w:fill="FFFFFF"/>
            <w:tcMar>
              <w:top w:w="120" w:type="dxa"/>
              <w:left w:w="120" w:type="dxa"/>
              <w:bottom w:w="120" w:type="dxa"/>
              <w:right w:w="120" w:type="dxa"/>
            </w:tcMar>
            <w:vAlign w:val="center"/>
            <w:hideMark/>
          </w:tcPr>
          <w:p w:rsidR="00415A4E" w:rsidRPr="00415A4E" w:rsidRDefault="00415A4E" w:rsidP="00415A4E">
            <w:pPr>
              <w:spacing w:after="0" w:line="240" w:lineRule="auto"/>
              <w:jc w:val="center"/>
              <w:rPr>
                <w:rFonts w:ascii="Times New Roman" w:eastAsia="Times New Roman" w:hAnsi="Times New Roman" w:cs="Times New Roman"/>
                <w:sz w:val="24"/>
                <w:szCs w:val="24"/>
                <w:lang w:eastAsia="ru-RU"/>
              </w:rPr>
            </w:pPr>
            <w:r w:rsidRPr="00415A4E">
              <w:rPr>
                <w:rFonts w:ascii="Times New Roman" w:eastAsia="Times New Roman" w:hAnsi="Times New Roman" w:cs="Times New Roman"/>
                <w:sz w:val="24"/>
                <w:szCs w:val="24"/>
                <w:lang w:eastAsia="ru-RU"/>
              </w:rPr>
              <w:t>-249602</w:t>
            </w:r>
          </w:p>
        </w:tc>
        <w:tc>
          <w:tcPr>
            <w:tcW w:w="993" w:type="dxa"/>
            <w:shd w:val="clear" w:color="auto" w:fill="FFFFFF"/>
            <w:tcMar>
              <w:top w:w="120" w:type="dxa"/>
              <w:left w:w="120" w:type="dxa"/>
              <w:bottom w:w="120" w:type="dxa"/>
              <w:right w:w="120" w:type="dxa"/>
            </w:tcMar>
            <w:vAlign w:val="center"/>
            <w:hideMark/>
          </w:tcPr>
          <w:p w:rsidR="00415A4E" w:rsidRPr="00415A4E" w:rsidRDefault="00415A4E" w:rsidP="00415A4E">
            <w:pPr>
              <w:spacing w:after="0" w:line="240" w:lineRule="auto"/>
              <w:jc w:val="center"/>
              <w:rPr>
                <w:rFonts w:ascii="Times New Roman" w:eastAsia="Times New Roman" w:hAnsi="Times New Roman" w:cs="Times New Roman"/>
                <w:sz w:val="24"/>
                <w:szCs w:val="24"/>
                <w:lang w:eastAsia="ru-RU"/>
              </w:rPr>
            </w:pPr>
            <w:r w:rsidRPr="00415A4E">
              <w:rPr>
                <w:rFonts w:ascii="Times New Roman" w:eastAsia="Times New Roman" w:hAnsi="Times New Roman" w:cs="Times New Roman"/>
                <w:sz w:val="24"/>
                <w:szCs w:val="24"/>
                <w:lang w:eastAsia="ru-RU"/>
              </w:rPr>
              <w:t>-65136</w:t>
            </w:r>
          </w:p>
        </w:tc>
        <w:tc>
          <w:tcPr>
            <w:tcW w:w="1134" w:type="dxa"/>
            <w:shd w:val="clear" w:color="auto" w:fill="FFFFFF"/>
            <w:tcMar>
              <w:top w:w="120" w:type="dxa"/>
              <w:left w:w="120" w:type="dxa"/>
              <w:bottom w:w="120" w:type="dxa"/>
              <w:right w:w="120" w:type="dxa"/>
            </w:tcMar>
            <w:vAlign w:val="center"/>
            <w:hideMark/>
          </w:tcPr>
          <w:p w:rsidR="00415A4E" w:rsidRPr="00415A4E" w:rsidRDefault="00415A4E" w:rsidP="00415A4E">
            <w:pPr>
              <w:spacing w:after="0" w:line="240" w:lineRule="auto"/>
              <w:jc w:val="center"/>
              <w:rPr>
                <w:rFonts w:ascii="Times New Roman" w:eastAsia="Times New Roman" w:hAnsi="Times New Roman" w:cs="Times New Roman"/>
                <w:sz w:val="24"/>
                <w:szCs w:val="24"/>
                <w:lang w:eastAsia="ru-RU"/>
              </w:rPr>
            </w:pPr>
            <w:r w:rsidRPr="00415A4E">
              <w:rPr>
                <w:rFonts w:ascii="Times New Roman" w:eastAsia="Times New Roman" w:hAnsi="Times New Roman" w:cs="Times New Roman"/>
                <w:sz w:val="24"/>
                <w:szCs w:val="24"/>
                <w:lang w:eastAsia="ru-RU"/>
              </w:rPr>
              <w:t>97887</w:t>
            </w:r>
          </w:p>
        </w:tc>
      </w:tr>
      <w:tr w:rsidR="00415A4E" w:rsidRPr="00415A4E" w:rsidTr="00415A4E">
        <w:tc>
          <w:tcPr>
            <w:tcW w:w="3964" w:type="dxa"/>
            <w:shd w:val="clear" w:color="auto" w:fill="FFFFFF"/>
            <w:tcMar>
              <w:top w:w="120" w:type="dxa"/>
              <w:left w:w="120" w:type="dxa"/>
              <w:bottom w:w="120" w:type="dxa"/>
              <w:right w:w="120" w:type="dxa"/>
            </w:tcMar>
            <w:vAlign w:val="center"/>
            <w:hideMark/>
          </w:tcPr>
          <w:p w:rsidR="00415A4E" w:rsidRPr="0023590F" w:rsidRDefault="00415A4E" w:rsidP="00127AF7">
            <w:pPr>
              <w:spacing w:after="0" w:line="240" w:lineRule="auto"/>
              <w:rPr>
                <w:rFonts w:ascii="Times New Roman" w:eastAsia="Times New Roman" w:hAnsi="Times New Roman" w:cs="Times New Roman"/>
                <w:sz w:val="24"/>
                <w:szCs w:val="24"/>
                <w:lang w:eastAsia="ru-RU"/>
              </w:rPr>
            </w:pPr>
            <w:r w:rsidRPr="00415A4E">
              <w:rPr>
                <w:rFonts w:ascii="Times New Roman" w:eastAsia="Times New Roman" w:hAnsi="Times New Roman" w:cs="Times New Roman"/>
                <w:sz w:val="24"/>
                <w:szCs w:val="24"/>
                <w:lang w:eastAsia="ru-RU"/>
              </w:rPr>
              <w:t>12. Трехкомпонентный показа</w:t>
            </w:r>
            <w:r w:rsidR="00425E95">
              <w:rPr>
                <w:rFonts w:ascii="Times New Roman" w:eastAsia="Times New Roman" w:hAnsi="Times New Roman" w:cs="Times New Roman"/>
                <w:sz w:val="24"/>
                <w:szCs w:val="24"/>
                <w:lang w:eastAsia="ru-RU"/>
              </w:rPr>
              <w:t xml:space="preserve">тель типа финансовой </w:t>
            </w:r>
            <w:r w:rsidR="00127AF7">
              <w:rPr>
                <w:rFonts w:ascii="Times New Roman" w:eastAsia="Times New Roman" w:hAnsi="Times New Roman" w:cs="Times New Roman"/>
                <w:sz w:val="24"/>
                <w:szCs w:val="24"/>
                <w:lang w:eastAsia="ru-RU"/>
              </w:rPr>
              <w:t>устойчивости</w:t>
            </w:r>
            <w:r w:rsidR="00425E95">
              <w:rPr>
                <w:rFonts w:ascii="Times New Roman" w:eastAsia="Times New Roman" w:hAnsi="Times New Roman" w:cs="Times New Roman"/>
                <w:sz w:val="24"/>
                <w:szCs w:val="24"/>
                <w:lang w:eastAsia="ru-RU"/>
              </w:rPr>
              <w:t xml:space="preserve">, </w:t>
            </w:r>
            <m:oMath>
              <m:acc>
                <m:accPr>
                  <m:chr m:val="̅"/>
                  <m:ctrlPr>
                    <w:rPr>
                      <w:rFonts w:ascii="Cambria Math" w:hAnsi="Cambria Math" w:cs="Times New Roman"/>
                      <w:color w:val="000000"/>
                      <w:sz w:val="28"/>
                      <w:szCs w:val="28"/>
                    </w:rPr>
                  </m:ctrlPr>
                </m:accPr>
                <m:e>
                  <m:r>
                    <m:rPr>
                      <m:sty m:val="p"/>
                    </m:rPr>
                    <w:rPr>
                      <w:rFonts w:ascii="Cambria Math" w:hAnsi="Cambria Math" w:cs="Times New Roman"/>
                      <w:color w:val="000000"/>
                      <w:sz w:val="28"/>
                      <w:szCs w:val="28"/>
                      <w:lang w:val="en-US"/>
                    </w:rPr>
                    <m:t>S</m:t>
                  </m:r>
                </m:e>
              </m:acc>
            </m:oMath>
          </w:p>
        </w:tc>
        <w:tc>
          <w:tcPr>
            <w:tcW w:w="1134" w:type="dxa"/>
            <w:shd w:val="clear" w:color="auto" w:fill="FFFFFF"/>
            <w:tcMar>
              <w:top w:w="120" w:type="dxa"/>
              <w:left w:w="120" w:type="dxa"/>
              <w:bottom w:w="120" w:type="dxa"/>
              <w:right w:w="120" w:type="dxa"/>
            </w:tcMar>
            <w:vAlign w:val="center"/>
            <w:hideMark/>
          </w:tcPr>
          <w:p w:rsidR="00415A4E" w:rsidRPr="00415A4E" w:rsidRDefault="00415A4E" w:rsidP="00415A4E">
            <w:pPr>
              <w:spacing w:after="0" w:line="240" w:lineRule="auto"/>
              <w:jc w:val="center"/>
              <w:rPr>
                <w:rFonts w:ascii="Times New Roman" w:eastAsia="Times New Roman" w:hAnsi="Times New Roman" w:cs="Times New Roman"/>
                <w:sz w:val="24"/>
                <w:szCs w:val="24"/>
                <w:lang w:eastAsia="ru-RU"/>
              </w:rPr>
            </w:pPr>
            <w:r w:rsidRPr="00415A4E">
              <w:rPr>
                <w:rFonts w:ascii="Times New Roman" w:eastAsia="Times New Roman" w:hAnsi="Times New Roman" w:cs="Times New Roman"/>
                <w:sz w:val="24"/>
                <w:szCs w:val="24"/>
                <w:lang w:eastAsia="ru-RU"/>
              </w:rPr>
              <w:t>(0;0;0)</w:t>
            </w:r>
          </w:p>
        </w:tc>
        <w:tc>
          <w:tcPr>
            <w:tcW w:w="1134" w:type="dxa"/>
            <w:shd w:val="clear" w:color="auto" w:fill="FFFFFF"/>
            <w:tcMar>
              <w:top w:w="120" w:type="dxa"/>
              <w:left w:w="120" w:type="dxa"/>
              <w:bottom w:w="120" w:type="dxa"/>
              <w:right w:w="120" w:type="dxa"/>
            </w:tcMar>
            <w:vAlign w:val="center"/>
            <w:hideMark/>
          </w:tcPr>
          <w:p w:rsidR="00415A4E" w:rsidRPr="00415A4E" w:rsidRDefault="00415A4E" w:rsidP="00415A4E">
            <w:pPr>
              <w:spacing w:after="0" w:line="240" w:lineRule="auto"/>
              <w:jc w:val="center"/>
              <w:rPr>
                <w:rFonts w:ascii="Times New Roman" w:eastAsia="Times New Roman" w:hAnsi="Times New Roman" w:cs="Times New Roman"/>
                <w:sz w:val="24"/>
                <w:szCs w:val="24"/>
                <w:lang w:eastAsia="ru-RU"/>
              </w:rPr>
            </w:pPr>
            <w:r w:rsidRPr="00415A4E">
              <w:rPr>
                <w:rFonts w:ascii="Times New Roman" w:eastAsia="Times New Roman" w:hAnsi="Times New Roman" w:cs="Times New Roman"/>
                <w:sz w:val="24"/>
                <w:szCs w:val="24"/>
                <w:lang w:eastAsia="ru-RU"/>
              </w:rPr>
              <w:t>(0;0;0)</w:t>
            </w:r>
          </w:p>
        </w:tc>
        <w:tc>
          <w:tcPr>
            <w:tcW w:w="1134" w:type="dxa"/>
            <w:shd w:val="clear" w:color="auto" w:fill="FFFFFF"/>
            <w:tcMar>
              <w:top w:w="120" w:type="dxa"/>
              <w:left w:w="120" w:type="dxa"/>
              <w:bottom w:w="120" w:type="dxa"/>
              <w:right w:w="120" w:type="dxa"/>
            </w:tcMar>
            <w:vAlign w:val="center"/>
            <w:hideMark/>
          </w:tcPr>
          <w:p w:rsidR="00415A4E" w:rsidRPr="00415A4E" w:rsidRDefault="00415A4E" w:rsidP="00415A4E">
            <w:pPr>
              <w:spacing w:after="0" w:line="240" w:lineRule="auto"/>
              <w:jc w:val="center"/>
              <w:rPr>
                <w:rFonts w:ascii="Times New Roman" w:eastAsia="Times New Roman" w:hAnsi="Times New Roman" w:cs="Times New Roman"/>
                <w:sz w:val="24"/>
                <w:szCs w:val="24"/>
                <w:lang w:eastAsia="ru-RU"/>
              </w:rPr>
            </w:pPr>
            <w:r w:rsidRPr="00415A4E">
              <w:rPr>
                <w:rFonts w:ascii="Times New Roman" w:eastAsia="Times New Roman" w:hAnsi="Times New Roman" w:cs="Times New Roman"/>
                <w:sz w:val="24"/>
                <w:szCs w:val="24"/>
                <w:lang w:eastAsia="ru-RU"/>
              </w:rPr>
              <w:t>(0;0;0)</w:t>
            </w:r>
          </w:p>
        </w:tc>
        <w:tc>
          <w:tcPr>
            <w:tcW w:w="993" w:type="dxa"/>
            <w:shd w:val="clear" w:color="auto" w:fill="FFFFFF"/>
            <w:tcMar>
              <w:top w:w="120" w:type="dxa"/>
              <w:left w:w="120" w:type="dxa"/>
              <w:bottom w:w="120" w:type="dxa"/>
              <w:right w:w="120" w:type="dxa"/>
            </w:tcMar>
            <w:vAlign w:val="center"/>
            <w:hideMark/>
          </w:tcPr>
          <w:p w:rsidR="00415A4E" w:rsidRPr="00415A4E" w:rsidRDefault="00415A4E" w:rsidP="00415A4E">
            <w:pPr>
              <w:spacing w:after="0" w:line="240" w:lineRule="auto"/>
              <w:jc w:val="center"/>
              <w:rPr>
                <w:rFonts w:ascii="Times New Roman" w:eastAsia="Times New Roman" w:hAnsi="Times New Roman" w:cs="Times New Roman"/>
                <w:sz w:val="24"/>
                <w:szCs w:val="24"/>
                <w:lang w:eastAsia="ru-RU"/>
              </w:rPr>
            </w:pPr>
            <w:r w:rsidRPr="00415A4E">
              <w:rPr>
                <w:rFonts w:ascii="Times New Roman" w:eastAsia="Times New Roman" w:hAnsi="Times New Roman" w:cs="Times New Roman"/>
                <w:sz w:val="24"/>
                <w:szCs w:val="24"/>
                <w:lang w:eastAsia="ru-RU"/>
              </w:rPr>
              <w:t>-</w:t>
            </w:r>
          </w:p>
        </w:tc>
        <w:tc>
          <w:tcPr>
            <w:tcW w:w="1134" w:type="dxa"/>
            <w:shd w:val="clear" w:color="auto" w:fill="FFFFFF"/>
            <w:tcMar>
              <w:top w:w="120" w:type="dxa"/>
              <w:left w:w="120" w:type="dxa"/>
              <w:bottom w:w="120" w:type="dxa"/>
              <w:right w:w="120" w:type="dxa"/>
            </w:tcMar>
            <w:vAlign w:val="center"/>
            <w:hideMark/>
          </w:tcPr>
          <w:p w:rsidR="00415A4E" w:rsidRPr="00415A4E" w:rsidRDefault="00415A4E" w:rsidP="00415A4E">
            <w:pPr>
              <w:spacing w:after="0" w:line="240" w:lineRule="auto"/>
              <w:jc w:val="center"/>
              <w:rPr>
                <w:rFonts w:ascii="Times New Roman" w:eastAsia="Times New Roman" w:hAnsi="Times New Roman" w:cs="Times New Roman"/>
                <w:sz w:val="24"/>
                <w:szCs w:val="24"/>
                <w:lang w:eastAsia="ru-RU"/>
              </w:rPr>
            </w:pPr>
            <w:r w:rsidRPr="00415A4E">
              <w:rPr>
                <w:rFonts w:ascii="Times New Roman" w:eastAsia="Times New Roman" w:hAnsi="Times New Roman" w:cs="Times New Roman"/>
                <w:sz w:val="24"/>
                <w:szCs w:val="24"/>
                <w:lang w:eastAsia="ru-RU"/>
              </w:rPr>
              <w:t>-</w:t>
            </w:r>
          </w:p>
        </w:tc>
      </w:tr>
    </w:tbl>
    <w:p w:rsidR="001A46C7" w:rsidRDefault="001A46C7" w:rsidP="0023590F">
      <w:pPr>
        <w:spacing w:after="0" w:line="360" w:lineRule="auto"/>
        <w:ind w:firstLine="709"/>
        <w:jc w:val="both"/>
        <w:rPr>
          <w:rFonts w:ascii="Times New Roman" w:eastAsia="Times New Roman" w:hAnsi="Times New Roman" w:cs="Times New Roman"/>
          <w:sz w:val="28"/>
          <w:szCs w:val="28"/>
          <w:shd w:val="clear" w:color="auto" w:fill="FFFFFF"/>
          <w:lang w:eastAsia="ru-RU"/>
        </w:rPr>
      </w:pPr>
    </w:p>
    <w:p w:rsidR="0023590F" w:rsidRDefault="0023590F" w:rsidP="001C7231">
      <w:pPr>
        <w:spacing w:after="0" w:line="360" w:lineRule="auto"/>
        <w:ind w:firstLine="851"/>
        <w:jc w:val="both"/>
        <w:rPr>
          <w:rFonts w:ascii="Times New Roman" w:eastAsia="Times New Roman" w:hAnsi="Times New Roman" w:cs="Times New Roman"/>
          <w:sz w:val="28"/>
          <w:szCs w:val="28"/>
          <w:shd w:val="clear" w:color="auto" w:fill="FFFFFF"/>
          <w:lang w:eastAsia="ru-RU"/>
        </w:rPr>
      </w:pPr>
      <w:r w:rsidRPr="0023590F">
        <w:rPr>
          <w:rFonts w:ascii="Times New Roman" w:eastAsia="Times New Roman" w:hAnsi="Times New Roman" w:cs="Times New Roman"/>
          <w:sz w:val="28"/>
          <w:szCs w:val="28"/>
          <w:shd w:val="clear" w:color="auto" w:fill="FFFFFF"/>
          <w:lang w:eastAsia="ru-RU"/>
        </w:rPr>
        <w:t>Финансовое состояние организации на конец анализируемого периода является к</w:t>
      </w:r>
      <w:r>
        <w:rPr>
          <w:rFonts w:ascii="Times New Roman" w:eastAsia="Times New Roman" w:hAnsi="Times New Roman" w:cs="Times New Roman"/>
          <w:sz w:val="28"/>
          <w:szCs w:val="28"/>
          <w:shd w:val="clear" w:color="auto" w:fill="FFFFFF"/>
          <w:lang w:eastAsia="ru-RU"/>
        </w:rPr>
        <w:t>риз</w:t>
      </w:r>
      <w:r w:rsidR="005967B1">
        <w:rPr>
          <w:rFonts w:ascii="Times New Roman" w:eastAsia="Times New Roman" w:hAnsi="Times New Roman" w:cs="Times New Roman"/>
          <w:sz w:val="28"/>
          <w:szCs w:val="28"/>
          <w:shd w:val="clear" w:color="auto" w:fill="FFFFFF"/>
          <w:lang w:eastAsia="ru-RU"/>
        </w:rPr>
        <w:t xml:space="preserve">исным (на грани банкротства З &gt; </w:t>
      </w:r>
      <w:r>
        <w:rPr>
          <w:rFonts w:ascii="Times New Roman" w:eastAsia="Times New Roman" w:hAnsi="Times New Roman" w:cs="Times New Roman"/>
          <w:sz w:val="28"/>
          <w:szCs w:val="28"/>
          <w:shd w:val="clear" w:color="auto" w:fill="FFFFFF"/>
          <w:lang w:eastAsia="ru-RU"/>
        </w:rPr>
        <w:t>СОС</w:t>
      </w:r>
      <w:r w:rsidRPr="0023590F">
        <w:rPr>
          <w:rFonts w:ascii="Times New Roman" w:eastAsia="Times New Roman" w:hAnsi="Times New Roman" w:cs="Times New Roman"/>
          <w:sz w:val="28"/>
          <w:szCs w:val="28"/>
          <w:shd w:val="clear" w:color="auto" w:fill="FFFFFF"/>
          <w:lang w:eastAsia="ru-RU"/>
        </w:rPr>
        <w:t xml:space="preserve"> + </w:t>
      </w:r>
      <w:r>
        <w:rPr>
          <w:rFonts w:ascii="Times New Roman" w:eastAsia="Times New Roman" w:hAnsi="Times New Roman" w:cs="Times New Roman"/>
          <w:sz w:val="28"/>
          <w:szCs w:val="28"/>
          <w:shd w:val="clear" w:color="auto" w:fill="FFFFFF"/>
          <w:lang w:eastAsia="ru-RU"/>
        </w:rPr>
        <w:t>ДО</w:t>
      </w:r>
      <w:r w:rsidRPr="0023590F">
        <w:rPr>
          <w:rFonts w:ascii="Times New Roman" w:eastAsia="Times New Roman" w:hAnsi="Times New Roman" w:cs="Times New Roman"/>
          <w:sz w:val="28"/>
          <w:szCs w:val="28"/>
          <w:shd w:val="clear" w:color="auto" w:fill="FFFFFF"/>
          <w:vertAlign w:val="subscript"/>
          <w:lang w:eastAsia="ru-RU"/>
        </w:rPr>
        <w:t xml:space="preserve"> </w:t>
      </w:r>
      <w:r w:rsidRPr="0023590F">
        <w:rPr>
          <w:rFonts w:ascii="Times New Roman" w:eastAsia="Times New Roman" w:hAnsi="Times New Roman" w:cs="Times New Roman"/>
          <w:sz w:val="28"/>
          <w:szCs w:val="28"/>
          <w:shd w:val="clear" w:color="auto" w:fill="FFFFFF"/>
          <w:lang w:eastAsia="ru-RU"/>
        </w:rPr>
        <w:t xml:space="preserve">+ </w:t>
      </w:r>
      <w:r>
        <w:rPr>
          <w:rFonts w:ascii="Times New Roman" w:eastAsia="Times New Roman" w:hAnsi="Times New Roman" w:cs="Times New Roman"/>
          <w:sz w:val="28"/>
          <w:szCs w:val="28"/>
          <w:shd w:val="clear" w:color="auto" w:fill="FFFFFF"/>
          <w:lang w:eastAsia="ru-RU"/>
        </w:rPr>
        <w:t>KО</w:t>
      </w:r>
      <w:r w:rsidRPr="0023590F">
        <w:rPr>
          <w:rFonts w:ascii="Times New Roman" w:eastAsia="Times New Roman" w:hAnsi="Times New Roman" w:cs="Times New Roman"/>
          <w:sz w:val="28"/>
          <w:szCs w:val="28"/>
          <w:shd w:val="clear" w:color="auto" w:fill="FFFFFF"/>
          <w:lang w:eastAsia="ru-RU"/>
        </w:rPr>
        <w:t>), так как в ходе анализа установлен недостаток собственных оборотных средств 253</w:t>
      </w:r>
      <w:r>
        <w:rPr>
          <w:rFonts w:ascii="Times New Roman" w:eastAsia="Times New Roman" w:hAnsi="Times New Roman" w:cs="Times New Roman"/>
          <w:sz w:val="28"/>
          <w:szCs w:val="28"/>
          <w:shd w:val="clear" w:color="auto" w:fill="FFFFFF"/>
          <w:lang w:eastAsia="ru-RU"/>
        </w:rPr>
        <w:t xml:space="preserve"> </w:t>
      </w:r>
      <w:r w:rsidR="00033708">
        <w:rPr>
          <w:rFonts w:ascii="Times New Roman" w:eastAsia="Times New Roman" w:hAnsi="Times New Roman" w:cs="Times New Roman"/>
          <w:sz w:val="28"/>
          <w:szCs w:val="28"/>
          <w:shd w:val="clear" w:color="auto" w:fill="FFFFFF"/>
          <w:lang w:eastAsia="ru-RU"/>
        </w:rPr>
        <w:t xml:space="preserve">673 тыс. руб. </w:t>
      </w:r>
      <w:r w:rsidRPr="0023590F">
        <w:rPr>
          <w:rFonts w:ascii="Times New Roman" w:eastAsia="Times New Roman" w:hAnsi="Times New Roman" w:cs="Times New Roman"/>
          <w:sz w:val="28"/>
          <w:szCs w:val="28"/>
          <w:shd w:val="clear" w:color="auto" w:fill="FFFFFF"/>
          <w:lang w:eastAsia="ru-RU"/>
        </w:rPr>
        <w:t>и общей величины основных источников формирования запасов 249</w:t>
      </w:r>
      <w:r>
        <w:rPr>
          <w:rFonts w:ascii="Times New Roman" w:eastAsia="Times New Roman" w:hAnsi="Times New Roman" w:cs="Times New Roman"/>
          <w:sz w:val="28"/>
          <w:szCs w:val="28"/>
          <w:shd w:val="clear" w:color="auto" w:fill="FFFFFF"/>
          <w:lang w:eastAsia="ru-RU"/>
        </w:rPr>
        <w:t xml:space="preserve"> </w:t>
      </w:r>
      <w:r w:rsidRPr="0023590F">
        <w:rPr>
          <w:rFonts w:ascii="Times New Roman" w:eastAsia="Times New Roman" w:hAnsi="Times New Roman" w:cs="Times New Roman"/>
          <w:sz w:val="28"/>
          <w:szCs w:val="28"/>
          <w:shd w:val="clear" w:color="auto" w:fill="FFFFFF"/>
          <w:lang w:eastAsia="ru-RU"/>
        </w:rPr>
        <w:t>602 тыс.</w:t>
      </w:r>
      <w:r>
        <w:rPr>
          <w:rFonts w:ascii="Times New Roman" w:eastAsia="Times New Roman" w:hAnsi="Times New Roman" w:cs="Times New Roman"/>
          <w:sz w:val="28"/>
          <w:szCs w:val="28"/>
          <w:shd w:val="clear" w:color="auto" w:fill="FFFFFF"/>
          <w:lang w:eastAsia="ru-RU"/>
        </w:rPr>
        <w:t xml:space="preserve"> </w:t>
      </w:r>
      <w:r w:rsidRPr="0023590F">
        <w:rPr>
          <w:rFonts w:ascii="Times New Roman" w:eastAsia="Times New Roman" w:hAnsi="Times New Roman" w:cs="Times New Roman"/>
          <w:sz w:val="28"/>
          <w:szCs w:val="28"/>
          <w:shd w:val="clear" w:color="auto" w:fill="FFFFFF"/>
          <w:lang w:eastAsia="ru-RU"/>
        </w:rPr>
        <w:t>руб.</w:t>
      </w:r>
    </w:p>
    <w:p w:rsidR="006D2288" w:rsidRPr="006D2288" w:rsidRDefault="006D2288" w:rsidP="001C7231">
      <w:pPr>
        <w:spacing w:after="0" w:line="360" w:lineRule="auto"/>
        <w:ind w:firstLine="851"/>
        <w:jc w:val="both"/>
        <w:rPr>
          <w:rFonts w:ascii="Times New Roman" w:eastAsia="Times New Roman" w:hAnsi="Times New Roman" w:cs="Times New Roman"/>
          <w:sz w:val="28"/>
          <w:szCs w:val="28"/>
          <w:shd w:val="clear" w:color="auto" w:fill="FFFFFF"/>
          <w:lang w:eastAsia="ru-RU"/>
        </w:rPr>
      </w:pPr>
      <w:r>
        <w:rPr>
          <w:rFonts w:ascii="Times New Roman" w:eastAsia="Times New Roman" w:hAnsi="Times New Roman" w:cs="Times New Roman"/>
          <w:sz w:val="28"/>
          <w:szCs w:val="28"/>
          <w:shd w:val="clear" w:color="auto" w:fill="FFFFFF"/>
          <w:lang w:eastAsia="ru-RU"/>
        </w:rPr>
        <w:t>Т</w:t>
      </w:r>
      <w:r w:rsidRPr="006D2288">
        <w:rPr>
          <w:rFonts w:ascii="Times New Roman" w:eastAsia="Times New Roman" w:hAnsi="Times New Roman" w:cs="Times New Roman"/>
          <w:sz w:val="28"/>
          <w:szCs w:val="28"/>
          <w:shd w:val="clear" w:color="auto" w:fill="FFFFFF"/>
          <w:lang w:eastAsia="ru-RU"/>
        </w:rPr>
        <w:t>ак как в ходе анализа установлен недостаток собственных оборотных средств, собственных и долгосрочных заемных источников формирования запасов и общей величины основных источников формирования запасов</w:t>
      </w:r>
      <w:r>
        <w:rPr>
          <w:rFonts w:ascii="Times New Roman" w:eastAsia="Times New Roman" w:hAnsi="Times New Roman" w:cs="Times New Roman"/>
          <w:sz w:val="28"/>
          <w:szCs w:val="28"/>
          <w:shd w:val="clear" w:color="auto" w:fill="FFFFFF"/>
          <w:lang w:eastAsia="ru-RU"/>
        </w:rPr>
        <w:t>, можно определить финансовое состояние организации как кризисное (близкое к банкротству).</w:t>
      </w:r>
    </w:p>
    <w:p w:rsidR="00C236DE" w:rsidRDefault="00C236DE" w:rsidP="001C7231">
      <w:pPr>
        <w:spacing w:after="0" w:line="360" w:lineRule="auto"/>
        <w:ind w:firstLine="851"/>
        <w:jc w:val="both"/>
        <w:rPr>
          <w:rFonts w:ascii="Times New Roman" w:eastAsia="Times New Roman" w:hAnsi="Times New Roman" w:cs="Times New Roman"/>
          <w:sz w:val="28"/>
          <w:szCs w:val="28"/>
          <w:shd w:val="clear" w:color="auto" w:fill="FFFFFF"/>
          <w:lang w:eastAsia="ru-RU"/>
        </w:rPr>
      </w:pPr>
    </w:p>
    <w:p w:rsidR="000E143C" w:rsidRPr="002D2DD9" w:rsidRDefault="000E143C" w:rsidP="001C7231">
      <w:pPr>
        <w:pStyle w:val="2"/>
        <w:spacing w:line="360" w:lineRule="auto"/>
        <w:ind w:firstLine="851"/>
        <w:jc w:val="both"/>
        <w:rPr>
          <w:rFonts w:ascii="Times New Roman" w:hAnsi="Times New Roman" w:cs="Times New Roman"/>
          <w:color w:val="auto"/>
          <w:sz w:val="28"/>
        </w:rPr>
      </w:pPr>
      <w:bookmarkStart w:id="14" w:name="_Toc74858210"/>
      <w:r w:rsidRPr="002D2DD9">
        <w:rPr>
          <w:rFonts w:ascii="Times New Roman" w:hAnsi="Times New Roman" w:cs="Times New Roman"/>
          <w:color w:val="auto"/>
          <w:sz w:val="28"/>
        </w:rPr>
        <w:lastRenderedPageBreak/>
        <w:t xml:space="preserve">2.4 </w:t>
      </w:r>
      <w:r w:rsidR="00E550B9">
        <w:rPr>
          <w:rFonts w:ascii="Times New Roman" w:hAnsi="Times New Roman" w:cs="Times New Roman"/>
          <w:color w:val="auto"/>
          <w:sz w:val="28"/>
        </w:rPr>
        <w:t>Рекомендации</w:t>
      </w:r>
      <w:r w:rsidRPr="002D2DD9">
        <w:rPr>
          <w:rFonts w:ascii="Times New Roman" w:hAnsi="Times New Roman" w:cs="Times New Roman"/>
          <w:color w:val="auto"/>
          <w:sz w:val="28"/>
        </w:rPr>
        <w:t xml:space="preserve"> по повышению финансовой устойчивости АО «Ростехинвентаризация – Федеральное БТИ»</w:t>
      </w:r>
      <w:bookmarkEnd w:id="14"/>
    </w:p>
    <w:p w:rsidR="000E143C" w:rsidRDefault="000E143C" w:rsidP="001C7231">
      <w:pPr>
        <w:spacing w:after="0" w:line="360" w:lineRule="auto"/>
        <w:ind w:firstLine="851"/>
        <w:jc w:val="both"/>
        <w:rPr>
          <w:rFonts w:ascii="Times New Roman" w:hAnsi="Times New Roman" w:cs="Times New Roman"/>
          <w:sz w:val="28"/>
        </w:rPr>
      </w:pPr>
    </w:p>
    <w:p w:rsidR="000E143C" w:rsidRPr="000A26BA" w:rsidRDefault="00CF7AF6" w:rsidP="001C7231">
      <w:pPr>
        <w:spacing w:after="0" w:line="360" w:lineRule="auto"/>
        <w:ind w:firstLine="851"/>
        <w:jc w:val="both"/>
        <w:rPr>
          <w:rFonts w:ascii="Times New Roman" w:hAnsi="Times New Roman" w:cs="Times New Roman"/>
          <w:sz w:val="28"/>
        </w:rPr>
      </w:pPr>
      <w:r w:rsidRPr="000A26BA">
        <w:rPr>
          <w:rFonts w:ascii="Times New Roman" w:hAnsi="Times New Roman" w:cs="Times New Roman"/>
          <w:sz w:val="28"/>
        </w:rPr>
        <w:t>В настоящее время невозможно достоверно оценить влияние дальнейшего ухудшения экономической ситуации на будущее финансовое положение, в связи с чем Руководство Общества принимает все необходимые меры для поддержания устойчивого положения и дальнейшего развития бизнеса Общества в сложившихся обстоятельствах. В частности, советом директоров утвержден бюджет Общества на 2021 год с положительным финансовым результатом (</w:t>
      </w:r>
      <w:r w:rsidR="0099771A" w:rsidRPr="000A26BA">
        <w:rPr>
          <w:rFonts w:ascii="Times New Roman" w:hAnsi="Times New Roman" w:cs="Times New Roman"/>
          <w:sz w:val="28"/>
        </w:rPr>
        <w:t>протокол заседания совета директоров № 60 от 24.12.2020 г.</w:t>
      </w:r>
      <w:r w:rsidRPr="000A26BA">
        <w:rPr>
          <w:rFonts w:ascii="Times New Roman" w:hAnsi="Times New Roman" w:cs="Times New Roman"/>
          <w:sz w:val="28"/>
        </w:rPr>
        <w:t>)</w:t>
      </w:r>
      <w:r w:rsidR="0099771A" w:rsidRPr="000A26BA">
        <w:rPr>
          <w:rFonts w:ascii="Times New Roman" w:hAnsi="Times New Roman" w:cs="Times New Roman"/>
          <w:sz w:val="28"/>
        </w:rPr>
        <w:t>.</w:t>
      </w:r>
    </w:p>
    <w:p w:rsidR="00FB23D1" w:rsidRPr="000A26BA" w:rsidRDefault="00FB23D1" w:rsidP="001C7231">
      <w:pPr>
        <w:spacing w:after="0" w:line="360" w:lineRule="auto"/>
        <w:ind w:firstLine="851"/>
        <w:jc w:val="both"/>
        <w:rPr>
          <w:rFonts w:ascii="Times New Roman" w:hAnsi="Times New Roman" w:cs="Times New Roman"/>
          <w:sz w:val="28"/>
        </w:rPr>
      </w:pPr>
      <w:r w:rsidRPr="000A26BA">
        <w:rPr>
          <w:rFonts w:ascii="Times New Roman" w:hAnsi="Times New Roman" w:cs="Times New Roman"/>
          <w:sz w:val="28"/>
        </w:rPr>
        <w:t>В процессе анализа была дана общая оценка активов и источников финансирования. Полученная в результате анализа система показателей позволяет выявить слабые места в деятельности предприятия, охарактеризовать состояние дел Общества (его ликвидность, финансовую устойчивость, эффективность используемых ресурсов). Причем одни показатели находятся у критической отметки, и характеризуют негативные стороны финансовой деятельности, а другие вполне удовлетворительны.</w:t>
      </w:r>
    </w:p>
    <w:p w:rsidR="00FB23D1" w:rsidRPr="000A26BA" w:rsidRDefault="00FB23D1" w:rsidP="001C7231">
      <w:pPr>
        <w:spacing w:after="0" w:line="360" w:lineRule="auto"/>
        <w:ind w:firstLine="851"/>
        <w:jc w:val="both"/>
        <w:rPr>
          <w:rFonts w:ascii="Times New Roman" w:hAnsi="Times New Roman" w:cs="Times New Roman"/>
          <w:sz w:val="28"/>
        </w:rPr>
      </w:pPr>
      <w:r w:rsidRPr="000A26BA">
        <w:rPr>
          <w:rFonts w:ascii="Times New Roman" w:hAnsi="Times New Roman" w:cs="Times New Roman"/>
          <w:sz w:val="28"/>
        </w:rPr>
        <w:t xml:space="preserve">В условиях расстроенной экономики в соответствии с циклами деловой активности и циклами развития предприятие испытывает болезненный период нестабильности, когда начинают падать объемы продаж и прибыли. Возникает необходимость разработки специальных процедур анализа, позволяющих уловить период перехода предприятия от стадии роста к стадии падения. В таких условиях необходима стратегия выживания – чисто оборонительная стратегия, которая применяется в случаях расстройства экономической деятельности предприятия, в состоянии, близком к банкротству. Целью стратегии является стабилизация обстановки, то есть переход к стратегии стабилизации и, в дальнейшем, к стратегии роста. Понятно, что данная стратегия не может быть долгосрочной. Она требует, с одной стороны, быстрых, решительных, полностью скоординированных действий, с другой – осмотрительности и </w:t>
      </w:r>
      <w:r w:rsidRPr="000A26BA">
        <w:rPr>
          <w:rFonts w:ascii="Times New Roman" w:hAnsi="Times New Roman" w:cs="Times New Roman"/>
          <w:sz w:val="28"/>
        </w:rPr>
        <w:lastRenderedPageBreak/>
        <w:t xml:space="preserve">реалистичности в принятии решений. Именно поэтому в условиях реализации стратегии выживания происходит жесткая централизация управления, создается «антикризисный комитет», который наряду с принятием быстрых по реакции ответных мер на возмущения внешней среды разрабатывает и жестко проводит в жизнь следующие программы: </w:t>
      </w:r>
    </w:p>
    <w:p w:rsidR="00FB23D1" w:rsidRPr="000A26BA" w:rsidRDefault="00FB23D1" w:rsidP="001C7231">
      <w:pPr>
        <w:spacing w:after="0" w:line="360" w:lineRule="auto"/>
        <w:ind w:firstLine="851"/>
        <w:jc w:val="both"/>
        <w:rPr>
          <w:rFonts w:ascii="Times New Roman" w:hAnsi="Times New Roman" w:cs="Times New Roman"/>
          <w:sz w:val="28"/>
        </w:rPr>
      </w:pPr>
      <w:r w:rsidRPr="000A26BA">
        <w:rPr>
          <w:rFonts w:ascii="Times New Roman" w:hAnsi="Times New Roman" w:cs="Times New Roman"/>
          <w:sz w:val="28"/>
        </w:rPr>
        <w:t xml:space="preserve">1) перестройка управления; </w:t>
      </w:r>
    </w:p>
    <w:p w:rsidR="00FB23D1" w:rsidRPr="000A26BA" w:rsidRDefault="00FB23D1" w:rsidP="001C7231">
      <w:pPr>
        <w:spacing w:after="0" w:line="360" w:lineRule="auto"/>
        <w:ind w:firstLine="851"/>
        <w:jc w:val="both"/>
        <w:rPr>
          <w:rFonts w:ascii="Times New Roman" w:hAnsi="Times New Roman" w:cs="Times New Roman"/>
          <w:sz w:val="28"/>
        </w:rPr>
      </w:pPr>
      <w:r w:rsidRPr="000A26BA">
        <w:rPr>
          <w:rFonts w:ascii="Times New Roman" w:hAnsi="Times New Roman" w:cs="Times New Roman"/>
          <w:sz w:val="28"/>
        </w:rPr>
        <w:t xml:space="preserve">2) финансовая перестройка; </w:t>
      </w:r>
    </w:p>
    <w:p w:rsidR="00FB23D1" w:rsidRPr="000A26BA" w:rsidRDefault="00FB23D1" w:rsidP="001C7231">
      <w:pPr>
        <w:spacing w:after="0" w:line="360" w:lineRule="auto"/>
        <w:ind w:firstLine="851"/>
        <w:jc w:val="both"/>
        <w:rPr>
          <w:rFonts w:ascii="Times New Roman" w:hAnsi="Times New Roman" w:cs="Times New Roman"/>
          <w:sz w:val="28"/>
        </w:rPr>
      </w:pPr>
      <w:r w:rsidRPr="000A26BA">
        <w:rPr>
          <w:rFonts w:ascii="Times New Roman" w:hAnsi="Times New Roman" w:cs="Times New Roman"/>
          <w:sz w:val="28"/>
        </w:rPr>
        <w:t xml:space="preserve">3) перестройка маркетинга. </w:t>
      </w:r>
    </w:p>
    <w:p w:rsidR="00FB23D1" w:rsidRPr="000A26BA" w:rsidRDefault="00FB23D1" w:rsidP="001C7231">
      <w:pPr>
        <w:spacing w:after="0" w:line="360" w:lineRule="auto"/>
        <w:ind w:firstLine="851"/>
        <w:jc w:val="both"/>
        <w:rPr>
          <w:rFonts w:ascii="Times New Roman" w:hAnsi="Times New Roman" w:cs="Times New Roman"/>
          <w:sz w:val="28"/>
        </w:rPr>
      </w:pPr>
      <w:r w:rsidRPr="000A26BA">
        <w:rPr>
          <w:rFonts w:ascii="Times New Roman" w:hAnsi="Times New Roman" w:cs="Times New Roman"/>
          <w:sz w:val="28"/>
        </w:rPr>
        <w:t xml:space="preserve">Далее стратегические альтернативы или долгосрочные программы могут дробиться на функциональные стратегии, которые подразумевают постановку конкретных стратегических целей для всех функциональных подразделений предприятия. </w:t>
      </w:r>
    </w:p>
    <w:p w:rsidR="00FB23D1" w:rsidRPr="000A26BA" w:rsidRDefault="00FB23D1" w:rsidP="001C7231">
      <w:pPr>
        <w:spacing w:after="0" w:line="360" w:lineRule="auto"/>
        <w:ind w:firstLine="851"/>
        <w:jc w:val="both"/>
        <w:rPr>
          <w:rFonts w:ascii="Times New Roman" w:hAnsi="Times New Roman" w:cs="Times New Roman"/>
          <w:sz w:val="28"/>
        </w:rPr>
      </w:pPr>
      <w:r w:rsidRPr="000A26BA">
        <w:rPr>
          <w:rFonts w:ascii="Times New Roman" w:hAnsi="Times New Roman" w:cs="Times New Roman"/>
          <w:sz w:val="28"/>
        </w:rPr>
        <w:t xml:space="preserve">В 2020 году негативный эффект в деятельности предприятия в значительной степени вызван и распространением новой коронавирусной инфекции (COVID-19), мировой пандемией и вводимыми ограничениями. В связи с введенными ограничительными мерами деятельности организации и необходимостью соблюдения гражданами самоизоляции в Обществе неминуемо возник простой. Необходимо отметить, что выручка от физических лиц составляет примерно 60% выручки Общества. В условиях беспрецедентного снижения более чем на 80% показателей выручки и оборота денежных средств с апреля по июнь 2020 года. Общество признавало первоочередной необходимостью сохранение рабочих мест и оплату установленных нерабочих дней. </w:t>
      </w:r>
    </w:p>
    <w:p w:rsidR="00FB23D1" w:rsidRPr="000A26BA" w:rsidRDefault="00FB23D1" w:rsidP="001C7231">
      <w:pPr>
        <w:spacing w:after="0" w:line="360" w:lineRule="auto"/>
        <w:ind w:firstLine="851"/>
        <w:jc w:val="both"/>
        <w:rPr>
          <w:rFonts w:ascii="Times New Roman" w:hAnsi="Times New Roman" w:cs="Times New Roman"/>
          <w:sz w:val="28"/>
        </w:rPr>
      </w:pPr>
      <w:r w:rsidRPr="000A26BA">
        <w:rPr>
          <w:rFonts w:ascii="Times New Roman" w:hAnsi="Times New Roman" w:cs="Times New Roman"/>
          <w:sz w:val="28"/>
        </w:rPr>
        <w:t xml:space="preserve">При этом Общество не было включено в перечень наиболее пострадавших отраслей, которые недополучили доходы из-за введенных мер по самоизоляции граждан как ввиду отсутствия заказчиков (покупателей) – физических лиц, так и самоизоляция работников организаций, утвержденный Постановлением Правительства Российской Федерации от 03.04.2020 г. № 434 в целях поддержания российской экономики и сохранения рабочих мест в </w:t>
      </w:r>
      <w:r w:rsidRPr="000A26BA">
        <w:rPr>
          <w:rFonts w:ascii="Times New Roman" w:hAnsi="Times New Roman" w:cs="Times New Roman"/>
          <w:sz w:val="28"/>
        </w:rPr>
        <w:lastRenderedPageBreak/>
        <w:t xml:space="preserve">условиях ухудшения ситуации в результате распространения новой коронавирусной инфекции. Тем не менее, к концу 2020 года Обществу удалось стабилизировать финансовое положение, выполнить плановые показатели выручки и достичь положительного финансового результата. </w:t>
      </w:r>
    </w:p>
    <w:p w:rsidR="00FB23D1" w:rsidRPr="000A26BA" w:rsidRDefault="00FB23D1" w:rsidP="001C7231">
      <w:pPr>
        <w:spacing w:after="0" w:line="360" w:lineRule="auto"/>
        <w:ind w:firstLine="851"/>
        <w:jc w:val="both"/>
        <w:rPr>
          <w:rFonts w:ascii="Times New Roman" w:hAnsi="Times New Roman" w:cs="Times New Roman"/>
          <w:sz w:val="28"/>
        </w:rPr>
      </w:pPr>
      <w:r w:rsidRPr="000A26BA">
        <w:rPr>
          <w:rFonts w:ascii="Times New Roman" w:hAnsi="Times New Roman" w:cs="Times New Roman"/>
          <w:sz w:val="28"/>
        </w:rPr>
        <w:t xml:space="preserve">На конец 2020 года предприятие имеет недостаточную финансовую устойчивость. Одной из проблем ликвидности активов является весомая доля дебиторской задолженности. Предприятию не добиться устойчивого финансового состояния без оптимального подхода к формированию дебиторской задолженности. В структуре дебиторской задолженности Общества основной процент приходится на задолженность покупателей и заказчиков. За три последних года величина списанной в убыток дебиторской задолженности неплатежеспособных дебиторов составила 886 218 тыс. руб. На 31.12.2021 г. сформирован резерв по сомнительным долгам на сумму 382 316 тыс. руб., на 31.12.2019 г. – на сумму 360 162 тыс. руб., на 31.12.2018 г. – 588 951 тыс. руб. Создание резерва позволяет сэкономить на величине налога на прибыль, смягчает отрицательные последствия безнадежных долгов, однако не устраняет их. </w:t>
      </w:r>
    </w:p>
    <w:p w:rsidR="00FB23D1" w:rsidRPr="000A26BA" w:rsidRDefault="00FB23D1" w:rsidP="001C7231">
      <w:pPr>
        <w:spacing w:after="0" w:line="360" w:lineRule="auto"/>
        <w:ind w:firstLine="851"/>
        <w:jc w:val="both"/>
        <w:rPr>
          <w:rFonts w:ascii="Times New Roman" w:hAnsi="Times New Roman" w:cs="Times New Roman"/>
          <w:sz w:val="28"/>
        </w:rPr>
      </w:pPr>
      <w:r w:rsidRPr="000A26BA">
        <w:rPr>
          <w:rFonts w:ascii="Times New Roman" w:hAnsi="Times New Roman" w:cs="Times New Roman"/>
          <w:sz w:val="28"/>
        </w:rPr>
        <w:t xml:space="preserve">Основная проблема заключается в том, что документы заказчикам (юридическим лицам) отдаются без оплаты, или при наличии аванса. Такая практика, конечно, имеет риск неоплаты долгов. С другой стороны, терять заказчика тоже нельзя. Поэтому необходимо строить первичные переговоры по контрактам таким образом, чтобы клиенту всегда казалось выгоднее заплатить вперед.  Для этого можно предусматривать специальные документы вроде «Системы привилегированного ценообразования» по контрактам с Обществом. Нужно внимательно относиться абсолютно ко всем аспектам сделки, стараться оценивать все риски. С целью проверки благонадежности заказчиков и получения надежных гарантий возврата долгов необходимо ежеквартально осуществлять контроль дебиторской задолженности. При условии возникновения фактов невозврата нужно как можно оперативнее начать работу </w:t>
      </w:r>
      <w:r w:rsidRPr="000A26BA">
        <w:rPr>
          <w:rFonts w:ascii="Times New Roman" w:hAnsi="Times New Roman" w:cs="Times New Roman"/>
          <w:sz w:val="28"/>
        </w:rPr>
        <w:lastRenderedPageBreak/>
        <w:t>по возврату задолженности, направлять претензии и при необходимости подавать в суд.</w:t>
      </w:r>
    </w:p>
    <w:p w:rsidR="00FB23D1" w:rsidRPr="000A26BA" w:rsidRDefault="00FB23D1" w:rsidP="001C7231">
      <w:pPr>
        <w:spacing w:after="0" w:line="360" w:lineRule="auto"/>
        <w:ind w:firstLine="851"/>
        <w:jc w:val="both"/>
        <w:rPr>
          <w:rFonts w:ascii="Times New Roman" w:hAnsi="Times New Roman" w:cs="Times New Roman"/>
          <w:sz w:val="28"/>
        </w:rPr>
      </w:pPr>
      <w:r w:rsidRPr="000A26BA">
        <w:rPr>
          <w:rFonts w:ascii="Times New Roman" w:hAnsi="Times New Roman" w:cs="Times New Roman"/>
          <w:sz w:val="28"/>
        </w:rPr>
        <w:t>В идеале финансовая политика предприятия должна быть направлена на совершенствование инвестиционной деятельности. Но при выборе в сегодняшних условиях стратегии выживания, нужно в первую очередь решать проблемы оптимизации расходов.</w:t>
      </w:r>
    </w:p>
    <w:p w:rsidR="00FB23D1" w:rsidRPr="000A26BA" w:rsidRDefault="00FB23D1" w:rsidP="001C7231">
      <w:pPr>
        <w:spacing w:after="0" w:line="360" w:lineRule="auto"/>
        <w:ind w:firstLine="851"/>
        <w:jc w:val="both"/>
        <w:rPr>
          <w:rFonts w:ascii="Times New Roman" w:hAnsi="Times New Roman" w:cs="Times New Roman"/>
          <w:sz w:val="28"/>
        </w:rPr>
      </w:pPr>
      <w:r w:rsidRPr="000A26BA">
        <w:rPr>
          <w:rFonts w:ascii="Times New Roman" w:hAnsi="Times New Roman" w:cs="Times New Roman"/>
          <w:sz w:val="28"/>
        </w:rPr>
        <w:t xml:space="preserve">Одна из проблем предприятия, которая тормозит возможность оптимизации расходов – это содержание недвижимости (помещений, и даже зданий), которая в настоящее время не используется. Это намного увеличивает затраты при начислении налога на имущество, амортизации, коммунальных платежей.  Здания и нежилые помещения были переданы в собственность Общества при передаче имущества ФГУП «Ростехинвентаризация – Федеральное БТИ». Общество старается перевести неиспользуемые объекты недвижимости на консервацию, но это не решает проблем, так как все равно увеличивает прочие расходы предприятия.  Реализовать непрофильные активы (неиспользуемые неликвидные площади) или сдать их в аренду – одна из важнейших задач предприятия на ближайшую перспективу.  Организация эффективного использования имущества, высвобождение средств от реализации непрофильных активов должны повысить финансовую устойчивость предприятия. </w:t>
      </w:r>
    </w:p>
    <w:p w:rsidR="00FB23D1" w:rsidRPr="000A26BA" w:rsidRDefault="00FB23D1" w:rsidP="001C7231">
      <w:pPr>
        <w:spacing w:after="0" w:line="360" w:lineRule="auto"/>
        <w:ind w:firstLine="851"/>
        <w:jc w:val="both"/>
        <w:rPr>
          <w:rFonts w:ascii="Times New Roman" w:hAnsi="Times New Roman" w:cs="Times New Roman"/>
          <w:sz w:val="28"/>
        </w:rPr>
      </w:pPr>
      <w:r w:rsidRPr="000A26BA">
        <w:rPr>
          <w:rFonts w:ascii="Times New Roman" w:hAnsi="Times New Roman" w:cs="Times New Roman"/>
          <w:sz w:val="28"/>
        </w:rPr>
        <w:t xml:space="preserve">Еще одной проблемой является наличие морально устаревшего дорогостоящего оборудования, неиспользуемого в производственной деятельности по причине морального устаревания. Это оборудование в основном геодезическое (тахеометры, нивелиры и т.д.). Большое количество оборудования, числящегося на балансе, не используется в производстве кадастровых и геодезических работ. Все это оборудование было приобретено, когда предприятие было практически монополистом в своей деятельности и имело возможность совершенствовать свою базу и инвестировать денежные средства в производство.  В настоящее время у предприятия нет возможности </w:t>
      </w:r>
      <w:r w:rsidRPr="000A26BA">
        <w:rPr>
          <w:rFonts w:ascii="Times New Roman" w:hAnsi="Times New Roman" w:cs="Times New Roman"/>
          <w:sz w:val="28"/>
        </w:rPr>
        <w:lastRenderedPageBreak/>
        <w:t xml:space="preserve">заменить на более усовершенствованное по причине недостатка средств на инвестиции. Несмотря на это, предприятию необходимо техническое переоснащение оборудования и запасов с пограничной экономической целесообразностью. Нужно списывать непригодное оборудование и приобретать новое. Развитие предприятия, его конкурентоспособность на рынке невозможно без инвестиций в производство. Необходимо снижать трудозатраты, повышать производительность кадастровых и геодезических работ, совершенствовать технологии путем применения современного оборудования и других прогрессивных методов, обеспечивающих минимум затрат труда. </w:t>
      </w:r>
    </w:p>
    <w:p w:rsidR="00FB23D1" w:rsidRPr="000A26BA" w:rsidRDefault="00FB23D1" w:rsidP="001C7231">
      <w:pPr>
        <w:spacing w:after="0" w:line="360" w:lineRule="auto"/>
        <w:ind w:firstLine="851"/>
        <w:jc w:val="both"/>
        <w:rPr>
          <w:rFonts w:ascii="Times New Roman" w:hAnsi="Times New Roman" w:cs="Times New Roman"/>
          <w:sz w:val="28"/>
        </w:rPr>
      </w:pPr>
      <w:r w:rsidRPr="000A26BA">
        <w:rPr>
          <w:rFonts w:ascii="Times New Roman" w:hAnsi="Times New Roman" w:cs="Times New Roman"/>
          <w:sz w:val="28"/>
        </w:rPr>
        <w:t xml:space="preserve">При анализе показателей нужно учитывать, что Филиалы Общества проводят работы на всех территориях, а основная масса конкурентов концентрирует свою деятельность на отдельно взятой территории. Филиалы, уже не являясь монополистами в сфере кадастровой деятельности, как это было ранее, утратили свою ведущую роль на рынке. В настоящее время на территориях влияния Филиалов действует значительное количество небольших узконаправленных фирм и кадастровых инженеров без образования юридического лица. Часть из них бывшие сотрудники Общества, и обладают достаточным опытом и навыками, необходимыми для выполнения работ. Многие крупные предприятия в настоящее время предпочитают иметь в своем штате кадастрового инженера, а не обращаться в сторонние организации. Таким образом, Общество работает в условиях повышенной конкуренции на региональных рынках. К тому же кадастровая деятельность находится под излишним административным влиянием и регулированием со стороны органов государственной власти. Государством утверждена концепция создания единой федеральной системы в сфере государственного кадастрового учета и государственной регистрации прав. Данная концепция направлена на снижение материальных затрат заявителей и повышение эффективности использования бюджетных средств. Поэтому можно с уверенностью сказать, что на </w:t>
      </w:r>
      <w:r w:rsidRPr="000A26BA">
        <w:rPr>
          <w:rFonts w:ascii="Times New Roman" w:hAnsi="Times New Roman" w:cs="Times New Roman"/>
          <w:sz w:val="28"/>
        </w:rPr>
        <w:lastRenderedPageBreak/>
        <w:t>сегодняшний день кадастровая деятельность становится низкодоходным бизнесом.</w:t>
      </w:r>
    </w:p>
    <w:p w:rsidR="00FB23D1" w:rsidRPr="000A26BA" w:rsidRDefault="00FB23D1" w:rsidP="001C7231">
      <w:pPr>
        <w:spacing w:after="0" w:line="360" w:lineRule="auto"/>
        <w:ind w:firstLine="851"/>
        <w:jc w:val="both"/>
        <w:rPr>
          <w:rFonts w:ascii="Times New Roman" w:hAnsi="Times New Roman" w:cs="Times New Roman"/>
          <w:sz w:val="28"/>
        </w:rPr>
      </w:pPr>
      <w:r w:rsidRPr="000A26BA">
        <w:rPr>
          <w:rFonts w:ascii="Times New Roman" w:hAnsi="Times New Roman" w:cs="Times New Roman"/>
          <w:sz w:val="28"/>
        </w:rPr>
        <w:t xml:space="preserve">Например, Госдума РФ 9 декабря 2020 года приняла закон, который позволяет частным лицам выступать заказчиками проведения комплексных кадастровых работ (ККР), что снизит для них стоимость платы за услуги кадастровых инженеров. Законопроект предполагает, что заказчиками ККР могут выступить гражданско-правовые сообщества. Комплексные работы позволяют значительно экономить у заказчика финансовые средства по сравнению с обычными индивидуальными работами. </w:t>
      </w:r>
    </w:p>
    <w:p w:rsidR="00FB23D1" w:rsidRPr="000A26BA" w:rsidRDefault="00FB23D1" w:rsidP="001C7231">
      <w:pPr>
        <w:spacing w:after="0" w:line="360" w:lineRule="auto"/>
        <w:ind w:firstLine="851"/>
        <w:jc w:val="both"/>
        <w:rPr>
          <w:rFonts w:ascii="Times New Roman" w:hAnsi="Times New Roman" w:cs="Times New Roman"/>
          <w:sz w:val="28"/>
        </w:rPr>
      </w:pPr>
      <w:r w:rsidRPr="000A26BA">
        <w:rPr>
          <w:rFonts w:ascii="Times New Roman" w:hAnsi="Times New Roman" w:cs="Times New Roman"/>
          <w:sz w:val="28"/>
        </w:rPr>
        <w:t xml:space="preserve">Изменение законодательной базы, внесение изменений в Федеральные законы и другие нормативные акты, регулирующие сферу деятельности предприятия, в последнее время ограничивают и ухудшают условия деятельности рынка кадастровых услуг. Несмотря на упрощение процедур предоставления услуг по кадастровому учету и регистрации прав на недвижимость, проблем у работников, занимающихся кадастровой деятельностью, не становится меньше. В этой деятельности нет стабильности. Кадастровая деятельность очень молода, и требования в этой отрасли постоянно трансформируются. Каждый раз перед участниками этого рынка ставят все более высокую планку. </w:t>
      </w:r>
    </w:p>
    <w:p w:rsidR="00FB23D1" w:rsidRPr="000A26BA" w:rsidRDefault="00FB23D1" w:rsidP="001C7231">
      <w:pPr>
        <w:spacing w:after="0" w:line="360" w:lineRule="auto"/>
        <w:ind w:firstLine="851"/>
        <w:jc w:val="both"/>
        <w:rPr>
          <w:rFonts w:ascii="Times New Roman" w:hAnsi="Times New Roman" w:cs="Times New Roman"/>
          <w:sz w:val="28"/>
        </w:rPr>
      </w:pPr>
      <w:r w:rsidRPr="000A26BA">
        <w:rPr>
          <w:rFonts w:ascii="Times New Roman" w:hAnsi="Times New Roman" w:cs="Times New Roman"/>
          <w:sz w:val="28"/>
        </w:rPr>
        <w:t xml:space="preserve">Кадастровый учет в Российской Федерации имеет заявительный характер. В подавляющем большинстве случаев, если каким-либо лицом инициируется процедура постановки на кадастровый учет объекта недвижимости, то стимулом к этому явилось желание узаконить или закрепить в дальнейшем свои права на недвижимость либо осуществить какую-либо операцию с недвижимостью (передача в аренду, продажа, строительство, дарение и прочее). Сейчас собственнику довольно сложно определиться, куда ему обратиться, чтобы его документы на собственность были оформлены правильно, без ошибок. В интернете очень много рекламы, все частные фирмы и кадастровые инженеры рекламируют свои услуги.  </w:t>
      </w:r>
    </w:p>
    <w:p w:rsidR="001F5051" w:rsidRDefault="00FB23D1" w:rsidP="001C7231">
      <w:pPr>
        <w:spacing w:after="0" w:line="360" w:lineRule="auto"/>
        <w:ind w:firstLine="851"/>
        <w:jc w:val="both"/>
        <w:rPr>
          <w:rFonts w:ascii="Times New Roman" w:hAnsi="Times New Roman" w:cs="Times New Roman"/>
          <w:sz w:val="28"/>
        </w:rPr>
      </w:pPr>
      <w:r w:rsidRPr="000A26BA">
        <w:rPr>
          <w:rFonts w:ascii="Times New Roman" w:hAnsi="Times New Roman" w:cs="Times New Roman"/>
          <w:sz w:val="28"/>
        </w:rPr>
        <w:lastRenderedPageBreak/>
        <w:t xml:space="preserve">Еще одной большой проблемой рынка кадастровых и геодезических работ является демпинг (продажа услуг по искусственно заниженным ценам), т.к. с учетом нынешней ситуации на рынке он может привести к полному упадку (уничтожению) в данной сфере. Необоснованное снижение цен ведет к полному подавлению, либо уничтожению рынка кадастровых и геодезических работ. В настоящее время на рынке кадастровых и геодезических работ появилось большое количество фирм с крайне низким уровнем подготовки специалистов, выполнения и качества работ. Кроме того, снижение количества заказов происходит из-за появления на рынке множества фирм посредников (агентств недвижимости, юристов и риэлторов) оказывающих юридические, оформительские и консалтинговые услуги. Такие фирмы выступают в качестве фильтра между заказчиком и прямым исполнителем работ. Снижение цены при полном отсутствии рентабельности выполнения работ способствует подрыву рынка, общему снижению стоимости работу и росту стоимости услуг посредников. Другая немаловажная проблема в этом контексте – тендеры (торги) – конкурсная форма проведения подрядных торгов, цена, предложенная предприятием, при определении которой исходят прежде всего из цен, которые могут назначить конкуренты, а не из уровня собственных издержек или величины спроса на услуги. Решить эти проблемы может только государственного регулирование кадастровой деятельности. Только вот государство не старается решить эти проблемы, а усугубляет их. </w:t>
      </w:r>
    </w:p>
    <w:p w:rsidR="00741CDB" w:rsidRPr="000A26BA" w:rsidRDefault="00FB23D1" w:rsidP="001C7231">
      <w:pPr>
        <w:spacing w:after="0" w:line="360" w:lineRule="auto"/>
        <w:ind w:firstLine="851"/>
        <w:jc w:val="both"/>
        <w:rPr>
          <w:rFonts w:ascii="Times New Roman" w:hAnsi="Times New Roman" w:cs="Times New Roman"/>
          <w:sz w:val="28"/>
        </w:rPr>
      </w:pPr>
      <w:r w:rsidRPr="000A26BA">
        <w:rPr>
          <w:rFonts w:ascii="Times New Roman" w:hAnsi="Times New Roman" w:cs="Times New Roman"/>
          <w:sz w:val="28"/>
        </w:rPr>
        <w:t xml:space="preserve">Например, в середине 2020 г. в законопроект «О государственной регистрации недвижимости» было внесено намерение правительства РФ наделить Федеральную кадастровую палату Росреестра (ФГБУ «ФКП Росреестра») исполнять функции органа власти на рынке кадастровых услуг и правом заниматься бизнесом на этом же рынке, что вызвало бурю негодования в среде кадастровых инженеров. Участники рынка полагают, что эта мера кардинально изменит отрасль. В законопроекте прописано, что ФКП сможет играть функции «государственного кадастрового инженера» в случаях, </w:t>
      </w:r>
      <w:r w:rsidRPr="000A26BA">
        <w:rPr>
          <w:rFonts w:ascii="Times New Roman" w:hAnsi="Times New Roman" w:cs="Times New Roman"/>
          <w:sz w:val="28"/>
        </w:rPr>
        <w:lastRenderedPageBreak/>
        <w:t>установленных правительством России. Участники рынка полагают, что речь в данном случае идет о каких-то ключевых проектах, больших стройках, таких как мосты, стадионы, дороги, объекты Минобороны. Кроме того, не все госимущество в стране поставлено на учет, не определены до конца границы земель лесного фонда, особо охраняемые природные территории и даже границы между регионами. Кадастровые инженеры опасаются, что с поправками в закон они могут потерять крупные заказы. Подавляющее большинство компаний, работающих на рынке кадастровых услуг, относится к малому и среднему бизнесу. При отсутствии доступа к крупным заказам эти предприятия ждет крах.</w:t>
      </w:r>
    </w:p>
    <w:p w:rsidR="00741CDB" w:rsidRPr="000A26BA" w:rsidRDefault="00FB23D1" w:rsidP="001C7231">
      <w:pPr>
        <w:spacing w:after="0" w:line="360" w:lineRule="auto"/>
        <w:ind w:firstLine="851"/>
        <w:jc w:val="both"/>
        <w:rPr>
          <w:rFonts w:ascii="Times New Roman" w:hAnsi="Times New Roman" w:cs="Times New Roman"/>
          <w:sz w:val="28"/>
        </w:rPr>
      </w:pPr>
      <w:r w:rsidRPr="000A26BA">
        <w:rPr>
          <w:rFonts w:ascii="Times New Roman" w:hAnsi="Times New Roman" w:cs="Times New Roman"/>
          <w:sz w:val="28"/>
        </w:rPr>
        <w:t xml:space="preserve">Росреестр парирует, что предложенный Правительством Российской Федерации подход, предусматривающий возможность проведения ФГБУ «ФКП Росреестра» подобных работ, не может свидетельствовать ни о каких нарушениях принципа конкуренции, поскольку действующее законодательство не ограничивает юридических лиц в осуществлении данных работ. </w:t>
      </w:r>
      <w:r w:rsidR="00741CDB" w:rsidRPr="000A26BA">
        <w:rPr>
          <w:rFonts w:ascii="Times New Roman" w:hAnsi="Times New Roman" w:cs="Times New Roman"/>
          <w:sz w:val="28"/>
        </w:rPr>
        <w:t>Если деятельность</w:t>
      </w:r>
      <w:r w:rsidRPr="000A26BA">
        <w:rPr>
          <w:rFonts w:ascii="Times New Roman" w:hAnsi="Times New Roman" w:cs="Times New Roman"/>
          <w:sz w:val="28"/>
        </w:rPr>
        <w:t xml:space="preserve"> учреждения будет охватывать работы по описанию федеральных особо охраняемых природных территорий, лесничеств, публичных границ (границы между регионами и муниципалитетами), описание имущества вооруженных сил, имущества и иного имущества государственного значения</w:t>
      </w:r>
      <w:r w:rsidR="00C572CA" w:rsidRPr="000A26BA">
        <w:rPr>
          <w:rFonts w:ascii="Times New Roman" w:hAnsi="Times New Roman" w:cs="Times New Roman"/>
          <w:sz w:val="28"/>
        </w:rPr>
        <w:t>, то</w:t>
      </w:r>
      <w:r w:rsidRPr="000A26BA">
        <w:rPr>
          <w:rFonts w:ascii="Times New Roman" w:hAnsi="Times New Roman" w:cs="Times New Roman"/>
          <w:sz w:val="28"/>
        </w:rPr>
        <w:t xml:space="preserve"> </w:t>
      </w:r>
      <w:r w:rsidR="00C572CA" w:rsidRPr="000A26BA">
        <w:rPr>
          <w:rFonts w:ascii="Times New Roman" w:hAnsi="Times New Roman" w:cs="Times New Roman"/>
          <w:sz w:val="28"/>
        </w:rPr>
        <w:t xml:space="preserve">ля Общества </w:t>
      </w:r>
      <w:r w:rsidR="00741CDB" w:rsidRPr="000A26BA">
        <w:rPr>
          <w:rFonts w:ascii="Times New Roman" w:hAnsi="Times New Roman" w:cs="Times New Roman"/>
          <w:sz w:val="28"/>
        </w:rPr>
        <w:t>это грозит</w:t>
      </w:r>
      <w:r w:rsidRPr="000A26BA">
        <w:rPr>
          <w:rFonts w:ascii="Times New Roman" w:hAnsi="Times New Roman" w:cs="Times New Roman"/>
          <w:sz w:val="28"/>
        </w:rPr>
        <w:t xml:space="preserve"> потерей крупных заказов госкорпораций и федеральных органов, например, таких как Минобороны, которое было основным крупным заказчиком Общества на протяжении многих лет. </w:t>
      </w:r>
    </w:p>
    <w:p w:rsidR="00741CDB" w:rsidRDefault="00FB23D1" w:rsidP="001C7231">
      <w:pPr>
        <w:spacing w:after="0" w:line="360" w:lineRule="auto"/>
        <w:ind w:firstLine="851"/>
        <w:jc w:val="both"/>
        <w:rPr>
          <w:rFonts w:ascii="Times New Roman" w:hAnsi="Times New Roman" w:cs="Times New Roman"/>
          <w:sz w:val="28"/>
        </w:rPr>
      </w:pPr>
      <w:r w:rsidRPr="000A26BA">
        <w:rPr>
          <w:rFonts w:ascii="Times New Roman" w:hAnsi="Times New Roman" w:cs="Times New Roman"/>
          <w:sz w:val="28"/>
        </w:rPr>
        <w:t>Тем не менее, для развития бизнеса ключевым значением обладает масштабируемость. Мелким и средним предприятиям тя</w:t>
      </w:r>
      <w:r w:rsidR="00C21A2B" w:rsidRPr="000A26BA">
        <w:rPr>
          <w:rFonts w:ascii="Times New Roman" w:hAnsi="Times New Roman" w:cs="Times New Roman"/>
          <w:sz w:val="28"/>
        </w:rPr>
        <w:t>желее</w:t>
      </w:r>
      <w:r w:rsidRPr="000A26BA">
        <w:rPr>
          <w:rFonts w:ascii="Times New Roman" w:hAnsi="Times New Roman" w:cs="Times New Roman"/>
          <w:sz w:val="28"/>
        </w:rPr>
        <w:t xml:space="preserve"> бороться со многими внешними факторами макроэкономического воздействия. Пока Общество является гигантом на рынке кадастровых услуг, и терять рынок ему нельзя. Необходимо осваивать новые методы работы с клиентами, подключать интернет-эквайринг во всех регионах, разрабатывать и развивать сайты, чтобы клиенты в любое время дня и ночи в Интернете могли заказать и оплатить услуги, предоставляемые предприятием. Нужно п</w:t>
      </w:r>
      <w:r w:rsidR="00DC477D" w:rsidRPr="000A26BA">
        <w:rPr>
          <w:rFonts w:ascii="Times New Roman" w:hAnsi="Times New Roman" w:cs="Times New Roman"/>
          <w:sz w:val="28"/>
        </w:rPr>
        <w:t>омнить, что основные заказчики</w:t>
      </w:r>
      <w:r w:rsidRPr="000A26BA">
        <w:rPr>
          <w:rFonts w:ascii="Times New Roman" w:hAnsi="Times New Roman" w:cs="Times New Roman"/>
          <w:sz w:val="28"/>
        </w:rPr>
        <w:t xml:space="preserve"> услуг </w:t>
      </w:r>
      <w:r w:rsidRPr="000A26BA">
        <w:rPr>
          <w:rFonts w:ascii="Times New Roman" w:hAnsi="Times New Roman" w:cs="Times New Roman"/>
          <w:sz w:val="28"/>
        </w:rPr>
        <w:lastRenderedPageBreak/>
        <w:t>Общества – это физические лица. Для них нужно создавать удобные условия взаимодействия и решать их проблемы в короткие сроки и качественно. Деятельность предприятия должна быть направлена</w:t>
      </w:r>
      <w:r w:rsidR="00E755C9" w:rsidRPr="000A26BA">
        <w:rPr>
          <w:rFonts w:ascii="Times New Roman" w:hAnsi="Times New Roman" w:cs="Times New Roman"/>
          <w:sz w:val="28"/>
        </w:rPr>
        <w:t xml:space="preserve"> на</w:t>
      </w:r>
      <w:r w:rsidRPr="000A26BA">
        <w:rPr>
          <w:rFonts w:ascii="Times New Roman" w:hAnsi="Times New Roman" w:cs="Times New Roman"/>
          <w:sz w:val="28"/>
        </w:rPr>
        <w:t xml:space="preserve"> совершенствование внутренних процессов предоставления услуг заказчикам.  </w:t>
      </w:r>
    </w:p>
    <w:p w:rsidR="001825F9" w:rsidRDefault="001825F9" w:rsidP="001C7231">
      <w:pPr>
        <w:spacing w:after="0" w:line="360" w:lineRule="auto"/>
        <w:ind w:firstLine="851"/>
        <w:jc w:val="both"/>
        <w:rPr>
          <w:rFonts w:ascii="Times New Roman" w:hAnsi="Times New Roman" w:cs="Times New Roman"/>
          <w:sz w:val="28"/>
        </w:rPr>
      </w:pPr>
      <w:r>
        <w:rPr>
          <w:rFonts w:ascii="Times New Roman" w:hAnsi="Times New Roman" w:cs="Times New Roman"/>
          <w:sz w:val="28"/>
        </w:rPr>
        <w:t>Все перечисленные мероприятия наглядно представлены на рисунке 5.</w:t>
      </w:r>
    </w:p>
    <w:p w:rsidR="001825F9" w:rsidRDefault="001825F9" w:rsidP="001C7231">
      <w:pPr>
        <w:spacing w:after="0" w:line="360" w:lineRule="auto"/>
        <w:ind w:firstLine="851"/>
        <w:jc w:val="both"/>
        <w:rPr>
          <w:rFonts w:ascii="Times New Roman" w:hAnsi="Times New Roman" w:cs="Times New Roman"/>
          <w:sz w:val="28"/>
        </w:rPr>
      </w:pPr>
    </w:p>
    <w:p w:rsidR="001825F9" w:rsidRPr="000A26BA" w:rsidRDefault="001825F9" w:rsidP="001825F9">
      <w:pPr>
        <w:spacing w:after="0" w:line="360" w:lineRule="auto"/>
        <w:jc w:val="center"/>
        <w:rPr>
          <w:rFonts w:ascii="Times New Roman" w:hAnsi="Times New Roman" w:cs="Times New Roman"/>
          <w:sz w:val="28"/>
        </w:rPr>
      </w:pPr>
      <w:r>
        <w:rPr>
          <w:rFonts w:ascii="Times New Roman" w:hAnsi="Times New Roman" w:cs="Times New Roman"/>
          <w:noProof/>
          <w:sz w:val="28"/>
          <w:lang w:eastAsia="ru-RU"/>
        </w:rPr>
        <w:drawing>
          <wp:inline distT="0" distB="0" distL="0" distR="0">
            <wp:extent cx="5313297" cy="1987387"/>
            <wp:effectExtent l="0" t="0" r="1905" b="0"/>
            <wp:docPr id="234" name="Рисунок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5.png"/>
                    <pic:cNvPicPr/>
                  </pic:nvPicPr>
                  <pic:blipFill>
                    <a:blip r:embed="rId8">
                      <a:extLst>
                        <a:ext uri="{28A0092B-C50C-407E-A947-70E740481C1C}">
                          <a14:useLocalDpi xmlns:a14="http://schemas.microsoft.com/office/drawing/2010/main" val="0"/>
                        </a:ext>
                      </a:extLst>
                    </a:blip>
                    <a:stretch>
                      <a:fillRect/>
                    </a:stretch>
                  </pic:blipFill>
                  <pic:spPr>
                    <a:xfrm>
                      <a:off x="0" y="0"/>
                      <a:ext cx="5326178" cy="1992205"/>
                    </a:xfrm>
                    <a:prstGeom prst="rect">
                      <a:avLst/>
                    </a:prstGeom>
                  </pic:spPr>
                </pic:pic>
              </a:graphicData>
            </a:graphic>
          </wp:inline>
        </w:drawing>
      </w:r>
    </w:p>
    <w:p w:rsidR="001825F9" w:rsidRDefault="001825F9" w:rsidP="001825F9">
      <w:pPr>
        <w:spacing w:after="0" w:line="360" w:lineRule="auto"/>
        <w:jc w:val="center"/>
        <w:rPr>
          <w:rFonts w:ascii="Times New Roman" w:hAnsi="Times New Roman" w:cs="Times New Roman"/>
          <w:sz w:val="28"/>
        </w:rPr>
      </w:pPr>
      <w:r>
        <w:rPr>
          <w:rFonts w:ascii="Times New Roman" w:hAnsi="Times New Roman" w:cs="Times New Roman"/>
          <w:noProof/>
          <w:sz w:val="28"/>
          <w:lang w:eastAsia="ru-RU"/>
        </w:rPr>
        <w:drawing>
          <wp:inline distT="0" distB="0" distL="0" distR="0">
            <wp:extent cx="5214901" cy="1968438"/>
            <wp:effectExtent l="0" t="0" r="5080" b="0"/>
            <wp:docPr id="235" name="Рисунок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6.png"/>
                    <pic:cNvPicPr/>
                  </pic:nvPicPr>
                  <pic:blipFill>
                    <a:blip r:embed="rId9">
                      <a:extLst>
                        <a:ext uri="{28A0092B-C50C-407E-A947-70E740481C1C}">
                          <a14:useLocalDpi xmlns:a14="http://schemas.microsoft.com/office/drawing/2010/main" val="0"/>
                        </a:ext>
                      </a:extLst>
                    </a:blip>
                    <a:stretch>
                      <a:fillRect/>
                    </a:stretch>
                  </pic:blipFill>
                  <pic:spPr>
                    <a:xfrm>
                      <a:off x="0" y="0"/>
                      <a:ext cx="5227915" cy="1973350"/>
                    </a:xfrm>
                    <a:prstGeom prst="rect">
                      <a:avLst/>
                    </a:prstGeom>
                  </pic:spPr>
                </pic:pic>
              </a:graphicData>
            </a:graphic>
          </wp:inline>
        </w:drawing>
      </w:r>
    </w:p>
    <w:p w:rsidR="001825F9" w:rsidRDefault="001825F9" w:rsidP="001825F9">
      <w:pPr>
        <w:spacing w:after="0" w:line="360" w:lineRule="auto"/>
        <w:jc w:val="center"/>
        <w:rPr>
          <w:rFonts w:ascii="Times New Roman" w:hAnsi="Times New Roman" w:cs="Times New Roman"/>
          <w:sz w:val="28"/>
        </w:rPr>
      </w:pPr>
      <w:r>
        <w:rPr>
          <w:rFonts w:ascii="Times New Roman" w:hAnsi="Times New Roman" w:cs="Times New Roman"/>
          <w:sz w:val="28"/>
        </w:rPr>
        <w:t>Рисунок 5 – Мероприятия по повышению финансовой устойчивости организации</w:t>
      </w:r>
    </w:p>
    <w:p w:rsidR="001825F9" w:rsidRDefault="001825F9" w:rsidP="001825F9">
      <w:pPr>
        <w:spacing w:after="0" w:line="360" w:lineRule="auto"/>
        <w:jc w:val="center"/>
        <w:rPr>
          <w:rFonts w:ascii="Times New Roman" w:hAnsi="Times New Roman" w:cs="Times New Roman"/>
          <w:sz w:val="28"/>
        </w:rPr>
      </w:pPr>
    </w:p>
    <w:p w:rsidR="001E10B8" w:rsidRDefault="001E10B8" w:rsidP="001E10B8">
      <w:pPr>
        <w:spacing w:after="0" w:line="360" w:lineRule="auto"/>
        <w:ind w:firstLine="851"/>
        <w:jc w:val="both"/>
        <w:rPr>
          <w:rFonts w:ascii="Times New Roman" w:hAnsi="Times New Roman" w:cs="Times New Roman"/>
          <w:sz w:val="28"/>
        </w:rPr>
      </w:pPr>
      <w:r>
        <w:rPr>
          <w:rFonts w:ascii="Times New Roman" w:hAnsi="Times New Roman" w:cs="Times New Roman"/>
          <w:sz w:val="28"/>
        </w:rPr>
        <w:t>У</w:t>
      </w:r>
      <w:r w:rsidRPr="000A26BA">
        <w:rPr>
          <w:rFonts w:ascii="Times New Roman" w:hAnsi="Times New Roman" w:cs="Times New Roman"/>
          <w:sz w:val="28"/>
        </w:rPr>
        <w:t xml:space="preserve"> каждого филиала использ</w:t>
      </w:r>
      <w:r>
        <w:rPr>
          <w:rFonts w:ascii="Times New Roman" w:hAnsi="Times New Roman" w:cs="Times New Roman"/>
          <w:sz w:val="28"/>
        </w:rPr>
        <w:t>уются определенные</w:t>
      </w:r>
      <w:r w:rsidRPr="000A26BA">
        <w:rPr>
          <w:rFonts w:ascii="Times New Roman" w:hAnsi="Times New Roman" w:cs="Times New Roman"/>
          <w:sz w:val="28"/>
        </w:rPr>
        <w:t xml:space="preserve"> программы для учета договоров</w:t>
      </w:r>
      <w:r>
        <w:rPr>
          <w:rFonts w:ascii="Times New Roman" w:hAnsi="Times New Roman" w:cs="Times New Roman"/>
          <w:sz w:val="28"/>
        </w:rPr>
        <w:t xml:space="preserve"> с физическими и юридическими лицами, </w:t>
      </w:r>
      <w:r w:rsidRPr="000A26BA">
        <w:rPr>
          <w:rFonts w:ascii="Times New Roman" w:hAnsi="Times New Roman" w:cs="Times New Roman"/>
          <w:sz w:val="28"/>
        </w:rPr>
        <w:t>начисления зарплаты и других управленческих целей.</w:t>
      </w:r>
      <w:r>
        <w:rPr>
          <w:rFonts w:ascii="Times New Roman" w:hAnsi="Times New Roman" w:cs="Times New Roman"/>
          <w:sz w:val="28"/>
        </w:rPr>
        <w:t xml:space="preserve"> Все эти программы разные, у Общества нет единой базы для ведения и контроля договоров. Для этих целей предлагается использовать программу RTI.CRM «Контроль договоров», которая разрабатывалась для ведения управленческого учета в Приуральском филиале. </w:t>
      </w:r>
      <w:r w:rsidRPr="000A26BA">
        <w:rPr>
          <w:rFonts w:ascii="Times New Roman" w:hAnsi="Times New Roman" w:cs="Times New Roman"/>
          <w:sz w:val="28"/>
        </w:rPr>
        <w:t>Разработчики CRM назвали эту систему по следующей при</w:t>
      </w:r>
      <w:r>
        <w:rPr>
          <w:rFonts w:ascii="Times New Roman" w:hAnsi="Times New Roman" w:cs="Times New Roman"/>
          <w:sz w:val="28"/>
        </w:rPr>
        <w:t xml:space="preserve">чине: аббревиатура </w:t>
      </w:r>
      <w:r>
        <w:rPr>
          <w:rFonts w:ascii="Times New Roman" w:hAnsi="Times New Roman" w:cs="Times New Roman"/>
          <w:sz w:val="28"/>
        </w:rPr>
        <w:lastRenderedPageBreak/>
        <w:t>CRM – это C-</w:t>
      </w:r>
      <w:r w:rsidRPr="000A26BA">
        <w:rPr>
          <w:rFonts w:ascii="Times New Roman" w:hAnsi="Times New Roman" w:cs="Times New Roman"/>
          <w:sz w:val="28"/>
        </w:rPr>
        <w:t>Customer (клиент), R-Relationship (отношения), M-Management (менеджмент). То есть CRM система – это система управления взаимодействием с клиентами. Пока эта программа находится на стадии внедрения</w:t>
      </w:r>
      <w:r>
        <w:rPr>
          <w:rFonts w:ascii="Times New Roman" w:hAnsi="Times New Roman" w:cs="Times New Roman"/>
          <w:sz w:val="28"/>
        </w:rPr>
        <w:t xml:space="preserve">. Если ее будут использовать все филиалы Общества, это намного сократит затраты труда и исполнителей, и управленческого аппарата.  </w:t>
      </w:r>
      <w:r w:rsidRPr="000A26BA">
        <w:rPr>
          <w:rFonts w:ascii="Times New Roman" w:hAnsi="Times New Roman" w:cs="Times New Roman"/>
          <w:sz w:val="28"/>
        </w:rPr>
        <w:t xml:space="preserve">Она связана с программой «1С: Бухгалтерия 8 КОРП». Все проведенные документы в программе </w:t>
      </w:r>
      <w:r>
        <w:rPr>
          <w:rFonts w:ascii="Times New Roman" w:hAnsi="Times New Roman" w:cs="Times New Roman"/>
          <w:sz w:val="28"/>
        </w:rPr>
        <w:t xml:space="preserve">RTI.CRM «Контроль договоров» </w:t>
      </w:r>
      <w:r w:rsidRPr="000A26BA">
        <w:rPr>
          <w:rFonts w:ascii="Times New Roman" w:hAnsi="Times New Roman" w:cs="Times New Roman"/>
          <w:sz w:val="28"/>
        </w:rPr>
        <w:t xml:space="preserve">автоматически попадают в бухгалтерскую программу. </w:t>
      </w:r>
      <w:r>
        <w:rPr>
          <w:rFonts w:ascii="Times New Roman" w:hAnsi="Times New Roman" w:cs="Times New Roman"/>
          <w:sz w:val="28"/>
        </w:rPr>
        <w:t xml:space="preserve">Это акты выполненных работ по физическим и юридическим лицам. При сохранении акта выполненных работ юридическому лицу автоматически заполняется счет для оплаты и счет-фактура, которую исполнитель может сам распечатать и отдать заказчику. Если создана заявка с физическим лицом, при оплате услуг пробивается чек и отправляется заказчику (обратная связь с программой </w:t>
      </w:r>
      <w:r w:rsidRPr="000A26BA">
        <w:rPr>
          <w:rFonts w:ascii="Times New Roman" w:hAnsi="Times New Roman" w:cs="Times New Roman"/>
          <w:sz w:val="28"/>
        </w:rPr>
        <w:t>«1С: Бухгалтерия 8 КОРП»</w:t>
      </w:r>
      <w:r>
        <w:rPr>
          <w:rFonts w:ascii="Times New Roman" w:hAnsi="Times New Roman" w:cs="Times New Roman"/>
          <w:sz w:val="28"/>
        </w:rPr>
        <w:t>)</w:t>
      </w:r>
      <w:r w:rsidRPr="000A26BA">
        <w:rPr>
          <w:rFonts w:ascii="Times New Roman" w:hAnsi="Times New Roman" w:cs="Times New Roman"/>
          <w:sz w:val="28"/>
        </w:rPr>
        <w:t>.</w:t>
      </w:r>
      <w:r>
        <w:rPr>
          <w:rFonts w:ascii="Times New Roman" w:hAnsi="Times New Roman" w:cs="Times New Roman"/>
          <w:sz w:val="28"/>
        </w:rPr>
        <w:t xml:space="preserve"> Программа дает возможность </w:t>
      </w:r>
      <w:r w:rsidRPr="000A26BA">
        <w:rPr>
          <w:rFonts w:ascii="Times New Roman" w:hAnsi="Times New Roman" w:cs="Times New Roman"/>
          <w:sz w:val="28"/>
        </w:rPr>
        <w:t>регистрировать</w:t>
      </w:r>
      <w:r>
        <w:rPr>
          <w:rFonts w:ascii="Times New Roman" w:hAnsi="Times New Roman" w:cs="Times New Roman"/>
          <w:sz w:val="28"/>
        </w:rPr>
        <w:t xml:space="preserve"> и отслеживать</w:t>
      </w:r>
      <w:r w:rsidRPr="000A26BA">
        <w:rPr>
          <w:rFonts w:ascii="Times New Roman" w:hAnsi="Times New Roman" w:cs="Times New Roman"/>
          <w:sz w:val="28"/>
        </w:rPr>
        <w:t xml:space="preserve"> заяв</w:t>
      </w:r>
      <w:r>
        <w:rPr>
          <w:rFonts w:ascii="Times New Roman" w:hAnsi="Times New Roman" w:cs="Times New Roman"/>
          <w:sz w:val="28"/>
        </w:rPr>
        <w:t>ки</w:t>
      </w:r>
      <w:r w:rsidRPr="000A26BA">
        <w:rPr>
          <w:rFonts w:ascii="Times New Roman" w:hAnsi="Times New Roman" w:cs="Times New Roman"/>
          <w:sz w:val="28"/>
        </w:rPr>
        <w:t xml:space="preserve"> физич</w:t>
      </w:r>
      <w:r>
        <w:rPr>
          <w:rFonts w:ascii="Times New Roman" w:hAnsi="Times New Roman" w:cs="Times New Roman"/>
          <w:sz w:val="28"/>
        </w:rPr>
        <w:t xml:space="preserve">еских и юридических лиц, анализировать </w:t>
      </w:r>
      <w:r w:rsidRPr="000A26BA">
        <w:rPr>
          <w:rFonts w:ascii="Times New Roman" w:hAnsi="Times New Roman" w:cs="Times New Roman"/>
          <w:sz w:val="28"/>
        </w:rPr>
        <w:t>прием платежей клиентов (обмен информацией с бухгалтерией, автоматическое пробивание чеков физическим лицам при их оплате через банк), планирова</w:t>
      </w:r>
      <w:r>
        <w:rPr>
          <w:rFonts w:ascii="Times New Roman" w:hAnsi="Times New Roman" w:cs="Times New Roman"/>
          <w:sz w:val="28"/>
        </w:rPr>
        <w:t>ть</w:t>
      </w:r>
      <w:r w:rsidRPr="000A26BA">
        <w:rPr>
          <w:rFonts w:ascii="Times New Roman" w:hAnsi="Times New Roman" w:cs="Times New Roman"/>
          <w:sz w:val="28"/>
        </w:rPr>
        <w:t xml:space="preserve"> и распредел</w:t>
      </w:r>
      <w:r>
        <w:rPr>
          <w:rFonts w:ascii="Times New Roman" w:hAnsi="Times New Roman" w:cs="Times New Roman"/>
          <w:sz w:val="28"/>
        </w:rPr>
        <w:t>ять</w:t>
      </w:r>
      <w:r w:rsidRPr="000A26BA">
        <w:rPr>
          <w:rFonts w:ascii="Times New Roman" w:hAnsi="Times New Roman" w:cs="Times New Roman"/>
          <w:sz w:val="28"/>
        </w:rPr>
        <w:t xml:space="preserve"> действи</w:t>
      </w:r>
      <w:r>
        <w:rPr>
          <w:rFonts w:ascii="Times New Roman" w:hAnsi="Times New Roman" w:cs="Times New Roman"/>
          <w:sz w:val="28"/>
        </w:rPr>
        <w:t>я</w:t>
      </w:r>
      <w:r w:rsidRPr="000A26BA">
        <w:rPr>
          <w:rFonts w:ascii="Times New Roman" w:hAnsi="Times New Roman" w:cs="Times New Roman"/>
          <w:sz w:val="28"/>
        </w:rPr>
        <w:t xml:space="preserve"> по работникам-исполнителям работ, начисл</w:t>
      </w:r>
      <w:r>
        <w:rPr>
          <w:rFonts w:ascii="Times New Roman" w:hAnsi="Times New Roman" w:cs="Times New Roman"/>
          <w:sz w:val="28"/>
        </w:rPr>
        <w:t>ять им сдельную</w:t>
      </w:r>
      <w:r w:rsidRPr="000A26BA">
        <w:rPr>
          <w:rFonts w:ascii="Times New Roman" w:hAnsi="Times New Roman" w:cs="Times New Roman"/>
          <w:sz w:val="28"/>
        </w:rPr>
        <w:t xml:space="preserve"> оплат</w:t>
      </w:r>
      <w:r>
        <w:rPr>
          <w:rFonts w:ascii="Times New Roman" w:hAnsi="Times New Roman" w:cs="Times New Roman"/>
          <w:sz w:val="28"/>
        </w:rPr>
        <w:t>у</w:t>
      </w:r>
      <w:r w:rsidRPr="000A26BA">
        <w:rPr>
          <w:rFonts w:ascii="Times New Roman" w:hAnsi="Times New Roman" w:cs="Times New Roman"/>
          <w:sz w:val="28"/>
        </w:rPr>
        <w:t xml:space="preserve"> труда, формирова</w:t>
      </w:r>
      <w:r>
        <w:rPr>
          <w:rFonts w:ascii="Times New Roman" w:hAnsi="Times New Roman" w:cs="Times New Roman"/>
          <w:sz w:val="28"/>
        </w:rPr>
        <w:t>ть</w:t>
      </w:r>
      <w:r w:rsidRPr="000A26BA">
        <w:rPr>
          <w:rFonts w:ascii="Times New Roman" w:hAnsi="Times New Roman" w:cs="Times New Roman"/>
          <w:sz w:val="28"/>
        </w:rPr>
        <w:t xml:space="preserve"> выручк</w:t>
      </w:r>
      <w:r>
        <w:rPr>
          <w:rFonts w:ascii="Times New Roman" w:hAnsi="Times New Roman" w:cs="Times New Roman"/>
          <w:sz w:val="28"/>
        </w:rPr>
        <w:t>у</w:t>
      </w:r>
      <w:r w:rsidRPr="000A26BA">
        <w:rPr>
          <w:rFonts w:ascii="Times New Roman" w:hAnsi="Times New Roman" w:cs="Times New Roman"/>
          <w:sz w:val="28"/>
        </w:rPr>
        <w:t xml:space="preserve"> в бухгалтерской программе</w:t>
      </w:r>
      <w:r>
        <w:rPr>
          <w:rFonts w:ascii="Times New Roman" w:hAnsi="Times New Roman" w:cs="Times New Roman"/>
          <w:sz w:val="28"/>
        </w:rPr>
        <w:t xml:space="preserve">. </w:t>
      </w:r>
      <w:r w:rsidRPr="000A26BA">
        <w:rPr>
          <w:rFonts w:ascii="Times New Roman" w:hAnsi="Times New Roman" w:cs="Times New Roman"/>
          <w:sz w:val="28"/>
        </w:rPr>
        <w:t xml:space="preserve">Внедрение автоматизированной информационной системы, созданной по инициативе </w:t>
      </w:r>
      <w:r w:rsidRPr="00F50B0D">
        <w:rPr>
          <w:rFonts w:ascii="Times New Roman" w:hAnsi="Times New Roman" w:cs="Times New Roman"/>
          <w:sz w:val="28"/>
        </w:rPr>
        <w:t>Приуральского</w:t>
      </w:r>
      <w:r w:rsidRPr="000A26BA">
        <w:rPr>
          <w:rFonts w:ascii="Times New Roman" w:hAnsi="Times New Roman" w:cs="Times New Roman"/>
          <w:sz w:val="28"/>
        </w:rPr>
        <w:t xml:space="preserve"> филиала, на всех территориях размещения Филиалов, даст возможность контролировать и управлять всем производственным процессом. Это, в свою очередь, </w:t>
      </w:r>
      <w:r>
        <w:rPr>
          <w:rFonts w:ascii="Times New Roman" w:hAnsi="Times New Roman" w:cs="Times New Roman"/>
          <w:sz w:val="28"/>
        </w:rPr>
        <w:t>позво</w:t>
      </w:r>
      <w:r w:rsidRPr="000A26BA">
        <w:rPr>
          <w:rFonts w:ascii="Times New Roman" w:hAnsi="Times New Roman" w:cs="Times New Roman"/>
          <w:sz w:val="28"/>
        </w:rPr>
        <w:t>лит сократить затраты на управленческие расходы. Например, сократить бухгалтерскую работу в некоторых филиалах, и передать функции бухгалтерий</w:t>
      </w:r>
      <w:r>
        <w:rPr>
          <w:rFonts w:ascii="Times New Roman" w:hAnsi="Times New Roman" w:cs="Times New Roman"/>
          <w:sz w:val="28"/>
        </w:rPr>
        <w:t xml:space="preserve"> подконтрольных филиалов </w:t>
      </w:r>
      <w:r w:rsidRPr="000A26BA">
        <w:rPr>
          <w:rFonts w:ascii="Times New Roman" w:hAnsi="Times New Roman" w:cs="Times New Roman"/>
          <w:sz w:val="28"/>
        </w:rPr>
        <w:t>только в Фи</w:t>
      </w:r>
      <w:r>
        <w:rPr>
          <w:rFonts w:ascii="Times New Roman" w:hAnsi="Times New Roman" w:cs="Times New Roman"/>
          <w:sz w:val="28"/>
        </w:rPr>
        <w:t xml:space="preserve">лиалы-координаторы. </w:t>
      </w:r>
    </w:p>
    <w:p w:rsidR="001E10B8" w:rsidRDefault="001E10B8" w:rsidP="001E10B8">
      <w:pPr>
        <w:spacing w:after="0" w:line="360" w:lineRule="auto"/>
        <w:ind w:firstLine="851"/>
        <w:jc w:val="both"/>
        <w:rPr>
          <w:rFonts w:ascii="Times New Roman" w:hAnsi="Times New Roman" w:cs="Times New Roman"/>
          <w:sz w:val="28"/>
        </w:rPr>
      </w:pPr>
      <w:r>
        <w:rPr>
          <w:rFonts w:ascii="Times New Roman" w:hAnsi="Times New Roman" w:cs="Times New Roman"/>
          <w:sz w:val="28"/>
        </w:rPr>
        <w:t xml:space="preserve">Выше перечисленные мероприятия направлены на улучшение экономических показателей деятельности Общества. При этом снижается трудоемкость обработки информации, происходит удешевление оформления документации, повышается качество осуществления функций управления. </w:t>
      </w:r>
      <w:r>
        <w:rPr>
          <w:rFonts w:ascii="Times New Roman" w:hAnsi="Times New Roman" w:cs="Times New Roman"/>
          <w:sz w:val="28"/>
        </w:rPr>
        <w:lastRenderedPageBreak/>
        <w:t xml:space="preserve">Рассчитаем экономический эффект от мероприятий по сокращению численности работников бухгалтерии в связи с внедрением программы Приуральского филиала RTI.CRM «Контроль договоров». </w:t>
      </w:r>
    </w:p>
    <w:p w:rsidR="001E10B8" w:rsidRDefault="001E10B8" w:rsidP="001E10B8">
      <w:pPr>
        <w:spacing w:after="0" w:line="360" w:lineRule="auto"/>
        <w:ind w:firstLine="851"/>
        <w:jc w:val="both"/>
        <w:rPr>
          <w:rFonts w:ascii="Times New Roman" w:hAnsi="Times New Roman" w:cs="Times New Roman"/>
          <w:sz w:val="28"/>
        </w:rPr>
      </w:pPr>
      <w:r>
        <w:rPr>
          <w:rFonts w:ascii="Times New Roman" w:hAnsi="Times New Roman" w:cs="Times New Roman"/>
          <w:sz w:val="28"/>
        </w:rPr>
        <w:t>Для примера возьмем только три филиала: Средне-Волжский, Нижне-Волжский и Верхне-Волжский. Штат бухгалтерии каждого из них состоит из главного бухгалтера (40 тыс. руб. * 3), заместителя главного бухгалтера (35 тыс. руб. * 3) и трех бухгалтеров (30 тыс. руб. * 3). В бухгалтерии каждого филиала остается один бухгалтер для ежемесячной передачи документов в Приуральский филиал и вед</w:t>
      </w:r>
      <w:r w:rsidR="00CD00AA">
        <w:rPr>
          <w:rFonts w:ascii="Times New Roman" w:hAnsi="Times New Roman" w:cs="Times New Roman"/>
          <w:sz w:val="28"/>
        </w:rPr>
        <w:t>ения расчетов с поставщиками (30</w:t>
      </w:r>
      <w:r>
        <w:rPr>
          <w:rFonts w:ascii="Times New Roman" w:hAnsi="Times New Roman" w:cs="Times New Roman"/>
          <w:sz w:val="28"/>
        </w:rPr>
        <w:t xml:space="preserve"> тыс. руб. *</w:t>
      </w:r>
      <w:r w:rsidR="00F55942">
        <w:rPr>
          <w:rFonts w:ascii="Times New Roman" w:hAnsi="Times New Roman" w:cs="Times New Roman"/>
          <w:sz w:val="28"/>
        </w:rPr>
        <w:t xml:space="preserve"> </w:t>
      </w:r>
      <w:r>
        <w:rPr>
          <w:rFonts w:ascii="Times New Roman" w:hAnsi="Times New Roman" w:cs="Times New Roman"/>
          <w:sz w:val="28"/>
        </w:rPr>
        <w:t>3) В Приуральском филиале нужны три бухгалтера по расчету заработной платы (30 тыс. руб. *</w:t>
      </w:r>
      <w:r w:rsidR="00F55942">
        <w:rPr>
          <w:rFonts w:ascii="Times New Roman" w:hAnsi="Times New Roman" w:cs="Times New Roman"/>
          <w:sz w:val="28"/>
        </w:rPr>
        <w:t xml:space="preserve"> </w:t>
      </w:r>
      <w:r>
        <w:rPr>
          <w:rFonts w:ascii="Times New Roman" w:hAnsi="Times New Roman" w:cs="Times New Roman"/>
          <w:sz w:val="28"/>
        </w:rPr>
        <w:t>3).</w:t>
      </w:r>
    </w:p>
    <w:p w:rsidR="001E10B8" w:rsidRDefault="001E10B8" w:rsidP="001E10B8">
      <w:pPr>
        <w:spacing w:after="0" w:line="360" w:lineRule="auto"/>
        <w:ind w:firstLine="851"/>
        <w:jc w:val="both"/>
        <w:rPr>
          <w:rFonts w:ascii="Times New Roman" w:hAnsi="Times New Roman" w:cs="Times New Roman"/>
          <w:sz w:val="28"/>
        </w:rPr>
      </w:pPr>
      <w:r>
        <w:rPr>
          <w:rFonts w:ascii="Times New Roman" w:hAnsi="Times New Roman" w:cs="Times New Roman"/>
          <w:sz w:val="28"/>
        </w:rPr>
        <w:t xml:space="preserve">Итоговые расчетные данные мероприятия по сокращению численности бухгалтерий трех филиалов представлены в таблице 12. </w:t>
      </w:r>
    </w:p>
    <w:p w:rsidR="001412B3" w:rsidRDefault="001412B3" w:rsidP="001825F9">
      <w:pPr>
        <w:spacing w:after="0" w:line="360" w:lineRule="auto"/>
        <w:ind w:firstLine="851"/>
        <w:jc w:val="both"/>
        <w:rPr>
          <w:rFonts w:ascii="Times New Roman" w:hAnsi="Times New Roman" w:cs="Times New Roman"/>
          <w:sz w:val="28"/>
        </w:rPr>
      </w:pPr>
      <w:r>
        <w:rPr>
          <w:rFonts w:ascii="Times New Roman" w:hAnsi="Times New Roman" w:cs="Times New Roman"/>
          <w:sz w:val="28"/>
        </w:rPr>
        <w:t>Экономия по фонду оплаты труда за год составит 3780 тыс. руб., экономия по расходам на страховые взносы – 1141,6 тыс. руб. Годовой экономический эффект по расходам на оплату труда и отчислениям составит 4921,6 тыс. руб.</w:t>
      </w:r>
    </w:p>
    <w:p w:rsidR="001412B3" w:rsidRDefault="001412B3" w:rsidP="001E10B8">
      <w:pPr>
        <w:spacing w:after="0" w:line="360" w:lineRule="auto"/>
        <w:ind w:firstLine="708"/>
        <w:jc w:val="both"/>
        <w:rPr>
          <w:rFonts w:ascii="Times New Roman" w:hAnsi="Times New Roman" w:cs="Times New Roman"/>
          <w:sz w:val="28"/>
        </w:rPr>
      </w:pPr>
    </w:p>
    <w:p w:rsidR="001E10B8" w:rsidRDefault="001E10B8" w:rsidP="001E10B8">
      <w:pPr>
        <w:spacing w:after="0" w:line="360" w:lineRule="auto"/>
        <w:ind w:firstLine="708"/>
        <w:jc w:val="both"/>
        <w:rPr>
          <w:rFonts w:ascii="Times New Roman" w:hAnsi="Times New Roman" w:cs="Times New Roman"/>
          <w:sz w:val="28"/>
        </w:rPr>
      </w:pPr>
      <w:r>
        <w:rPr>
          <w:rFonts w:ascii="Times New Roman" w:hAnsi="Times New Roman" w:cs="Times New Roman"/>
          <w:sz w:val="28"/>
        </w:rPr>
        <w:t xml:space="preserve">Таблица 12 – Расчет экономического эффекта от внедрения программы                 </w:t>
      </w:r>
    </w:p>
    <w:tbl>
      <w:tblPr>
        <w:tblStyle w:val="ab"/>
        <w:tblW w:w="0" w:type="auto"/>
        <w:tblLook w:val="04A0" w:firstRow="1" w:lastRow="0" w:firstColumn="1" w:lastColumn="0" w:noHBand="0" w:noVBand="1"/>
      </w:tblPr>
      <w:tblGrid>
        <w:gridCol w:w="6658"/>
        <w:gridCol w:w="1808"/>
        <w:gridCol w:w="1162"/>
      </w:tblGrid>
      <w:tr w:rsidR="00CD00AA" w:rsidTr="001825F9">
        <w:trPr>
          <w:trHeight w:val="283"/>
        </w:trPr>
        <w:tc>
          <w:tcPr>
            <w:tcW w:w="6658" w:type="dxa"/>
            <w:vAlign w:val="center"/>
          </w:tcPr>
          <w:p w:rsidR="00CD00AA" w:rsidRPr="001E10B8" w:rsidRDefault="00CD00AA" w:rsidP="001E10B8">
            <w:pPr>
              <w:jc w:val="center"/>
              <w:rPr>
                <w:rFonts w:ascii="Times New Roman" w:hAnsi="Times New Roman" w:cs="Times New Roman"/>
                <w:sz w:val="24"/>
              </w:rPr>
            </w:pPr>
            <w:r w:rsidRPr="001E10B8">
              <w:rPr>
                <w:rFonts w:ascii="Times New Roman" w:hAnsi="Times New Roman" w:cs="Times New Roman"/>
                <w:sz w:val="24"/>
              </w:rPr>
              <w:t>Наименование показателей</w:t>
            </w:r>
          </w:p>
        </w:tc>
        <w:tc>
          <w:tcPr>
            <w:tcW w:w="1808" w:type="dxa"/>
            <w:vAlign w:val="center"/>
          </w:tcPr>
          <w:p w:rsidR="00CD00AA" w:rsidRPr="001E10B8" w:rsidRDefault="00CD00AA" w:rsidP="00CD00AA">
            <w:pPr>
              <w:jc w:val="center"/>
              <w:rPr>
                <w:rFonts w:ascii="Times New Roman" w:hAnsi="Times New Roman" w:cs="Times New Roman"/>
                <w:sz w:val="24"/>
              </w:rPr>
            </w:pPr>
            <w:r>
              <w:rPr>
                <w:rFonts w:ascii="Times New Roman" w:hAnsi="Times New Roman" w:cs="Times New Roman"/>
                <w:sz w:val="24"/>
              </w:rPr>
              <w:t>Расчет</w:t>
            </w:r>
          </w:p>
        </w:tc>
        <w:tc>
          <w:tcPr>
            <w:tcW w:w="1162" w:type="dxa"/>
            <w:vAlign w:val="center"/>
          </w:tcPr>
          <w:p w:rsidR="00CD00AA" w:rsidRPr="001E10B8" w:rsidRDefault="00CD00AA" w:rsidP="001E10B8">
            <w:pPr>
              <w:jc w:val="center"/>
              <w:rPr>
                <w:rFonts w:ascii="Times New Roman" w:hAnsi="Times New Roman" w:cs="Times New Roman"/>
                <w:sz w:val="24"/>
              </w:rPr>
            </w:pPr>
            <w:r w:rsidRPr="001E10B8">
              <w:rPr>
                <w:rFonts w:ascii="Times New Roman" w:hAnsi="Times New Roman" w:cs="Times New Roman"/>
                <w:sz w:val="24"/>
              </w:rPr>
              <w:t>Значение</w:t>
            </w:r>
          </w:p>
        </w:tc>
      </w:tr>
      <w:tr w:rsidR="00CD00AA" w:rsidTr="001825F9">
        <w:tc>
          <w:tcPr>
            <w:tcW w:w="6658" w:type="dxa"/>
            <w:vAlign w:val="center"/>
          </w:tcPr>
          <w:p w:rsidR="00CD00AA" w:rsidRPr="001E10B8" w:rsidRDefault="00CD00AA" w:rsidP="006774E7">
            <w:pPr>
              <w:rPr>
                <w:rFonts w:ascii="Times New Roman" w:hAnsi="Times New Roman" w:cs="Times New Roman"/>
                <w:sz w:val="24"/>
              </w:rPr>
            </w:pPr>
            <w:r w:rsidRPr="001E10B8">
              <w:rPr>
                <w:rFonts w:ascii="Times New Roman" w:hAnsi="Times New Roman" w:cs="Times New Roman"/>
                <w:sz w:val="24"/>
              </w:rPr>
              <w:t xml:space="preserve">Численность служащих, высвобождаемых в результате </w:t>
            </w:r>
            <w:r>
              <w:rPr>
                <w:rFonts w:ascii="Times New Roman" w:hAnsi="Times New Roman" w:cs="Times New Roman"/>
                <w:sz w:val="24"/>
              </w:rPr>
              <w:t>внедрения программы</w:t>
            </w:r>
            <w:r w:rsidRPr="001E10B8">
              <w:rPr>
                <w:rFonts w:ascii="Times New Roman" w:hAnsi="Times New Roman" w:cs="Times New Roman"/>
                <w:sz w:val="24"/>
              </w:rPr>
              <w:t>, чел.</w:t>
            </w:r>
          </w:p>
        </w:tc>
        <w:tc>
          <w:tcPr>
            <w:tcW w:w="1808" w:type="dxa"/>
            <w:vAlign w:val="center"/>
          </w:tcPr>
          <w:p w:rsidR="00CD00AA" w:rsidRPr="001E10B8" w:rsidRDefault="00B12749" w:rsidP="00CD00AA">
            <w:pPr>
              <w:jc w:val="center"/>
              <w:rPr>
                <w:rFonts w:ascii="Times New Roman" w:hAnsi="Times New Roman" w:cs="Times New Roman"/>
                <w:sz w:val="24"/>
              </w:rPr>
            </w:pPr>
            <w:r>
              <w:rPr>
                <w:rFonts w:ascii="Times New Roman" w:hAnsi="Times New Roman" w:cs="Times New Roman"/>
                <w:sz w:val="24"/>
              </w:rPr>
              <w:t>15 чел. – 6 чел.</w:t>
            </w:r>
          </w:p>
        </w:tc>
        <w:tc>
          <w:tcPr>
            <w:tcW w:w="1162" w:type="dxa"/>
            <w:vAlign w:val="center"/>
          </w:tcPr>
          <w:p w:rsidR="00CD00AA" w:rsidRPr="001E10B8" w:rsidRDefault="00CD00AA" w:rsidP="001E10B8">
            <w:pPr>
              <w:jc w:val="center"/>
              <w:rPr>
                <w:rFonts w:ascii="Times New Roman" w:hAnsi="Times New Roman" w:cs="Times New Roman"/>
                <w:sz w:val="24"/>
              </w:rPr>
            </w:pPr>
            <w:r w:rsidRPr="001E10B8">
              <w:rPr>
                <w:rFonts w:ascii="Times New Roman" w:hAnsi="Times New Roman" w:cs="Times New Roman"/>
                <w:sz w:val="24"/>
              </w:rPr>
              <w:t>9</w:t>
            </w:r>
          </w:p>
        </w:tc>
      </w:tr>
      <w:tr w:rsidR="00CD00AA" w:rsidTr="001825F9">
        <w:tc>
          <w:tcPr>
            <w:tcW w:w="6658" w:type="dxa"/>
            <w:vAlign w:val="center"/>
          </w:tcPr>
          <w:p w:rsidR="00CD00AA" w:rsidRPr="001E10B8" w:rsidRDefault="00CD00AA" w:rsidP="001E10B8">
            <w:pPr>
              <w:rPr>
                <w:rFonts w:ascii="Times New Roman" w:hAnsi="Times New Roman" w:cs="Times New Roman"/>
                <w:sz w:val="24"/>
              </w:rPr>
            </w:pPr>
            <w:r w:rsidRPr="001E10B8">
              <w:rPr>
                <w:rFonts w:ascii="Times New Roman" w:hAnsi="Times New Roman" w:cs="Times New Roman"/>
                <w:sz w:val="24"/>
              </w:rPr>
              <w:t>Среднемесячная заработная плата одного работника, тыс. руб.</w:t>
            </w:r>
          </w:p>
        </w:tc>
        <w:tc>
          <w:tcPr>
            <w:tcW w:w="1808" w:type="dxa"/>
            <w:vAlign w:val="center"/>
          </w:tcPr>
          <w:p w:rsidR="00CD00AA" w:rsidRPr="001E10B8" w:rsidRDefault="00CD00AA" w:rsidP="001825F9">
            <w:pPr>
              <w:jc w:val="center"/>
              <w:rPr>
                <w:rFonts w:ascii="Times New Roman" w:hAnsi="Times New Roman" w:cs="Times New Roman"/>
                <w:sz w:val="24"/>
              </w:rPr>
            </w:pPr>
            <w:r>
              <w:rPr>
                <w:rFonts w:ascii="Times New Roman" w:hAnsi="Times New Roman" w:cs="Times New Roman"/>
                <w:sz w:val="24"/>
              </w:rPr>
              <w:t>(40 + 35 + 30)/3</w:t>
            </w:r>
          </w:p>
        </w:tc>
        <w:tc>
          <w:tcPr>
            <w:tcW w:w="1162" w:type="dxa"/>
            <w:vAlign w:val="center"/>
          </w:tcPr>
          <w:p w:rsidR="00CD00AA" w:rsidRPr="001E10B8" w:rsidRDefault="00CD00AA" w:rsidP="001E10B8">
            <w:pPr>
              <w:jc w:val="center"/>
              <w:rPr>
                <w:rFonts w:ascii="Times New Roman" w:hAnsi="Times New Roman" w:cs="Times New Roman"/>
                <w:sz w:val="24"/>
              </w:rPr>
            </w:pPr>
            <w:r w:rsidRPr="001E10B8">
              <w:rPr>
                <w:rFonts w:ascii="Times New Roman" w:hAnsi="Times New Roman" w:cs="Times New Roman"/>
                <w:sz w:val="24"/>
              </w:rPr>
              <w:t>35</w:t>
            </w:r>
          </w:p>
        </w:tc>
      </w:tr>
      <w:tr w:rsidR="00CD00AA" w:rsidTr="001825F9">
        <w:trPr>
          <w:trHeight w:val="309"/>
        </w:trPr>
        <w:tc>
          <w:tcPr>
            <w:tcW w:w="6658" w:type="dxa"/>
            <w:vAlign w:val="center"/>
          </w:tcPr>
          <w:p w:rsidR="00CD00AA" w:rsidRPr="001E10B8" w:rsidRDefault="0095538C" w:rsidP="001E10B8">
            <w:pPr>
              <w:rPr>
                <w:rFonts w:ascii="Times New Roman" w:hAnsi="Times New Roman" w:cs="Times New Roman"/>
                <w:sz w:val="24"/>
              </w:rPr>
            </w:pPr>
            <w:r>
              <w:rPr>
                <w:rFonts w:ascii="Times New Roman" w:hAnsi="Times New Roman" w:cs="Times New Roman"/>
                <w:sz w:val="24"/>
              </w:rPr>
              <w:t>Экономия по ф</w:t>
            </w:r>
            <w:r w:rsidR="00CD00AA" w:rsidRPr="001E10B8">
              <w:rPr>
                <w:rFonts w:ascii="Times New Roman" w:hAnsi="Times New Roman" w:cs="Times New Roman"/>
                <w:sz w:val="24"/>
              </w:rPr>
              <w:t>онд</w:t>
            </w:r>
            <w:r>
              <w:rPr>
                <w:rFonts w:ascii="Times New Roman" w:hAnsi="Times New Roman" w:cs="Times New Roman"/>
                <w:sz w:val="24"/>
              </w:rPr>
              <w:t>у</w:t>
            </w:r>
            <w:r w:rsidR="00CD00AA" w:rsidRPr="001E10B8">
              <w:rPr>
                <w:rFonts w:ascii="Times New Roman" w:hAnsi="Times New Roman" w:cs="Times New Roman"/>
                <w:sz w:val="24"/>
              </w:rPr>
              <w:t xml:space="preserve"> оплаты труда работников в год, тыс. руб.</w:t>
            </w:r>
          </w:p>
        </w:tc>
        <w:tc>
          <w:tcPr>
            <w:tcW w:w="1808" w:type="dxa"/>
            <w:vAlign w:val="center"/>
          </w:tcPr>
          <w:p w:rsidR="00CD00AA" w:rsidRPr="001E10B8" w:rsidRDefault="00CD00AA" w:rsidP="00CD00AA">
            <w:pPr>
              <w:jc w:val="center"/>
              <w:rPr>
                <w:rFonts w:ascii="Times New Roman" w:hAnsi="Times New Roman" w:cs="Times New Roman"/>
                <w:sz w:val="24"/>
              </w:rPr>
            </w:pPr>
            <w:r>
              <w:rPr>
                <w:rFonts w:ascii="Times New Roman" w:hAnsi="Times New Roman" w:cs="Times New Roman"/>
                <w:sz w:val="24"/>
              </w:rPr>
              <w:t>35 * 9 * 12</w:t>
            </w:r>
          </w:p>
        </w:tc>
        <w:tc>
          <w:tcPr>
            <w:tcW w:w="1162" w:type="dxa"/>
            <w:vAlign w:val="center"/>
          </w:tcPr>
          <w:p w:rsidR="00CD00AA" w:rsidRPr="001E10B8" w:rsidRDefault="00CD00AA" w:rsidP="001E10B8">
            <w:pPr>
              <w:jc w:val="center"/>
              <w:rPr>
                <w:rFonts w:ascii="Times New Roman" w:hAnsi="Times New Roman" w:cs="Times New Roman"/>
                <w:sz w:val="24"/>
              </w:rPr>
            </w:pPr>
            <w:r w:rsidRPr="001E10B8">
              <w:rPr>
                <w:rFonts w:ascii="Times New Roman" w:hAnsi="Times New Roman" w:cs="Times New Roman"/>
                <w:sz w:val="24"/>
              </w:rPr>
              <w:t>3780,0</w:t>
            </w:r>
          </w:p>
        </w:tc>
      </w:tr>
      <w:tr w:rsidR="00CD00AA" w:rsidTr="001825F9">
        <w:tc>
          <w:tcPr>
            <w:tcW w:w="6658" w:type="dxa"/>
            <w:vAlign w:val="center"/>
          </w:tcPr>
          <w:p w:rsidR="00CD00AA" w:rsidRPr="001E10B8" w:rsidRDefault="0095538C" w:rsidP="0095538C">
            <w:pPr>
              <w:rPr>
                <w:rFonts w:ascii="Times New Roman" w:hAnsi="Times New Roman" w:cs="Times New Roman"/>
                <w:sz w:val="24"/>
              </w:rPr>
            </w:pPr>
            <w:r>
              <w:rPr>
                <w:rFonts w:ascii="Times New Roman" w:hAnsi="Times New Roman" w:cs="Times New Roman"/>
                <w:sz w:val="24"/>
              </w:rPr>
              <w:t>Экономия по страховым</w:t>
            </w:r>
            <w:r w:rsidR="00CD00AA" w:rsidRPr="001E10B8">
              <w:rPr>
                <w:rFonts w:ascii="Times New Roman" w:hAnsi="Times New Roman" w:cs="Times New Roman"/>
                <w:sz w:val="24"/>
              </w:rPr>
              <w:t xml:space="preserve"> взнос</w:t>
            </w:r>
            <w:r>
              <w:rPr>
                <w:rFonts w:ascii="Times New Roman" w:hAnsi="Times New Roman" w:cs="Times New Roman"/>
                <w:sz w:val="24"/>
              </w:rPr>
              <w:t>ам</w:t>
            </w:r>
            <w:r w:rsidR="00CD00AA" w:rsidRPr="001E10B8">
              <w:rPr>
                <w:rFonts w:ascii="Times New Roman" w:hAnsi="Times New Roman" w:cs="Times New Roman"/>
                <w:sz w:val="24"/>
              </w:rPr>
              <w:t xml:space="preserve"> за год, тыс.</w:t>
            </w:r>
            <w:r w:rsidR="00CD00AA">
              <w:rPr>
                <w:rFonts w:ascii="Times New Roman" w:hAnsi="Times New Roman" w:cs="Times New Roman"/>
                <w:sz w:val="24"/>
              </w:rPr>
              <w:t xml:space="preserve"> </w:t>
            </w:r>
            <w:r>
              <w:rPr>
                <w:rFonts w:ascii="Times New Roman" w:hAnsi="Times New Roman" w:cs="Times New Roman"/>
                <w:sz w:val="24"/>
              </w:rPr>
              <w:t>руб.</w:t>
            </w:r>
          </w:p>
        </w:tc>
        <w:tc>
          <w:tcPr>
            <w:tcW w:w="1808" w:type="dxa"/>
            <w:vAlign w:val="center"/>
          </w:tcPr>
          <w:p w:rsidR="00CD00AA" w:rsidRPr="001E10B8" w:rsidRDefault="00CD00AA" w:rsidP="00CD00AA">
            <w:pPr>
              <w:jc w:val="center"/>
              <w:rPr>
                <w:rFonts w:ascii="Times New Roman" w:hAnsi="Times New Roman" w:cs="Times New Roman"/>
                <w:sz w:val="24"/>
              </w:rPr>
            </w:pPr>
            <w:r>
              <w:rPr>
                <w:rFonts w:ascii="Times New Roman" w:hAnsi="Times New Roman" w:cs="Times New Roman"/>
                <w:sz w:val="24"/>
              </w:rPr>
              <w:t>3780,0 * 30,2%</w:t>
            </w:r>
          </w:p>
        </w:tc>
        <w:tc>
          <w:tcPr>
            <w:tcW w:w="1162" w:type="dxa"/>
            <w:vAlign w:val="center"/>
          </w:tcPr>
          <w:p w:rsidR="00CD00AA" w:rsidRPr="001E10B8" w:rsidRDefault="00CD00AA" w:rsidP="001E10B8">
            <w:pPr>
              <w:jc w:val="center"/>
              <w:rPr>
                <w:rFonts w:ascii="Times New Roman" w:hAnsi="Times New Roman" w:cs="Times New Roman"/>
                <w:sz w:val="24"/>
              </w:rPr>
            </w:pPr>
            <w:r w:rsidRPr="001E10B8">
              <w:rPr>
                <w:rFonts w:ascii="Times New Roman" w:hAnsi="Times New Roman" w:cs="Times New Roman"/>
                <w:sz w:val="24"/>
              </w:rPr>
              <w:t>1141,6</w:t>
            </w:r>
          </w:p>
        </w:tc>
      </w:tr>
      <w:tr w:rsidR="00CD00AA" w:rsidTr="001825F9">
        <w:tc>
          <w:tcPr>
            <w:tcW w:w="6658" w:type="dxa"/>
            <w:vAlign w:val="center"/>
          </w:tcPr>
          <w:p w:rsidR="00CD00AA" w:rsidRPr="001E10B8" w:rsidRDefault="00CD00AA" w:rsidP="001E10B8">
            <w:pPr>
              <w:rPr>
                <w:rFonts w:ascii="Times New Roman" w:hAnsi="Times New Roman" w:cs="Times New Roman"/>
                <w:sz w:val="24"/>
              </w:rPr>
            </w:pPr>
            <w:r w:rsidRPr="001E10B8">
              <w:rPr>
                <w:rFonts w:ascii="Times New Roman" w:hAnsi="Times New Roman" w:cs="Times New Roman"/>
                <w:sz w:val="24"/>
              </w:rPr>
              <w:t>Годовой экономический эффект по расходам на оплату труда и отчислениям, тыс. руб.</w:t>
            </w:r>
          </w:p>
        </w:tc>
        <w:tc>
          <w:tcPr>
            <w:tcW w:w="1808" w:type="dxa"/>
            <w:vAlign w:val="center"/>
          </w:tcPr>
          <w:p w:rsidR="00CD00AA" w:rsidRPr="001E10B8" w:rsidRDefault="00CD00AA" w:rsidP="00CD00AA">
            <w:pPr>
              <w:jc w:val="center"/>
              <w:rPr>
                <w:rFonts w:ascii="Times New Roman" w:hAnsi="Times New Roman" w:cs="Times New Roman"/>
                <w:sz w:val="24"/>
              </w:rPr>
            </w:pPr>
            <w:r>
              <w:rPr>
                <w:rFonts w:ascii="Times New Roman" w:hAnsi="Times New Roman" w:cs="Times New Roman"/>
                <w:sz w:val="24"/>
              </w:rPr>
              <w:t>3780,0 + 1141,6</w:t>
            </w:r>
          </w:p>
        </w:tc>
        <w:tc>
          <w:tcPr>
            <w:tcW w:w="1162" w:type="dxa"/>
            <w:vAlign w:val="center"/>
          </w:tcPr>
          <w:p w:rsidR="00CD00AA" w:rsidRPr="001E10B8" w:rsidRDefault="00CD00AA" w:rsidP="001E10B8">
            <w:pPr>
              <w:jc w:val="center"/>
              <w:rPr>
                <w:rFonts w:ascii="Times New Roman" w:hAnsi="Times New Roman" w:cs="Times New Roman"/>
                <w:sz w:val="24"/>
              </w:rPr>
            </w:pPr>
            <w:r w:rsidRPr="001E10B8">
              <w:rPr>
                <w:rFonts w:ascii="Times New Roman" w:hAnsi="Times New Roman" w:cs="Times New Roman"/>
                <w:sz w:val="24"/>
              </w:rPr>
              <w:t>4921,6</w:t>
            </w:r>
          </w:p>
        </w:tc>
      </w:tr>
    </w:tbl>
    <w:p w:rsidR="001E10B8" w:rsidRDefault="001E10B8" w:rsidP="001E10B8">
      <w:pPr>
        <w:spacing w:after="0" w:line="360" w:lineRule="auto"/>
        <w:ind w:firstLine="851"/>
        <w:jc w:val="both"/>
        <w:rPr>
          <w:rFonts w:ascii="Times New Roman" w:hAnsi="Times New Roman" w:cs="Times New Roman"/>
          <w:sz w:val="28"/>
        </w:rPr>
      </w:pPr>
    </w:p>
    <w:p w:rsidR="00F17911" w:rsidRDefault="00A4019C" w:rsidP="004C7E8B">
      <w:pPr>
        <w:spacing w:after="0" w:line="360" w:lineRule="auto"/>
        <w:ind w:firstLine="851"/>
        <w:contextualSpacing/>
        <w:jc w:val="both"/>
        <w:rPr>
          <w:rFonts w:ascii="Times New Roman" w:hAnsi="Times New Roman" w:cs="Times New Roman"/>
          <w:sz w:val="28"/>
        </w:rPr>
      </w:pPr>
      <w:r>
        <w:rPr>
          <w:rFonts w:ascii="Times New Roman" w:hAnsi="Times New Roman" w:cs="Times New Roman"/>
          <w:sz w:val="28"/>
        </w:rPr>
        <w:t xml:space="preserve">Если учесть, при внедрении программы RTI.CRM «Контроль договоров», такой эффект получен только по трем филиалам, сокращение численности работников бухгалтерий филиалов можно рассматривать в дальнейшем как кардинальное снижение управленческих расходов Общества. </w:t>
      </w:r>
    </w:p>
    <w:p w:rsidR="004C7E8B" w:rsidRDefault="00F17911" w:rsidP="004C7E8B">
      <w:pPr>
        <w:spacing w:after="0" w:line="360" w:lineRule="auto"/>
        <w:ind w:firstLine="851"/>
        <w:contextualSpacing/>
        <w:jc w:val="both"/>
        <w:rPr>
          <w:rFonts w:ascii="Times New Roman" w:hAnsi="Times New Roman" w:cs="Times New Roman"/>
          <w:sz w:val="28"/>
          <w:szCs w:val="28"/>
          <w:shd w:val="clear" w:color="auto" w:fill="FFFFFF"/>
        </w:rPr>
      </w:pPr>
      <w:r w:rsidRPr="0084168B">
        <w:rPr>
          <w:rFonts w:ascii="Times New Roman" w:hAnsi="Times New Roman" w:cs="Times New Roman"/>
          <w:sz w:val="28"/>
          <w:szCs w:val="28"/>
        </w:rPr>
        <w:t xml:space="preserve">Таким образом, предлагается централизация бухгалтерского учета. </w:t>
      </w:r>
      <w:r>
        <w:rPr>
          <w:rFonts w:ascii="Times New Roman" w:hAnsi="Times New Roman" w:cs="Times New Roman"/>
          <w:sz w:val="28"/>
          <w:szCs w:val="28"/>
        </w:rPr>
        <w:t>По</w:t>
      </w:r>
      <w:r w:rsidRPr="0084168B">
        <w:rPr>
          <w:rFonts w:ascii="Times New Roman" w:hAnsi="Times New Roman" w:cs="Times New Roman"/>
          <w:sz w:val="28"/>
          <w:szCs w:val="28"/>
        </w:rPr>
        <w:t xml:space="preserve">следующий переход филиалов на ведение учета филиалами-координаторами </w:t>
      </w:r>
      <w:r w:rsidRPr="0084168B">
        <w:rPr>
          <w:rFonts w:ascii="Times New Roman" w:hAnsi="Times New Roman" w:cs="Times New Roman"/>
          <w:sz w:val="28"/>
          <w:szCs w:val="28"/>
        </w:rPr>
        <w:lastRenderedPageBreak/>
        <w:t xml:space="preserve">изменит статус обособленных подразделений как не имеющих отдельного баланса. С помощью предлагаемой программы в </w:t>
      </w:r>
      <w:r w:rsidRPr="0084168B">
        <w:rPr>
          <w:rFonts w:ascii="Times New Roman" w:hAnsi="Times New Roman" w:cs="Times New Roman"/>
          <w:sz w:val="28"/>
          <w:szCs w:val="28"/>
          <w:shd w:val="clear" w:color="auto" w:fill="FFFFFF"/>
        </w:rPr>
        <w:t xml:space="preserve">подразделениях легче обеспечить централизацию учета и управления, что важно на предприятиях с большой численностью работников, подразделения которых расположены на значительном удалении друг от друга. </w:t>
      </w:r>
      <w:r w:rsidRPr="006A6390">
        <w:rPr>
          <w:rFonts w:ascii="Times New Roman" w:hAnsi="Times New Roman" w:cs="Times New Roman"/>
          <w:color w:val="000000"/>
          <w:sz w:val="28"/>
          <w:szCs w:val="28"/>
        </w:rPr>
        <w:t>Конечно, возникнут</w:t>
      </w:r>
      <w:r w:rsidRPr="00B355A5">
        <w:rPr>
          <w:rFonts w:ascii="Times New Roman" w:hAnsi="Times New Roman" w:cs="Times New Roman"/>
          <w:color w:val="000000"/>
          <w:sz w:val="28"/>
          <w:szCs w:val="28"/>
        </w:rPr>
        <w:t xml:space="preserve"> трудности   в переходный </w:t>
      </w:r>
      <w:r w:rsidRPr="00F17911">
        <w:rPr>
          <w:rFonts w:ascii="Times New Roman" w:hAnsi="Times New Roman" w:cs="Times New Roman"/>
          <w:sz w:val="28"/>
          <w:szCs w:val="28"/>
        </w:rPr>
        <w:t xml:space="preserve">период, нужно менять учетную политику и вносить изменения в локальные нормативные акты предприятия. Закрытие расчетных счетов и перевод денежных потоков филиалов на расчетные счета филиалов-координаторов также значительно сократит прочие расходы предприятия (оплата за услуги банков).   В </w:t>
      </w:r>
      <w:r w:rsidRPr="00F17911">
        <w:rPr>
          <w:rFonts w:ascii="Times New Roman" w:hAnsi="Times New Roman" w:cs="Times New Roman"/>
          <w:sz w:val="28"/>
          <w:szCs w:val="28"/>
          <w:shd w:val="clear" w:color="auto" w:fill="FFFFFF"/>
        </w:rPr>
        <w:t>штате обособленного подразделения может быть предусмотрено наличие бухгалтера или даже специалиста, в обязанность которого входит обработка первичных документов. В бухгалтерию филиала-координатора передается основная часть тела учета, первичных документов, касающихся учета труда и начисления зарплаты, контроля выручки, оприходования ТМЦ, и т.д. Сокращение численности персонала, занятого учетными и контрольными функциями, значительно снизит управленческие расходы и повысит финансовую устойчивость предприятия. Ведь подразделения создаются не с целью удовлетворить требования налоговых инспекторов и иных контролирующих ор</w:t>
      </w:r>
      <w:r w:rsidR="004C7E8B">
        <w:rPr>
          <w:rFonts w:ascii="Times New Roman" w:hAnsi="Times New Roman" w:cs="Times New Roman"/>
          <w:sz w:val="28"/>
          <w:szCs w:val="28"/>
          <w:shd w:val="clear" w:color="auto" w:fill="FFFFFF"/>
        </w:rPr>
        <w:t xml:space="preserve">ганов, а для развития бизнеса. </w:t>
      </w:r>
    </w:p>
    <w:p w:rsidR="00F17911" w:rsidRPr="004C7E8B" w:rsidRDefault="00F17911" w:rsidP="004C7E8B">
      <w:pPr>
        <w:spacing w:after="0" w:line="360" w:lineRule="auto"/>
        <w:ind w:firstLine="851"/>
        <w:contextualSpacing/>
        <w:jc w:val="both"/>
        <w:rPr>
          <w:rFonts w:ascii="Times New Roman" w:hAnsi="Times New Roman" w:cs="Times New Roman"/>
          <w:sz w:val="28"/>
          <w:szCs w:val="28"/>
          <w:shd w:val="clear" w:color="auto" w:fill="FFFFFF"/>
        </w:rPr>
      </w:pPr>
      <w:r w:rsidRPr="00F17911">
        <w:rPr>
          <w:rFonts w:ascii="Times New Roman" w:hAnsi="Times New Roman" w:cs="Times New Roman"/>
          <w:sz w:val="28"/>
        </w:rPr>
        <w:t>Экономику кадастрового производства целесообразно рассматривать как многоуровневую, взаимосвязанную систему использования материальных, денежных и трудовых ресурсов государства, общества, конкретных объектов и субъектов кадастровых отношений. Объем работы Общества напрямую зависит от экономического развития регионов, от темпов строительства жиль</w:t>
      </w:r>
      <w:r w:rsidRPr="000A26BA">
        <w:rPr>
          <w:rFonts w:ascii="Times New Roman" w:hAnsi="Times New Roman" w:cs="Times New Roman"/>
          <w:sz w:val="28"/>
        </w:rPr>
        <w:t>я, промышленных объектов и успехов АПК.</w:t>
      </w:r>
    </w:p>
    <w:p w:rsidR="00C062DE" w:rsidRDefault="00C062DE" w:rsidP="004C7E8B">
      <w:pPr>
        <w:spacing w:after="0" w:line="360" w:lineRule="auto"/>
        <w:ind w:firstLine="851"/>
        <w:jc w:val="both"/>
        <w:rPr>
          <w:rFonts w:ascii="Times New Roman" w:hAnsi="Times New Roman" w:cs="Times New Roman"/>
          <w:color w:val="000000"/>
          <w:sz w:val="28"/>
          <w:szCs w:val="28"/>
        </w:rPr>
      </w:pPr>
    </w:p>
    <w:p w:rsidR="001825F9" w:rsidRDefault="001825F9" w:rsidP="001412B3">
      <w:pPr>
        <w:pStyle w:val="1"/>
        <w:spacing w:before="0" w:line="360" w:lineRule="auto"/>
        <w:jc w:val="center"/>
        <w:rPr>
          <w:rFonts w:ascii="Times New Roman" w:eastAsia="Times New Roman" w:hAnsi="Times New Roman" w:cs="Times New Roman"/>
          <w:b/>
          <w:color w:val="auto"/>
          <w:sz w:val="28"/>
          <w:shd w:val="clear" w:color="auto" w:fill="FFFFFF"/>
          <w:lang w:eastAsia="ru-RU"/>
        </w:rPr>
      </w:pPr>
    </w:p>
    <w:p w:rsidR="001825F9" w:rsidRDefault="001825F9" w:rsidP="001412B3">
      <w:pPr>
        <w:pStyle w:val="1"/>
        <w:spacing w:before="0" w:line="360" w:lineRule="auto"/>
        <w:jc w:val="center"/>
        <w:rPr>
          <w:rFonts w:ascii="Times New Roman" w:eastAsia="Times New Roman" w:hAnsi="Times New Roman" w:cs="Times New Roman"/>
          <w:b/>
          <w:color w:val="auto"/>
          <w:sz w:val="28"/>
          <w:shd w:val="clear" w:color="auto" w:fill="FFFFFF"/>
          <w:lang w:eastAsia="ru-RU"/>
        </w:rPr>
      </w:pPr>
    </w:p>
    <w:p w:rsidR="001412B3" w:rsidRDefault="001412B3" w:rsidP="00FD7B5A">
      <w:pPr>
        <w:autoSpaceDE w:val="0"/>
        <w:autoSpaceDN w:val="0"/>
        <w:adjustRightInd w:val="0"/>
        <w:spacing w:after="0" w:line="360" w:lineRule="auto"/>
        <w:ind w:firstLine="709"/>
        <w:jc w:val="both"/>
        <w:rPr>
          <w:rFonts w:ascii="Times New Roman" w:hAnsi="Times New Roman" w:cs="Times New Roman"/>
          <w:color w:val="000000"/>
          <w:sz w:val="28"/>
          <w:szCs w:val="28"/>
        </w:rPr>
      </w:pPr>
    </w:p>
    <w:p w:rsidR="001825F9" w:rsidRPr="004C7E8B" w:rsidRDefault="001825F9" w:rsidP="004C7E8B">
      <w:pPr>
        <w:pStyle w:val="1"/>
        <w:spacing w:before="0" w:line="360" w:lineRule="auto"/>
        <w:ind w:firstLine="851"/>
        <w:jc w:val="both"/>
        <w:rPr>
          <w:rFonts w:ascii="Times New Roman" w:eastAsia="Times New Roman" w:hAnsi="Times New Roman" w:cs="Times New Roman"/>
          <w:color w:val="auto"/>
          <w:sz w:val="28"/>
          <w:shd w:val="clear" w:color="auto" w:fill="FFFFFF"/>
          <w:lang w:eastAsia="ru-RU"/>
        </w:rPr>
      </w:pPr>
      <w:r w:rsidRPr="004C7E8B">
        <w:rPr>
          <w:rFonts w:ascii="Times New Roman" w:eastAsia="Times New Roman" w:hAnsi="Times New Roman" w:cs="Times New Roman"/>
          <w:color w:val="auto"/>
          <w:sz w:val="28"/>
          <w:shd w:val="clear" w:color="auto" w:fill="FFFFFF"/>
          <w:lang w:eastAsia="ru-RU"/>
        </w:rPr>
        <w:lastRenderedPageBreak/>
        <w:t>Заключение</w:t>
      </w:r>
    </w:p>
    <w:p w:rsidR="001825F9" w:rsidRDefault="001825F9" w:rsidP="004C7E8B">
      <w:pPr>
        <w:autoSpaceDE w:val="0"/>
        <w:autoSpaceDN w:val="0"/>
        <w:adjustRightInd w:val="0"/>
        <w:spacing w:after="0" w:line="360" w:lineRule="auto"/>
        <w:ind w:firstLine="851"/>
        <w:jc w:val="both"/>
        <w:rPr>
          <w:rFonts w:ascii="Times New Roman" w:hAnsi="Times New Roman" w:cs="Times New Roman"/>
          <w:color w:val="000000"/>
          <w:sz w:val="28"/>
          <w:szCs w:val="28"/>
        </w:rPr>
      </w:pPr>
    </w:p>
    <w:p w:rsidR="00A97D2F" w:rsidRDefault="00C236DE" w:rsidP="004C7E8B">
      <w:pPr>
        <w:autoSpaceDE w:val="0"/>
        <w:autoSpaceDN w:val="0"/>
        <w:adjustRightInd w:val="0"/>
        <w:spacing w:after="0" w:line="360" w:lineRule="auto"/>
        <w:ind w:firstLine="851"/>
        <w:jc w:val="both"/>
        <w:rPr>
          <w:rFonts w:ascii="Times New Roman" w:hAnsi="Times New Roman" w:cs="Times New Roman"/>
          <w:color w:val="000000"/>
          <w:sz w:val="28"/>
          <w:szCs w:val="28"/>
        </w:rPr>
      </w:pPr>
      <w:r w:rsidRPr="00C236DE">
        <w:rPr>
          <w:rFonts w:ascii="Times New Roman" w:hAnsi="Times New Roman" w:cs="Times New Roman"/>
          <w:color w:val="000000"/>
          <w:sz w:val="28"/>
          <w:szCs w:val="28"/>
        </w:rPr>
        <w:t>Данное исследование было проведено с целью разработки предложений по пов</w:t>
      </w:r>
      <w:r>
        <w:rPr>
          <w:rFonts w:ascii="Times New Roman" w:hAnsi="Times New Roman" w:cs="Times New Roman"/>
          <w:color w:val="000000"/>
          <w:sz w:val="28"/>
          <w:szCs w:val="28"/>
        </w:rPr>
        <w:t>ышению финансовой устойчивости АО «Ростехинветаризация – Федеральное БТИ</w:t>
      </w:r>
      <w:r w:rsidRPr="00C236DE">
        <w:rPr>
          <w:rFonts w:ascii="Times New Roman" w:hAnsi="Times New Roman" w:cs="Times New Roman"/>
          <w:color w:val="000000"/>
          <w:sz w:val="28"/>
          <w:szCs w:val="28"/>
        </w:rPr>
        <w:t xml:space="preserve">». </w:t>
      </w:r>
    </w:p>
    <w:p w:rsidR="00A97D2F" w:rsidRDefault="00A97D2F" w:rsidP="004C7E8B">
      <w:pPr>
        <w:autoSpaceDE w:val="0"/>
        <w:autoSpaceDN w:val="0"/>
        <w:adjustRightInd w:val="0"/>
        <w:spacing w:after="0" w:line="360" w:lineRule="auto"/>
        <w:ind w:firstLine="851"/>
        <w:jc w:val="both"/>
        <w:rPr>
          <w:rFonts w:ascii="Times New Roman" w:hAnsi="Times New Roman" w:cs="Times New Roman"/>
          <w:color w:val="000000"/>
          <w:sz w:val="28"/>
          <w:szCs w:val="28"/>
        </w:rPr>
      </w:pPr>
      <w:r>
        <w:rPr>
          <w:rFonts w:ascii="Times New Roman" w:hAnsi="Times New Roman" w:cs="Times New Roman"/>
          <w:sz w:val="28"/>
        </w:rPr>
        <w:t xml:space="preserve">В первой главе </w:t>
      </w:r>
      <w:r w:rsidR="00D47D81">
        <w:rPr>
          <w:rFonts w:ascii="Times New Roman" w:hAnsi="Times New Roman" w:cs="Times New Roman"/>
          <w:sz w:val="28"/>
        </w:rPr>
        <w:t>были раскрыты</w:t>
      </w:r>
      <w:r>
        <w:rPr>
          <w:rFonts w:ascii="Times New Roman" w:hAnsi="Times New Roman" w:cs="Times New Roman"/>
          <w:sz w:val="28"/>
        </w:rPr>
        <w:t xml:space="preserve"> теоретические и методологические аспекты оценки финансовой устойчивости предприятия, а именно рассматривается сущность финансовой устойчивости, описываются ее типы; выявляются факторы, влияющие на финансовую устойчивость предприятия; дается характеристика основным показателям финансовой устойчивости. </w:t>
      </w:r>
    </w:p>
    <w:p w:rsidR="00C236DE" w:rsidRPr="00C236DE" w:rsidRDefault="00732E8A" w:rsidP="004C7E8B">
      <w:pPr>
        <w:autoSpaceDE w:val="0"/>
        <w:autoSpaceDN w:val="0"/>
        <w:adjustRightInd w:val="0"/>
        <w:spacing w:after="0" w:line="360" w:lineRule="auto"/>
        <w:ind w:firstLine="851"/>
        <w:jc w:val="both"/>
        <w:rPr>
          <w:rFonts w:ascii="Times New Roman" w:hAnsi="Times New Roman" w:cs="Times New Roman"/>
          <w:color w:val="000000"/>
          <w:sz w:val="28"/>
          <w:szCs w:val="28"/>
        </w:rPr>
      </w:pPr>
      <w:r>
        <w:rPr>
          <w:rFonts w:ascii="Times New Roman" w:hAnsi="Times New Roman" w:cs="Times New Roman"/>
          <w:color w:val="000000"/>
          <w:sz w:val="28"/>
          <w:szCs w:val="28"/>
        </w:rPr>
        <w:t>А</w:t>
      </w:r>
      <w:r w:rsidRPr="00C236DE">
        <w:rPr>
          <w:rFonts w:ascii="Times New Roman" w:hAnsi="Times New Roman" w:cs="Times New Roman"/>
          <w:color w:val="000000"/>
          <w:sz w:val="28"/>
          <w:szCs w:val="28"/>
        </w:rPr>
        <w:t xml:space="preserve">нализ финансовой устойчивости предприятия </w:t>
      </w:r>
      <w:r>
        <w:rPr>
          <w:rFonts w:ascii="Times New Roman" w:hAnsi="Times New Roman" w:cs="Times New Roman"/>
          <w:color w:val="000000"/>
          <w:sz w:val="28"/>
          <w:szCs w:val="28"/>
        </w:rPr>
        <w:t>в</w:t>
      </w:r>
      <w:r w:rsidR="00C236DE" w:rsidRPr="00C236DE">
        <w:rPr>
          <w:rFonts w:ascii="Times New Roman" w:hAnsi="Times New Roman" w:cs="Times New Roman"/>
          <w:color w:val="000000"/>
          <w:sz w:val="28"/>
          <w:szCs w:val="28"/>
        </w:rPr>
        <w:t xml:space="preserve"> условиях современного рынка </w:t>
      </w:r>
      <w:r w:rsidR="00FD7B5A">
        <w:rPr>
          <w:rFonts w:ascii="Times New Roman" w:hAnsi="Times New Roman" w:cs="Times New Roman"/>
          <w:color w:val="000000"/>
          <w:sz w:val="28"/>
          <w:szCs w:val="28"/>
        </w:rPr>
        <w:t>является</w:t>
      </w:r>
      <w:r w:rsidR="00C236DE" w:rsidRPr="00C236DE">
        <w:rPr>
          <w:rFonts w:ascii="Times New Roman" w:hAnsi="Times New Roman" w:cs="Times New Roman"/>
          <w:color w:val="000000"/>
          <w:sz w:val="28"/>
          <w:szCs w:val="28"/>
        </w:rPr>
        <w:t xml:space="preserve"> важным элементом мониторинга финансовой деятельности предприятия. Вопросам финансовой устойчивости уделяется повышенное внимание, поскольку сегодня успешное функционирование и развитие предприятия невозможны без правильной организации и рационального использования оборотных средств. </w:t>
      </w:r>
    </w:p>
    <w:p w:rsidR="00C236DE" w:rsidRDefault="00C236DE" w:rsidP="004C7E8B">
      <w:pPr>
        <w:autoSpaceDE w:val="0"/>
        <w:autoSpaceDN w:val="0"/>
        <w:adjustRightInd w:val="0"/>
        <w:spacing w:after="0" w:line="360" w:lineRule="auto"/>
        <w:ind w:firstLine="851"/>
        <w:jc w:val="both"/>
        <w:rPr>
          <w:rFonts w:ascii="Times New Roman" w:hAnsi="Times New Roman" w:cs="Times New Roman"/>
          <w:color w:val="000000"/>
          <w:sz w:val="28"/>
          <w:szCs w:val="28"/>
        </w:rPr>
      </w:pPr>
      <w:r w:rsidRPr="00C236DE">
        <w:rPr>
          <w:rFonts w:ascii="Times New Roman" w:hAnsi="Times New Roman" w:cs="Times New Roman"/>
          <w:color w:val="000000"/>
          <w:sz w:val="28"/>
          <w:szCs w:val="28"/>
        </w:rPr>
        <w:t xml:space="preserve">В </w:t>
      </w:r>
      <w:r w:rsidR="00896556">
        <w:rPr>
          <w:rFonts w:ascii="Times New Roman" w:hAnsi="Times New Roman" w:cs="Times New Roman"/>
          <w:color w:val="000000"/>
          <w:sz w:val="28"/>
          <w:szCs w:val="28"/>
        </w:rPr>
        <w:t xml:space="preserve">современной </w:t>
      </w:r>
      <w:r w:rsidRPr="00C236DE">
        <w:rPr>
          <w:rFonts w:ascii="Times New Roman" w:hAnsi="Times New Roman" w:cs="Times New Roman"/>
          <w:color w:val="000000"/>
          <w:sz w:val="28"/>
          <w:szCs w:val="28"/>
        </w:rPr>
        <w:t>литературе</w:t>
      </w:r>
      <w:r w:rsidR="00896556">
        <w:rPr>
          <w:rFonts w:ascii="Times New Roman" w:hAnsi="Times New Roman" w:cs="Times New Roman"/>
          <w:color w:val="000000"/>
          <w:sz w:val="28"/>
          <w:szCs w:val="28"/>
        </w:rPr>
        <w:t xml:space="preserve"> по финансовому менеджменту и анализу</w:t>
      </w:r>
      <w:r w:rsidRPr="00C236DE">
        <w:rPr>
          <w:rFonts w:ascii="Times New Roman" w:hAnsi="Times New Roman" w:cs="Times New Roman"/>
          <w:color w:val="000000"/>
          <w:sz w:val="28"/>
          <w:szCs w:val="28"/>
        </w:rPr>
        <w:t xml:space="preserve"> </w:t>
      </w:r>
      <w:r w:rsidR="00732E8A">
        <w:rPr>
          <w:rFonts w:ascii="Times New Roman" w:hAnsi="Times New Roman" w:cs="Times New Roman"/>
          <w:color w:val="000000"/>
          <w:sz w:val="28"/>
          <w:szCs w:val="28"/>
        </w:rPr>
        <w:t xml:space="preserve">не </w:t>
      </w:r>
      <w:r w:rsidRPr="00C236DE">
        <w:rPr>
          <w:rFonts w:ascii="Times New Roman" w:hAnsi="Times New Roman" w:cs="Times New Roman"/>
          <w:color w:val="000000"/>
          <w:sz w:val="28"/>
          <w:szCs w:val="28"/>
        </w:rPr>
        <w:t xml:space="preserve">существует </w:t>
      </w:r>
      <w:r w:rsidR="00732E8A">
        <w:rPr>
          <w:rFonts w:ascii="Times New Roman" w:hAnsi="Times New Roman" w:cs="Times New Roman"/>
          <w:color w:val="000000"/>
          <w:sz w:val="28"/>
          <w:szCs w:val="28"/>
        </w:rPr>
        <w:t>единой интерпретации</w:t>
      </w:r>
      <w:r w:rsidRPr="00C236DE">
        <w:rPr>
          <w:rFonts w:ascii="Times New Roman" w:hAnsi="Times New Roman" w:cs="Times New Roman"/>
          <w:color w:val="000000"/>
          <w:sz w:val="28"/>
          <w:szCs w:val="28"/>
        </w:rPr>
        <w:t xml:space="preserve"> </w:t>
      </w:r>
      <w:r w:rsidR="00133567">
        <w:rPr>
          <w:rFonts w:ascii="Times New Roman" w:hAnsi="Times New Roman" w:cs="Times New Roman"/>
          <w:color w:val="000000"/>
          <w:sz w:val="28"/>
          <w:szCs w:val="28"/>
        </w:rPr>
        <w:t>понятия «</w:t>
      </w:r>
      <w:r w:rsidR="00732E8A">
        <w:rPr>
          <w:rFonts w:ascii="Times New Roman" w:hAnsi="Times New Roman" w:cs="Times New Roman"/>
          <w:color w:val="000000"/>
          <w:sz w:val="28"/>
          <w:szCs w:val="28"/>
        </w:rPr>
        <w:t>ф</w:t>
      </w:r>
      <w:r w:rsidR="00133567">
        <w:rPr>
          <w:rFonts w:ascii="Times New Roman" w:hAnsi="Times New Roman" w:cs="Times New Roman"/>
          <w:color w:val="000000"/>
          <w:sz w:val="28"/>
          <w:szCs w:val="28"/>
        </w:rPr>
        <w:t>инансовая устойчивость»</w:t>
      </w:r>
      <w:r w:rsidRPr="00C236DE">
        <w:rPr>
          <w:rFonts w:ascii="Times New Roman" w:hAnsi="Times New Roman" w:cs="Times New Roman"/>
          <w:color w:val="000000"/>
          <w:sz w:val="28"/>
          <w:szCs w:val="28"/>
        </w:rPr>
        <w:t xml:space="preserve">. </w:t>
      </w:r>
      <w:r w:rsidR="00732E8A">
        <w:rPr>
          <w:rFonts w:ascii="Times New Roman" w:hAnsi="Times New Roman" w:cs="Times New Roman"/>
          <w:color w:val="000000"/>
          <w:sz w:val="28"/>
          <w:szCs w:val="28"/>
        </w:rPr>
        <w:t>Поэтому, п</w:t>
      </w:r>
      <w:r w:rsidRPr="00C236DE">
        <w:rPr>
          <w:rFonts w:ascii="Times New Roman" w:hAnsi="Times New Roman" w:cs="Times New Roman"/>
          <w:color w:val="000000"/>
          <w:sz w:val="28"/>
          <w:szCs w:val="28"/>
        </w:rPr>
        <w:t xml:space="preserve">роанализировав </w:t>
      </w:r>
      <w:r w:rsidR="0014014F">
        <w:rPr>
          <w:rFonts w:ascii="Times New Roman" w:hAnsi="Times New Roman" w:cs="Times New Roman"/>
          <w:color w:val="000000"/>
          <w:sz w:val="28"/>
          <w:szCs w:val="28"/>
        </w:rPr>
        <w:t>большинство определений</w:t>
      </w:r>
      <w:r w:rsidRPr="00C236DE">
        <w:rPr>
          <w:rFonts w:ascii="Times New Roman" w:hAnsi="Times New Roman" w:cs="Times New Roman"/>
          <w:color w:val="000000"/>
          <w:sz w:val="28"/>
          <w:szCs w:val="28"/>
        </w:rPr>
        <w:t xml:space="preserve">, </w:t>
      </w:r>
      <w:r w:rsidR="0014014F">
        <w:rPr>
          <w:rFonts w:ascii="Times New Roman" w:hAnsi="Times New Roman" w:cs="Times New Roman"/>
          <w:color w:val="000000"/>
          <w:sz w:val="28"/>
          <w:szCs w:val="28"/>
        </w:rPr>
        <w:t>можно сказать</w:t>
      </w:r>
      <w:r w:rsidRPr="00C236DE">
        <w:rPr>
          <w:rFonts w:ascii="Times New Roman" w:hAnsi="Times New Roman" w:cs="Times New Roman"/>
          <w:color w:val="000000"/>
          <w:sz w:val="28"/>
          <w:szCs w:val="28"/>
        </w:rPr>
        <w:t>, чт</w:t>
      </w:r>
      <w:r w:rsidR="00896556">
        <w:rPr>
          <w:rFonts w:ascii="Times New Roman" w:hAnsi="Times New Roman" w:cs="Times New Roman"/>
          <w:color w:val="000000"/>
          <w:sz w:val="28"/>
          <w:szCs w:val="28"/>
        </w:rPr>
        <w:t>о финансовая устойчивость – это:</w:t>
      </w:r>
    </w:p>
    <w:p w:rsidR="00896556" w:rsidRPr="00F432D2" w:rsidRDefault="00896556" w:rsidP="004C7E8B">
      <w:pPr>
        <w:autoSpaceDE w:val="0"/>
        <w:autoSpaceDN w:val="0"/>
        <w:adjustRightInd w:val="0"/>
        <w:spacing w:after="0" w:line="360" w:lineRule="auto"/>
        <w:ind w:firstLine="851"/>
        <w:jc w:val="both"/>
        <w:rPr>
          <w:rFonts w:ascii="Times New Roman" w:hAnsi="Times New Roman" w:cs="Times New Roman"/>
          <w:color w:val="000000"/>
          <w:sz w:val="28"/>
          <w:szCs w:val="28"/>
        </w:rPr>
      </w:pPr>
      <w:r w:rsidRPr="00F432D2">
        <w:rPr>
          <w:rFonts w:ascii="Times New Roman" w:hAnsi="Times New Roman" w:cs="Times New Roman"/>
          <w:color w:val="000000"/>
          <w:sz w:val="28"/>
          <w:szCs w:val="28"/>
        </w:rPr>
        <w:t xml:space="preserve">1) стабильное функционирование предприятия в текущем периоде, выражающееся в способности предприятия осуществлять основные и дополнительные виды деятельности, функционировать и развиваться, определенном состоянии счетов предприятия; </w:t>
      </w:r>
    </w:p>
    <w:p w:rsidR="00896556" w:rsidRPr="00F432D2" w:rsidRDefault="00896556" w:rsidP="004C7E8B">
      <w:pPr>
        <w:autoSpaceDE w:val="0"/>
        <w:autoSpaceDN w:val="0"/>
        <w:adjustRightInd w:val="0"/>
        <w:spacing w:after="0" w:line="360" w:lineRule="auto"/>
        <w:ind w:firstLine="851"/>
        <w:jc w:val="both"/>
        <w:rPr>
          <w:rFonts w:ascii="Times New Roman" w:hAnsi="Times New Roman" w:cs="Times New Roman"/>
          <w:color w:val="000000"/>
          <w:sz w:val="28"/>
          <w:szCs w:val="28"/>
        </w:rPr>
      </w:pPr>
      <w:r w:rsidRPr="00F432D2">
        <w:rPr>
          <w:rFonts w:ascii="Times New Roman" w:hAnsi="Times New Roman" w:cs="Times New Roman"/>
          <w:color w:val="000000"/>
          <w:sz w:val="28"/>
          <w:szCs w:val="28"/>
        </w:rPr>
        <w:t xml:space="preserve">2) стабильная работа предприятия в перспективе, когда хозяйствующему субъекту характерны эффективные вложения в активы, обеспеченность финансовыми ресурсами, инвестиционная привлекательность при допустимом уровне риска; </w:t>
      </w:r>
    </w:p>
    <w:p w:rsidR="00896556" w:rsidRPr="00F432D2" w:rsidRDefault="00896556" w:rsidP="004C7E8B">
      <w:pPr>
        <w:autoSpaceDE w:val="0"/>
        <w:autoSpaceDN w:val="0"/>
        <w:adjustRightInd w:val="0"/>
        <w:spacing w:after="0" w:line="360" w:lineRule="auto"/>
        <w:ind w:firstLine="851"/>
        <w:jc w:val="both"/>
        <w:rPr>
          <w:rFonts w:ascii="Times New Roman" w:hAnsi="Times New Roman" w:cs="Times New Roman"/>
          <w:color w:val="000000"/>
          <w:sz w:val="28"/>
          <w:szCs w:val="28"/>
        </w:rPr>
      </w:pPr>
      <w:r w:rsidRPr="00F432D2">
        <w:rPr>
          <w:rFonts w:ascii="Times New Roman" w:hAnsi="Times New Roman" w:cs="Times New Roman"/>
          <w:color w:val="000000"/>
          <w:sz w:val="28"/>
          <w:szCs w:val="28"/>
        </w:rPr>
        <w:lastRenderedPageBreak/>
        <w:t xml:space="preserve">3) возможность предприятия отвечать по своим долгам и обязательствам к назначенным срокам, отсутствие у него просроченной задолженности; </w:t>
      </w:r>
    </w:p>
    <w:p w:rsidR="00896556" w:rsidRDefault="00896556" w:rsidP="004C7E8B">
      <w:pPr>
        <w:spacing w:after="0" w:line="360" w:lineRule="auto"/>
        <w:ind w:firstLine="851"/>
        <w:jc w:val="both"/>
        <w:rPr>
          <w:rFonts w:ascii="Times New Roman" w:hAnsi="Times New Roman" w:cs="Times New Roman"/>
          <w:color w:val="000000"/>
          <w:sz w:val="28"/>
          <w:szCs w:val="28"/>
        </w:rPr>
      </w:pPr>
      <w:r w:rsidRPr="00F432D2">
        <w:rPr>
          <w:rFonts w:ascii="Times New Roman" w:hAnsi="Times New Roman" w:cs="Times New Roman"/>
          <w:color w:val="000000"/>
          <w:sz w:val="28"/>
          <w:szCs w:val="28"/>
        </w:rPr>
        <w:t>4) обеспеченность источниками финансирования.</w:t>
      </w:r>
    </w:p>
    <w:p w:rsidR="00896556" w:rsidRPr="00F432D2" w:rsidRDefault="00896556" w:rsidP="004C7E8B">
      <w:pPr>
        <w:autoSpaceDE w:val="0"/>
        <w:autoSpaceDN w:val="0"/>
        <w:adjustRightInd w:val="0"/>
        <w:spacing w:after="0" w:line="360" w:lineRule="auto"/>
        <w:ind w:firstLine="851"/>
        <w:jc w:val="both"/>
        <w:rPr>
          <w:rFonts w:ascii="Times New Roman" w:hAnsi="Times New Roman" w:cs="Times New Roman"/>
          <w:color w:val="000000"/>
          <w:sz w:val="28"/>
          <w:szCs w:val="28"/>
        </w:rPr>
      </w:pPr>
      <w:r>
        <w:rPr>
          <w:rFonts w:ascii="Times New Roman" w:hAnsi="Times New Roman" w:cs="Times New Roman"/>
          <w:color w:val="000000"/>
          <w:sz w:val="28"/>
          <w:szCs w:val="28"/>
        </w:rPr>
        <w:t>На финансовую устойчивость организации оказывают влияние различные внутренние и внешние факторы. Поэтому</w:t>
      </w:r>
      <w:r w:rsidRPr="00F432D2">
        <w:rPr>
          <w:rFonts w:ascii="Times New Roman" w:hAnsi="Times New Roman" w:cs="Times New Roman"/>
          <w:color w:val="000000"/>
          <w:sz w:val="28"/>
          <w:szCs w:val="28"/>
        </w:rPr>
        <w:t xml:space="preserve"> важным условием существования организации является не только проведение анализа финансовой устойчивости, но и умение анализировать факторы, которые влияют на саму финансовую устойчивость. </w:t>
      </w:r>
    </w:p>
    <w:p w:rsidR="00896556" w:rsidRDefault="00896556" w:rsidP="004C7E8B">
      <w:pPr>
        <w:spacing w:after="0" w:line="360" w:lineRule="auto"/>
        <w:ind w:firstLine="851"/>
        <w:jc w:val="both"/>
        <w:rPr>
          <w:rFonts w:ascii="Times New Roman" w:hAnsi="Times New Roman" w:cs="Times New Roman"/>
          <w:sz w:val="28"/>
          <w:szCs w:val="28"/>
        </w:rPr>
      </w:pPr>
      <w:r w:rsidRPr="004A24DE">
        <w:rPr>
          <w:rFonts w:ascii="Times New Roman" w:hAnsi="Times New Roman" w:cs="Times New Roman"/>
          <w:sz w:val="28"/>
          <w:szCs w:val="28"/>
        </w:rPr>
        <w:t xml:space="preserve">Таким образом факторы, воздействующие на финансовую устойчивость организации, дают возможность для регулирования </w:t>
      </w:r>
      <w:r>
        <w:rPr>
          <w:rFonts w:ascii="Times New Roman" w:hAnsi="Times New Roman" w:cs="Times New Roman"/>
          <w:sz w:val="28"/>
          <w:szCs w:val="28"/>
        </w:rPr>
        <w:t xml:space="preserve">ее </w:t>
      </w:r>
      <w:r w:rsidRPr="004A24DE">
        <w:rPr>
          <w:rFonts w:ascii="Times New Roman" w:hAnsi="Times New Roman" w:cs="Times New Roman"/>
          <w:sz w:val="28"/>
          <w:szCs w:val="28"/>
        </w:rPr>
        <w:t>деятельности. Очевидно, что финансовой устойчивости предприятия достигнуть не легко, ведь это достигается умелым, целенаправленным управлением всего комплекса факторов, которые являются руководством к действию для решения управленческих задач организации, а также для внешних пользователей отчетности.</w:t>
      </w:r>
    </w:p>
    <w:p w:rsidR="00FD7B5A" w:rsidRDefault="00FD7B5A" w:rsidP="004C7E8B">
      <w:pPr>
        <w:spacing w:after="0" w:line="360" w:lineRule="auto"/>
        <w:ind w:firstLine="851"/>
        <w:jc w:val="both"/>
        <w:rPr>
          <w:rFonts w:ascii="Times New Roman" w:hAnsi="Times New Roman" w:cs="Times New Roman"/>
          <w:sz w:val="28"/>
          <w:szCs w:val="28"/>
        </w:rPr>
      </w:pPr>
      <w:r w:rsidRPr="00792F83">
        <w:rPr>
          <w:rFonts w:ascii="Times New Roman" w:hAnsi="Times New Roman" w:cs="Times New Roman"/>
          <w:sz w:val="28"/>
          <w:szCs w:val="28"/>
        </w:rPr>
        <w:t xml:space="preserve">Наиболее популярным и простым методом анализа финансовой устойчивости предприятия в отечественной практике является коэффициентный метод. Суть коэффициентного метода заключается в расчете абсолютных и относительных показателей. </w:t>
      </w:r>
    </w:p>
    <w:p w:rsidR="00896556" w:rsidRPr="00C236DE" w:rsidRDefault="00FD7B5A" w:rsidP="004C7E8B">
      <w:pPr>
        <w:spacing w:after="0" w:line="360" w:lineRule="auto"/>
        <w:ind w:firstLine="851"/>
        <w:jc w:val="both"/>
        <w:rPr>
          <w:rFonts w:ascii="Times New Roman" w:hAnsi="Times New Roman" w:cs="Times New Roman"/>
          <w:color w:val="000000" w:themeColor="text1"/>
          <w:sz w:val="28"/>
          <w:szCs w:val="28"/>
        </w:rPr>
      </w:pPr>
      <w:r w:rsidRPr="00F52620">
        <w:rPr>
          <w:rFonts w:ascii="Times New Roman" w:hAnsi="Times New Roman" w:cs="Times New Roman"/>
          <w:sz w:val="28"/>
          <w:szCs w:val="28"/>
        </w:rPr>
        <w:t xml:space="preserve">К абсолютным показателям относятся показатели, которые характеризуют состояние финансов и источников их формирования предприятия. Данные показатели определяют соотношение доходов и расходов, степень свободного </w:t>
      </w:r>
      <w:r w:rsidRPr="00FD7B5A">
        <w:rPr>
          <w:rFonts w:ascii="Times New Roman" w:hAnsi="Times New Roman" w:cs="Times New Roman"/>
          <w:color w:val="000000" w:themeColor="text1"/>
          <w:sz w:val="28"/>
          <w:szCs w:val="28"/>
        </w:rPr>
        <w:t>маневрирования денежных средств и эффективного их использования.</w:t>
      </w:r>
      <w:r>
        <w:rPr>
          <w:rFonts w:ascii="Times New Roman" w:hAnsi="Times New Roman" w:cs="Times New Roman"/>
          <w:color w:val="000000" w:themeColor="text1"/>
          <w:sz w:val="28"/>
          <w:szCs w:val="28"/>
        </w:rPr>
        <w:t xml:space="preserve"> </w:t>
      </w:r>
      <w:r w:rsidR="00896556" w:rsidRPr="00FD7B5A">
        <w:rPr>
          <w:rFonts w:ascii="Times New Roman" w:hAnsi="Times New Roman" w:cs="Times New Roman"/>
          <w:bCs/>
          <w:color w:val="000000" w:themeColor="text1"/>
          <w:sz w:val="28"/>
          <w:szCs w:val="28"/>
          <w:shd w:val="clear" w:color="auto" w:fill="FFFFFF"/>
        </w:rPr>
        <w:t>Относительные показатели финансовой устойчивости</w:t>
      </w:r>
      <w:r w:rsidR="00896556" w:rsidRPr="00FD7B5A">
        <w:rPr>
          <w:rFonts w:ascii="Times New Roman" w:hAnsi="Times New Roman" w:cs="Times New Roman"/>
          <w:color w:val="000000" w:themeColor="text1"/>
          <w:sz w:val="28"/>
          <w:szCs w:val="28"/>
          <w:shd w:val="clear" w:color="auto" w:fill="FFFFFF"/>
        </w:rPr>
        <w:t> характеризуют степень зависимости предприятия от внешних инвесторов и кредиторов.</w:t>
      </w:r>
    </w:p>
    <w:p w:rsidR="00732E8A" w:rsidRDefault="00732E8A" w:rsidP="004C7E8B">
      <w:pPr>
        <w:autoSpaceDE w:val="0"/>
        <w:autoSpaceDN w:val="0"/>
        <w:adjustRightInd w:val="0"/>
        <w:spacing w:after="0" w:line="360" w:lineRule="auto"/>
        <w:ind w:firstLine="851"/>
        <w:jc w:val="both"/>
        <w:rPr>
          <w:rFonts w:ascii="Times New Roman" w:hAnsi="Times New Roman" w:cs="Times New Roman"/>
          <w:color w:val="000000"/>
          <w:sz w:val="28"/>
          <w:szCs w:val="28"/>
        </w:rPr>
      </w:pPr>
      <w:r>
        <w:rPr>
          <w:rFonts w:ascii="Times New Roman" w:hAnsi="Times New Roman" w:cs="Times New Roman"/>
          <w:sz w:val="28"/>
        </w:rPr>
        <w:t xml:space="preserve">В практической части работы </w:t>
      </w:r>
      <w:r w:rsidRPr="00C236DE">
        <w:rPr>
          <w:rFonts w:ascii="Times New Roman" w:hAnsi="Times New Roman" w:cs="Times New Roman"/>
          <w:color w:val="000000"/>
          <w:sz w:val="28"/>
          <w:szCs w:val="28"/>
        </w:rPr>
        <w:t xml:space="preserve">изучены состав и структура имущества </w:t>
      </w:r>
      <w:r>
        <w:rPr>
          <w:rFonts w:ascii="Times New Roman" w:hAnsi="Times New Roman" w:cs="Times New Roman"/>
          <w:sz w:val="28"/>
        </w:rPr>
        <w:t>АО «Ростехинвентаризация – Федеральное БТИ»</w:t>
      </w:r>
      <w:r w:rsidRPr="00C236DE">
        <w:rPr>
          <w:rFonts w:ascii="Times New Roman" w:hAnsi="Times New Roman" w:cs="Times New Roman"/>
          <w:color w:val="000000"/>
          <w:sz w:val="28"/>
          <w:szCs w:val="28"/>
        </w:rPr>
        <w:t xml:space="preserve"> и источники их формирован</w:t>
      </w:r>
      <w:r>
        <w:rPr>
          <w:rFonts w:ascii="Times New Roman" w:hAnsi="Times New Roman" w:cs="Times New Roman"/>
          <w:color w:val="000000"/>
          <w:sz w:val="28"/>
          <w:szCs w:val="28"/>
        </w:rPr>
        <w:t xml:space="preserve">ия, </w:t>
      </w:r>
      <w:r>
        <w:rPr>
          <w:rFonts w:ascii="Times New Roman" w:hAnsi="Times New Roman" w:cs="Times New Roman"/>
          <w:color w:val="000000"/>
          <w:sz w:val="28"/>
          <w:szCs w:val="28"/>
        </w:rPr>
        <w:lastRenderedPageBreak/>
        <w:t>определен тип устойчивости О</w:t>
      </w:r>
      <w:r w:rsidRPr="00C236DE">
        <w:rPr>
          <w:rFonts w:ascii="Times New Roman" w:hAnsi="Times New Roman" w:cs="Times New Roman"/>
          <w:color w:val="000000"/>
          <w:sz w:val="28"/>
          <w:szCs w:val="28"/>
        </w:rPr>
        <w:t>бщества, разработаны мероприяти</w:t>
      </w:r>
      <w:r w:rsidR="00FD7B5A">
        <w:rPr>
          <w:rFonts w:ascii="Times New Roman" w:hAnsi="Times New Roman" w:cs="Times New Roman"/>
          <w:color w:val="000000"/>
          <w:sz w:val="28"/>
          <w:szCs w:val="28"/>
        </w:rPr>
        <w:t xml:space="preserve">я по повышению и поддержанию </w:t>
      </w:r>
      <w:r w:rsidRPr="00C236DE">
        <w:rPr>
          <w:rFonts w:ascii="Times New Roman" w:hAnsi="Times New Roman" w:cs="Times New Roman"/>
          <w:color w:val="000000"/>
          <w:sz w:val="28"/>
          <w:szCs w:val="28"/>
        </w:rPr>
        <w:t xml:space="preserve">финансовой устойчивости предприятия. </w:t>
      </w:r>
    </w:p>
    <w:p w:rsidR="00C236DE" w:rsidRPr="00C236DE" w:rsidRDefault="00732E8A" w:rsidP="004C7E8B">
      <w:pPr>
        <w:autoSpaceDE w:val="0"/>
        <w:autoSpaceDN w:val="0"/>
        <w:adjustRightInd w:val="0"/>
        <w:spacing w:after="0" w:line="360" w:lineRule="auto"/>
        <w:ind w:firstLine="851"/>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Оценка финансовой устойчивости Общества позволила </w:t>
      </w:r>
      <w:r w:rsidR="00C236DE" w:rsidRPr="00C236DE">
        <w:rPr>
          <w:rFonts w:ascii="Times New Roman" w:hAnsi="Times New Roman" w:cs="Times New Roman"/>
          <w:color w:val="000000"/>
          <w:sz w:val="28"/>
          <w:szCs w:val="28"/>
        </w:rPr>
        <w:t xml:space="preserve">сделать вывод о том, что </w:t>
      </w:r>
      <w:r>
        <w:rPr>
          <w:rFonts w:ascii="Times New Roman" w:hAnsi="Times New Roman" w:cs="Times New Roman"/>
          <w:color w:val="000000"/>
          <w:sz w:val="28"/>
          <w:szCs w:val="28"/>
        </w:rPr>
        <w:t>на сегодняшний день</w:t>
      </w:r>
      <w:r w:rsidR="00C236DE" w:rsidRPr="00C236DE">
        <w:rPr>
          <w:rFonts w:ascii="Times New Roman" w:hAnsi="Times New Roman" w:cs="Times New Roman"/>
          <w:color w:val="000000"/>
          <w:sz w:val="28"/>
          <w:szCs w:val="28"/>
        </w:rPr>
        <w:t xml:space="preserve"> предпри</w:t>
      </w:r>
      <w:r w:rsidR="00FD7B5A">
        <w:rPr>
          <w:rFonts w:ascii="Times New Roman" w:hAnsi="Times New Roman" w:cs="Times New Roman"/>
          <w:color w:val="000000"/>
          <w:sz w:val="28"/>
          <w:szCs w:val="28"/>
        </w:rPr>
        <w:t>ятию</w:t>
      </w:r>
      <w:r w:rsidR="00C236DE" w:rsidRPr="00C236DE">
        <w:rPr>
          <w:rFonts w:ascii="Times New Roman" w:hAnsi="Times New Roman" w:cs="Times New Roman"/>
          <w:color w:val="000000"/>
          <w:sz w:val="28"/>
          <w:szCs w:val="28"/>
        </w:rPr>
        <w:t xml:space="preserve"> </w:t>
      </w:r>
      <w:r w:rsidR="00FD7B5A">
        <w:rPr>
          <w:rFonts w:ascii="Times New Roman" w:hAnsi="Times New Roman" w:cs="Times New Roman"/>
          <w:color w:val="000000"/>
          <w:sz w:val="28"/>
          <w:szCs w:val="28"/>
        </w:rPr>
        <w:t>необходимо принять меры</w:t>
      </w:r>
      <w:r w:rsidR="00C236DE" w:rsidRPr="00C236DE">
        <w:rPr>
          <w:rFonts w:ascii="Times New Roman" w:hAnsi="Times New Roman" w:cs="Times New Roman"/>
          <w:color w:val="000000"/>
          <w:sz w:val="28"/>
          <w:szCs w:val="28"/>
        </w:rPr>
        <w:t xml:space="preserve"> по </w:t>
      </w:r>
      <w:r>
        <w:rPr>
          <w:rFonts w:ascii="Times New Roman" w:hAnsi="Times New Roman" w:cs="Times New Roman"/>
          <w:color w:val="000000"/>
          <w:sz w:val="28"/>
          <w:szCs w:val="28"/>
        </w:rPr>
        <w:t>повышению</w:t>
      </w:r>
      <w:r w:rsidR="00C236DE" w:rsidRPr="00C236DE">
        <w:rPr>
          <w:rFonts w:ascii="Times New Roman" w:hAnsi="Times New Roman" w:cs="Times New Roman"/>
          <w:color w:val="000000"/>
          <w:sz w:val="28"/>
          <w:szCs w:val="28"/>
        </w:rPr>
        <w:t xml:space="preserve"> финансовой устойчивости, так как о</w:t>
      </w:r>
      <w:r>
        <w:rPr>
          <w:rFonts w:ascii="Times New Roman" w:hAnsi="Times New Roman" w:cs="Times New Roman"/>
          <w:color w:val="000000"/>
          <w:sz w:val="28"/>
          <w:szCs w:val="28"/>
        </w:rPr>
        <w:t>бщее финансовое состояние предприятия</w:t>
      </w:r>
      <w:r w:rsidR="00C236DE" w:rsidRPr="00C236DE">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в целом является неустойчивым вследствие как внутренних, так </w:t>
      </w:r>
      <w:r w:rsidR="00C236DE" w:rsidRPr="00C236DE">
        <w:rPr>
          <w:rFonts w:ascii="Times New Roman" w:hAnsi="Times New Roman" w:cs="Times New Roman"/>
          <w:color w:val="000000"/>
          <w:sz w:val="28"/>
          <w:szCs w:val="28"/>
        </w:rPr>
        <w:t xml:space="preserve">и внешних факторов. </w:t>
      </w:r>
    </w:p>
    <w:p w:rsidR="001F7136" w:rsidRPr="00245666" w:rsidRDefault="00C236DE" w:rsidP="004C7E8B">
      <w:pPr>
        <w:autoSpaceDE w:val="0"/>
        <w:autoSpaceDN w:val="0"/>
        <w:adjustRightInd w:val="0"/>
        <w:spacing w:after="0" w:line="360" w:lineRule="auto"/>
        <w:ind w:firstLine="851"/>
        <w:jc w:val="both"/>
        <w:rPr>
          <w:rFonts w:ascii="Times New Roman" w:hAnsi="Times New Roman" w:cs="Times New Roman"/>
          <w:color w:val="000000"/>
          <w:sz w:val="28"/>
          <w:szCs w:val="28"/>
        </w:rPr>
      </w:pPr>
      <w:r w:rsidRPr="00C236DE">
        <w:rPr>
          <w:rFonts w:ascii="Times New Roman" w:hAnsi="Times New Roman" w:cs="Times New Roman"/>
          <w:color w:val="000000"/>
          <w:sz w:val="28"/>
          <w:szCs w:val="28"/>
        </w:rPr>
        <w:t>Анализ</w:t>
      </w:r>
      <w:r w:rsidR="00310FCA">
        <w:rPr>
          <w:rFonts w:ascii="Times New Roman" w:hAnsi="Times New Roman" w:cs="Times New Roman"/>
          <w:color w:val="000000"/>
          <w:sz w:val="28"/>
          <w:szCs w:val="28"/>
        </w:rPr>
        <w:t xml:space="preserve"> состава и структуры имущества </w:t>
      </w:r>
      <w:r w:rsidRPr="00C236DE">
        <w:rPr>
          <w:rFonts w:ascii="Times New Roman" w:hAnsi="Times New Roman" w:cs="Times New Roman"/>
          <w:color w:val="000000"/>
          <w:sz w:val="28"/>
          <w:szCs w:val="28"/>
        </w:rPr>
        <w:t>АО «</w:t>
      </w:r>
      <w:r w:rsidR="00310FCA">
        <w:rPr>
          <w:rFonts w:ascii="Times New Roman" w:hAnsi="Times New Roman" w:cs="Times New Roman"/>
          <w:color w:val="000000"/>
          <w:sz w:val="28"/>
          <w:szCs w:val="28"/>
        </w:rPr>
        <w:t>Ростехинвентаризация – Федеральное БТИ</w:t>
      </w:r>
      <w:r w:rsidRPr="00C236DE">
        <w:rPr>
          <w:rFonts w:ascii="Times New Roman" w:hAnsi="Times New Roman" w:cs="Times New Roman"/>
          <w:color w:val="000000"/>
          <w:sz w:val="28"/>
          <w:szCs w:val="28"/>
        </w:rPr>
        <w:t xml:space="preserve">» </w:t>
      </w:r>
      <w:r w:rsidR="007843C7">
        <w:rPr>
          <w:rFonts w:ascii="Times New Roman" w:hAnsi="Times New Roman" w:cs="Times New Roman"/>
          <w:color w:val="000000"/>
          <w:sz w:val="28"/>
          <w:szCs w:val="28"/>
        </w:rPr>
        <w:t xml:space="preserve">позволил выявить, </w:t>
      </w:r>
      <w:r w:rsidR="00A7226D">
        <w:rPr>
          <w:rFonts w:ascii="Times New Roman" w:hAnsi="Times New Roman" w:cs="Times New Roman"/>
          <w:color w:val="000000"/>
          <w:sz w:val="28"/>
          <w:szCs w:val="28"/>
        </w:rPr>
        <w:t xml:space="preserve">что </w:t>
      </w:r>
      <w:r w:rsidR="00A7226D" w:rsidRPr="00C236DE">
        <w:rPr>
          <w:rFonts w:ascii="Times New Roman" w:hAnsi="Times New Roman" w:cs="Times New Roman"/>
          <w:color w:val="000000"/>
          <w:sz w:val="28"/>
          <w:szCs w:val="28"/>
        </w:rPr>
        <w:t>общая</w:t>
      </w:r>
      <w:r w:rsidR="001F7136" w:rsidRPr="00245666">
        <w:rPr>
          <w:rFonts w:ascii="Times New Roman" w:eastAsia="Times New Roman" w:hAnsi="Times New Roman" w:cs="Times New Roman"/>
          <w:sz w:val="28"/>
          <w:szCs w:val="21"/>
          <w:shd w:val="clear" w:color="auto" w:fill="FFFFFF"/>
          <w:lang w:eastAsia="ru-RU"/>
        </w:rPr>
        <w:t xml:space="preserve"> стоимость имуще</w:t>
      </w:r>
      <w:r w:rsidR="007625E2" w:rsidRPr="00245666">
        <w:rPr>
          <w:rFonts w:ascii="Times New Roman" w:eastAsia="Times New Roman" w:hAnsi="Times New Roman" w:cs="Times New Roman"/>
          <w:sz w:val="28"/>
          <w:szCs w:val="21"/>
          <w:shd w:val="clear" w:color="auto" w:fill="FFFFFF"/>
          <w:lang w:eastAsia="ru-RU"/>
        </w:rPr>
        <w:t>ства в отчетном периоде состави</w:t>
      </w:r>
      <w:r w:rsidR="001F7136" w:rsidRPr="00245666">
        <w:rPr>
          <w:rFonts w:ascii="Times New Roman" w:eastAsia="Times New Roman" w:hAnsi="Times New Roman" w:cs="Times New Roman"/>
          <w:sz w:val="28"/>
          <w:szCs w:val="21"/>
          <w:shd w:val="clear" w:color="auto" w:fill="FFFFFF"/>
          <w:lang w:eastAsia="ru-RU"/>
        </w:rPr>
        <w:t xml:space="preserve">ла 3 327 773 тыс. руб. </w:t>
      </w:r>
      <w:r w:rsidR="007625E2" w:rsidRPr="00245666">
        <w:rPr>
          <w:rFonts w:ascii="Times New Roman" w:eastAsia="Times New Roman" w:hAnsi="Times New Roman" w:cs="Times New Roman"/>
          <w:sz w:val="28"/>
          <w:szCs w:val="21"/>
          <w:shd w:val="clear" w:color="auto" w:fill="FFFFFF"/>
          <w:lang w:eastAsia="ru-RU"/>
        </w:rPr>
        <w:t>Д</w:t>
      </w:r>
      <w:r w:rsidR="001F7136" w:rsidRPr="00245666">
        <w:rPr>
          <w:rFonts w:ascii="Times New Roman" w:eastAsia="Times New Roman" w:hAnsi="Times New Roman" w:cs="Times New Roman"/>
          <w:sz w:val="28"/>
          <w:szCs w:val="21"/>
          <w:shd w:val="clear" w:color="auto" w:fill="FFFFFF"/>
          <w:lang w:eastAsia="ru-RU"/>
        </w:rPr>
        <w:t>ол</w:t>
      </w:r>
      <w:r w:rsidR="007625E2" w:rsidRPr="00245666">
        <w:rPr>
          <w:rFonts w:ascii="Times New Roman" w:eastAsia="Times New Roman" w:hAnsi="Times New Roman" w:cs="Times New Roman"/>
          <w:sz w:val="28"/>
          <w:szCs w:val="21"/>
          <w:shd w:val="clear" w:color="auto" w:fill="FFFFFF"/>
          <w:lang w:eastAsia="ru-RU"/>
        </w:rPr>
        <w:t>я текущих активов составила</w:t>
      </w:r>
      <w:r w:rsidR="001F7136" w:rsidRPr="00245666">
        <w:rPr>
          <w:rFonts w:ascii="Times New Roman" w:eastAsia="Times New Roman" w:hAnsi="Times New Roman" w:cs="Times New Roman"/>
          <w:sz w:val="28"/>
          <w:szCs w:val="21"/>
          <w:shd w:val="clear" w:color="auto" w:fill="FFFFFF"/>
          <w:lang w:eastAsia="ru-RU"/>
        </w:rPr>
        <w:t xml:space="preserve"> 31,18%, а внеоборотных – 68,82%. Таким образом, наибольший удельный вес в структуре совокупных активов приходится на внеоборотные активы, что способствует замедлению оборачиваемости средств предприятия, т.е. предприятие использует умеренную политику управления активами.</w:t>
      </w:r>
    </w:p>
    <w:p w:rsidR="001F7136" w:rsidRDefault="001F7136" w:rsidP="004C7E8B">
      <w:pPr>
        <w:autoSpaceDE w:val="0"/>
        <w:autoSpaceDN w:val="0"/>
        <w:adjustRightInd w:val="0"/>
        <w:spacing w:after="0" w:line="360" w:lineRule="auto"/>
        <w:ind w:firstLine="851"/>
        <w:jc w:val="both"/>
        <w:rPr>
          <w:rFonts w:ascii="Times New Roman" w:eastAsia="Times New Roman" w:hAnsi="Times New Roman" w:cs="Times New Roman"/>
          <w:sz w:val="28"/>
          <w:szCs w:val="21"/>
          <w:shd w:val="clear" w:color="auto" w:fill="FFFFFF"/>
          <w:lang w:eastAsia="ru-RU"/>
        </w:rPr>
      </w:pPr>
      <w:r w:rsidRPr="00B0263A">
        <w:rPr>
          <w:rFonts w:ascii="Times New Roman" w:eastAsia="Times New Roman" w:hAnsi="Times New Roman" w:cs="Times New Roman"/>
          <w:sz w:val="28"/>
          <w:szCs w:val="21"/>
          <w:shd w:val="clear" w:color="auto" w:fill="FFFFFF"/>
          <w:lang w:eastAsia="ru-RU"/>
        </w:rPr>
        <w:t>Доля основных средств в общей структуре актив</w:t>
      </w:r>
      <w:r>
        <w:rPr>
          <w:rFonts w:ascii="Times New Roman" w:eastAsia="Times New Roman" w:hAnsi="Times New Roman" w:cs="Times New Roman"/>
          <w:sz w:val="28"/>
          <w:szCs w:val="21"/>
          <w:shd w:val="clear" w:color="auto" w:fill="FFFFFF"/>
          <w:lang w:eastAsia="ru-RU"/>
        </w:rPr>
        <w:t>ов за отчетный год составила 63,</w:t>
      </w:r>
      <w:r w:rsidRPr="00B0263A">
        <w:rPr>
          <w:rFonts w:ascii="Times New Roman" w:eastAsia="Times New Roman" w:hAnsi="Times New Roman" w:cs="Times New Roman"/>
          <w:sz w:val="28"/>
          <w:szCs w:val="21"/>
          <w:shd w:val="clear" w:color="auto" w:fill="FFFFFF"/>
          <w:lang w:eastAsia="ru-RU"/>
        </w:rPr>
        <w:t>98%, что говорит о том, что предприятие имее</w:t>
      </w:r>
      <w:r>
        <w:rPr>
          <w:rFonts w:ascii="Times New Roman" w:eastAsia="Times New Roman" w:hAnsi="Times New Roman" w:cs="Times New Roman"/>
          <w:sz w:val="28"/>
          <w:szCs w:val="21"/>
          <w:shd w:val="clear" w:color="auto" w:fill="FFFFFF"/>
          <w:lang w:eastAsia="ru-RU"/>
        </w:rPr>
        <w:t>т тяжелую структуру активов. Это</w:t>
      </w:r>
      <w:r w:rsidRPr="00B0263A">
        <w:rPr>
          <w:rFonts w:ascii="Times New Roman" w:eastAsia="Times New Roman" w:hAnsi="Times New Roman" w:cs="Times New Roman"/>
          <w:sz w:val="28"/>
          <w:szCs w:val="21"/>
          <w:shd w:val="clear" w:color="auto" w:fill="FFFFFF"/>
          <w:lang w:eastAsia="ru-RU"/>
        </w:rPr>
        <w:t xml:space="preserve"> свидетельствует о значительных накладных расходах и высокой чувствительности к изменениям выручки. </w:t>
      </w:r>
    </w:p>
    <w:p w:rsidR="001F7136" w:rsidRPr="00E91036" w:rsidRDefault="001F7136" w:rsidP="004C7E8B">
      <w:pPr>
        <w:autoSpaceDE w:val="0"/>
        <w:autoSpaceDN w:val="0"/>
        <w:adjustRightInd w:val="0"/>
        <w:spacing w:after="0" w:line="360" w:lineRule="auto"/>
        <w:ind w:firstLine="851"/>
        <w:jc w:val="both"/>
        <w:rPr>
          <w:rFonts w:ascii="Times New Roman" w:eastAsia="Times New Roman" w:hAnsi="Times New Roman" w:cs="Times New Roman"/>
          <w:sz w:val="28"/>
          <w:szCs w:val="21"/>
          <w:shd w:val="clear" w:color="auto" w:fill="FFFFFF"/>
          <w:lang w:eastAsia="ru-RU"/>
        </w:rPr>
      </w:pPr>
      <w:r w:rsidRPr="00E91036">
        <w:rPr>
          <w:rFonts w:ascii="Times New Roman" w:eastAsia="Times New Roman" w:hAnsi="Times New Roman" w:cs="Times New Roman"/>
          <w:sz w:val="28"/>
          <w:szCs w:val="21"/>
          <w:shd w:val="clear" w:color="auto" w:fill="FFFFFF"/>
          <w:lang w:eastAsia="ru-RU"/>
        </w:rPr>
        <w:t xml:space="preserve">Оборотные активы предприятия формируются в основном за счет дебиторской задолженности и запасов, основная доля которых приходится на незавершенное производство. Их сумма составляет 893 768 тыс. руб. </w:t>
      </w:r>
    </w:p>
    <w:p w:rsidR="001F7136" w:rsidRDefault="001F7136" w:rsidP="004C7E8B">
      <w:pPr>
        <w:autoSpaceDE w:val="0"/>
        <w:autoSpaceDN w:val="0"/>
        <w:adjustRightInd w:val="0"/>
        <w:spacing w:after="0" w:line="360" w:lineRule="auto"/>
        <w:ind w:firstLine="851"/>
        <w:jc w:val="both"/>
        <w:rPr>
          <w:rFonts w:ascii="Times New Roman" w:eastAsia="Times New Roman" w:hAnsi="Times New Roman" w:cs="Times New Roman"/>
          <w:sz w:val="28"/>
          <w:szCs w:val="21"/>
          <w:lang w:eastAsia="ru-RU"/>
        </w:rPr>
      </w:pPr>
      <w:r w:rsidRPr="00960D07">
        <w:rPr>
          <w:rFonts w:ascii="Times New Roman" w:eastAsia="Times New Roman" w:hAnsi="Times New Roman" w:cs="Times New Roman"/>
          <w:sz w:val="28"/>
          <w:szCs w:val="21"/>
          <w:shd w:val="clear" w:color="auto" w:fill="FFFFFF"/>
          <w:lang w:eastAsia="ru-RU"/>
        </w:rPr>
        <w:t>Сокращение статьи внеоборотных активов в общей структуре баланса (-2,47%) может говорить о незначительном ускорении оборачиваемости оборотных активов. За отчетный период произошло снижение доли стоимости основных средств на 2,04%.</w:t>
      </w:r>
    </w:p>
    <w:p w:rsidR="001F7136" w:rsidRDefault="001F7136" w:rsidP="004C7E8B">
      <w:pPr>
        <w:autoSpaceDE w:val="0"/>
        <w:autoSpaceDN w:val="0"/>
        <w:adjustRightInd w:val="0"/>
        <w:spacing w:after="0" w:line="360" w:lineRule="auto"/>
        <w:ind w:firstLine="851"/>
        <w:jc w:val="both"/>
        <w:rPr>
          <w:rFonts w:ascii="Times New Roman" w:eastAsia="Times New Roman" w:hAnsi="Times New Roman" w:cs="Times New Roman"/>
          <w:sz w:val="28"/>
          <w:szCs w:val="21"/>
          <w:lang w:eastAsia="ru-RU"/>
        </w:rPr>
      </w:pPr>
      <w:r w:rsidRPr="00B0263A">
        <w:rPr>
          <w:rFonts w:ascii="Times New Roman" w:eastAsia="Times New Roman" w:hAnsi="Times New Roman" w:cs="Times New Roman"/>
          <w:sz w:val="28"/>
          <w:szCs w:val="21"/>
          <w:shd w:val="clear" w:color="auto" w:fill="FFFFFF"/>
          <w:lang w:eastAsia="ru-RU"/>
        </w:rPr>
        <w:t xml:space="preserve">Поскольку </w:t>
      </w:r>
      <w:r>
        <w:rPr>
          <w:rFonts w:ascii="Times New Roman" w:eastAsia="Times New Roman" w:hAnsi="Times New Roman" w:cs="Times New Roman"/>
          <w:sz w:val="28"/>
          <w:szCs w:val="21"/>
          <w:shd w:val="clear" w:color="auto" w:fill="FFFFFF"/>
          <w:lang w:eastAsia="ru-RU"/>
        </w:rPr>
        <w:t>сумма активов</w:t>
      </w:r>
      <w:r w:rsidRPr="00B0263A">
        <w:rPr>
          <w:rFonts w:ascii="Times New Roman" w:eastAsia="Times New Roman" w:hAnsi="Times New Roman" w:cs="Times New Roman"/>
          <w:sz w:val="28"/>
          <w:szCs w:val="21"/>
          <w:shd w:val="clear" w:color="auto" w:fill="FFFFFF"/>
          <w:lang w:eastAsia="ru-RU"/>
        </w:rPr>
        <w:t xml:space="preserve"> предприятия уменьшил</w:t>
      </w:r>
      <w:r>
        <w:rPr>
          <w:rFonts w:ascii="Times New Roman" w:eastAsia="Times New Roman" w:hAnsi="Times New Roman" w:cs="Times New Roman"/>
          <w:sz w:val="28"/>
          <w:szCs w:val="21"/>
          <w:shd w:val="clear" w:color="auto" w:fill="FFFFFF"/>
          <w:lang w:eastAsia="ru-RU"/>
        </w:rPr>
        <w:t>а</w:t>
      </w:r>
      <w:r w:rsidRPr="00B0263A">
        <w:rPr>
          <w:rFonts w:ascii="Times New Roman" w:eastAsia="Times New Roman" w:hAnsi="Times New Roman" w:cs="Times New Roman"/>
          <w:sz w:val="28"/>
          <w:szCs w:val="21"/>
          <w:shd w:val="clear" w:color="auto" w:fill="FFFFFF"/>
          <w:lang w:eastAsia="ru-RU"/>
        </w:rPr>
        <w:t>сь на 77</w:t>
      </w:r>
      <w:r>
        <w:rPr>
          <w:rFonts w:ascii="Times New Roman" w:eastAsia="Times New Roman" w:hAnsi="Times New Roman" w:cs="Times New Roman"/>
          <w:sz w:val="28"/>
          <w:szCs w:val="21"/>
          <w:shd w:val="clear" w:color="auto" w:fill="FFFFFF"/>
          <w:lang w:eastAsia="ru-RU"/>
        </w:rPr>
        <w:t xml:space="preserve"> </w:t>
      </w:r>
      <w:r w:rsidRPr="00B0263A">
        <w:rPr>
          <w:rFonts w:ascii="Times New Roman" w:eastAsia="Times New Roman" w:hAnsi="Times New Roman" w:cs="Times New Roman"/>
          <w:sz w:val="28"/>
          <w:szCs w:val="21"/>
          <w:shd w:val="clear" w:color="auto" w:fill="FFFFFF"/>
          <w:lang w:eastAsia="ru-RU"/>
        </w:rPr>
        <w:t>577 тыс.</w:t>
      </w:r>
      <w:r>
        <w:rPr>
          <w:rFonts w:ascii="Times New Roman" w:eastAsia="Times New Roman" w:hAnsi="Times New Roman" w:cs="Times New Roman"/>
          <w:sz w:val="28"/>
          <w:szCs w:val="21"/>
          <w:shd w:val="clear" w:color="auto" w:fill="FFFFFF"/>
          <w:lang w:eastAsia="ru-RU"/>
        </w:rPr>
        <w:t xml:space="preserve"> </w:t>
      </w:r>
      <w:r w:rsidRPr="00B0263A">
        <w:rPr>
          <w:rFonts w:ascii="Times New Roman" w:eastAsia="Times New Roman" w:hAnsi="Times New Roman" w:cs="Times New Roman"/>
          <w:sz w:val="28"/>
          <w:szCs w:val="21"/>
          <w:shd w:val="clear" w:color="auto" w:fill="FFFFFF"/>
          <w:lang w:eastAsia="ru-RU"/>
        </w:rPr>
        <w:t>руб., то можно говорить о снижении платежеспособности.</w:t>
      </w:r>
      <w:r>
        <w:rPr>
          <w:rFonts w:ascii="Times New Roman" w:eastAsia="Times New Roman" w:hAnsi="Times New Roman" w:cs="Times New Roman"/>
          <w:sz w:val="28"/>
          <w:szCs w:val="21"/>
          <w:shd w:val="clear" w:color="auto" w:fill="FFFFFF"/>
          <w:lang w:eastAsia="ru-RU"/>
        </w:rPr>
        <w:t xml:space="preserve"> Несмотря на это, з</w:t>
      </w:r>
      <w:r w:rsidRPr="00B0263A">
        <w:rPr>
          <w:rFonts w:ascii="Times New Roman" w:eastAsia="Times New Roman" w:hAnsi="Times New Roman" w:cs="Times New Roman"/>
          <w:sz w:val="28"/>
          <w:szCs w:val="21"/>
          <w:shd w:val="clear" w:color="auto" w:fill="FFFFFF"/>
          <w:lang w:eastAsia="ru-RU"/>
        </w:rPr>
        <w:t xml:space="preserve">а </w:t>
      </w:r>
      <w:r>
        <w:rPr>
          <w:rFonts w:ascii="Times New Roman" w:eastAsia="Times New Roman" w:hAnsi="Times New Roman" w:cs="Times New Roman"/>
          <w:sz w:val="28"/>
          <w:szCs w:val="21"/>
          <w:shd w:val="clear" w:color="auto" w:fill="FFFFFF"/>
          <w:lang w:eastAsia="ru-RU"/>
        </w:rPr>
        <w:t>2020 год</w:t>
      </w:r>
      <w:r w:rsidRPr="00B0263A">
        <w:rPr>
          <w:rFonts w:ascii="Times New Roman" w:eastAsia="Times New Roman" w:hAnsi="Times New Roman" w:cs="Times New Roman"/>
          <w:sz w:val="28"/>
          <w:szCs w:val="21"/>
          <w:shd w:val="clear" w:color="auto" w:fill="FFFFFF"/>
          <w:lang w:eastAsia="ru-RU"/>
        </w:rPr>
        <w:t xml:space="preserve"> оборотные средства выросли на 59</w:t>
      </w:r>
      <w:r>
        <w:rPr>
          <w:rFonts w:ascii="Times New Roman" w:eastAsia="Times New Roman" w:hAnsi="Times New Roman" w:cs="Times New Roman"/>
          <w:sz w:val="28"/>
          <w:szCs w:val="21"/>
          <w:shd w:val="clear" w:color="auto" w:fill="FFFFFF"/>
          <w:lang w:eastAsia="ru-RU"/>
        </w:rPr>
        <w:t xml:space="preserve"> </w:t>
      </w:r>
      <w:r w:rsidRPr="00B0263A">
        <w:rPr>
          <w:rFonts w:ascii="Times New Roman" w:eastAsia="Times New Roman" w:hAnsi="Times New Roman" w:cs="Times New Roman"/>
          <w:sz w:val="28"/>
          <w:szCs w:val="21"/>
          <w:shd w:val="clear" w:color="auto" w:fill="FFFFFF"/>
          <w:lang w:eastAsia="ru-RU"/>
        </w:rPr>
        <w:t>820 тыс.</w:t>
      </w:r>
      <w:r>
        <w:rPr>
          <w:rFonts w:ascii="Times New Roman" w:eastAsia="Times New Roman" w:hAnsi="Times New Roman" w:cs="Times New Roman"/>
          <w:sz w:val="28"/>
          <w:szCs w:val="21"/>
          <w:shd w:val="clear" w:color="auto" w:fill="FFFFFF"/>
          <w:lang w:eastAsia="ru-RU"/>
        </w:rPr>
        <w:t xml:space="preserve"> руб. или на 6,</w:t>
      </w:r>
      <w:r w:rsidRPr="00B0263A">
        <w:rPr>
          <w:rFonts w:ascii="Times New Roman" w:eastAsia="Times New Roman" w:hAnsi="Times New Roman" w:cs="Times New Roman"/>
          <w:sz w:val="28"/>
          <w:szCs w:val="21"/>
          <w:shd w:val="clear" w:color="auto" w:fill="FFFFFF"/>
          <w:lang w:eastAsia="ru-RU"/>
        </w:rPr>
        <w:t xml:space="preserve">12%. Произошло </w:t>
      </w:r>
      <w:r w:rsidRPr="00B0263A">
        <w:rPr>
          <w:rFonts w:ascii="Times New Roman" w:eastAsia="Times New Roman" w:hAnsi="Times New Roman" w:cs="Times New Roman"/>
          <w:sz w:val="28"/>
          <w:szCs w:val="21"/>
          <w:shd w:val="clear" w:color="auto" w:fill="FFFFFF"/>
          <w:lang w:eastAsia="ru-RU"/>
        </w:rPr>
        <w:lastRenderedPageBreak/>
        <w:t>это главным образом за счет увеличения стоимости запасов</w:t>
      </w:r>
      <w:r w:rsidR="007625E2">
        <w:rPr>
          <w:rFonts w:ascii="Times New Roman" w:eastAsia="Times New Roman" w:hAnsi="Times New Roman" w:cs="Times New Roman"/>
          <w:sz w:val="28"/>
          <w:szCs w:val="21"/>
          <w:shd w:val="clear" w:color="auto" w:fill="FFFFFF"/>
          <w:lang w:eastAsia="ru-RU"/>
        </w:rPr>
        <w:t xml:space="preserve"> </w:t>
      </w:r>
      <w:r w:rsidRPr="00960D07">
        <w:rPr>
          <w:rFonts w:ascii="Times New Roman" w:eastAsia="Times New Roman" w:hAnsi="Times New Roman" w:cs="Times New Roman"/>
          <w:sz w:val="28"/>
          <w:szCs w:val="21"/>
          <w:shd w:val="clear" w:color="auto" w:fill="FFFFFF"/>
          <w:lang w:eastAsia="ru-RU"/>
        </w:rPr>
        <w:t xml:space="preserve">на </w:t>
      </w:r>
      <w:r>
        <w:rPr>
          <w:rFonts w:ascii="Times New Roman" w:eastAsia="Times New Roman" w:hAnsi="Times New Roman" w:cs="Times New Roman"/>
          <w:sz w:val="28"/>
          <w:szCs w:val="21"/>
          <w:shd w:val="clear" w:color="auto" w:fill="FFFFFF"/>
          <w:lang w:eastAsia="ru-RU"/>
        </w:rPr>
        <w:t xml:space="preserve">сумму </w:t>
      </w:r>
      <w:r w:rsidRPr="00960D07">
        <w:rPr>
          <w:rFonts w:ascii="Times New Roman" w:eastAsia="Times New Roman" w:hAnsi="Times New Roman" w:cs="Times New Roman"/>
          <w:sz w:val="28"/>
          <w:szCs w:val="21"/>
          <w:shd w:val="clear" w:color="auto" w:fill="FFFFFF"/>
          <w:lang w:eastAsia="ru-RU"/>
        </w:rPr>
        <w:t>45</w:t>
      </w:r>
      <w:r>
        <w:rPr>
          <w:rFonts w:ascii="Times New Roman" w:eastAsia="Times New Roman" w:hAnsi="Times New Roman" w:cs="Times New Roman"/>
          <w:sz w:val="28"/>
          <w:szCs w:val="21"/>
          <w:shd w:val="clear" w:color="auto" w:fill="FFFFFF"/>
          <w:lang w:eastAsia="ru-RU"/>
        </w:rPr>
        <w:t xml:space="preserve"> </w:t>
      </w:r>
      <w:r w:rsidRPr="00B0263A">
        <w:rPr>
          <w:rFonts w:ascii="Times New Roman" w:eastAsia="Times New Roman" w:hAnsi="Times New Roman" w:cs="Times New Roman"/>
          <w:sz w:val="28"/>
          <w:szCs w:val="21"/>
          <w:shd w:val="clear" w:color="auto" w:fill="FFFFFF"/>
          <w:lang w:eastAsia="ru-RU"/>
        </w:rPr>
        <w:t>165 тыс.</w:t>
      </w:r>
      <w:r>
        <w:rPr>
          <w:rFonts w:ascii="Times New Roman" w:eastAsia="Times New Roman" w:hAnsi="Times New Roman" w:cs="Times New Roman"/>
          <w:sz w:val="28"/>
          <w:szCs w:val="21"/>
          <w:shd w:val="clear" w:color="auto" w:fill="FFFFFF"/>
          <w:lang w:eastAsia="ru-RU"/>
        </w:rPr>
        <w:t xml:space="preserve"> </w:t>
      </w:r>
      <w:r w:rsidRPr="00B0263A">
        <w:rPr>
          <w:rFonts w:ascii="Times New Roman" w:eastAsia="Times New Roman" w:hAnsi="Times New Roman" w:cs="Times New Roman"/>
          <w:sz w:val="28"/>
          <w:szCs w:val="21"/>
          <w:shd w:val="clear" w:color="auto" w:fill="FFFFFF"/>
          <w:lang w:eastAsia="ru-RU"/>
        </w:rPr>
        <w:t>руб.</w:t>
      </w:r>
    </w:p>
    <w:p w:rsidR="001F7136" w:rsidRDefault="001F7136" w:rsidP="004C7E8B">
      <w:pPr>
        <w:autoSpaceDE w:val="0"/>
        <w:autoSpaceDN w:val="0"/>
        <w:adjustRightInd w:val="0"/>
        <w:spacing w:after="0" w:line="360" w:lineRule="auto"/>
        <w:ind w:firstLine="851"/>
        <w:jc w:val="both"/>
        <w:rPr>
          <w:rFonts w:ascii="Times New Roman" w:eastAsia="Times New Roman" w:hAnsi="Times New Roman" w:cs="Times New Roman"/>
          <w:sz w:val="28"/>
          <w:szCs w:val="21"/>
          <w:lang w:eastAsia="ru-RU"/>
        </w:rPr>
      </w:pPr>
      <w:r w:rsidRPr="00B0263A">
        <w:rPr>
          <w:rFonts w:ascii="Times New Roman" w:eastAsia="Times New Roman" w:hAnsi="Times New Roman" w:cs="Times New Roman"/>
          <w:sz w:val="28"/>
          <w:szCs w:val="21"/>
          <w:shd w:val="clear" w:color="auto" w:fill="FFFFFF"/>
          <w:lang w:eastAsia="ru-RU"/>
        </w:rPr>
        <w:t>За анализируемый период объемы деб</w:t>
      </w:r>
      <w:r>
        <w:rPr>
          <w:rFonts w:ascii="Times New Roman" w:eastAsia="Times New Roman" w:hAnsi="Times New Roman" w:cs="Times New Roman"/>
          <w:sz w:val="28"/>
          <w:szCs w:val="21"/>
          <w:shd w:val="clear" w:color="auto" w:fill="FFFFFF"/>
          <w:lang w:eastAsia="ru-RU"/>
        </w:rPr>
        <w:t>иторской задолженности выросли</w:t>
      </w:r>
      <w:r w:rsidRPr="00B0263A">
        <w:rPr>
          <w:rFonts w:ascii="Times New Roman" w:eastAsia="Times New Roman" w:hAnsi="Times New Roman" w:cs="Times New Roman"/>
          <w:sz w:val="28"/>
          <w:szCs w:val="21"/>
          <w:shd w:val="clear" w:color="auto" w:fill="FFFFFF"/>
          <w:lang w:eastAsia="ru-RU"/>
        </w:rPr>
        <w:t>, что является негативным изменением и может быть вызвано проблемами, связанными с оплатой продукции (работ, услуг) предприятия, т.е. отвлечением части текущих активов и иммобилизации части оборотных средств из производственного процесса.</w:t>
      </w:r>
    </w:p>
    <w:p w:rsidR="00442990" w:rsidRDefault="001F7136" w:rsidP="004C7E8B">
      <w:pPr>
        <w:autoSpaceDE w:val="0"/>
        <w:autoSpaceDN w:val="0"/>
        <w:adjustRightInd w:val="0"/>
        <w:spacing w:after="0" w:line="360" w:lineRule="auto"/>
        <w:ind w:firstLine="851"/>
        <w:jc w:val="both"/>
        <w:rPr>
          <w:rFonts w:ascii="Times New Roman" w:eastAsia="Times New Roman" w:hAnsi="Times New Roman" w:cs="Times New Roman"/>
          <w:sz w:val="28"/>
          <w:szCs w:val="21"/>
          <w:shd w:val="clear" w:color="auto" w:fill="FFFFFF"/>
          <w:lang w:eastAsia="ru-RU"/>
        </w:rPr>
      </w:pPr>
      <w:r w:rsidRPr="00485BBC">
        <w:rPr>
          <w:rFonts w:ascii="Times New Roman" w:eastAsia="Times New Roman" w:hAnsi="Times New Roman" w:cs="Times New Roman"/>
          <w:sz w:val="28"/>
          <w:szCs w:val="21"/>
          <w:shd w:val="clear" w:color="auto" w:fill="FFFFFF"/>
          <w:lang w:eastAsia="ru-RU"/>
        </w:rPr>
        <w:t>В структуре внеоборотных активов преобладают основные средства</w:t>
      </w:r>
      <w:r w:rsidRPr="00485BBC">
        <w:rPr>
          <w:rFonts w:ascii="Times New Roman" w:hAnsi="Times New Roman" w:cs="Times New Roman"/>
          <w:sz w:val="28"/>
          <w:szCs w:val="21"/>
          <w:shd w:val="clear" w:color="auto" w:fill="FFFFFF"/>
        </w:rPr>
        <w:t xml:space="preserve">, в составе которых основное место занимают объекты недвижимости, </w:t>
      </w:r>
      <w:r w:rsidRPr="00485BBC">
        <w:rPr>
          <w:rFonts w:ascii="Times New Roman" w:hAnsi="Times New Roman" w:cs="Times New Roman"/>
          <w:color w:val="000000"/>
          <w:sz w:val="28"/>
          <w:szCs w:val="28"/>
        </w:rPr>
        <w:t>переданные в собственность Общества при передаче (приватизации) имущества ФГУП «Ростехинвентаризация – Федеральное БТИ». На конец 2020 года остаточная стоимость недвижимого имущества составила 1</w:t>
      </w:r>
      <w:r>
        <w:rPr>
          <w:rFonts w:ascii="Times New Roman" w:hAnsi="Times New Roman" w:cs="Times New Roman"/>
          <w:color w:val="000000"/>
          <w:sz w:val="28"/>
          <w:szCs w:val="28"/>
        </w:rPr>
        <w:t xml:space="preserve"> </w:t>
      </w:r>
      <w:r w:rsidRPr="00485BBC">
        <w:rPr>
          <w:rFonts w:ascii="Times New Roman" w:hAnsi="Times New Roman" w:cs="Times New Roman"/>
          <w:color w:val="000000"/>
          <w:sz w:val="28"/>
          <w:szCs w:val="28"/>
        </w:rPr>
        <w:t xml:space="preserve">672 660 тыс. руб. (это 78,5% всей балансовой стоимости основных средств предприятия). Причем многие объекты недвижимости не используются, относятся к непрофильным. </w:t>
      </w:r>
      <w:r w:rsidRPr="00485BBC">
        <w:rPr>
          <w:rFonts w:ascii="Times New Roman" w:eastAsia="Times New Roman" w:hAnsi="Times New Roman" w:cs="Times New Roman"/>
          <w:sz w:val="28"/>
          <w:szCs w:val="21"/>
          <w:shd w:val="clear" w:color="auto" w:fill="FFFFFF"/>
          <w:lang w:eastAsia="ru-RU"/>
        </w:rPr>
        <w:t>Сдача их в аренду, а также их реализация затруднительны из-за объективных причин (невыгодное месторасположение, наличие статусов памятников культуры, необходимость проведения ремонтных работ, перепланировок и т.д</w:t>
      </w:r>
      <w:r w:rsidR="00442990">
        <w:rPr>
          <w:rFonts w:ascii="Times New Roman" w:eastAsia="Times New Roman" w:hAnsi="Times New Roman" w:cs="Times New Roman"/>
          <w:sz w:val="28"/>
          <w:szCs w:val="21"/>
          <w:shd w:val="clear" w:color="auto" w:fill="FFFFFF"/>
          <w:lang w:eastAsia="ru-RU"/>
        </w:rPr>
        <w:t>.</w:t>
      </w:r>
    </w:p>
    <w:p w:rsidR="001F7136" w:rsidRDefault="001F7136" w:rsidP="004C7E8B">
      <w:pPr>
        <w:autoSpaceDE w:val="0"/>
        <w:autoSpaceDN w:val="0"/>
        <w:adjustRightInd w:val="0"/>
        <w:spacing w:after="0" w:line="360" w:lineRule="auto"/>
        <w:ind w:firstLine="851"/>
        <w:jc w:val="both"/>
        <w:rPr>
          <w:rFonts w:ascii="Times New Roman" w:eastAsia="Times New Roman" w:hAnsi="Times New Roman" w:cs="Times New Roman"/>
          <w:sz w:val="28"/>
          <w:szCs w:val="21"/>
          <w:shd w:val="clear" w:color="auto" w:fill="FFFFFF"/>
          <w:lang w:eastAsia="ru-RU"/>
        </w:rPr>
      </w:pPr>
      <w:r w:rsidRPr="00485BBC">
        <w:rPr>
          <w:rFonts w:ascii="Times New Roman" w:eastAsia="Times New Roman" w:hAnsi="Times New Roman" w:cs="Times New Roman"/>
          <w:sz w:val="28"/>
          <w:szCs w:val="21"/>
          <w:shd w:val="clear" w:color="auto" w:fill="FFFFFF"/>
          <w:lang w:eastAsia="ru-RU"/>
        </w:rPr>
        <w:t>Общая сумма снижения внеоборотных активов составила 137 397 тыс. руб.</w:t>
      </w:r>
      <w:r w:rsidR="00442990">
        <w:rPr>
          <w:rFonts w:ascii="Times New Roman" w:eastAsia="Times New Roman" w:hAnsi="Times New Roman" w:cs="Times New Roman"/>
          <w:sz w:val="28"/>
          <w:szCs w:val="21"/>
          <w:shd w:val="clear" w:color="auto" w:fill="FFFFFF"/>
          <w:lang w:eastAsia="ru-RU"/>
        </w:rPr>
        <w:t xml:space="preserve"> </w:t>
      </w:r>
      <w:r w:rsidRPr="00B0263A">
        <w:rPr>
          <w:rFonts w:ascii="Times New Roman" w:eastAsia="Times New Roman" w:hAnsi="Times New Roman" w:cs="Times New Roman"/>
          <w:sz w:val="28"/>
          <w:szCs w:val="21"/>
          <w:shd w:val="clear" w:color="auto" w:fill="FFFFFF"/>
          <w:lang w:eastAsia="ru-RU"/>
        </w:rPr>
        <w:t>На основе результатов анализа можно охарактеризовать структуру внеоборотных активов данной организации на конец отчетного года как наименее рациональную, а динамику ее изменения как негативную.</w:t>
      </w:r>
      <w:r w:rsidRPr="00A44492">
        <w:rPr>
          <w:rFonts w:ascii="Times New Roman" w:eastAsia="Times New Roman" w:hAnsi="Times New Roman" w:cs="Times New Roman"/>
          <w:sz w:val="28"/>
          <w:szCs w:val="21"/>
          <w:shd w:val="clear" w:color="auto" w:fill="FFFFFF"/>
          <w:lang w:eastAsia="ru-RU"/>
        </w:rPr>
        <w:t xml:space="preserve"> </w:t>
      </w:r>
      <w:r>
        <w:rPr>
          <w:rFonts w:ascii="Times New Roman" w:eastAsia="Times New Roman" w:hAnsi="Times New Roman" w:cs="Times New Roman"/>
          <w:sz w:val="28"/>
          <w:szCs w:val="21"/>
          <w:shd w:val="clear" w:color="auto" w:fill="FFFFFF"/>
          <w:lang w:eastAsia="ru-RU"/>
        </w:rPr>
        <w:t>Инвестиции в основной капитал (приобретение оборудования и вычислительной техники) за 2020 год составили 4 704 тыс. руб., за 2019 год – 3 243 тыс.</w:t>
      </w:r>
      <w:r w:rsidR="00442990">
        <w:rPr>
          <w:rFonts w:ascii="Times New Roman" w:eastAsia="Times New Roman" w:hAnsi="Times New Roman" w:cs="Times New Roman"/>
          <w:sz w:val="28"/>
          <w:szCs w:val="21"/>
          <w:shd w:val="clear" w:color="auto" w:fill="FFFFFF"/>
          <w:lang w:eastAsia="ru-RU"/>
        </w:rPr>
        <w:t xml:space="preserve"> </w:t>
      </w:r>
      <w:r>
        <w:rPr>
          <w:rFonts w:ascii="Times New Roman" w:eastAsia="Times New Roman" w:hAnsi="Times New Roman" w:cs="Times New Roman"/>
          <w:sz w:val="28"/>
          <w:szCs w:val="21"/>
          <w:shd w:val="clear" w:color="auto" w:fill="FFFFFF"/>
          <w:lang w:eastAsia="ru-RU"/>
        </w:rPr>
        <w:t>руб. Учитывая размер предприятия, эти суммы очень незначительны.</w:t>
      </w:r>
    </w:p>
    <w:p w:rsidR="001F7136" w:rsidRDefault="001F7136" w:rsidP="004C7E8B">
      <w:pPr>
        <w:shd w:val="clear" w:color="auto" w:fill="FFFFFF"/>
        <w:spacing w:after="0" w:line="360" w:lineRule="auto"/>
        <w:ind w:firstLine="851"/>
        <w:contextualSpacing/>
        <w:jc w:val="both"/>
        <w:rPr>
          <w:rFonts w:ascii="Times New Roman" w:eastAsia="Times New Roman" w:hAnsi="Times New Roman" w:cs="Times New Roman"/>
          <w:color w:val="000000"/>
          <w:sz w:val="28"/>
          <w:szCs w:val="28"/>
          <w:lang w:eastAsia="ru-RU"/>
        </w:rPr>
      </w:pPr>
      <w:r w:rsidRPr="003F6767">
        <w:rPr>
          <w:rFonts w:ascii="Times New Roman" w:eastAsia="Times New Roman" w:hAnsi="Times New Roman" w:cs="Times New Roman"/>
          <w:color w:val="000000"/>
          <w:sz w:val="28"/>
          <w:szCs w:val="28"/>
          <w:lang w:eastAsia="ru-RU"/>
        </w:rPr>
        <w:t xml:space="preserve">Анализ состава и структуры пассива баланса позволяет установить виды, структуру и специфику источников финансирования. </w:t>
      </w:r>
      <w:r>
        <w:rPr>
          <w:rFonts w:ascii="Times New Roman" w:eastAsia="Times New Roman" w:hAnsi="Times New Roman" w:cs="Times New Roman"/>
          <w:color w:val="000000"/>
          <w:sz w:val="28"/>
          <w:szCs w:val="28"/>
          <w:lang w:eastAsia="ru-RU"/>
        </w:rPr>
        <w:t>Такой анализ</w:t>
      </w:r>
      <w:r w:rsidRPr="003F6767">
        <w:rPr>
          <w:rFonts w:ascii="Times New Roman" w:eastAsia="Times New Roman" w:hAnsi="Times New Roman" w:cs="Times New Roman"/>
          <w:color w:val="000000"/>
          <w:sz w:val="28"/>
          <w:szCs w:val="28"/>
          <w:lang w:eastAsia="ru-RU"/>
        </w:rPr>
        <w:t xml:space="preserve"> необходим для оценки рациональности формирования источников финансирования организации, определения ее </w:t>
      </w:r>
      <w:r>
        <w:rPr>
          <w:rFonts w:ascii="Times New Roman" w:eastAsia="Times New Roman" w:hAnsi="Times New Roman" w:cs="Times New Roman"/>
          <w:color w:val="000000"/>
          <w:sz w:val="28"/>
          <w:szCs w:val="28"/>
          <w:lang w:eastAsia="ru-RU"/>
        </w:rPr>
        <w:t>финансовой</w:t>
      </w:r>
      <w:r w:rsidRPr="003F6767">
        <w:rPr>
          <w:rFonts w:ascii="Times New Roman" w:eastAsia="Times New Roman" w:hAnsi="Times New Roman" w:cs="Times New Roman"/>
          <w:color w:val="000000"/>
          <w:sz w:val="28"/>
          <w:szCs w:val="28"/>
          <w:lang w:eastAsia="ru-RU"/>
        </w:rPr>
        <w:t xml:space="preserve"> устойчивости.</w:t>
      </w:r>
    </w:p>
    <w:p w:rsidR="001F7136" w:rsidRPr="004E1C81" w:rsidRDefault="001F7136" w:rsidP="004C7E8B">
      <w:pPr>
        <w:shd w:val="clear" w:color="auto" w:fill="FFFFFF"/>
        <w:spacing w:after="0" w:line="360" w:lineRule="auto"/>
        <w:ind w:firstLine="851"/>
        <w:contextualSpacing/>
        <w:jc w:val="both"/>
        <w:rPr>
          <w:rFonts w:ascii="Times New Roman" w:eastAsia="Times New Roman" w:hAnsi="Times New Roman" w:cs="Times New Roman"/>
          <w:color w:val="000000"/>
          <w:sz w:val="28"/>
          <w:szCs w:val="28"/>
          <w:lang w:eastAsia="ru-RU"/>
        </w:rPr>
      </w:pPr>
      <w:r w:rsidRPr="004E1C81">
        <w:rPr>
          <w:rFonts w:ascii="Times New Roman" w:hAnsi="Times New Roman" w:cs="Times New Roman"/>
          <w:color w:val="000000"/>
          <w:sz w:val="28"/>
          <w:szCs w:val="28"/>
          <w:shd w:val="clear" w:color="auto" w:fill="FFFFFF"/>
        </w:rPr>
        <w:lastRenderedPageBreak/>
        <w:t xml:space="preserve">Собственный капитал Общества структурно состоит из таких источников, как уставный капитал, </w:t>
      </w:r>
      <w:r>
        <w:rPr>
          <w:rFonts w:ascii="Times New Roman" w:hAnsi="Times New Roman" w:cs="Times New Roman"/>
          <w:color w:val="000000"/>
          <w:sz w:val="28"/>
          <w:szCs w:val="28"/>
          <w:shd w:val="clear" w:color="auto" w:fill="FFFFFF"/>
        </w:rPr>
        <w:t>резервный капитал, а также в его с</w:t>
      </w:r>
      <w:r w:rsidRPr="004E1C81">
        <w:rPr>
          <w:rFonts w:ascii="Times New Roman" w:hAnsi="Times New Roman" w:cs="Times New Roman"/>
          <w:color w:val="000000"/>
          <w:sz w:val="28"/>
          <w:szCs w:val="28"/>
          <w:shd w:val="clear" w:color="auto" w:fill="FFFFFF"/>
        </w:rPr>
        <w:t>оставе учитывается нераспределенный убыток прошлых лет.</w:t>
      </w:r>
      <w:r>
        <w:rPr>
          <w:rFonts w:ascii="Times New Roman" w:hAnsi="Times New Roman" w:cs="Times New Roman"/>
          <w:color w:val="000000"/>
          <w:sz w:val="28"/>
          <w:szCs w:val="28"/>
          <w:shd w:val="clear" w:color="auto" w:fill="FFFFFF"/>
        </w:rPr>
        <w:t xml:space="preserve"> </w:t>
      </w:r>
      <w:r w:rsidRPr="004E1C81">
        <w:rPr>
          <w:rFonts w:ascii="Times New Roman" w:hAnsi="Times New Roman" w:cs="Times New Roman"/>
          <w:color w:val="000000"/>
          <w:sz w:val="28"/>
          <w:szCs w:val="28"/>
          <w:shd w:val="clear" w:color="auto" w:fill="FFFFFF"/>
        </w:rPr>
        <w:t> </w:t>
      </w:r>
      <w:r>
        <w:rPr>
          <w:rFonts w:ascii="Times New Roman" w:hAnsi="Times New Roman" w:cs="Times New Roman"/>
          <w:color w:val="000000"/>
          <w:sz w:val="28"/>
          <w:szCs w:val="28"/>
          <w:shd w:val="clear" w:color="auto" w:fill="FFFFFF"/>
        </w:rPr>
        <w:t xml:space="preserve">Общество не привлекает заемных средств в виде кредитов и займов. </w:t>
      </w:r>
    </w:p>
    <w:p w:rsidR="001F7136" w:rsidRDefault="001F7136" w:rsidP="004C7E8B">
      <w:pPr>
        <w:autoSpaceDE w:val="0"/>
        <w:autoSpaceDN w:val="0"/>
        <w:adjustRightInd w:val="0"/>
        <w:spacing w:after="0" w:line="360" w:lineRule="auto"/>
        <w:ind w:firstLine="851"/>
        <w:contextualSpacing/>
        <w:jc w:val="both"/>
        <w:rPr>
          <w:rFonts w:ascii="Times New Roman" w:eastAsia="Times New Roman" w:hAnsi="Times New Roman" w:cs="Times New Roman"/>
          <w:sz w:val="28"/>
          <w:szCs w:val="21"/>
          <w:lang w:eastAsia="ru-RU"/>
        </w:rPr>
      </w:pPr>
      <w:r w:rsidRPr="00B0263A">
        <w:rPr>
          <w:rFonts w:ascii="Times New Roman" w:eastAsia="Times New Roman" w:hAnsi="Times New Roman" w:cs="Times New Roman"/>
          <w:sz w:val="28"/>
          <w:szCs w:val="21"/>
          <w:shd w:val="clear" w:color="auto" w:fill="FFFFFF"/>
          <w:lang w:eastAsia="ru-RU"/>
        </w:rPr>
        <w:t xml:space="preserve">В общей структуре </w:t>
      </w:r>
      <w:r>
        <w:rPr>
          <w:rFonts w:ascii="Times New Roman" w:eastAsia="Times New Roman" w:hAnsi="Times New Roman" w:cs="Times New Roman"/>
          <w:sz w:val="28"/>
          <w:szCs w:val="21"/>
          <w:shd w:val="clear" w:color="auto" w:fill="FFFFFF"/>
          <w:lang w:eastAsia="ru-RU"/>
        </w:rPr>
        <w:t>обязательств</w:t>
      </w:r>
      <w:r w:rsidRPr="00B0263A">
        <w:rPr>
          <w:rFonts w:ascii="Times New Roman" w:eastAsia="Times New Roman" w:hAnsi="Times New Roman" w:cs="Times New Roman"/>
          <w:sz w:val="28"/>
          <w:szCs w:val="21"/>
          <w:shd w:val="clear" w:color="auto" w:fill="FFFFFF"/>
          <w:lang w:eastAsia="ru-RU"/>
        </w:rPr>
        <w:t xml:space="preserve"> краткосрочные пассивы на конец отчетного периода превышают долгосрочные на 389</w:t>
      </w:r>
      <w:r>
        <w:rPr>
          <w:rFonts w:ascii="Times New Roman" w:eastAsia="Times New Roman" w:hAnsi="Times New Roman" w:cs="Times New Roman"/>
          <w:sz w:val="28"/>
          <w:szCs w:val="21"/>
          <w:shd w:val="clear" w:color="auto" w:fill="FFFFFF"/>
          <w:lang w:eastAsia="ru-RU"/>
        </w:rPr>
        <w:t xml:space="preserve"> </w:t>
      </w:r>
      <w:r w:rsidRPr="00B0263A">
        <w:rPr>
          <w:rFonts w:ascii="Times New Roman" w:eastAsia="Times New Roman" w:hAnsi="Times New Roman" w:cs="Times New Roman"/>
          <w:sz w:val="28"/>
          <w:szCs w:val="21"/>
          <w:shd w:val="clear" w:color="auto" w:fill="FFFFFF"/>
          <w:lang w:eastAsia="ru-RU"/>
        </w:rPr>
        <w:t>346 тыс.</w:t>
      </w:r>
      <w:r>
        <w:rPr>
          <w:rFonts w:ascii="Times New Roman" w:eastAsia="Times New Roman" w:hAnsi="Times New Roman" w:cs="Times New Roman"/>
          <w:sz w:val="28"/>
          <w:szCs w:val="21"/>
          <w:shd w:val="clear" w:color="auto" w:fill="FFFFFF"/>
          <w:lang w:eastAsia="ru-RU"/>
        </w:rPr>
        <w:t xml:space="preserve"> </w:t>
      </w:r>
      <w:r w:rsidRPr="00B0263A">
        <w:rPr>
          <w:rFonts w:ascii="Times New Roman" w:eastAsia="Times New Roman" w:hAnsi="Times New Roman" w:cs="Times New Roman"/>
          <w:sz w:val="28"/>
          <w:szCs w:val="21"/>
          <w:shd w:val="clear" w:color="auto" w:fill="FFFFFF"/>
          <w:lang w:eastAsia="ru-RU"/>
        </w:rPr>
        <w:t>руб.</w:t>
      </w:r>
      <w:r>
        <w:rPr>
          <w:rFonts w:ascii="Times New Roman" w:eastAsia="Times New Roman" w:hAnsi="Times New Roman" w:cs="Times New Roman"/>
          <w:sz w:val="28"/>
          <w:szCs w:val="21"/>
          <w:shd w:val="clear" w:color="auto" w:fill="FFFFFF"/>
          <w:lang w:eastAsia="ru-RU"/>
        </w:rPr>
        <w:t xml:space="preserve">, </w:t>
      </w:r>
      <w:r w:rsidRPr="00B0263A">
        <w:rPr>
          <w:rFonts w:ascii="Times New Roman" w:eastAsia="Times New Roman" w:hAnsi="Times New Roman" w:cs="Times New Roman"/>
          <w:sz w:val="28"/>
          <w:szCs w:val="21"/>
          <w:shd w:val="clear" w:color="auto" w:fill="FFFFFF"/>
          <w:lang w:eastAsia="ru-RU"/>
        </w:rPr>
        <w:t>при существующем размере собственного капитала и резервов это не должно оказать негативного влияния на финансовую устойчивость предприятия.</w:t>
      </w:r>
    </w:p>
    <w:p w:rsidR="001F7136" w:rsidRDefault="001F7136" w:rsidP="004C7E8B">
      <w:pPr>
        <w:autoSpaceDE w:val="0"/>
        <w:autoSpaceDN w:val="0"/>
        <w:adjustRightInd w:val="0"/>
        <w:spacing w:after="0" w:line="360" w:lineRule="auto"/>
        <w:ind w:firstLine="851"/>
        <w:contextualSpacing/>
        <w:jc w:val="both"/>
        <w:rPr>
          <w:rFonts w:ascii="Times New Roman" w:eastAsia="Times New Roman" w:hAnsi="Times New Roman" w:cs="Times New Roman"/>
          <w:sz w:val="28"/>
          <w:szCs w:val="21"/>
          <w:lang w:eastAsia="ru-RU"/>
        </w:rPr>
      </w:pPr>
      <w:r w:rsidRPr="00B0263A">
        <w:rPr>
          <w:rFonts w:ascii="Times New Roman" w:eastAsia="Times New Roman" w:hAnsi="Times New Roman" w:cs="Times New Roman"/>
          <w:sz w:val="28"/>
          <w:szCs w:val="21"/>
          <w:shd w:val="clear" w:color="auto" w:fill="FFFFFF"/>
          <w:lang w:eastAsia="ru-RU"/>
        </w:rPr>
        <w:t xml:space="preserve">К положительным признакам можно отнести тот факт, что оборотные активы </w:t>
      </w:r>
      <w:r>
        <w:rPr>
          <w:rFonts w:ascii="Times New Roman" w:eastAsia="Times New Roman" w:hAnsi="Times New Roman" w:cs="Times New Roman"/>
          <w:sz w:val="28"/>
          <w:szCs w:val="21"/>
          <w:shd w:val="clear" w:color="auto" w:fill="FFFFFF"/>
          <w:lang w:eastAsia="ru-RU"/>
        </w:rPr>
        <w:t>Общества</w:t>
      </w:r>
      <w:r w:rsidRPr="00B0263A">
        <w:rPr>
          <w:rFonts w:ascii="Times New Roman" w:eastAsia="Times New Roman" w:hAnsi="Times New Roman" w:cs="Times New Roman"/>
          <w:sz w:val="28"/>
          <w:szCs w:val="21"/>
          <w:shd w:val="clear" w:color="auto" w:fill="FFFFFF"/>
          <w:lang w:eastAsia="ru-RU"/>
        </w:rPr>
        <w:t xml:space="preserve"> превышают краткосрочные обязательства, что свидетельствует о способности погасить задолженность перед кредиторами.</w:t>
      </w:r>
    </w:p>
    <w:p w:rsidR="001F7136" w:rsidRPr="00F607DF" w:rsidRDefault="001F7136" w:rsidP="004C7E8B">
      <w:pPr>
        <w:autoSpaceDE w:val="0"/>
        <w:autoSpaceDN w:val="0"/>
        <w:adjustRightInd w:val="0"/>
        <w:spacing w:after="0" w:line="360" w:lineRule="auto"/>
        <w:ind w:firstLine="851"/>
        <w:jc w:val="both"/>
        <w:rPr>
          <w:rFonts w:ascii="Times New Roman" w:eastAsia="Times New Roman" w:hAnsi="Times New Roman" w:cs="Times New Roman"/>
          <w:sz w:val="28"/>
          <w:szCs w:val="21"/>
          <w:lang w:eastAsia="ru-RU"/>
        </w:rPr>
      </w:pPr>
      <w:r w:rsidRPr="00B0263A">
        <w:rPr>
          <w:rFonts w:ascii="Times New Roman" w:eastAsia="Times New Roman" w:hAnsi="Times New Roman" w:cs="Times New Roman"/>
          <w:sz w:val="28"/>
          <w:szCs w:val="21"/>
          <w:shd w:val="clear" w:color="auto" w:fill="FFFFFF"/>
          <w:lang w:eastAsia="ru-RU"/>
        </w:rPr>
        <w:t>Величина кредиторской задолженности снизилась в анализируемом периоде на 75</w:t>
      </w:r>
      <w:r>
        <w:rPr>
          <w:rFonts w:ascii="Times New Roman" w:eastAsia="Times New Roman" w:hAnsi="Times New Roman" w:cs="Times New Roman"/>
          <w:sz w:val="28"/>
          <w:szCs w:val="21"/>
          <w:shd w:val="clear" w:color="auto" w:fill="FFFFFF"/>
          <w:lang w:eastAsia="ru-RU"/>
        </w:rPr>
        <w:t xml:space="preserve"> </w:t>
      </w:r>
      <w:r w:rsidRPr="00B0263A">
        <w:rPr>
          <w:rFonts w:ascii="Times New Roman" w:eastAsia="Times New Roman" w:hAnsi="Times New Roman" w:cs="Times New Roman"/>
          <w:sz w:val="28"/>
          <w:szCs w:val="21"/>
          <w:shd w:val="clear" w:color="auto" w:fill="FFFFFF"/>
          <w:lang w:eastAsia="ru-RU"/>
        </w:rPr>
        <w:t>002 тыс.</w:t>
      </w:r>
      <w:r>
        <w:rPr>
          <w:rFonts w:ascii="Times New Roman" w:eastAsia="Times New Roman" w:hAnsi="Times New Roman" w:cs="Times New Roman"/>
          <w:sz w:val="28"/>
          <w:szCs w:val="21"/>
          <w:shd w:val="clear" w:color="auto" w:fill="FFFFFF"/>
          <w:lang w:eastAsia="ru-RU"/>
        </w:rPr>
        <w:t xml:space="preserve"> руб. или на 17,</w:t>
      </w:r>
      <w:r w:rsidRPr="00B0263A">
        <w:rPr>
          <w:rFonts w:ascii="Times New Roman" w:eastAsia="Times New Roman" w:hAnsi="Times New Roman" w:cs="Times New Roman"/>
          <w:sz w:val="28"/>
          <w:szCs w:val="21"/>
          <w:shd w:val="clear" w:color="auto" w:fill="FFFFFF"/>
          <w:lang w:eastAsia="ru-RU"/>
        </w:rPr>
        <w:t xml:space="preserve">62%. Доля кредиторской задолженности в структуре пассивов </w:t>
      </w:r>
      <w:r w:rsidRPr="00BE31F4">
        <w:rPr>
          <w:rFonts w:ascii="Times New Roman" w:eastAsia="Times New Roman" w:hAnsi="Times New Roman" w:cs="Times New Roman"/>
          <w:sz w:val="28"/>
          <w:szCs w:val="21"/>
          <w:shd w:val="clear" w:color="auto" w:fill="FFFFFF"/>
          <w:lang w:eastAsia="ru-RU"/>
        </w:rPr>
        <w:t>в целом</w:t>
      </w:r>
      <w:r>
        <w:rPr>
          <w:rFonts w:ascii="Times New Roman" w:eastAsia="Times New Roman" w:hAnsi="Times New Roman" w:cs="Times New Roman"/>
          <w:sz w:val="28"/>
          <w:szCs w:val="21"/>
          <w:shd w:val="clear" w:color="auto" w:fill="FFFFFF"/>
          <w:lang w:eastAsia="ru-RU"/>
        </w:rPr>
        <w:t xml:space="preserve"> </w:t>
      </w:r>
      <w:r w:rsidRPr="00B0263A">
        <w:rPr>
          <w:rFonts w:ascii="Times New Roman" w:eastAsia="Times New Roman" w:hAnsi="Times New Roman" w:cs="Times New Roman"/>
          <w:sz w:val="28"/>
          <w:szCs w:val="21"/>
          <w:shd w:val="clear" w:color="auto" w:fill="FFFFFF"/>
          <w:lang w:eastAsia="ru-RU"/>
        </w:rPr>
        <w:t>уменьши</w:t>
      </w:r>
      <w:r w:rsidR="00A81869">
        <w:rPr>
          <w:rFonts w:ascii="Times New Roman" w:eastAsia="Times New Roman" w:hAnsi="Times New Roman" w:cs="Times New Roman"/>
          <w:sz w:val="28"/>
          <w:szCs w:val="21"/>
          <w:shd w:val="clear" w:color="auto" w:fill="FFFFFF"/>
          <w:lang w:eastAsia="ru-RU"/>
        </w:rPr>
        <w:t>лась с 12,5% до 10,54%.</w:t>
      </w:r>
      <w:r>
        <w:rPr>
          <w:rFonts w:ascii="Times New Roman" w:eastAsia="Times New Roman" w:hAnsi="Times New Roman" w:cs="Times New Roman"/>
          <w:sz w:val="28"/>
          <w:szCs w:val="21"/>
          <w:shd w:val="clear" w:color="auto" w:fill="FFFFFF"/>
          <w:lang w:eastAsia="ru-RU"/>
        </w:rPr>
        <w:t xml:space="preserve"> На конец 2020 года снизилась сумма полученных авансов на 62 000 тыс. руб. и сумма расчетов по налогам и взносам на 6 790 тыс. руб. Соответственно, это говорит о снижении заработной платы работников предприятия и об уменьшении объема заказанных работ. </w:t>
      </w:r>
    </w:p>
    <w:p w:rsidR="001F7136" w:rsidRDefault="001F7136" w:rsidP="004C7E8B">
      <w:pPr>
        <w:autoSpaceDE w:val="0"/>
        <w:autoSpaceDN w:val="0"/>
        <w:adjustRightInd w:val="0"/>
        <w:spacing w:after="0" w:line="360" w:lineRule="auto"/>
        <w:ind w:firstLine="851"/>
        <w:jc w:val="both"/>
        <w:rPr>
          <w:rFonts w:ascii="Times New Roman" w:eastAsia="Times New Roman" w:hAnsi="Times New Roman" w:cs="Times New Roman"/>
          <w:sz w:val="28"/>
          <w:szCs w:val="21"/>
          <w:shd w:val="clear" w:color="auto" w:fill="FFFFFF"/>
          <w:lang w:eastAsia="ru-RU"/>
        </w:rPr>
      </w:pPr>
      <w:r w:rsidRPr="00B0263A">
        <w:rPr>
          <w:rFonts w:ascii="Times New Roman" w:eastAsia="Times New Roman" w:hAnsi="Times New Roman" w:cs="Times New Roman"/>
          <w:sz w:val="28"/>
          <w:szCs w:val="21"/>
          <w:shd w:val="clear" w:color="auto" w:fill="FFFFFF"/>
          <w:lang w:eastAsia="ru-RU"/>
        </w:rPr>
        <w:t>Таким образом, собственн</w:t>
      </w:r>
      <w:r>
        <w:rPr>
          <w:rFonts w:ascii="Times New Roman" w:eastAsia="Times New Roman" w:hAnsi="Times New Roman" w:cs="Times New Roman"/>
          <w:sz w:val="28"/>
          <w:szCs w:val="21"/>
          <w:shd w:val="clear" w:color="auto" w:fill="FFFFFF"/>
          <w:lang w:eastAsia="ru-RU"/>
        </w:rPr>
        <w:t>ый</w:t>
      </w:r>
      <w:r w:rsidRPr="00B0263A">
        <w:rPr>
          <w:rFonts w:ascii="Times New Roman" w:eastAsia="Times New Roman" w:hAnsi="Times New Roman" w:cs="Times New Roman"/>
          <w:sz w:val="28"/>
          <w:szCs w:val="21"/>
          <w:shd w:val="clear" w:color="auto" w:fill="FFFFFF"/>
          <w:lang w:eastAsia="ru-RU"/>
        </w:rPr>
        <w:t xml:space="preserve"> капитал предприятия</w:t>
      </w:r>
      <w:r>
        <w:rPr>
          <w:rFonts w:ascii="Times New Roman" w:eastAsia="Times New Roman" w:hAnsi="Times New Roman" w:cs="Times New Roman"/>
          <w:sz w:val="28"/>
          <w:szCs w:val="21"/>
          <w:shd w:val="clear" w:color="auto" w:fill="FFFFFF"/>
          <w:lang w:eastAsia="ru-RU"/>
        </w:rPr>
        <w:t xml:space="preserve"> вырос незначительно на сумму чистой прибыли 1 721 тыс. руб.</w:t>
      </w:r>
      <w:r w:rsidRPr="00B0263A">
        <w:rPr>
          <w:rFonts w:ascii="Times New Roman" w:eastAsia="Times New Roman" w:hAnsi="Times New Roman" w:cs="Times New Roman"/>
          <w:sz w:val="28"/>
          <w:szCs w:val="21"/>
          <w:shd w:val="clear" w:color="auto" w:fill="FFFFFF"/>
          <w:lang w:eastAsia="ru-RU"/>
        </w:rPr>
        <w:t xml:space="preserve">, </w:t>
      </w:r>
      <w:r>
        <w:rPr>
          <w:rFonts w:ascii="Times New Roman" w:eastAsia="Times New Roman" w:hAnsi="Times New Roman" w:cs="Times New Roman"/>
          <w:sz w:val="28"/>
          <w:szCs w:val="21"/>
          <w:shd w:val="clear" w:color="auto" w:fill="FFFFFF"/>
          <w:lang w:eastAsia="ru-RU"/>
        </w:rPr>
        <w:t>но</w:t>
      </w:r>
      <w:r w:rsidRPr="00B0263A">
        <w:rPr>
          <w:rFonts w:ascii="Times New Roman" w:eastAsia="Times New Roman" w:hAnsi="Times New Roman" w:cs="Times New Roman"/>
          <w:sz w:val="28"/>
          <w:szCs w:val="21"/>
          <w:shd w:val="clear" w:color="auto" w:fill="FFFFFF"/>
          <w:lang w:eastAsia="ru-RU"/>
        </w:rPr>
        <w:t xml:space="preserve"> сниже</w:t>
      </w:r>
      <w:r>
        <w:rPr>
          <w:rFonts w:ascii="Times New Roman" w:eastAsia="Times New Roman" w:hAnsi="Times New Roman" w:cs="Times New Roman"/>
          <w:sz w:val="28"/>
          <w:szCs w:val="21"/>
          <w:shd w:val="clear" w:color="auto" w:fill="FFFFFF"/>
          <w:lang w:eastAsia="ru-RU"/>
        </w:rPr>
        <w:t xml:space="preserve">ние кредиторской задолженности в данном случае не </w:t>
      </w:r>
      <w:r w:rsidRPr="00B0263A">
        <w:rPr>
          <w:rFonts w:ascii="Times New Roman" w:eastAsia="Times New Roman" w:hAnsi="Times New Roman" w:cs="Times New Roman"/>
          <w:sz w:val="28"/>
          <w:szCs w:val="21"/>
          <w:shd w:val="clear" w:color="auto" w:fill="FFFFFF"/>
          <w:lang w:eastAsia="ru-RU"/>
        </w:rPr>
        <w:t>положительно характеризует деятельность предприятия.</w:t>
      </w:r>
      <w:r>
        <w:rPr>
          <w:rFonts w:ascii="Times New Roman" w:eastAsia="Times New Roman" w:hAnsi="Times New Roman" w:cs="Times New Roman"/>
          <w:sz w:val="28"/>
          <w:szCs w:val="21"/>
          <w:shd w:val="clear" w:color="auto" w:fill="FFFFFF"/>
          <w:lang w:eastAsia="ru-RU"/>
        </w:rPr>
        <w:t xml:space="preserve"> </w:t>
      </w:r>
    </w:p>
    <w:p w:rsidR="001F7136" w:rsidRDefault="001F7136" w:rsidP="004C7E8B">
      <w:pPr>
        <w:autoSpaceDE w:val="0"/>
        <w:autoSpaceDN w:val="0"/>
        <w:adjustRightInd w:val="0"/>
        <w:spacing w:after="0" w:line="360" w:lineRule="auto"/>
        <w:ind w:firstLine="851"/>
        <w:jc w:val="both"/>
        <w:rPr>
          <w:rFonts w:ascii="Times New Roman" w:eastAsia="Times New Roman" w:hAnsi="Times New Roman" w:cs="Times New Roman"/>
          <w:sz w:val="28"/>
          <w:szCs w:val="21"/>
          <w:lang w:eastAsia="ru-RU"/>
        </w:rPr>
      </w:pPr>
      <w:r w:rsidRPr="00561933">
        <w:rPr>
          <w:rFonts w:ascii="Times New Roman" w:eastAsia="Times New Roman" w:hAnsi="Times New Roman" w:cs="Times New Roman"/>
          <w:sz w:val="28"/>
          <w:szCs w:val="21"/>
          <w:shd w:val="clear" w:color="auto" w:fill="FFFFFF"/>
          <w:lang w:eastAsia="ru-RU"/>
        </w:rPr>
        <w:t>В структуре долгосрочных обя</w:t>
      </w:r>
      <w:r w:rsidR="00A81869">
        <w:rPr>
          <w:rFonts w:ascii="Times New Roman" w:eastAsia="Times New Roman" w:hAnsi="Times New Roman" w:cs="Times New Roman"/>
          <w:sz w:val="28"/>
          <w:szCs w:val="21"/>
          <w:shd w:val="clear" w:color="auto" w:fill="FFFFFF"/>
          <w:lang w:eastAsia="ru-RU"/>
        </w:rPr>
        <w:t>зательств присутствую</w:t>
      </w:r>
      <w:r>
        <w:rPr>
          <w:rFonts w:ascii="Times New Roman" w:eastAsia="Times New Roman" w:hAnsi="Times New Roman" w:cs="Times New Roman"/>
          <w:sz w:val="28"/>
          <w:szCs w:val="21"/>
          <w:shd w:val="clear" w:color="auto" w:fill="FFFFFF"/>
          <w:lang w:eastAsia="ru-RU"/>
        </w:rPr>
        <w:t>т только</w:t>
      </w:r>
      <w:r w:rsidRPr="00561933">
        <w:rPr>
          <w:rFonts w:ascii="Times New Roman" w:eastAsia="Times New Roman" w:hAnsi="Times New Roman" w:cs="Times New Roman"/>
          <w:sz w:val="28"/>
          <w:szCs w:val="21"/>
          <w:shd w:val="clear" w:color="auto" w:fill="FFFFFF"/>
          <w:lang w:eastAsia="ru-RU"/>
        </w:rPr>
        <w:t xml:space="preserve"> отложенны</w:t>
      </w:r>
      <w:r>
        <w:rPr>
          <w:rFonts w:ascii="Times New Roman" w:eastAsia="Times New Roman" w:hAnsi="Times New Roman" w:cs="Times New Roman"/>
          <w:sz w:val="28"/>
          <w:szCs w:val="21"/>
          <w:shd w:val="clear" w:color="auto" w:fill="FFFFFF"/>
          <w:lang w:eastAsia="ru-RU"/>
        </w:rPr>
        <w:t>е налоговые обязательства в сумме 4 071 тыс. руб. Они состоят из разницы в определении расходов при реализации недвижимости с переходом права собственности в следующем отчетном периоде.</w:t>
      </w:r>
    </w:p>
    <w:p w:rsidR="001F7136" w:rsidRDefault="001F7136" w:rsidP="004C7E8B">
      <w:pPr>
        <w:autoSpaceDE w:val="0"/>
        <w:autoSpaceDN w:val="0"/>
        <w:adjustRightInd w:val="0"/>
        <w:spacing w:after="0" w:line="360" w:lineRule="auto"/>
        <w:ind w:firstLine="851"/>
        <w:jc w:val="both"/>
        <w:rPr>
          <w:rFonts w:ascii="Times New Roman" w:eastAsia="Times New Roman" w:hAnsi="Times New Roman" w:cs="Times New Roman"/>
          <w:sz w:val="28"/>
          <w:szCs w:val="21"/>
          <w:lang w:eastAsia="ru-RU"/>
        </w:rPr>
      </w:pPr>
      <w:r w:rsidRPr="00002B02">
        <w:rPr>
          <w:rFonts w:ascii="Times New Roman" w:eastAsia="Times New Roman" w:hAnsi="Times New Roman" w:cs="Times New Roman"/>
          <w:sz w:val="28"/>
          <w:szCs w:val="21"/>
          <w:shd w:val="clear" w:color="auto" w:fill="FFFFFF"/>
          <w:lang w:eastAsia="ru-RU"/>
        </w:rPr>
        <w:t>Объем краткосрочных обязательств на конец периода составил 393</w:t>
      </w:r>
      <w:r>
        <w:rPr>
          <w:rFonts w:ascii="Times New Roman" w:eastAsia="Times New Roman" w:hAnsi="Times New Roman" w:cs="Times New Roman"/>
          <w:sz w:val="28"/>
          <w:szCs w:val="21"/>
          <w:shd w:val="clear" w:color="auto" w:fill="FFFFFF"/>
          <w:lang w:eastAsia="ru-RU"/>
        </w:rPr>
        <w:t xml:space="preserve"> </w:t>
      </w:r>
      <w:r w:rsidRPr="00002B02">
        <w:rPr>
          <w:rFonts w:ascii="Times New Roman" w:eastAsia="Times New Roman" w:hAnsi="Times New Roman" w:cs="Times New Roman"/>
          <w:sz w:val="28"/>
          <w:szCs w:val="21"/>
          <w:shd w:val="clear" w:color="auto" w:fill="FFFFFF"/>
          <w:lang w:eastAsia="ru-RU"/>
        </w:rPr>
        <w:t>417 тыс.</w:t>
      </w:r>
      <w:r>
        <w:rPr>
          <w:rFonts w:ascii="Times New Roman" w:eastAsia="Times New Roman" w:hAnsi="Times New Roman" w:cs="Times New Roman"/>
          <w:sz w:val="28"/>
          <w:szCs w:val="21"/>
          <w:shd w:val="clear" w:color="auto" w:fill="FFFFFF"/>
          <w:lang w:eastAsia="ru-RU"/>
        </w:rPr>
        <w:t xml:space="preserve"> </w:t>
      </w:r>
      <w:r w:rsidRPr="00002B02">
        <w:rPr>
          <w:rFonts w:ascii="Times New Roman" w:eastAsia="Times New Roman" w:hAnsi="Times New Roman" w:cs="Times New Roman"/>
          <w:sz w:val="28"/>
          <w:szCs w:val="21"/>
          <w:shd w:val="clear" w:color="auto" w:fill="FFFFFF"/>
          <w:lang w:eastAsia="ru-RU"/>
        </w:rPr>
        <w:t>руб.</w:t>
      </w:r>
      <w:r>
        <w:rPr>
          <w:rFonts w:ascii="Times New Roman" w:eastAsia="Times New Roman" w:hAnsi="Times New Roman" w:cs="Times New Roman"/>
          <w:sz w:val="28"/>
          <w:szCs w:val="21"/>
          <w:shd w:val="clear" w:color="auto" w:fill="FFFFFF"/>
          <w:lang w:eastAsia="ru-RU"/>
        </w:rPr>
        <w:t xml:space="preserve"> </w:t>
      </w:r>
      <w:r w:rsidRPr="00002B02">
        <w:rPr>
          <w:rFonts w:ascii="Times New Roman" w:eastAsia="Times New Roman" w:hAnsi="Times New Roman" w:cs="Times New Roman"/>
          <w:sz w:val="28"/>
          <w:szCs w:val="21"/>
          <w:shd w:val="clear" w:color="auto" w:fill="FFFFFF"/>
          <w:lang w:eastAsia="ru-RU"/>
        </w:rPr>
        <w:t>В структуре краткосрочных обязательств основное место занимают кредиторская задолженность и резер</w:t>
      </w:r>
      <w:r>
        <w:rPr>
          <w:rFonts w:ascii="Times New Roman" w:eastAsia="Times New Roman" w:hAnsi="Times New Roman" w:cs="Times New Roman"/>
          <w:sz w:val="28"/>
          <w:szCs w:val="21"/>
          <w:shd w:val="clear" w:color="auto" w:fill="FFFFFF"/>
          <w:lang w:eastAsia="ru-RU"/>
        </w:rPr>
        <w:t>вы предстоя</w:t>
      </w:r>
      <w:r w:rsidRPr="00C062DE">
        <w:rPr>
          <w:rFonts w:ascii="Times New Roman" w:eastAsia="Times New Roman" w:hAnsi="Times New Roman" w:cs="Times New Roman"/>
          <w:sz w:val="28"/>
          <w:szCs w:val="21"/>
          <w:shd w:val="clear" w:color="auto" w:fill="FFFFFF"/>
          <w:lang w:eastAsia="ru-RU"/>
        </w:rPr>
        <w:t>щ</w:t>
      </w:r>
      <w:r>
        <w:rPr>
          <w:rFonts w:ascii="Times New Roman" w:eastAsia="Times New Roman" w:hAnsi="Times New Roman" w:cs="Times New Roman"/>
          <w:sz w:val="28"/>
          <w:szCs w:val="21"/>
          <w:shd w:val="clear" w:color="auto" w:fill="FFFFFF"/>
          <w:lang w:eastAsia="ru-RU"/>
        </w:rPr>
        <w:t>их расходов</w:t>
      </w:r>
      <w:r w:rsidRPr="00002B02">
        <w:rPr>
          <w:rFonts w:ascii="Times New Roman" w:eastAsia="Times New Roman" w:hAnsi="Times New Roman" w:cs="Times New Roman"/>
          <w:sz w:val="28"/>
          <w:szCs w:val="21"/>
          <w:shd w:val="clear" w:color="auto" w:fill="FFFFFF"/>
          <w:lang w:eastAsia="ru-RU"/>
        </w:rPr>
        <w:t>.</w:t>
      </w:r>
    </w:p>
    <w:p w:rsidR="001F7136" w:rsidRDefault="001F7136" w:rsidP="004C7E8B">
      <w:pPr>
        <w:autoSpaceDE w:val="0"/>
        <w:autoSpaceDN w:val="0"/>
        <w:adjustRightInd w:val="0"/>
        <w:spacing w:after="0" w:line="360" w:lineRule="auto"/>
        <w:ind w:firstLine="851"/>
        <w:jc w:val="both"/>
        <w:rPr>
          <w:rFonts w:ascii="Times New Roman" w:eastAsia="Times New Roman" w:hAnsi="Times New Roman" w:cs="Times New Roman"/>
          <w:sz w:val="28"/>
          <w:szCs w:val="21"/>
          <w:shd w:val="clear" w:color="auto" w:fill="FFFFFF"/>
          <w:lang w:eastAsia="ru-RU"/>
        </w:rPr>
      </w:pPr>
      <w:r w:rsidRPr="00002B02">
        <w:rPr>
          <w:rFonts w:ascii="Times New Roman" w:eastAsia="Times New Roman" w:hAnsi="Times New Roman" w:cs="Times New Roman"/>
          <w:sz w:val="28"/>
          <w:szCs w:val="21"/>
          <w:shd w:val="clear" w:color="auto" w:fill="FFFFFF"/>
          <w:lang w:eastAsia="ru-RU"/>
        </w:rPr>
        <w:lastRenderedPageBreak/>
        <w:t xml:space="preserve">Структуру краткосрочных обязательств данной организации на конец отчетного года можно оценить в целом как рациональную. </w:t>
      </w:r>
      <w:r>
        <w:rPr>
          <w:rFonts w:ascii="Times New Roman" w:eastAsia="Times New Roman" w:hAnsi="Times New Roman" w:cs="Times New Roman"/>
          <w:sz w:val="28"/>
          <w:szCs w:val="21"/>
          <w:shd w:val="clear" w:color="auto" w:fill="FFFFFF"/>
          <w:lang w:eastAsia="ru-RU"/>
        </w:rPr>
        <w:t>П</w:t>
      </w:r>
      <w:r w:rsidRPr="00B0263A">
        <w:rPr>
          <w:rFonts w:ascii="Times New Roman" w:eastAsia="Times New Roman" w:hAnsi="Times New Roman" w:cs="Times New Roman"/>
          <w:sz w:val="28"/>
          <w:szCs w:val="21"/>
          <w:shd w:val="clear" w:color="auto" w:fill="FFFFFF"/>
          <w:lang w:eastAsia="ru-RU"/>
        </w:rPr>
        <w:t>олитику управления пассивами</w:t>
      </w:r>
      <w:r>
        <w:rPr>
          <w:rFonts w:ascii="Times New Roman" w:eastAsia="Times New Roman" w:hAnsi="Times New Roman" w:cs="Times New Roman"/>
          <w:sz w:val="28"/>
          <w:szCs w:val="21"/>
          <w:shd w:val="clear" w:color="auto" w:fill="FFFFFF"/>
          <w:lang w:eastAsia="ru-RU"/>
        </w:rPr>
        <w:t xml:space="preserve"> предприятия </w:t>
      </w:r>
      <w:r w:rsidRPr="00B0263A">
        <w:rPr>
          <w:rFonts w:ascii="Times New Roman" w:eastAsia="Times New Roman" w:hAnsi="Times New Roman" w:cs="Times New Roman"/>
          <w:sz w:val="28"/>
          <w:szCs w:val="21"/>
          <w:shd w:val="clear" w:color="auto" w:fill="FFFFFF"/>
          <w:lang w:eastAsia="ru-RU"/>
        </w:rPr>
        <w:t>можно отнести к консервативному типу.</w:t>
      </w:r>
      <w:r>
        <w:rPr>
          <w:rFonts w:ascii="Times New Roman" w:eastAsia="Times New Roman" w:hAnsi="Times New Roman" w:cs="Times New Roman"/>
          <w:sz w:val="28"/>
          <w:szCs w:val="21"/>
          <w:shd w:val="clear" w:color="auto" w:fill="FFFFFF"/>
          <w:lang w:eastAsia="ru-RU"/>
        </w:rPr>
        <w:t xml:space="preserve"> </w:t>
      </w:r>
    </w:p>
    <w:p w:rsidR="00245666" w:rsidRDefault="00245666" w:rsidP="004C7E8B">
      <w:pPr>
        <w:spacing w:after="0" w:line="360" w:lineRule="auto"/>
        <w:ind w:firstLine="851"/>
        <w:jc w:val="both"/>
        <w:rPr>
          <w:rFonts w:ascii="Times New Roman" w:eastAsia="Times New Roman" w:hAnsi="Times New Roman" w:cs="Times New Roman"/>
          <w:sz w:val="28"/>
          <w:szCs w:val="28"/>
          <w:shd w:val="clear" w:color="auto" w:fill="FFFFFF"/>
          <w:lang w:eastAsia="ru-RU"/>
        </w:rPr>
      </w:pPr>
      <w:r>
        <w:rPr>
          <w:rFonts w:ascii="Times New Roman" w:eastAsia="Times New Roman" w:hAnsi="Times New Roman" w:cs="Times New Roman"/>
          <w:sz w:val="28"/>
          <w:szCs w:val="28"/>
          <w:shd w:val="clear" w:color="auto" w:fill="FFFFFF"/>
          <w:lang w:eastAsia="ru-RU"/>
        </w:rPr>
        <w:t>Проведя оценку типа финансовой устойчивости по трехмерному показателю сделан вывод о том, что ф</w:t>
      </w:r>
      <w:r w:rsidRPr="0023590F">
        <w:rPr>
          <w:rFonts w:ascii="Times New Roman" w:eastAsia="Times New Roman" w:hAnsi="Times New Roman" w:cs="Times New Roman"/>
          <w:sz w:val="28"/>
          <w:szCs w:val="28"/>
          <w:shd w:val="clear" w:color="auto" w:fill="FFFFFF"/>
          <w:lang w:eastAsia="ru-RU"/>
        </w:rPr>
        <w:t>инансовое состояние организации на конец анализируемого периода является к</w:t>
      </w:r>
      <w:r>
        <w:rPr>
          <w:rFonts w:ascii="Times New Roman" w:eastAsia="Times New Roman" w:hAnsi="Times New Roman" w:cs="Times New Roman"/>
          <w:sz w:val="28"/>
          <w:szCs w:val="28"/>
          <w:shd w:val="clear" w:color="auto" w:fill="FFFFFF"/>
          <w:lang w:eastAsia="ru-RU"/>
        </w:rPr>
        <w:t xml:space="preserve">ризисным, т.к. величина запасов </w:t>
      </w:r>
      <w:r w:rsidR="001470A9">
        <w:rPr>
          <w:rFonts w:ascii="Times New Roman" w:eastAsia="Times New Roman" w:hAnsi="Times New Roman" w:cs="Times New Roman"/>
          <w:sz w:val="28"/>
          <w:szCs w:val="28"/>
          <w:shd w:val="clear" w:color="auto" w:fill="FFFFFF"/>
          <w:lang w:eastAsia="ru-RU"/>
        </w:rPr>
        <w:t xml:space="preserve">превышает сумму собственных оборотных средств и </w:t>
      </w:r>
      <w:r>
        <w:rPr>
          <w:rFonts w:ascii="Times New Roman" w:eastAsia="Times New Roman" w:hAnsi="Times New Roman" w:cs="Times New Roman"/>
          <w:sz w:val="28"/>
          <w:szCs w:val="28"/>
          <w:shd w:val="clear" w:color="auto" w:fill="FFFFFF"/>
          <w:lang w:eastAsia="ru-RU"/>
        </w:rPr>
        <w:t>долгосрочных и краткосрочных обязательств</w:t>
      </w:r>
      <w:r w:rsidR="001470A9">
        <w:rPr>
          <w:rFonts w:ascii="Times New Roman" w:eastAsia="Times New Roman" w:hAnsi="Times New Roman" w:cs="Times New Roman"/>
          <w:sz w:val="28"/>
          <w:szCs w:val="28"/>
          <w:shd w:val="clear" w:color="auto" w:fill="FFFFFF"/>
          <w:lang w:eastAsia="ru-RU"/>
        </w:rPr>
        <w:t xml:space="preserve">, </w:t>
      </w:r>
      <w:r w:rsidRPr="0023590F">
        <w:rPr>
          <w:rFonts w:ascii="Times New Roman" w:eastAsia="Times New Roman" w:hAnsi="Times New Roman" w:cs="Times New Roman"/>
          <w:sz w:val="28"/>
          <w:szCs w:val="28"/>
          <w:shd w:val="clear" w:color="auto" w:fill="FFFFFF"/>
          <w:lang w:eastAsia="ru-RU"/>
        </w:rPr>
        <w:t xml:space="preserve">в ходе анализа установлен недостаток собственных оборотных средств и общей величины основных </w:t>
      </w:r>
      <w:r w:rsidR="001470A9">
        <w:rPr>
          <w:rFonts w:ascii="Times New Roman" w:eastAsia="Times New Roman" w:hAnsi="Times New Roman" w:cs="Times New Roman"/>
          <w:sz w:val="28"/>
          <w:szCs w:val="28"/>
          <w:shd w:val="clear" w:color="auto" w:fill="FFFFFF"/>
          <w:lang w:eastAsia="ru-RU"/>
        </w:rPr>
        <w:t>источников формирования запасов.</w:t>
      </w:r>
    </w:p>
    <w:p w:rsidR="001470A9" w:rsidRPr="001470A9" w:rsidRDefault="001470A9" w:rsidP="004C7E8B">
      <w:pPr>
        <w:spacing w:after="0" w:line="360" w:lineRule="auto"/>
        <w:ind w:firstLine="851"/>
        <w:jc w:val="both"/>
        <w:rPr>
          <w:rFonts w:ascii="Times New Roman" w:eastAsia="Times New Roman" w:hAnsi="Times New Roman" w:cs="Times New Roman"/>
          <w:sz w:val="28"/>
          <w:szCs w:val="28"/>
          <w:shd w:val="clear" w:color="auto" w:fill="FFFFFF"/>
          <w:lang w:eastAsia="ru-RU"/>
        </w:rPr>
      </w:pPr>
      <w:r>
        <w:rPr>
          <w:rFonts w:ascii="Times New Roman" w:eastAsia="Times New Roman" w:hAnsi="Times New Roman" w:cs="Times New Roman"/>
          <w:sz w:val="28"/>
          <w:szCs w:val="28"/>
          <w:shd w:val="clear" w:color="auto" w:fill="FFFFFF"/>
          <w:lang w:eastAsia="ru-RU"/>
        </w:rPr>
        <w:t xml:space="preserve">Одной из рекомендаций по повышению финансовой устойчивости предприятия является проведение </w:t>
      </w:r>
      <w:r>
        <w:rPr>
          <w:rFonts w:ascii="Times New Roman" w:hAnsi="Times New Roman" w:cs="Times New Roman"/>
          <w:sz w:val="28"/>
          <w:szCs w:val="28"/>
        </w:rPr>
        <w:t>с</w:t>
      </w:r>
      <w:r>
        <w:rPr>
          <w:rFonts w:ascii="Times New Roman" w:eastAsia="Times New Roman" w:hAnsi="Times New Roman" w:cs="Times New Roman"/>
          <w:sz w:val="28"/>
          <w:szCs w:val="28"/>
          <w:lang w:eastAsia="ru-RU"/>
        </w:rPr>
        <w:t>тратегии выживания</w:t>
      </w:r>
      <w:r w:rsidRPr="002B7955">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В</w:t>
      </w:r>
      <w:r w:rsidRPr="002B7955">
        <w:rPr>
          <w:rFonts w:ascii="Times New Roman" w:eastAsia="Times New Roman" w:hAnsi="Times New Roman" w:cs="Times New Roman"/>
          <w:sz w:val="28"/>
          <w:szCs w:val="28"/>
          <w:lang w:eastAsia="ru-RU"/>
        </w:rPr>
        <w:t xml:space="preserve"> условиях реализации стратегии </w:t>
      </w:r>
      <w:r>
        <w:rPr>
          <w:rFonts w:ascii="Times New Roman" w:eastAsia="Times New Roman" w:hAnsi="Times New Roman" w:cs="Times New Roman"/>
          <w:sz w:val="28"/>
          <w:szCs w:val="28"/>
          <w:lang w:eastAsia="ru-RU"/>
        </w:rPr>
        <w:t>проводятся следующие программы:</w:t>
      </w:r>
      <w:r>
        <w:rPr>
          <w:rFonts w:ascii="Times New Roman" w:eastAsia="Times New Roman" w:hAnsi="Times New Roman" w:cs="Times New Roman"/>
          <w:sz w:val="28"/>
          <w:szCs w:val="28"/>
          <w:shd w:val="clear" w:color="auto" w:fill="FFFFFF"/>
          <w:lang w:eastAsia="ru-RU"/>
        </w:rPr>
        <w:t xml:space="preserve"> </w:t>
      </w:r>
      <w:r w:rsidRPr="002B7955">
        <w:rPr>
          <w:rFonts w:ascii="Times New Roman" w:eastAsia="Times New Roman" w:hAnsi="Times New Roman" w:cs="Times New Roman"/>
          <w:sz w:val="28"/>
          <w:szCs w:val="28"/>
          <w:lang w:eastAsia="ru-RU"/>
        </w:rPr>
        <w:t xml:space="preserve">перестройка управления; финансовая перестройка; перестройка маркетинга. </w:t>
      </w:r>
    </w:p>
    <w:p w:rsidR="001470A9" w:rsidRPr="00596AE7" w:rsidRDefault="001470A9" w:rsidP="004C7E8B">
      <w:pPr>
        <w:widowControl w:val="0"/>
        <w:shd w:val="clear" w:color="auto" w:fill="FFFFFF"/>
        <w:spacing w:after="0" w:line="360" w:lineRule="auto"/>
        <w:ind w:firstLine="851"/>
        <w:contextualSpacing/>
        <w:jc w:val="both"/>
        <w:rPr>
          <w:rFonts w:ascii="Times New Roman" w:hAnsi="Times New Roman" w:cs="Times New Roman"/>
          <w:sz w:val="28"/>
          <w:szCs w:val="28"/>
          <w:shd w:val="clear" w:color="auto" w:fill="FFFFFF"/>
        </w:rPr>
      </w:pPr>
      <w:r w:rsidRPr="003C452A">
        <w:rPr>
          <w:rFonts w:ascii="Times New Roman" w:hAnsi="Times New Roman" w:cs="Times New Roman"/>
          <w:sz w:val="28"/>
          <w:szCs w:val="28"/>
        </w:rPr>
        <w:t xml:space="preserve">Одной из проблем ликвидности активов является весомая доля дебиторской задолженности. </w:t>
      </w:r>
      <w:r w:rsidRPr="003C452A">
        <w:rPr>
          <w:rFonts w:ascii="Times New Roman" w:hAnsi="Times New Roman" w:cs="Times New Roman"/>
          <w:color w:val="000000"/>
          <w:sz w:val="28"/>
          <w:szCs w:val="28"/>
        </w:rPr>
        <w:t>В структуре дебиторской задолженности</w:t>
      </w:r>
      <w:r>
        <w:rPr>
          <w:rFonts w:ascii="Times New Roman" w:hAnsi="Times New Roman" w:cs="Times New Roman"/>
          <w:color w:val="000000"/>
          <w:sz w:val="28"/>
          <w:szCs w:val="28"/>
        </w:rPr>
        <w:t xml:space="preserve"> Общества</w:t>
      </w:r>
      <w:r w:rsidRPr="003C452A">
        <w:rPr>
          <w:rFonts w:ascii="Times New Roman" w:hAnsi="Times New Roman" w:cs="Times New Roman"/>
          <w:color w:val="000000"/>
          <w:sz w:val="28"/>
          <w:szCs w:val="28"/>
        </w:rPr>
        <w:t xml:space="preserve"> основной процент приходится на задолженность покупателей и заказчиков. </w:t>
      </w:r>
      <w:r w:rsidRPr="000C7C1A">
        <w:rPr>
          <w:rFonts w:ascii="Times New Roman" w:hAnsi="Times New Roman" w:cs="Times New Roman"/>
          <w:color w:val="000000"/>
          <w:sz w:val="28"/>
          <w:szCs w:val="28"/>
        </w:rPr>
        <w:t xml:space="preserve">Основная проблема заключается </w:t>
      </w:r>
      <w:r w:rsidR="004F2A1F">
        <w:rPr>
          <w:rFonts w:ascii="Times New Roman" w:hAnsi="Times New Roman" w:cs="Times New Roman"/>
          <w:color w:val="000000"/>
          <w:sz w:val="28"/>
          <w:szCs w:val="28"/>
        </w:rPr>
        <w:t>в том, что документы заказчикам</w:t>
      </w:r>
      <w:r w:rsidRPr="000C7C1A">
        <w:rPr>
          <w:rFonts w:ascii="Times New Roman" w:hAnsi="Times New Roman" w:cs="Times New Roman"/>
          <w:color w:val="000000"/>
          <w:sz w:val="28"/>
          <w:szCs w:val="28"/>
        </w:rPr>
        <w:t xml:space="preserve"> отдаются без</w:t>
      </w:r>
      <w:r w:rsidRPr="003C452A">
        <w:rPr>
          <w:rFonts w:ascii="Times New Roman" w:hAnsi="Times New Roman" w:cs="Times New Roman"/>
          <w:color w:val="000000"/>
          <w:sz w:val="28"/>
          <w:szCs w:val="28"/>
        </w:rPr>
        <w:t xml:space="preserve"> оплаты, или при нали</w:t>
      </w:r>
      <w:r w:rsidR="00B93639">
        <w:rPr>
          <w:rFonts w:ascii="Times New Roman" w:hAnsi="Times New Roman" w:cs="Times New Roman"/>
          <w:color w:val="000000"/>
          <w:sz w:val="28"/>
          <w:szCs w:val="28"/>
        </w:rPr>
        <w:t>чии аванса. Такая практика</w:t>
      </w:r>
      <w:r>
        <w:rPr>
          <w:rFonts w:ascii="Times New Roman" w:hAnsi="Times New Roman" w:cs="Times New Roman"/>
          <w:color w:val="000000"/>
          <w:sz w:val="28"/>
          <w:szCs w:val="28"/>
        </w:rPr>
        <w:t xml:space="preserve"> имеет риск неоплаты долгов</w:t>
      </w:r>
      <w:r w:rsidRPr="003C452A">
        <w:rPr>
          <w:rFonts w:ascii="Times New Roman" w:hAnsi="Times New Roman" w:cs="Times New Roman"/>
          <w:color w:val="000000"/>
          <w:sz w:val="28"/>
          <w:szCs w:val="28"/>
        </w:rPr>
        <w:t xml:space="preserve">. </w:t>
      </w:r>
      <w:r w:rsidRPr="00FB23D1">
        <w:rPr>
          <w:rFonts w:ascii="Times New Roman" w:hAnsi="Times New Roman" w:cs="Times New Roman"/>
          <w:sz w:val="28"/>
          <w:szCs w:val="28"/>
        </w:rPr>
        <w:t xml:space="preserve">Поэтому </w:t>
      </w:r>
      <w:r w:rsidR="004F2A1F">
        <w:rPr>
          <w:rFonts w:ascii="Times New Roman" w:hAnsi="Times New Roman" w:cs="Times New Roman"/>
          <w:sz w:val="28"/>
          <w:szCs w:val="28"/>
          <w:shd w:val="clear" w:color="auto" w:fill="FFFFFF"/>
        </w:rPr>
        <w:t>с</w:t>
      </w:r>
      <w:r w:rsidRPr="00FB23D1">
        <w:rPr>
          <w:rFonts w:ascii="Times New Roman" w:hAnsi="Times New Roman" w:cs="Times New Roman"/>
          <w:sz w:val="28"/>
          <w:szCs w:val="28"/>
          <w:shd w:val="clear" w:color="auto" w:fill="FFFFFF"/>
        </w:rPr>
        <w:t xml:space="preserve"> целью проверки благонадежности заказчиков и получения надежных гарантий возврата долгов </w:t>
      </w:r>
      <w:r w:rsidRPr="00596AE7">
        <w:rPr>
          <w:rFonts w:ascii="Times New Roman" w:hAnsi="Times New Roman" w:cs="Times New Roman"/>
          <w:sz w:val="28"/>
          <w:szCs w:val="28"/>
          <w:shd w:val="clear" w:color="auto" w:fill="FFFFFF"/>
        </w:rPr>
        <w:t>необходимо ежеквартально осуществлять контроль дебиторской задолженности. При условии возникновения фактов невозврата нужно начать работу по возврату задолженности, направлять претензии и при необходимости подавать в суд.</w:t>
      </w:r>
    </w:p>
    <w:p w:rsidR="00B93639" w:rsidRDefault="004F2A1F" w:rsidP="004C7E8B">
      <w:pPr>
        <w:widowControl w:val="0"/>
        <w:spacing w:after="0" w:line="360" w:lineRule="auto"/>
        <w:ind w:firstLine="851"/>
        <w:contextualSpacing/>
        <w:jc w:val="both"/>
        <w:rPr>
          <w:rFonts w:ascii="Times New Roman" w:hAnsi="Times New Roman" w:cs="Times New Roman"/>
          <w:color w:val="000000"/>
          <w:sz w:val="28"/>
          <w:szCs w:val="28"/>
        </w:rPr>
      </w:pPr>
      <w:r>
        <w:rPr>
          <w:rFonts w:ascii="Times New Roman" w:hAnsi="Times New Roman" w:cs="Times New Roman"/>
          <w:sz w:val="28"/>
          <w:szCs w:val="28"/>
        </w:rPr>
        <w:t>П</w:t>
      </w:r>
      <w:r w:rsidR="001470A9">
        <w:rPr>
          <w:rFonts w:ascii="Times New Roman" w:hAnsi="Times New Roman" w:cs="Times New Roman"/>
          <w:sz w:val="28"/>
          <w:szCs w:val="28"/>
        </w:rPr>
        <w:t xml:space="preserve">ри выборе в сегодняшних условиях стратегии выживания, нужно в первую очередь решать проблемы оптимизации расходов. </w:t>
      </w:r>
      <w:r w:rsidR="001470A9" w:rsidRPr="004B4A65">
        <w:rPr>
          <w:rFonts w:ascii="Times New Roman" w:hAnsi="Times New Roman" w:cs="Times New Roman"/>
          <w:color w:val="000000"/>
          <w:sz w:val="28"/>
          <w:szCs w:val="28"/>
        </w:rPr>
        <w:t>Данная проблема заключается в содержании недвижимости, которая в настоящее время не используется. Это намного увеличивает затраты при начислении налога на имущество, аморт</w:t>
      </w:r>
      <w:r w:rsidR="00B93639">
        <w:rPr>
          <w:rFonts w:ascii="Times New Roman" w:hAnsi="Times New Roman" w:cs="Times New Roman"/>
          <w:color w:val="000000"/>
          <w:sz w:val="28"/>
          <w:szCs w:val="28"/>
        </w:rPr>
        <w:t xml:space="preserve">изации, коммунальных платежей. </w:t>
      </w:r>
      <w:r>
        <w:rPr>
          <w:rFonts w:ascii="Times New Roman" w:hAnsi="Times New Roman" w:cs="Times New Roman"/>
          <w:color w:val="000000"/>
          <w:sz w:val="28"/>
          <w:szCs w:val="28"/>
        </w:rPr>
        <w:t>Нужно р</w:t>
      </w:r>
      <w:r w:rsidR="001470A9" w:rsidRPr="0017188D">
        <w:rPr>
          <w:rFonts w:ascii="Times New Roman" w:hAnsi="Times New Roman" w:cs="Times New Roman"/>
          <w:color w:val="000000"/>
          <w:sz w:val="28"/>
          <w:szCs w:val="28"/>
        </w:rPr>
        <w:t>еализовать непрофильные активы или сдать их в аренду</w:t>
      </w:r>
      <w:r w:rsidR="00B93639">
        <w:rPr>
          <w:rFonts w:ascii="Times New Roman" w:hAnsi="Times New Roman" w:cs="Times New Roman"/>
          <w:color w:val="000000"/>
          <w:sz w:val="28"/>
          <w:szCs w:val="28"/>
        </w:rPr>
        <w:t xml:space="preserve">. </w:t>
      </w:r>
    </w:p>
    <w:p w:rsidR="0017188D" w:rsidRPr="00D128B6" w:rsidRDefault="001470A9" w:rsidP="004C7E8B">
      <w:pPr>
        <w:spacing w:after="0" w:line="360" w:lineRule="auto"/>
        <w:ind w:firstLine="851"/>
        <w:jc w:val="both"/>
        <w:rPr>
          <w:rFonts w:ascii="Times New Roman" w:hAnsi="Times New Roman" w:cs="Times New Roman"/>
          <w:sz w:val="28"/>
        </w:rPr>
      </w:pPr>
      <w:r w:rsidRPr="00D128B6">
        <w:rPr>
          <w:rFonts w:ascii="Times New Roman" w:hAnsi="Times New Roman" w:cs="Times New Roman"/>
          <w:sz w:val="28"/>
        </w:rPr>
        <w:lastRenderedPageBreak/>
        <w:t xml:space="preserve">Еще одной проблемой является наличие морально устаревшего дорогостоящего оборудования, неиспользуемого в производственной деятельности по причине морального устаревания. </w:t>
      </w:r>
      <w:r w:rsidR="00B93639" w:rsidRPr="00D128B6">
        <w:rPr>
          <w:rFonts w:ascii="Times New Roman" w:hAnsi="Times New Roman" w:cs="Times New Roman"/>
          <w:sz w:val="28"/>
        </w:rPr>
        <w:t>То есть,</w:t>
      </w:r>
      <w:r w:rsidRPr="00D128B6">
        <w:rPr>
          <w:rFonts w:ascii="Times New Roman" w:hAnsi="Times New Roman" w:cs="Times New Roman"/>
          <w:sz w:val="28"/>
        </w:rPr>
        <w:t xml:space="preserve"> предприятию необходимо техническое переоснащение оборудования и запасов. Необходимо снижать трудозатраты, повышать производительность кадастровых и геодезических работ, совершенствовать технологии путем применения современного оборудования и других прогрессивных методов, обеспечивающих минимум затрат труда. </w:t>
      </w:r>
    </w:p>
    <w:p w:rsidR="001470A9" w:rsidRPr="00D128B6" w:rsidRDefault="001470A9" w:rsidP="004C7E8B">
      <w:pPr>
        <w:spacing w:after="0" w:line="360" w:lineRule="auto"/>
        <w:ind w:firstLine="851"/>
        <w:jc w:val="both"/>
        <w:rPr>
          <w:rFonts w:ascii="Times New Roman" w:hAnsi="Times New Roman" w:cs="Times New Roman"/>
          <w:sz w:val="28"/>
        </w:rPr>
      </w:pPr>
      <w:r w:rsidRPr="00D128B6">
        <w:rPr>
          <w:rFonts w:ascii="Times New Roman" w:hAnsi="Times New Roman" w:cs="Times New Roman"/>
          <w:sz w:val="28"/>
        </w:rPr>
        <w:t xml:space="preserve">Пока Общество является гигантом на рынке кадастровых услуг, и терять рынок ему нельзя. Необходимо осваивать новые методы работы с клиентами, подключать интернет-эквайринг во всех регионах, разрабатывать и развивать сайты, чтобы клиенты в любое время дня и ночи в Интернете могли заказать и оплатить услуги, предоставляемые предприятием. </w:t>
      </w:r>
    </w:p>
    <w:p w:rsidR="004F2A1F" w:rsidRPr="004F2A1F" w:rsidRDefault="004F2A1F" w:rsidP="004C7E8B">
      <w:pPr>
        <w:spacing w:after="0" w:line="360" w:lineRule="auto"/>
        <w:ind w:firstLine="851"/>
        <w:jc w:val="both"/>
        <w:rPr>
          <w:rFonts w:ascii="Times New Roman" w:hAnsi="Times New Roman" w:cs="Times New Roman"/>
          <w:sz w:val="28"/>
        </w:rPr>
      </w:pPr>
      <w:r w:rsidRPr="004F2A1F">
        <w:rPr>
          <w:rFonts w:ascii="Times New Roman" w:hAnsi="Times New Roman" w:cs="Times New Roman"/>
          <w:sz w:val="28"/>
        </w:rPr>
        <w:t xml:space="preserve">У Общества нет единой базы для ведения и контроля договоров. Для этих целей предлагается использовать программу RTI.CRM «Контроль договоров». Это система управления взаимодействием с клиентами.  Если ее будут использовать все филиалы Общества, это сократит затраты труда и исполнителей, и управленческого аппарата.  </w:t>
      </w:r>
    </w:p>
    <w:p w:rsidR="004F2A1F" w:rsidRPr="004F2A1F" w:rsidRDefault="004F2A1F" w:rsidP="004C7E8B">
      <w:pPr>
        <w:spacing w:after="0" w:line="360" w:lineRule="auto"/>
        <w:ind w:firstLine="851"/>
        <w:jc w:val="both"/>
        <w:rPr>
          <w:rFonts w:ascii="Times New Roman" w:hAnsi="Times New Roman" w:cs="Times New Roman"/>
          <w:sz w:val="28"/>
        </w:rPr>
      </w:pPr>
      <w:r w:rsidRPr="004F2A1F">
        <w:rPr>
          <w:rFonts w:ascii="Times New Roman" w:hAnsi="Times New Roman" w:cs="Times New Roman"/>
          <w:sz w:val="28"/>
        </w:rPr>
        <w:t>Внедрение такой автоматизированной информационной системы даст возможность контролировать и управлять всем производственным процессом. Это, в свою очередь, в дальнейшем позволит сократить затраты на управленческие расходы. Например, сократить бухгалтерскую работу в некоторых филиалах, и передать функции бухгалтерий только в Филиалы-координаторы.</w:t>
      </w:r>
    </w:p>
    <w:p w:rsidR="001470A9" w:rsidRPr="004F2A1F" w:rsidRDefault="001470A9" w:rsidP="004C7E8B">
      <w:pPr>
        <w:spacing w:after="0" w:line="360" w:lineRule="auto"/>
        <w:ind w:firstLine="851"/>
        <w:jc w:val="both"/>
        <w:rPr>
          <w:rFonts w:ascii="Times New Roman" w:hAnsi="Times New Roman" w:cs="Times New Roman"/>
          <w:sz w:val="28"/>
        </w:rPr>
      </w:pPr>
      <w:r w:rsidRPr="004F2A1F">
        <w:rPr>
          <w:rFonts w:ascii="Times New Roman" w:hAnsi="Times New Roman" w:cs="Times New Roman"/>
          <w:sz w:val="28"/>
        </w:rPr>
        <w:t>В целом, объем работы Общества напрямую зависит от экономического развития регионов, от темпов строительства жилья, промышленных объектов и</w:t>
      </w:r>
      <w:r w:rsidRPr="004F2A1F">
        <w:rPr>
          <w:rFonts w:ascii="Times New Roman" w:hAnsi="Times New Roman" w:cs="Times New Roman"/>
          <w:sz w:val="28"/>
          <w:szCs w:val="28"/>
        </w:rPr>
        <w:t xml:space="preserve"> успехов АПК.</w:t>
      </w:r>
    </w:p>
    <w:p w:rsidR="00850BFA" w:rsidRDefault="00850BFA" w:rsidP="00E971AE">
      <w:pPr>
        <w:spacing w:after="0" w:line="360" w:lineRule="auto"/>
        <w:ind w:firstLine="709"/>
        <w:jc w:val="both"/>
        <w:rPr>
          <w:rFonts w:ascii="Times New Roman" w:hAnsi="Times New Roman" w:cs="Times New Roman"/>
          <w:sz w:val="28"/>
          <w:szCs w:val="28"/>
        </w:rPr>
      </w:pPr>
    </w:p>
    <w:p w:rsidR="004F2A1F" w:rsidRDefault="004F2A1F" w:rsidP="00E971AE">
      <w:pPr>
        <w:spacing w:after="0" w:line="360" w:lineRule="auto"/>
        <w:ind w:firstLine="709"/>
        <w:jc w:val="both"/>
        <w:rPr>
          <w:rFonts w:ascii="Times New Roman" w:hAnsi="Times New Roman" w:cs="Times New Roman"/>
          <w:sz w:val="28"/>
          <w:szCs w:val="28"/>
        </w:rPr>
      </w:pPr>
    </w:p>
    <w:p w:rsidR="004F2A1F" w:rsidRPr="004C7E8B" w:rsidRDefault="004F2A1F" w:rsidP="004C7E8B">
      <w:pPr>
        <w:pStyle w:val="1"/>
        <w:spacing w:before="0" w:line="360" w:lineRule="auto"/>
        <w:ind w:firstLine="851"/>
        <w:rPr>
          <w:rFonts w:ascii="Times New Roman" w:eastAsia="Times New Roman" w:hAnsi="Times New Roman" w:cs="Times New Roman"/>
          <w:color w:val="auto"/>
          <w:sz w:val="28"/>
          <w:shd w:val="clear" w:color="auto" w:fill="FFFFFF"/>
          <w:lang w:eastAsia="ru-RU"/>
        </w:rPr>
      </w:pPr>
      <w:bookmarkStart w:id="15" w:name="_Toc74858212"/>
      <w:r w:rsidRPr="004C7E8B">
        <w:rPr>
          <w:rFonts w:ascii="Times New Roman" w:eastAsia="Times New Roman" w:hAnsi="Times New Roman" w:cs="Times New Roman"/>
          <w:color w:val="auto"/>
          <w:sz w:val="28"/>
          <w:shd w:val="clear" w:color="auto" w:fill="FFFFFF"/>
          <w:lang w:eastAsia="ru-RU"/>
        </w:rPr>
        <w:lastRenderedPageBreak/>
        <w:t>Список использованных источников</w:t>
      </w:r>
      <w:bookmarkEnd w:id="15"/>
    </w:p>
    <w:p w:rsidR="004F2A1F" w:rsidRDefault="004F2A1F" w:rsidP="00E971AE">
      <w:pPr>
        <w:spacing w:after="0" w:line="360" w:lineRule="auto"/>
        <w:ind w:firstLine="709"/>
        <w:jc w:val="both"/>
        <w:rPr>
          <w:rFonts w:ascii="Times New Roman" w:hAnsi="Times New Roman" w:cs="Times New Roman"/>
          <w:sz w:val="28"/>
          <w:szCs w:val="28"/>
        </w:rPr>
      </w:pPr>
    </w:p>
    <w:p w:rsidR="00E971AE" w:rsidRDefault="00E300C2" w:rsidP="00D128B6">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1</w:t>
      </w:r>
      <w:r w:rsidR="00E971AE">
        <w:rPr>
          <w:rFonts w:ascii="Times New Roman" w:hAnsi="Times New Roman" w:cs="Times New Roman"/>
          <w:sz w:val="28"/>
          <w:szCs w:val="28"/>
        </w:rPr>
        <w:t>. Федеральный закон</w:t>
      </w:r>
      <w:r w:rsidR="00E971AE" w:rsidRPr="008B78FD">
        <w:rPr>
          <w:rFonts w:ascii="Times New Roman" w:hAnsi="Times New Roman" w:cs="Times New Roman"/>
          <w:sz w:val="28"/>
          <w:szCs w:val="28"/>
        </w:rPr>
        <w:t xml:space="preserve"> от 21.12.2001 № 178 ФЗ «О приватизации государственног</w:t>
      </w:r>
      <w:r w:rsidR="00E971AE">
        <w:rPr>
          <w:rFonts w:ascii="Times New Roman" w:hAnsi="Times New Roman" w:cs="Times New Roman"/>
          <w:sz w:val="28"/>
          <w:szCs w:val="28"/>
        </w:rPr>
        <w:t xml:space="preserve">о и муниципального имущества» </w:t>
      </w:r>
    </w:p>
    <w:p w:rsidR="00E971AE" w:rsidRDefault="00E300C2" w:rsidP="00D128B6">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2</w:t>
      </w:r>
      <w:r w:rsidR="00E971AE">
        <w:rPr>
          <w:rFonts w:ascii="Times New Roman" w:hAnsi="Times New Roman" w:cs="Times New Roman"/>
          <w:sz w:val="28"/>
          <w:szCs w:val="28"/>
        </w:rPr>
        <w:t>. Федеральный закон</w:t>
      </w:r>
      <w:r w:rsidR="00E971AE" w:rsidRPr="008B78FD">
        <w:rPr>
          <w:rFonts w:ascii="Times New Roman" w:hAnsi="Times New Roman" w:cs="Times New Roman"/>
          <w:sz w:val="28"/>
          <w:szCs w:val="28"/>
        </w:rPr>
        <w:t xml:space="preserve"> от 26.12.1995 № 208-ФЗ «Об акционерных обществах»</w:t>
      </w:r>
    </w:p>
    <w:p w:rsidR="00E300C2" w:rsidRDefault="00E300C2" w:rsidP="00D128B6">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3</w:t>
      </w:r>
      <w:r w:rsidRPr="00DA3AFF">
        <w:rPr>
          <w:rFonts w:ascii="Times New Roman" w:hAnsi="Times New Roman" w:cs="Times New Roman"/>
          <w:sz w:val="28"/>
          <w:szCs w:val="28"/>
        </w:rPr>
        <w:t>. Абызова Е.В. Факторы финансовой устойчивости предприятия / Е.В. Абызова, Е.Ю. Рощупкин // Проблемы эк</w:t>
      </w:r>
      <w:r>
        <w:rPr>
          <w:rFonts w:ascii="Times New Roman" w:hAnsi="Times New Roman" w:cs="Times New Roman"/>
          <w:sz w:val="28"/>
          <w:szCs w:val="28"/>
        </w:rPr>
        <w:t>ономики и менеджмента. – 2016. –</w:t>
      </w:r>
      <w:r w:rsidRPr="00DA3AFF">
        <w:rPr>
          <w:rFonts w:ascii="Times New Roman" w:hAnsi="Times New Roman" w:cs="Times New Roman"/>
          <w:sz w:val="28"/>
          <w:szCs w:val="28"/>
        </w:rPr>
        <w:t xml:space="preserve"> № 5. </w:t>
      </w:r>
    </w:p>
    <w:p w:rsidR="00E300C2" w:rsidRDefault="00E300C2" w:rsidP="00D128B6">
      <w:pPr>
        <w:pStyle w:val="Default"/>
        <w:spacing w:line="360" w:lineRule="auto"/>
        <w:ind w:firstLine="851"/>
        <w:jc w:val="both"/>
        <w:rPr>
          <w:sz w:val="28"/>
          <w:szCs w:val="28"/>
        </w:rPr>
      </w:pPr>
      <w:r>
        <w:rPr>
          <w:color w:val="auto"/>
          <w:sz w:val="28"/>
          <w:szCs w:val="28"/>
        </w:rPr>
        <w:t xml:space="preserve">4. </w:t>
      </w:r>
      <w:r w:rsidRPr="00CA0D50">
        <w:rPr>
          <w:sz w:val="28"/>
          <w:szCs w:val="28"/>
        </w:rPr>
        <w:t xml:space="preserve">Алиев И.М. </w:t>
      </w:r>
      <w:r w:rsidR="00E550B9">
        <w:rPr>
          <w:sz w:val="28"/>
          <w:szCs w:val="28"/>
        </w:rPr>
        <w:t>Экономика труда. М.: Юрайт, 2017</w:t>
      </w:r>
      <w:r w:rsidRPr="00CA0D50">
        <w:rPr>
          <w:sz w:val="28"/>
          <w:szCs w:val="28"/>
        </w:rPr>
        <w:t xml:space="preserve">. </w:t>
      </w:r>
      <w:r>
        <w:rPr>
          <w:sz w:val="28"/>
          <w:szCs w:val="28"/>
        </w:rPr>
        <w:t xml:space="preserve">– </w:t>
      </w:r>
      <w:r w:rsidRPr="00CA0D50">
        <w:rPr>
          <w:sz w:val="28"/>
          <w:szCs w:val="28"/>
        </w:rPr>
        <w:t xml:space="preserve">672 с. </w:t>
      </w:r>
    </w:p>
    <w:p w:rsidR="00E300C2" w:rsidRDefault="00E300C2" w:rsidP="00D128B6">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5</w:t>
      </w:r>
      <w:r w:rsidRPr="00DA3AFF">
        <w:rPr>
          <w:rFonts w:ascii="Times New Roman" w:hAnsi="Times New Roman" w:cs="Times New Roman"/>
          <w:sz w:val="28"/>
          <w:szCs w:val="28"/>
        </w:rPr>
        <w:t>. Антикризисное управление финансовыми ресурсами коммерческой организации: монография / Коллектив авторов; под научной редакцией В.Ю. Барашьян. – Saint-Louis, Missouri, USA: Science and Innovation Center Publishing House, 2017. – 174 с.</w:t>
      </w:r>
    </w:p>
    <w:p w:rsidR="00E971AE" w:rsidRPr="00220F46" w:rsidRDefault="00E300C2" w:rsidP="00D128B6">
      <w:pPr>
        <w:autoSpaceDE w:val="0"/>
        <w:autoSpaceDN w:val="0"/>
        <w:adjustRightInd w:val="0"/>
        <w:spacing w:after="0" w:line="360" w:lineRule="auto"/>
        <w:ind w:firstLine="851"/>
        <w:jc w:val="both"/>
        <w:rPr>
          <w:rFonts w:ascii="Times New Roman" w:hAnsi="Times New Roman" w:cs="Times New Roman"/>
          <w:color w:val="000000"/>
          <w:sz w:val="28"/>
          <w:szCs w:val="28"/>
        </w:rPr>
      </w:pPr>
      <w:r>
        <w:rPr>
          <w:rFonts w:ascii="Times New Roman" w:hAnsi="Times New Roman" w:cs="Times New Roman"/>
          <w:color w:val="000000"/>
          <w:sz w:val="28"/>
          <w:szCs w:val="28"/>
        </w:rPr>
        <w:t>6</w:t>
      </w:r>
      <w:r w:rsidR="00E971AE" w:rsidRPr="00220F46">
        <w:rPr>
          <w:rFonts w:ascii="Times New Roman" w:hAnsi="Times New Roman" w:cs="Times New Roman"/>
          <w:color w:val="000000"/>
          <w:sz w:val="28"/>
          <w:szCs w:val="28"/>
        </w:rPr>
        <w:t>. Артеменко В. Г., Беллендир М. В. Фина</w:t>
      </w:r>
      <w:r w:rsidR="00E971AE">
        <w:rPr>
          <w:rFonts w:ascii="Times New Roman" w:hAnsi="Times New Roman" w:cs="Times New Roman"/>
          <w:color w:val="000000"/>
          <w:sz w:val="28"/>
          <w:szCs w:val="28"/>
        </w:rPr>
        <w:t>нсовый анализ: Учебное пособие. –</w:t>
      </w:r>
      <w:r w:rsidR="00E971AE" w:rsidRPr="00220F46">
        <w:rPr>
          <w:rFonts w:ascii="Times New Roman" w:hAnsi="Times New Roman" w:cs="Times New Roman"/>
          <w:color w:val="000000"/>
          <w:sz w:val="28"/>
          <w:szCs w:val="28"/>
        </w:rPr>
        <w:t xml:space="preserve"> 6-е издание, переработанное и дополненное. – М.: Издательство «Дело и Сервис»; Новосибирск: Издательский </w:t>
      </w:r>
      <w:r w:rsidR="00E550B9">
        <w:rPr>
          <w:rFonts w:ascii="Times New Roman" w:hAnsi="Times New Roman" w:cs="Times New Roman"/>
          <w:color w:val="000000"/>
          <w:sz w:val="28"/>
          <w:szCs w:val="28"/>
        </w:rPr>
        <w:t>дом «Сибирское соглашение», 2018</w:t>
      </w:r>
      <w:r w:rsidR="00E971AE">
        <w:rPr>
          <w:rFonts w:ascii="Times New Roman" w:hAnsi="Times New Roman" w:cs="Times New Roman"/>
          <w:color w:val="000000"/>
          <w:sz w:val="28"/>
          <w:szCs w:val="28"/>
        </w:rPr>
        <w:t>.</w:t>
      </w:r>
      <w:r w:rsidR="00E550B9">
        <w:rPr>
          <w:rFonts w:ascii="Times New Roman" w:hAnsi="Times New Roman" w:cs="Times New Roman"/>
          <w:color w:val="000000"/>
          <w:sz w:val="28"/>
          <w:szCs w:val="28"/>
        </w:rPr>
        <w:t xml:space="preserve"> – 174 с.</w:t>
      </w:r>
      <w:r w:rsidR="00E971AE" w:rsidRPr="00220F46">
        <w:rPr>
          <w:rFonts w:ascii="Times New Roman" w:hAnsi="Times New Roman" w:cs="Times New Roman"/>
          <w:color w:val="000000"/>
          <w:sz w:val="28"/>
          <w:szCs w:val="28"/>
        </w:rPr>
        <w:t xml:space="preserve"> </w:t>
      </w:r>
    </w:p>
    <w:p w:rsidR="00E300C2" w:rsidRDefault="00E300C2" w:rsidP="00D128B6">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7</w:t>
      </w:r>
      <w:r w:rsidRPr="00E971AE">
        <w:rPr>
          <w:rFonts w:ascii="Times New Roman" w:hAnsi="Times New Roman" w:cs="Times New Roman"/>
          <w:sz w:val="28"/>
          <w:szCs w:val="28"/>
        </w:rPr>
        <w:t>. Аскеров П.Ф. Анализ и диагностика финансово-хозяйственной деятельности организации: учебное пособие / П.Ф. Аскеров. – М.: НИЦ ИНФРА-М, 2017. – 176 с</w:t>
      </w:r>
      <w:r>
        <w:rPr>
          <w:rFonts w:ascii="Times New Roman" w:hAnsi="Times New Roman" w:cs="Times New Roman"/>
          <w:sz w:val="28"/>
          <w:szCs w:val="28"/>
        </w:rPr>
        <w:t>.</w:t>
      </w:r>
    </w:p>
    <w:p w:rsidR="00E300C2" w:rsidRPr="00220F46" w:rsidRDefault="00E300C2" w:rsidP="00D128B6">
      <w:pPr>
        <w:autoSpaceDE w:val="0"/>
        <w:autoSpaceDN w:val="0"/>
        <w:adjustRightInd w:val="0"/>
        <w:spacing w:after="0" w:line="360" w:lineRule="auto"/>
        <w:ind w:firstLine="851"/>
        <w:jc w:val="both"/>
        <w:rPr>
          <w:rFonts w:ascii="Times New Roman" w:hAnsi="Times New Roman" w:cs="Times New Roman"/>
          <w:color w:val="000000"/>
          <w:sz w:val="28"/>
          <w:szCs w:val="28"/>
        </w:rPr>
      </w:pPr>
      <w:r>
        <w:rPr>
          <w:rFonts w:ascii="Times New Roman" w:hAnsi="Times New Roman" w:cs="Times New Roman"/>
          <w:color w:val="000000"/>
          <w:sz w:val="28"/>
          <w:szCs w:val="28"/>
        </w:rPr>
        <w:t>8</w:t>
      </w:r>
      <w:r w:rsidRPr="00220F46">
        <w:rPr>
          <w:rFonts w:ascii="Times New Roman" w:hAnsi="Times New Roman" w:cs="Times New Roman"/>
          <w:color w:val="000000"/>
          <w:sz w:val="28"/>
          <w:szCs w:val="28"/>
        </w:rPr>
        <w:t xml:space="preserve">. Баскаева О.А., Деникаева Р.Н. Управление финансовой устойчивостью предприятия в условиях финансового кризиса / О.А. Баскаева / Экономика и </w:t>
      </w:r>
      <w:r>
        <w:rPr>
          <w:rFonts w:ascii="Times New Roman" w:hAnsi="Times New Roman" w:cs="Times New Roman"/>
          <w:color w:val="000000"/>
          <w:sz w:val="28"/>
          <w:szCs w:val="28"/>
        </w:rPr>
        <w:t>управление: проблемы, решения. – 2016. – № 1. – Т. 2. – с. 178-</w:t>
      </w:r>
      <w:r w:rsidRPr="00220F46">
        <w:rPr>
          <w:rFonts w:ascii="Times New Roman" w:hAnsi="Times New Roman" w:cs="Times New Roman"/>
          <w:color w:val="000000"/>
          <w:sz w:val="28"/>
          <w:szCs w:val="28"/>
        </w:rPr>
        <w:t xml:space="preserve">180 </w:t>
      </w:r>
    </w:p>
    <w:p w:rsidR="00E300C2" w:rsidRPr="00BF0C12" w:rsidRDefault="00E300C2" w:rsidP="00D128B6">
      <w:pPr>
        <w:pStyle w:val="Default"/>
        <w:spacing w:line="360" w:lineRule="auto"/>
        <w:ind w:firstLine="851"/>
        <w:jc w:val="both"/>
      </w:pPr>
      <w:r>
        <w:rPr>
          <w:color w:val="auto"/>
          <w:sz w:val="28"/>
          <w:szCs w:val="28"/>
        </w:rPr>
        <w:t xml:space="preserve">9. </w:t>
      </w:r>
      <w:r w:rsidRPr="00BF0C12">
        <w:rPr>
          <w:sz w:val="28"/>
          <w:szCs w:val="28"/>
        </w:rPr>
        <w:t>Бердникова Т.Б. Анализ и диаг</w:t>
      </w:r>
      <w:r>
        <w:rPr>
          <w:sz w:val="28"/>
          <w:szCs w:val="28"/>
        </w:rPr>
        <w:t xml:space="preserve">ностика финансово-хозяйственной </w:t>
      </w:r>
      <w:r w:rsidRPr="00BF0C12">
        <w:rPr>
          <w:sz w:val="28"/>
          <w:szCs w:val="28"/>
        </w:rPr>
        <w:t>деятельности предприятия: уч</w:t>
      </w:r>
      <w:r w:rsidR="00E550B9">
        <w:rPr>
          <w:sz w:val="28"/>
          <w:szCs w:val="28"/>
        </w:rPr>
        <w:t>ебное пособие. М.: Инфра–М, 2019</w:t>
      </w:r>
      <w:r w:rsidRPr="00BF0C12">
        <w:rPr>
          <w:sz w:val="28"/>
          <w:szCs w:val="28"/>
        </w:rPr>
        <w:t>.</w:t>
      </w:r>
      <w:r>
        <w:rPr>
          <w:sz w:val="28"/>
          <w:szCs w:val="28"/>
        </w:rPr>
        <w:t xml:space="preserve"> –</w:t>
      </w:r>
      <w:r w:rsidRPr="00BF0C12">
        <w:rPr>
          <w:sz w:val="28"/>
          <w:szCs w:val="28"/>
        </w:rPr>
        <w:t xml:space="preserve"> 215 с. </w:t>
      </w:r>
    </w:p>
    <w:p w:rsidR="00E300C2" w:rsidRDefault="00E300C2" w:rsidP="00D128B6">
      <w:pPr>
        <w:spacing w:after="0" w:line="360" w:lineRule="auto"/>
        <w:ind w:firstLine="851"/>
        <w:jc w:val="both"/>
        <w:rPr>
          <w:rFonts w:ascii="Times New Roman" w:hAnsi="Times New Roman" w:cs="Times New Roman"/>
          <w:sz w:val="28"/>
        </w:rPr>
      </w:pPr>
      <w:r>
        <w:rPr>
          <w:rFonts w:ascii="Times New Roman" w:hAnsi="Times New Roman" w:cs="Times New Roman"/>
          <w:sz w:val="28"/>
        </w:rPr>
        <w:t xml:space="preserve">10. </w:t>
      </w:r>
      <w:r w:rsidRPr="00DA3AFF">
        <w:rPr>
          <w:rFonts w:ascii="Times New Roman" w:hAnsi="Times New Roman" w:cs="Times New Roman"/>
          <w:sz w:val="28"/>
        </w:rPr>
        <w:t>Бехтина О.Е., Глухова, Л.В Совершенствование подходов к антикризисному управлению организацией // Вестник Волжского университет</w:t>
      </w:r>
      <w:r>
        <w:rPr>
          <w:rFonts w:ascii="Times New Roman" w:hAnsi="Times New Roman" w:cs="Times New Roman"/>
          <w:sz w:val="28"/>
        </w:rPr>
        <w:t>а имени В.Н. Татищева. – 2016. – № 3.</w:t>
      </w:r>
      <w:r w:rsidR="00E550B9">
        <w:rPr>
          <w:rFonts w:ascii="Times New Roman" w:hAnsi="Times New Roman" w:cs="Times New Roman"/>
          <w:sz w:val="28"/>
        </w:rPr>
        <w:t xml:space="preserve"> – с. 34-37</w:t>
      </w:r>
    </w:p>
    <w:p w:rsidR="00E300C2" w:rsidRDefault="00E300C2" w:rsidP="00D128B6">
      <w:pPr>
        <w:spacing w:after="0" w:line="360" w:lineRule="auto"/>
        <w:ind w:firstLine="851"/>
        <w:jc w:val="both"/>
        <w:rPr>
          <w:rFonts w:ascii="Times New Roman" w:hAnsi="Times New Roman" w:cs="Times New Roman"/>
          <w:sz w:val="28"/>
        </w:rPr>
      </w:pPr>
      <w:r>
        <w:rPr>
          <w:rFonts w:ascii="Times New Roman" w:hAnsi="Times New Roman" w:cs="Times New Roman"/>
          <w:sz w:val="28"/>
        </w:rPr>
        <w:lastRenderedPageBreak/>
        <w:t xml:space="preserve">11. </w:t>
      </w:r>
      <w:r w:rsidRPr="00DA3AFF">
        <w:rPr>
          <w:rFonts w:ascii="Times New Roman" w:hAnsi="Times New Roman" w:cs="Times New Roman"/>
          <w:sz w:val="28"/>
        </w:rPr>
        <w:t>Бехтина О.Е. Кризис управления как основной фактор банкротства: пути выхода // Вестник Волжского университета имени В.Н. Тат</w:t>
      </w:r>
      <w:r>
        <w:rPr>
          <w:rFonts w:ascii="Times New Roman" w:hAnsi="Times New Roman" w:cs="Times New Roman"/>
          <w:sz w:val="28"/>
        </w:rPr>
        <w:t xml:space="preserve">ищева. – 2017. – Т. 1. – № 4. </w:t>
      </w:r>
    </w:p>
    <w:p w:rsidR="00E300C2" w:rsidRDefault="00E300C2" w:rsidP="00D128B6">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12</w:t>
      </w:r>
      <w:r w:rsidRPr="00DA3AFF">
        <w:rPr>
          <w:rFonts w:ascii="Times New Roman" w:hAnsi="Times New Roman" w:cs="Times New Roman"/>
          <w:sz w:val="28"/>
          <w:szCs w:val="28"/>
        </w:rPr>
        <w:t>. Владимирова Т.А., Кондаурова Л.А. Методология диагностики в управлении финансовыми ресурсами: учеб. пособие / Т.А. Владимирова, Л.А. Кондаурова. – Новосибирск: Изд-во СГУПСа, 2016. – 124 с.</w:t>
      </w:r>
    </w:p>
    <w:p w:rsidR="00E300C2" w:rsidRPr="00220F46" w:rsidRDefault="00E300C2" w:rsidP="00D128B6">
      <w:pPr>
        <w:spacing w:after="0" w:line="360" w:lineRule="auto"/>
        <w:ind w:firstLine="851"/>
        <w:jc w:val="both"/>
        <w:rPr>
          <w:rFonts w:ascii="Times New Roman" w:hAnsi="Times New Roman" w:cs="Times New Roman"/>
          <w:sz w:val="28"/>
          <w:lang w:eastAsia="ru-RU"/>
        </w:rPr>
      </w:pPr>
      <w:r>
        <w:rPr>
          <w:rFonts w:ascii="Times New Roman" w:hAnsi="Times New Roman" w:cs="Times New Roman"/>
          <w:sz w:val="28"/>
          <w:lang w:eastAsia="ru-RU"/>
        </w:rPr>
        <w:t>13. Гиляровская Л. Т. Анализ и оценка финансовой устойчивости коммерческих организаций / Л. Т. Гиляровская, А. В. Ен</w:t>
      </w:r>
      <w:r w:rsidR="00E550B9">
        <w:rPr>
          <w:rFonts w:ascii="Times New Roman" w:hAnsi="Times New Roman" w:cs="Times New Roman"/>
          <w:sz w:val="28"/>
          <w:lang w:eastAsia="ru-RU"/>
        </w:rPr>
        <w:t>довицкая. – М.: ЮНИТИ-ДАНА, 2018</w:t>
      </w:r>
      <w:r>
        <w:rPr>
          <w:rFonts w:ascii="Times New Roman" w:hAnsi="Times New Roman" w:cs="Times New Roman"/>
          <w:sz w:val="28"/>
          <w:lang w:eastAsia="ru-RU"/>
        </w:rPr>
        <w:t>. – 159 с.</w:t>
      </w:r>
    </w:p>
    <w:p w:rsidR="00E300C2" w:rsidRDefault="00E300C2" w:rsidP="00D128B6">
      <w:pPr>
        <w:spacing w:after="0" w:line="360" w:lineRule="auto"/>
        <w:ind w:firstLine="851"/>
        <w:jc w:val="both"/>
        <w:rPr>
          <w:rFonts w:ascii="Times New Roman" w:hAnsi="Times New Roman" w:cs="Times New Roman"/>
          <w:sz w:val="28"/>
        </w:rPr>
      </w:pPr>
      <w:r>
        <w:rPr>
          <w:rFonts w:ascii="Times New Roman" w:hAnsi="Times New Roman" w:cs="Times New Roman"/>
          <w:sz w:val="28"/>
          <w:lang w:eastAsia="ru-RU"/>
        </w:rPr>
        <w:t xml:space="preserve">14. </w:t>
      </w:r>
      <w:r w:rsidRPr="002202C3">
        <w:rPr>
          <w:rFonts w:ascii="Times New Roman" w:hAnsi="Times New Roman" w:cs="Times New Roman"/>
          <w:sz w:val="28"/>
        </w:rPr>
        <w:t xml:space="preserve">Голиков С. Д. Зависимость стабильного развития компании и финансовой устойчивости // Экономика и бизнес: теория и практика. 2018. № 3. </w:t>
      </w:r>
    </w:p>
    <w:p w:rsidR="00E300C2" w:rsidRPr="00DA3AFF" w:rsidRDefault="00E300C2" w:rsidP="00D128B6">
      <w:pPr>
        <w:pStyle w:val="Default"/>
        <w:spacing w:line="360" w:lineRule="auto"/>
        <w:ind w:firstLine="851"/>
        <w:jc w:val="both"/>
        <w:rPr>
          <w:sz w:val="32"/>
        </w:rPr>
      </w:pPr>
      <w:r>
        <w:rPr>
          <w:sz w:val="28"/>
        </w:rPr>
        <w:t>15</w:t>
      </w:r>
      <w:r w:rsidRPr="00DA3AFF">
        <w:rPr>
          <w:sz w:val="28"/>
        </w:rPr>
        <w:t>. Жмаев М.Е. Роль финансового анализа в современной экономике</w:t>
      </w:r>
      <w:r w:rsidR="00E550B9">
        <w:rPr>
          <w:sz w:val="28"/>
        </w:rPr>
        <w:t xml:space="preserve"> // Вестник науки и образования –</w:t>
      </w:r>
      <w:r w:rsidRPr="00DA3AFF">
        <w:rPr>
          <w:sz w:val="28"/>
        </w:rPr>
        <w:t xml:space="preserve"> 2019. </w:t>
      </w:r>
      <w:r w:rsidR="00E550B9">
        <w:rPr>
          <w:sz w:val="28"/>
        </w:rPr>
        <w:t xml:space="preserve">– </w:t>
      </w:r>
      <w:r w:rsidRPr="00DA3AFF">
        <w:rPr>
          <w:sz w:val="28"/>
        </w:rPr>
        <w:t>№18 (72).</w:t>
      </w:r>
    </w:p>
    <w:p w:rsidR="00E300C2" w:rsidRPr="00346B0E" w:rsidRDefault="00E300C2" w:rsidP="00D128B6">
      <w:pPr>
        <w:pStyle w:val="Default"/>
        <w:spacing w:line="360" w:lineRule="auto"/>
        <w:ind w:firstLine="851"/>
        <w:jc w:val="both"/>
        <w:rPr>
          <w:sz w:val="28"/>
          <w:szCs w:val="28"/>
        </w:rPr>
      </w:pPr>
      <w:r>
        <w:rPr>
          <w:sz w:val="28"/>
          <w:szCs w:val="28"/>
        </w:rPr>
        <w:t xml:space="preserve">16. Зенкина И.В. Методические подходы и инструменты анализа устойчивого развития организации // Экономический анализ: теория и практика. – 2019. – Т. 18, № 9. – С. 1667-1686 </w:t>
      </w:r>
      <w:r w:rsidRPr="00003966">
        <w:rPr>
          <w:sz w:val="28"/>
          <w:lang w:eastAsia="ru-RU"/>
        </w:rPr>
        <w:t>[</w:t>
      </w:r>
      <w:r>
        <w:rPr>
          <w:sz w:val="28"/>
          <w:lang w:eastAsia="ru-RU"/>
        </w:rPr>
        <w:t>Электронный ресурс</w:t>
      </w:r>
      <w:r w:rsidRPr="00003966">
        <w:rPr>
          <w:sz w:val="28"/>
          <w:lang w:eastAsia="ru-RU"/>
        </w:rPr>
        <w:t>]</w:t>
      </w:r>
      <w:r>
        <w:rPr>
          <w:sz w:val="28"/>
          <w:lang w:eastAsia="ru-RU"/>
        </w:rPr>
        <w:t xml:space="preserve">. – Режим доступа: </w:t>
      </w:r>
      <w:r>
        <w:rPr>
          <w:sz w:val="28"/>
          <w:lang w:val="en-US" w:eastAsia="ru-RU"/>
        </w:rPr>
        <w:t>URL</w:t>
      </w:r>
      <w:r w:rsidRPr="00003966">
        <w:rPr>
          <w:sz w:val="28"/>
          <w:lang w:eastAsia="ru-RU"/>
        </w:rPr>
        <w:t xml:space="preserve">: </w:t>
      </w:r>
      <w:r>
        <w:rPr>
          <w:sz w:val="28"/>
          <w:szCs w:val="28"/>
        </w:rPr>
        <w:t xml:space="preserve">https://doi.org/10.24891/ea.18.9.1667 </w:t>
      </w:r>
      <w:r>
        <w:rPr>
          <w:sz w:val="28"/>
          <w:lang w:eastAsia="ru-RU"/>
        </w:rPr>
        <w:t>(дата обращения: 25.04.2021).</w:t>
      </w:r>
    </w:p>
    <w:p w:rsidR="00E300C2" w:rsidRDefault="00E300C2" w:rsidP="00D128B6">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17</w:t>
      </w:r>
      <w:r w:rsidRPr="00DA3AFF">
        <w:rPr>
          <w:rFonts w:ascii="Times New Roman" w:hAnsi="Times New Roman" w:cs="Times New Roman"/>
          <w:sz w:val="28"/>
          <w:szCs w:val="28"/>
        </w:rPr>
        <w:t>. Зимин Н.Е. Оценка финансовой безопасности предприятий по индикаторам использования капитала / Н.Е. Зимин // Международный н</w:t>
      </w:r>
      <w:r>
        <w:rPr>
          <w:rFonts w:ascii="Times New Roman" w:hAnsi="Times New Roman" w:cs="Times New Roman"/>
          <w:sz w:val="28"/>
          <w:szCs w:val="28"/>
        </w:rPr>
        <w:t xml:space="preserve">аучный журнал. – 2017. – № 2. </w:t>
      </w:r>
    </w:p>
    <w:p w:rsidR="000620ED" w:rsidRDefault="000620ED" w:rsidP="000620ED">
      <w:pPr>
        <w:spacing w:after="0" w:line="360" w:lineRule="auto"/>
        <w:ind w:firstLine="851"/>
        <w:jc w:val="both"/>
        <w:rPr>
          <w:rFonts w:ascii="Times New Roman" w:hAnsi="Times New Roman" w:cs="Times New Roman"/>
          <w:sz w:val="28"/>
          <w:lang w:eastAsia="ru-RU"/>
        </w:rPr>
      </w:pPr>
      <w:r>
        <w:rPr>
          <w:rFonts w:ascii="Times New Roman" w:hAnsi="Times New Roman" w:cs="Times New Roman"/>
          <w:sz w:val="28"/>
        </w:rPr>
        <w:t xml:space="preserve">18. Кичпатов А.Р. </w:t>
      </w:r>
      <w:r w:rsidRPr="00D128B6">
        <w:rPr>
          <w:rFonts w:ascii="Times New Roman" w:hAnsi="Times New Roman" w:cs="Times New Roman"/>
          <w:sz w:val="28"/>
        </w:rPr>
        <w:t>Методики и направления анализа финансового состояния и финансовых результатов организации: сравнение российского и зарубежного опыта</w:t>
      </w:r>
      <w:r>
        <w:rPr>
          <w:rFonts w:ascii="Times New Roman" w:hAnsi="Times New Roman" w:cs="Times New Roman"/>
          <w:sz w:val="28"/>
        </w:rPr>
        <w:t xml:space="preserve"> // Электронный научный журнал «Вектор экономики». – 2021 – №1. </w:t>
      </w:r>
      <w:r w:rsidRPr="00003966">
        <w:rPr>
          <w:rFonts w:ascii="Times New Roman" w:hAnsi="Times New Roman" w:cs="Times New Roman"/>
          <w:sz w:val="28"/>
          <w:lang w:eastAsia="ru-RU"/>
        </w:rPr>
        <w:t>[</w:t>
      </w:r>
      <w:r>
        <w:rPr>
          <w:rFonts w:ascii="Times New Roman" w:hAnsi="Times New Roman" w:cs="Times New Roman"/>
          <w:sz w:val="28"/>
          <w:lang w:eastAsia="ru-RU"/>
        </w:rPr>
        <w:t>Электронный ресурс</w:t>
      </w:r>
      <w:r w:rsidRPr="00003966">
        <w:rPr>
          <w:rFonts w:ascii="Times New Roman" w:hAnsi="Times New Roman" w:cs="Times New Roman"/>
          <w:sz w:val="28"/>
          <w:lang w:eastAsia="ru-RU"/>
        </w:rPr>
        <w:t>]</w:t>
      </w:r>
      <w:r>
        <w:rPr>
          <w:rFonts w:ascii="Times New Roman" w:hAnsi="Times New Roman" w:cs="Times New Roman"/>
          <w:sz w:val="28"/>
          <w:lang w:eastAsia="ru-RU"/>
        </w:rPr>
        <w:t xml:space="preserve">. – Режим доступа: </w:t>
      </w:r>
      <w:r>
        <w:rPr>
          <w:rFonts w:ascii="Times New Roman" w:hAnsi="Times New Roman" w:cs="Times New Roman"/>
          <w:sz w:val="28"/>
          <w:lang w:val="en-US" w:eastAsia="ru-RU"/>
        </w:rPr>
        <w:t>URL</w:t>
      </w:r>
      <w:r w:rsidRPr="00003966">
        <w:rPr>
          <w:rFonts w:ascii="Times New Roman" w:hAnsi="Times New Roman" w:cs="Times New Roman"/>
          <w:sz w:val="28"/>
          <w:lang w:eastAsia="ru-RU"/>
        </w:rPr>
        <w:t>:</w:t>
      </w:r>
      <w:r w:rsidRPr="00D128B6">
        <w:t xml:space="preserve"> </w:t>
      </w:r>
      <w:hyperlink r:id="rId10" w:history="1">
        <w:r w:rsidRPr="00F25BF2">
          <w:rPr>
            <w:rStyle w:val="af0"/>
            <w:rFonts w:ascii="Times New Roman" w:hAnsi="Times New Roman" w:cs="Times New Roman"/>
            <w:sz w:val="28"/>
            <w:lang w:eastAsia="ru-RU"/>
          </w:rPr>
          <w:t>http://www.vectoreconomy.ru/images/publications/2021/1/financeandcredit/Kipchatov2.pdf</w:t>
        </w:r>
      </w:hyperlink>
      <w:r>
        <w:rPr>
          <w:rFonts w:ascii="Times New Roman" w:hAnsi="Times New Roman" w:cs="Times New Roman"/>
          <w:sz w:val="28"/>
          <w:lang w:eastAsia="ru-RU"/>
        </w:rPr>
        <w:t xml:space="preserve"> (дата обращения: 12.05.2021)</w:t>
      </w:r>
    </w:p>
    <w:p w:rsidR="00E300C2" w:rsidRPr="00220F46" w:rsidRDefault="000620ED" w:rsidP="00D128B6">
      <w:pPr>
        <w:autoSpaceDE w:val="0"/>
        <w:autoSpaceDN w:val="0"/>
        <w:adjustRightInd w:val="0"/>
        <w:spacing w:after="0" w:line="360" w:lineRule="auto"/>
        <w:ind w:firstLine="851"/>
        <w:jc w:val="both"/>
        <w:rPr>
          <w:rFonts w:ascii="Times New Roman" w:hAnsi="Times New Roman" w:cs="Times New Roman"/>
          <w:color w:val="000000"/>
          <w:sz w:val="28"/>
          <w:szCs w:val="28"/>
        </w:rPr>
      </w:pPr>
      <w:r>
        <w:rPr>
          <w:rFonts w:ascii="Times New Roman" w:hAnsi="Times New Roman" w:cs="Times New Roman"/>
          <w:color w:val="000000"/>
          <w:sz w:val="28"/>
          <w:szCs w:val="28"/>
        </w:rPr>
        <w:t>19</w:t>
      </w:r>
      <w:r w:rsidR="00E300C2" w:rsidRPr="00220F46">
        <w:rPr>
          <w:rFonts w:ascii="Times New Roman" w:hAnsi="Times New Roman" w:cs="Times New Roman"/>
          <w:color w:val="000000"/>
          <w:sz w:val="28"/>
          <w:szCs w:val="28"/>
        </w:rPr>
        <w:t>. Ковалев В.В. Анализ хозяйственной деятельности предприятия: Учебник. – М.: ТК Велб</w:t>
      </w:r>
      <w:r w:rsidR="00E550B9">
        <w:rPr>
          <w:rFonts w:ascii="Times New Roman" w:hAnsi="Times New Roman" w:cs="Times New Roman"/>
          <w:color w:val="000000"/>
          <w:sz w:val="28"/>
          <w:szCs w:val="28"/>
        </w:rPr>
        <w:t>и, Издательство «Проспект», 2019</w:t>
      </w:r>
      <w:r w:rsidR="00E300C2">
        <w:rPr>
          <w:rFonts w:ascii="Times New Roman" w:hAnsi="Times New Roman" w:cs="Times New Roman"/>
          <w:color w:val="000000"/>
          <w:sz w:val="28"/>
          <w:szCs w:val="28"/>
        </w:rPr>
        <w:t>.</w:t>
      </w:r>
      <w:r w:rsidR="00E300C2" w:rsidRPr="00220F46">
        <w:rPr>
          <w:rFonts w:ascii="Times New Roman" w:hAnsi="Times New Roman" w:cs="Times New Roman"/>
          <w:color w:val="000000"/>
          <w:sz w:val="28"/>
          <w:szCs w:val="28"/>
        </w:rPr>
        <w:t xml:space="preserve"> </w:t>
      </w:r>
      <w:r w:rsidR="00E550B9">
        <w:rPr>
          <w:rFonts w:ascii="Times New Roman" w:hAnsi="Times New Roman" w:cs="Times New Roman"/>
          <w:color w:val="000000"/>
          <w:sz w:val="28"/>
          <w:szCs w:val="28"/>
        </w:rPr>
        <w:t>– 271 с.</w:t>
      </w:r>
    </w:p>
    <w:p w:rsidR="00E300C2" w:rsidRPr="008B5286" w:rsidRDefault="000620ED" w:rsidP="00D128B6">
      <w:pPr>
        <w:pStyle w:val="Default"/>
        <w:spacing w:line="360" w:lineRule="auto"/>
        <w:ind w:firstLine="851"/>
        <w:jc w:val="both"/>
        <w:rPr>
          <w:sz w:val="28"/>
          <w:szCs w:val="28"/>
        </w:rPr>
      </w:pPr>
      <w:r>
        <w:rPr>
          <w:sz w:val="28"/>
          <w:szCs w:val="28"/>
        </w:rPr>
        <w:lastRenderedPageBreak/>
        <w:t>20</w:t>
      </w:r>
      <w:r w:rsidR="00E300C2">
        <w:rPr>
          <w:sz w:val="28"/>
          <w:szCs w:val="28"/>
        </w:rPr>
        <w:t>. Кондрашов В. Концепция оценки уровня финансовой устойчивости фирмы // Предп</w:t>
      </w:r>
      <w:r w:rsidR="00E550B9">
        <w:rPr>
          <w:sz w:val="28"/>
          <w:szCs w:val="28"/>
        </w:rPr>
        <w:t>ринимательство, 2013. – № 6. – с</w:t>
      </w:r>
      <w:r w:rsidR="00E300C2">
        <w:rPr>
          <w:sz w:val="28"/>
          <w:szCs w:val="28"/>
        </w:rPr>
        <w:t xml:space="preserve">. 62-66. </w:t>
      </w:r>
    </w:p>
    <w:p w:rsidR="00E300C2" w:rsidRPr="00220F46" w:rsidRDefault="000620ED" w:rsidP="00D128B6">
      <w:pPr>
        <w:autoSpaceDE w:val="0"/>
        <w:autoSpaceDN w:val="0"/>
        <w:adjustRightInd w:val="0"/>
        <w:spacing w:after="0" w:line="360" w:lineRule="auto"/>
        <w:ind w:firstLine="851"/>
        <w:jc w:val="both"/>
        <w:rPr>
          <w:rFonts w:ascii="Times New Roman" w:hAnsi="Times New Roman" w:cs="Times New Roman"/>
          <w:color w:val="000000"/>
          <w:sz w:val="28"/>
          <w:szCs w:val="28"/>
        </w:rPr>
      </w:pPr>
      <w:r>
        <w:rPr>
          <w:rFonts w:ascii="Times New Roman" w:hAnsi="Times New Roman" w:cs="Times New Roman"/>
          <w:color w:val="000000"/>
          <w:sz w:val="28"/>
          <w:szCs w:val="28"/>
        </w:rPr>
        <w:t>21</w:t>
      </w:r>
      <w:r w:rsidR="00E300C2" w:rsidRPr="00220F46">
        <w:rPr>
          <w:rFonts w:ascii="Times New Roman" w:hAnsi="Times New Roman" w:cs="Times New Roman"/>
          <w:color w:val="000000"/>
          <w:sz w:val="28"/>
          <w:szCs w:val="28"/>
        </w:rPr>
        <w:t>. Крейнина М.Н. Финансовое состояние предприятия</w:t>
      </w:r>
      <w:r w:rsidR="00E550B9">
        <w:rPr>
          <w:rFonts w:ascii="Times New Roman" w:hAnsi="Times New Roman" w:cs="Times New Roman"/>
          <w:color w:val="000000"/>
          <w:sz w:val="28"/>
          <w:szCs w:val="28"/>
        </w:rPr>
        <w:t>. Методы оценки. - М.: ДИС, 2019. – 256 с.</w:t>
      </w:r>
      <w:r w:rsidR="00E300C2" w:rsidRPr="00220F46">
        <w:rPr>
          <w:rFonts w:ascii="Times New Roman" w:hAnsi="Times New Roman" w:cs="Times New Roman"/>
          <w:color w:val="000000"/>
          <w:sz w:val="28"/>
          <w:szCs w:val="28"/>
        </w:rPr>
        <w:t xml:space="preserve"> </w:t>
      </w:r>
    </w:p>
    <w:p w:rsidR="000620ED" w:rsidRDefault="000620ED" w:rsidP="00D128B6">
      <w:pPr>
        <w:pStyle w:val="Default"/>
        <w:spacing w:line="360" w:lineRule="auto"/>
        <w:ind w:firstLine="851"/>
        <w:jc w:val="both"/>
        <w:rPr>
          <w:color w:val="auto"/>
          <w:sz w:val="28"/>
        </w:rPr>
      </w:pPr>
      <w:r>
        <w:rPr>
          <w:color w:val="auto"/>
          <w:sz w:val="28"/>
        </w:rPr>
        <w:t xml:space="preserve">22. </w:t>
      </w:r>
      <w:r w:rsidRPr="00F6708B">
        <w:rPr>
          <w:color w:val="auto"/>
          <w:sz w:val="28"/>
        </w:rPr>
        <w:t xml:space="preserve">Кряквина, Е. Д. Финансовая устойчивость предприятия как одно из условий успешного взаимодействия между контрагентами / Е. Д. Кряквина. — Текст: непосредственный // Молодой ученый. – 2019. – № 48 (286). – С. 378-380.  </w:t>
      </w:r>
      <w:r w:rsidRPr="00F6708B">
        <w:rPr>
          <w:color w:val="auto"/>
          <w:sz w:val="28"/>
          <w:lang w:eastAsia="ru-RU"/>
        </w:rPr>
        <w:t xml:space="preserve">[Электронный ресурс]. – Режим доступа: </w:t>
      </w:r>
      <w:r w:rsidRPr="00F6708B">
        <w:rPr>
          <w:color w:val="auto"/>
          <w:sz w:val="28"/>
        </w:rPr>
        <w:t xml:space="preserve">URL: </w:t>
      </w:r>
      <w:hyperlink r:id="rId11" w:history="1">
        <w:r w:rsidRPr="00F25BF2">
          <w:rPr>
            <w:rStyle w:val="af0"/>
            <w:sz w:val="28"/>
          </w:rPr>
          <w:t>https://moluch.ru/archive/286/64564/</w:t>
        </w:r>
      </w:hyperlink>
      <w:r>
        <w:rPr>
          <w:sz w:val="28"/>
        </w:rPr>
        <w:t xml:space="preserve"> </w:t>
      </w:r>
      <w:r w:rsidRPr="00F6708B">
        <w:rPr>
          <w:color w:val="auto"/>
          <w:sz w:val="28"/>
        </w:rPr>
        <w:t>(дата обращения: 21.06.2021).</w:t>
      </w:r>
    </w:p>
    <w:p w:rsidR="00E300C2" w:rsidRPr="00976131" w:rsidRDefault="000620ED" w:rsidP="00D128B6">
      <w:pPr>
        <w:pStyle w:val="Default"/>
        <w:spacing w:line="360" w:lineRule="auto"/>
        <w:ind w:firstLine="851"/>
        <w:jc w:val="both"/>
      </w:pPr>
      <w:r>
        <w:rPr>
          <w:sz w:val="28"/>
          <w:szCs w:val="28"/>
        </w:rPr>
        <w:t>23</w:t>
      </w:r>
      <w:r w:rsidR="00E300C2">
        <w:rPr>
          <w:sz w:val="28"/>
          <w:szCs w:val="28"/>
        </w:rPr>
        <w:t xml:space="preserve">. </w:t>
      </w:r>
      <w:r w:rsidR="00E300C2" w:rsidRPr="00976131">
        <w:rPr>
          <w:sz w:val="28"/>
          <w:szCs w:val="28"/>
        </w:rPr>
        <w:t>Куропаткина О. М. Система показателей финансовой устойчивости предприятий розничной торговли / О. М. Куропаткина // Известия Санкт-Петербургского университета эконом</w:t>
      </w:r>
      <w:r w:rsidR="00E550B9">
        <w:rPr>
          <w:sz w:val="28"/>
          <w:szCs w:val="28"/>
        </w:rPr>
        <w:t>ики и финансов. – 2020. –</w:t>
      </w:r>
      <w:r w:rsidR="00E300C2">
        <w:rPr>
          <w:sz w:val="28"/>
          <w:szCs w:val="28"/>
        </w:rPr>
        <w:t xml:space="preserve"> № 1. –</w:t>
      </w:r>
      <w:r w:rsidR="00E550B9">
        <w:rPr>
          <w:sz w:val="28"/>
          <w:szCs w:val="28"/>
        </w:rPr>
        <w:t xml:space="preserve"> с. 106-108</w:t>
      </w:r>
      <w:r w:rsidR="00E300C2" w:rsidRPr="00976131">
        <w:rPr>
          <w:sz w:val="28"/>
          <w:szCs w:val="28"/>
        </w:rPr>
        <w:t xml:space="preserve"> </w:t>
      </w:r>
    </w:p>
    <w:p w:rsidR="000620ED" w:rsidRDefault="000620ED" w:rsidP="000620ED">
      <w:pPr>
        <w:spacing w:after="0" w:line="360" w:lineRule="auto"/>
        <w:ind w:firstLine="851"/>
        <w:jc w:val="both"/>
        <w:rPr>
          <w:rFonts w:ascii="Times New Roman" w:hAnsi="Times New Roman" w:cs="Times New Roman"/>
          <w:sz w:val="28"/>
          <w:lang w:eastAsia="ru-RU"/>
        </w:rPr>
      </w:pPr>
      <w:r>
        <w:rPr>
          <w:rFonts w:ascii="Times New Roman" w:hAnsi="Times New Roman" w:cs="Times New Roman"/>
          <w:sz w:val="28"/>
          <w:lang w:eastAsia="ru-RU"/>
        </w:rPr>
        <w:t xml:space="preserve">24. Лукьянченко А.В., Игнатова М.А., Павлов Д.С. </w:t>
      </w:r>
      <w:r>
        <w:rPr>
          <w:rFonts w:ascii="Times New Roman" w:hAnsi="Times New Roman" w:cs="Times New Roman"/>
          <w:sz w:val="28"/>
        </w:rPr>
        <w:t>У</w:t>
      </w:r>
      <w:r w:rsidRPr="001A742B">
        <w:rPr>
          <w:rFonts w:ascii="Times New Roman" w:hAnsi="Times New Roman" w:cs="Times New Roman"/>
          <w:sz w:val="28"/>
        </w:rPr>
        <w:t>правление устойчивым развитием компании</w:t>
      </w:r>
      <w:r>
        <w:rPr>
          <w:rFonts w:ascii="Times New Roman" w:hAnsi="Times New Roman" w:cs="Times New Roman"/>
          <w:sz w:val="28"/>
        </w:rPr>
        <w:t xml:space="preserve"> // Электронный научный журнал «Вектор экономики». – 2021 – №6. </w:t>
      </w:r>
      <w:r w:rsidRPr="00003966">
        <w:rPr>
          <w:rFonts w:ascii="Times New Roman" w:hAnsi="Times New Roman" w:cs="Times New Roman"/>
          <w:sz w:val="28"/>
          <w:lang w:eastAsia="ru-RU"/>
        </w:rPr>
        <w:t>[</w:t>
      </w:r>
      <w:r>
        <w:rPr>
          <w:rFonts w:ascii="Times New Roman" w:hAnsi="Times New Roman" w:cs="Times New Roman"/>
          <w:sz w:val="28"/>
          <w:lang w:eastAsia="ru-RU"/>
        </w:rPr>
        <w:t>Электронный ресурс</w:t>
      </w:r>
      <w:r w:rsidRPr="00003966">
        <w:rPr>
          <w:rFonts w:ascii="Times New Roman" w:hAnsi="Times New Roman" w:cs="Times New Roman"/>
          <w:sz w:val="28"/>
          <w:lang w:eastAsia="ru-RU"/>
        </w:rPr>
        <w:t>]</w:t>
      </w:r>
      <w:r>
        <w:rPr>
          <w:rFonts w:ascii="Times New Roman" w:hAnsi="Times New Roman" w:cs="Times New Roman"/>
          <w:sz w:val="28"/>
          <w:lang w:eastAsia="ru-RU"/>
        </w:rPr>
        <w:t xml:space="preserve">. – Режим доступа: </w:t>
      </w:r>
      <w:r>
        <w:rPr>
          <w:rFonts w:ascii="Times New Roman" w:hAnsi="Times New Roman" w:cs="Times New Roman"/>
          <w:sz w:val="28"/>
          <w:lang w:val="en-US" w:eastAsia="ru-RU"/>
        </w:rPr>
        <w:t>URL</w:t>
      </w:r>
      <w:r w:rsidRPr="00003966">
        <w:rPr>
          <w:rFonts w:ascii="Times New Roman" w:hAnsi="Times New Roman" w:cs="Times New Roman"/>
          <w:sz w:val="28"/>
          <w:lang w:eastAsia="ru-RU"/>
        </w:rPr>
        <w:t>:</w:t>
      </w:r>
      <w:r>
        <w:rPr>
          <w:rFonts w:ascii="Times New Roman" w:hAnsi="Times New Roman" w:cs="Times New Roman"/>
          <w:sz w:val="28"/>
          <w:lang w:eastAsia="ru-RU"/>
        </w:rPr>
        <w:t xml:space="preserve"> </w:t>
      </w:r>
      <w:hyperlink r:id="rId12" w:history="1">
        <w:r w:rsidRPr="00F25BF2">
          <w:rPr>
            <w:rStyle w:val="af0"/>
            <w:rFonts w:ascii="Times New Roman" w:hAnsi="Times New Roman" w:cs="Times New Roman"/>
            <w:sz w:val="28"/>
            <w:lang w:eastAsia="ru-RU"/>
          </w:rPr>
          <w:t>http://www.vectoreconomy.ru/images/publications/2020/6/financeandcredit/Lukyanchenko_Ignatova_Pavlov.pdf</w:t>
        </w:r>
      </w:hyperlink>
      <w:r>
        <w:rPr>
          <w:rFonts w:ascii="Times New Roman" w:hAnsi="Times New Roman" w:cs="Times New Roman"/>
          <w:sz w:val="28"/>
          <w:lang w:eastAsia="ru-RU"/>
        </w:rPr>
        <w:t xml:space="preserve"> (дата обращения: 25.05.2021)</w:t>
      </w:r>
    </w:p>
    <w:p w:rsidR="00E300C2" w:rsidRDefault="000620ED" w:rsidP="00D128B6">
      <w:pPr>
        <w:spacing w:after="0" w:line="360" w:lineRule="auto"/>
        <w:ind w:firstLine="851"/>
        <w:jc w:val="both"/>
        <w:rPr>
          <w:rFonts w:ascii="Times New Roman" w:hAnsi="Times New Roman" w:cs="Times New Roman"/>
          <w:sz w:val="28"/>
        </w:rPr>
      </w:pPr>
      <w:r>
        <w:rPr>
          <w:rFonts w:ascii="Times New Roman" w:hAnsi="Times New Roman" w:cs="Times New Roman"/>
          <w:sz w:val="28"/>
        </w:rPr>
        <w:t>25</w:t>
      </w:r>
      <w:r w:rsidR="00E300C2">
        <w:rPr>
          <w:rFonts w:ascii="Times New Roman" w:hAnsi="Times New Roman" w:cs="Times New Roman"/>
          <w:sz w:val="28"/>
        </w:rPr>
        <w:t>. Мнакацанян А.Г., Харин А.</w:t>
      </w:r>
      <w:r w:rsidR="00E300C2" w:rsidRPr="002202C3">
        <w:rPr>
          <w:rFonts w:ascii="Times New Roman" w:hAnsi="Times New Roman" w:cs="Times New Roman"/>
          <w:sz w:val="28"/>
        </w:rPr>
        <w:t>Г. Принципы устойчивого развития в управлении компанией // Социально-экономически</w:t>
      </w:r>
      <w:r w:rsidR="009B0F64">
        <w:rPr>
          <w:rFonts w:ascii="Times New Roman" w:hAnsi="Times New Roman" w:cs="Times New Roman"/>
          <w:sz w:val="28"/>
        </w:rPr>
        <w:t xml:space="preserve">е явления и процессы. 2016. –Т. </w:t>
      </w:r>
      <w:r w:rsidR="00E300C2" w:rsidRPr="002202C3">
        <w:rPr>
          <w:rFonts w:ascii="Times New Roman" w:hAnsi="Times New Roman" w:cs="Times New Roman"/>
          <w:sz w:val="28"/>
        </w:rPr>
        <w:t xml:space="preserve">11. </w:t>
      </w:r>
      <w:r w:rsidR="009B0F64">
        <w:rPr>
          <w:rFonts w:ascii="Times New Roman" w:hAnsi="Times New Roman" w:cs="Times New Roman"/>
          <w:sz w:val="28"/>
        </w:rPr>
        <w:t xml:space="preserve">– </w:t>
      </w:r>
      <w:r w:rsidR="00E300C2" w:rsidRPr="002202C3">
        <w:rPr>
          <w:rFonts w:ascii="Times New Roman" w:hAnsi="Times New Roman" w:cs="Times New Roman"/>
          <w:sz w:val="28"/>
        </w:rPr>
        <w:t xml:space="preserve">№ 10. </w:t>
      </w:r>
    </w:p>
    <w:p w:rsidR="00E300C2" w:rsidRDefault="000620ED" w:rsidP="00D128B6">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26</w:t>
      </w:r>
      <w:r w:rsidR="00E300C2" w:rsidRPr="00E971AE">
        <w:rPr>
          <w:rFonts w:ascii="Times New Roman" w:hAnsi="Times New Roman" w:cs="Times New Roman"/>
          <w:sz w:val="28"/>
          <w:szCs w:val="28"/>
        </w:rPr>
        <w:t>. Никитина Е.И. Управление финансовыми ресурсами организаций / Е.И. Никитина // Социально-экономическое управление: теория и практика. – 2020. – №1.</w:t>
      </w:r>
    </w:p>
    <w:p w:rsidR="00E300C2" w:rsidRDefault="000620ED" w:rsidP="00D128B6">
      <w:pPr>
        <w:autoSpaceDE w:val="0"/>
        <w:autoSpaceDN w:val="0"/>
        <w:adjustRightInd w:val="0"/>
        <w:spacing w:after="0" w:line="360" w:lineRule="auto"/>
        <w:ind w:firstLine="851"/>
        <w:jc w:val="both"/>
        <w:rPr>
          <w:rFonts w:ascii="Times New Roman" w:hAnsi="Times New Roman" w:cs="Times New Roman"/>
          <w:color w:val="000000"/>
          <w:sz w:val="28"/>
          <w:szCs w:val="28"/>
        </w:rPr>
      </w:pPr>
      <w:r>
        <w:rPr>
          <w:rFonts w:ascii="Times New Roman" w:hAnsi="Times New Roman" w:cs="Times New Roman"/>
          <w:color w:val="000000"/>
          <w:sz w:val="28"/>
          <w:szCs w:val="28"/>
        </w:rPr>
        <w:t>27</w:t>
      </w:r>
      <w:r w:rsidR="00E300C2" w:rsidRPr="008B5286">
        <w:rPr>
          <w:rFonts w:ascii="Times New Roman" w:hAnsi="Times New Roman" w:cs="Times New Roman"/>
          <w:color w:val="000000"/>
          <w:sz w:val="28"/>
          <w:szCs w:val="28"/>
        </w:rPr>
        <w:t>. Петушкова Г.А. Контроллинг деловой активности организации// Маркетинг и логистика, 2017. –</w:t>
      </w:r>
      <w:r w:rsidR="00E300C2">
        <w:rPr>
          <w:rFonts w:ascii="Times New Roman" w:hAnsi="Times New Roman" w:cs="Times New Roman"/>
          <w:color w:val="000000"/>
          <w:sz w:val="28"/>
          <w:szCs w:val="28"/>
        </w:rPr>
        <w:t xml:space="preserve"> </w:t>
      </w:r>
      <w:r w:rsidR="00E300C2" w:rsidRPr="008B5286">
        <w:rPr>
          <w:rFonts w:ascii="Times New Roman" w:hAnsi="Times New Roman" w:cs="Times New Roman"/>
          <w:color w:val="000000"/>
          <w:sz w:val="28"/>
          <w:szCs w:val="28"/>
        </w:rPr>
        <w:t xml:space="preserve">№ 5 (13). – С. 65-71. </w:t>
      </w:r>
    </w:p>
    <w:p w:rsidR="000620ED" w:rsidRPr="00F6708B" w:rsidRDefault="000620ED" w:rsidP="000620ED">
      <w:pPr>
        <w:spacing w:after="0" w:line="360" w:lineRule="auto"/>
        <w:ind w:firstLine="851"/>
        <w:jc w:val="both"/>
        <w:rPr>
          <w:rFonts w:ascii="Times New Roman" w:hAnsi="Times New Roman" w:cs="Times New Roman"/>
          <w:sz w:val="28"/>
        </w:rPr>
      </w:pPr>
      <w:r>
        <w:rPr>
          <w:rFonts w:ascii="Times New Roman" w:hAnsi="Times New Roman" w:cs="Times New Roman"/>
          <w:sz w:val="28"/>
        </w:rPr>
        <w:t xml:space="preserve">28. </w:t>
      </w:r>
      <w:r w:rsidRPr="00F6708B">
        <w:rPr>
          <w:rFonts w:ascii="Times New Roman" w:hAnsi="Times New Roman" w:cs="Times New Roman"/>
          <w:sz w:val="28"/>
        </w:rPr>
        <w:t xml:space="preserve">Савицкая Г. В. Анализ хозяйственной деятельности предприятия: Учеб. Пособие / Г. В. Савицкая. – 7-е изд., испр. – Мн.: Новое знание, 2019. – 619 с. </w:t>
      </w:r>
    </w:p>
    <w:p w:rsidR="006C49C9" w:rsidRPr="00E971AE" w:rsidRDefault="000620ED" w:rsidP="00D128B6">
      <w:pPr>
        <w:spacing w:after="0" w:line="360" w:lineRule="auto"/>
        <w:ind w:firstLine="851"/>
        <w:jc w:val="both"/>
        <w:rPr>
          <w:rFonts w:ascii="Times New Roman" w:hAnsi="Times New Roman" w:cs="Times New Roman"/>
          <w:sz w:val="28"/>
          <w:szCs w:val="28"/>
          <w:lang w:eastAsia="ru-RU"/>
        </w:rPr>
      </w:pPr>
      <w:r>
        <w:rPr>
          <w:rFonts w:ascii="Times New Roman" w:hAnsi="Times New Roman" w:cs="Times New Roman"/>
          <w:sz w:val="28"/>
          <w:szCs w:val="28"/>
        </w:rPr>
        <w:lastRenderedPageBreak/>
        <w:t>29</w:t>
      </w:r>
      <w:r w:rsidR="006C49C9">
        <w:rPr>
          <w:rFonts w:ascii="Times New Roman" w:hAnsi="Times New Roman" w:cs="Times New Roman"/>
          <w:sz w:val="28"/>
          <w:szCs w:val="28"/>
        </w:rPr>
        <w:t xml:space="preserve">. </w:t>
      </w:r>
      <w:r w:rsidR="006C49C9" w:rsidRPr="00E971AE">
        <w:rPr>
          <w:rFonts w:ascii="Times New Roman" w:hAnsi="Times New Roman" w:cs="Times New Roman"/>
          <w:sz w:val="28"/>
        </w:rPr>
        <w:t xml:space="preserve">Современные проблемы финансового менеджмента: теория, методология и технологии: монография / В.Ю. Барашьян и др.; под науч. ред. </w:t>
      </w:r>
      <w:r w:rsidR="006C49C9" w:rsidRPr="00E971AE">
        <w:rPr>
          <w:rFonts w:ascii="Times New Roman" w:hAnsi="Times New Roman" w:cs="Times New Roman"/>
          <w:sz w:val="28"/>
          <w:szCs w:val="28"/>
        </w:rPr>
        <w:t>В.С. Золотарева, В.Ю. Барашьян. – Ростов н/Д: Издательско-полиграфический комплекс РГЭУ (РИНХ), 2016. – 192 с</w:t>
      </w:r>
      <w:r w:rsidR="006C49C9">
        <w:rPr>
          <w:rFonts w:ascii="Times New Roman" w:hAnsi="Times New Roman" w:cs="Times New Roman"/>
          <w:sz w:val="28"/>
          <w:szCs w:val="28"/>
        </w:rPr>
        <w:t>.</w:t>
      </w:r>
    </w:p>
    <w:p w:rsidR="006C49C9" w:rsidRDefault="000620ED" w:rsidP="00D128B6">
      <w:pPr>
        <w:pStyle w:val="Default"/>
        <w:spacing w:line="360" w:lineRule="auto"/>
        <w:ind w:firstLine="851"/>
        <w:jc w:val="both"/>
        <w:rPr>
          <w:color w:val="auto"/>
          <w:sz w:val="28"/>
          <w:szCs w:val="28"/>
        </w:rPr>
      </w:pPr>
      <w:r>
        <w:rPr>
          <w:sz w:val="28"/>
          <w:szCs w:val="28"/>
        </w:rPr>
        <w:t>30</w:t>
      </w:r>
      <w:r w:rsidR="006C49C9">
        <w:rPr>
          <w:sz w:val="28"/>
          <w:szCs w:val="28"/>
        </w:rPr>
        <w:t xml:space="preserve">. </w:t>
      </w:r>
      <w:r w:rsidR="006C49C9" w:rsidRPr="00021957">
        <w:rPr>
          <w:color w:val="auto"/>
          <w:sz w:val="28"/>
          <w:szCs w:val="28"/>
        </w:rPr>
        <w:t>Спирина С. Г. Соотношение факторов внешних воздействий на финансовую устойчивость предприятий / Риск: ресурсы, инфор</w:t>
      </w:r>
      <w:r w:rsidR="006C49C9">
        <w:rPr>
          <w:color w:val="auto"/>
          <w:sz w:val="28"/>
          <w:szCs w:val="28"/>
        </w:rPr>
        <w:t>мация</w:t>
      </w:r>
      <w:r w:rsidR="009B0F64">
        <w:rPr>
          <w:color w:val="auto"/>
          <w:sz w:val="28"/>
          <w:szCs w:val="28"/>
        </w:rPr>
        <w:t>, снабжение, конкуренция. – 2018</w:t>
      </w:r>
      <w:r w:rsidR="006C49C9">
        <w:rPr>
          <w:color w:val="auto"/>
          <w:sz w:val="28"/>
          <w:szCs w:val="28"/>
        </w:rPr>
        <w:t>. – № 2. –</w:t>
      </w:r>
      <w:r w:rsidR="006C49C9" w:rsidRPr="00021957">
        <w:rPr>
          <w:color w:val="auto"/>
          <w:sz w:val="28"/>
          <w:szCs w:val="28"/>
        </w:rPr>
        <w:t xml:space="preserve"> с. 225-228 </w:t>
      </w:r>
    </w:p>
    <w:p w:rsidR="006C49C9" w:rsidRPr="006C49C9" w:rsidRDefault="000620ED" w:rsidP="00D128B6">
      <w:pPr>
        <w:pStyle w:val="Default"/>
        <w:spacing w:line="360" w:lineRule="auto"/>
        <w:ind w:firstLine="851"/>
        <w:jc w:val="both"/>
        <w:rPr>
          <w:sz w:val="28"/>
          <w:szCs w:val="28"/>
        </w:rPr>
      </w:pPr>
      <w:r>
        <w:rPr>
          <w:sz w:val="28"/>
          <w:szCs w:val="28"/>
        </w:rPr>
        <w:t>31</w:t>
      </w:r>
      <w:r w:rsidR="006C49C9">
        <w:rPr>
          <w:sz w:val="28"/>
          <w:szCs w:val="28"/>
        </w:rPr>
        <w:t>. Фаянцева Ю.</w:t>
      </w:r>
      <w:r w:rsidR="006C49C9" w:rsidRPr="001F6FAE">
        <w:rPr>
          <w:sz w:val="28"/>
          <w:szCs w:val="28"/>
        </w:rPr>
        <w:t>Е. Риск снижения финансовой устойчивости предприятия в современных условиях / Эффекти</w:t>
      </w:r>
      <w:r w:rsidR="006C49C9">
        <w:rPr>
          <w:sz w:val="28"/>
          <w:szCs w:val="28"/>
        </w:rPr>
        <w:t xml:space="preserve">вное </w:t>
      </w:r>
      <w:r w:rsidR="009B0F64">
        <w:rPr>
          <w:sz w:val="28"/>
          <w:szCs w:val="28"/>
        </w:rPr>
        <w:t>антикризисное управление. – 2017</w:t>
      </w:r>
      <w:r w:rsidR="006C49C9">
        <w:rPr>
          <w:sz w:val="28"/>
          <w:szCs w:val="28"/>
        </w:rPr>
        <w:t>. – № 3 (84). –</w:t>
      </w:r>
      <w:r w:rsidR="006C49C9" w:rsidRPr="001F6FAE">
        <w:rPr>
          <w:sz w:val="28"/>
          <w:szCs w:val="28"/>
        </w:rPr>
        <w:t xml:space="preserve"> с. 84-89 </w:t>
      </w:r>
    </w:p>
    <w:p w:rsidR="006C49C9" w:rsidRDefault="000620ED" w:rsidP="00D128B6">
      <w:pPr>
        <w:autoSpaceDE w:val="0"/>
        <w:autoSpaceDN w:val="0"/>
        <w:adjustRightInd w:val="0"/>
        <w:spacing w:after="0" w:line="360" w:lineRule="auto"/>
        <w:ind w:firstLine="851"/>
        <w:jc w:val="both"/>
        <w:rPr>
          <w:rFonts w:ascii="Times New Roman" w:hAnsi="Times New Roman" w:cs="Times New Roman"/>
          <w:color w:val="000000"/>
          <w:sz w:val="28"/>
          <w:szCs w:val="28"/>
        </w:rPr>
      </w:pPr>
      <w:r>
        <w:rPr>
          <w:rFonts w:ascii="Times New Roman" w:hAnsi="Times New Roman" w:cs="Times New Roman"/>
          <w:color w:val="000000"/>
          <w:sz w:val="28"/>
          <w:szCs w:val="28"/>
        </w:rPr>
        <w:t>32</w:t>
      </w:r>
      <w:r w:rsidR="006C49C9" w:rsidRPr="00220F46">
        <w:rPr>
          <w:rFonts w:ascii="Times New Roman" w:hAnsi="Times New Roman" w:cs="Times New Roman"/>
          <w:color w:val="000000"/>
          <w:sz w:val="28"/>
          <w:szCs w:val="28"/>
        </w:rPr>
        <w:t>. Федорова Г.В. Финансовый анализ предприятия при угрозе банкротства: Уч</w:t>
      </w:r>
      <w:r w:rsidR="009B0F64">
        <w:rPr>
          <w:rFonts w:ascii="Times New Roman" w:hAnsi="Times New Roman" w:cs="Times New Roman"/>
          <w:color w:val="000000"/>
          <w:sz w:val="28"/>
          <w:szCs w:val="28"/>
        </w:rPr>
        <w:t>еб.пособие. - М.: Омега-Л, 2018</w:t>
      </w:r>
      <w:r w:rsidR="006C49C9">
        <w:rPr>
          <w:rFonts w:ascii="Times New Roman" w:hAnsi="Times New Roman" w:cs="Times New Roman"/>
          <w:color w:val="000000"/>
          <w:sz w:val="28"/>
          <w:szCs w:val="28"/>
        </w:rPr>
        <w:t>.</w:t>
      </w:r>
      <w:r w:rsidR="009B0F64">
        <w:rPr>
          <w:rFonts w:ascii="Times New Roman" w:hAnsi="Times New Roman" w:cs="Times New Roman"/>
          <w:color w:val="000000"/>
          <w:sz w:val="28"/>
          <w:szCs w:val="28"/>
        </w:rPr>
        <w:t xml:space="preserve"> – 208 с.</w:t>
      </w:r>
    </w:p>
    <w:p w:rsidR="00157E7E" w:rsidRDefault="000620ED" w:rsidP="00D128B6">
      <w:pPr>
        <w:spacing w:after="0" w:line="360" w:lineRule="auto"/>
        <w:ind w:firstLine="851"/>
        <w:jc w:val="both"/>
        <w:rPr>
          <w:rFonts w:ascii="Times New Roman" w:hAnsi="Times New Roman" w:cs="Times New Roman"/>
          <w:sz w:val="28"/>
          <w:lang w:eastAsia="ru-RU"/>
        </w:rPr>
      </w:pPr>
      <w:r>
        <w:rPr>
          <w:rFonts w:ascii="Times New Roman" w:hAnsi="Times New Roman" w:cs="Times New Roman"/>
          <w:sz w:val="28"/>
          <w:lang w:eastAsia="ru-RU"/>
        </w:rPr>
        <w:t>33</w:t>
      </w:r>
      <w:r w:rsidR="00157E7E">
        <w:rPr>
          <w:rFonts w:ascii="Times New Roman" w:hAnsi="Times New Roman" w:cs="Times New Roman"/>
          <w:sz w:val="28"/>
          <w:lang w:eastAsia="ru-RU"/>
        </w:rPr>
        <w:t xml:space="preserve">. Шалходина С. Ю. Методики анализа финансовой устойчивости, возможности их адаптации к условиям сельскохозяйственного производства // Международный научно-исследовательский журнал. – 2018 – № 9 (75) Часть 2. – </w:t>
      </w:r>
      <w:r w:rsidR="00003966">
        <w:rPr>
          <w:rFonts w:ascii="Times New Roman" w:hAnsi="Times New Roman" w:cs="Times New Roman"/>
          <w:sz w:val="28"/>
          <w:lang w:eastAsia="ru-RU"/>
        </w:rPr>
        <w:t xml:space="preserve">С. 59-62 </w:t>
      </w:r>
      <w:r w:rsidR="00003966" w:rsidRPr="00003966">
        <w:rPr>
          <w:rFonts w:ascii="Times New Roman" w:hAnsi="Times New Roman" w:cs="Times New Roman"/>
          <w:sz w:val="28"/>
          <w:lang w:eastAsia="ru-RU"/>
        </w:rPr>
        <w:t>[</w:t>
      </w:r>
      <w:r w:rsidR="00003966">
        <w:rPr>
          <w:rFonts w:ascii="Times New Roman" w:hAnsi="Times New Roman" w:cs="Times New Roman"/>
          <w:sz w:val="28"/>
          <w:lang w:eastAsia="ru-RU"/>
        </w:rPr>
        <w:t>Электронный ресурс</w:t>
      </w:r>
      <w:r w:rsidR="00003966" w:rsidRPr="00003966">
        <w:rPr>
          <w:rFonts w:ascii="Times New Roman" w:hAnsi="Times New Roman" w:cs="Times New Roman"/>
          <w:sz w:val="28"/>
          <w:lang w:eastAsia="ru-RU"/>
        </w:rPr>
        <w:t>]</w:t>
      </w:r>
      <w:r w:rsidR="00003966">
        <w:rPr>
          <w:rFonts w:ascii="Times New Roman" w:hAnsi="Times New Roman" w:cs="Times New Roman"/>
          <w:sz w:val="28"/>
          <w:lang w:eastAsia="ru-RU"/>
        </w:rPr>
        <w:t xml:space="preserve">. – Режим доступа: </w:t>
      </w:r>
      <w:r w:rsidR="00003966">
        <w:rPr>
          <w:rFonts w:ascii="Times New Roman" w:hAnsi="Times New Roman" w:cs="Times New Roman"/>
          <w:sz w:val="28"/>
          <w:lang w:val="en-US" w:eastAsia="ru-RU"/>
        </w:rPr>
        <w:t>URL</w:t>
      </w:r>
      <w:r w:rsidR="00003966" w:rsidRPr="00003966">
        <w:rPr>
          <w:rFonts w:ascii="Times New Roman" w:hAnsi="Times New Roman" w:cs="Times New Roman"/>
          <w:sz w:val="28"/>
          <w:lang w:eastAsia="ru-RU"/>
        </w:rPr>
        <w:t xml:space="preserve">: </w:t>
      </w:r>
      <w:hyperlink r:id="rId13" w:history="1">
        <w:r w:rsidR="00003966" w:rsidRPr="00EA338C">
          <w:rPr>
            <w:rStyle w:val="af0"/>
            <w:rFonts w:ascii="Times New Roman" w:hAnsi="Times New Roman" w:cs="Times New Roman"/>
            <w:sz w:val="28"/>
            <w:lang w:eastAsia="ru-RU"/>
          </w:rPr>
          <w:t>https://cyberleninka.ru/article/n/metodiki-analiza-finansovoy-ustoychivosti-vozmozhnosti-ih-adaptatsii-k-usloviyam-selskohozyaystvennogo-proizvodstva</w:t>
        </w:r>
      </w:hyperlink>
      <w:r w:rsidR="00003966">
        <w:rPr>
          <w:rFonts w:ascii="Times New Roman" w:hAnsi="Times New Roman" w:cs="Times New Roman"/>
          <w:sz w:val="28"/>
          <w:lang w:eastAsia="ru-RU"/>
        </w:rPr>
        <w:t xml:space="preserve"> (дата обращения: 03.04.2021).</w:t>
      </w:r>
    </w:p>
    <w:p w:rsidR="000620ED" w:rsidRDefault="000620ED" w:rsidP="000620ED">
      <w:pPr>
        <w:spacing w:after="0" w:line="360" w:lineRule="auto"/>
        <w:ind w:firstLine="851"/>
        <w:jc w:val="both"/>
        <w:rPr>
          <w:rFonts w:ascii="Times New Roman" w:hAnsi="Times New Roman" w:cs="Times New Roman"/>
          <w:sz w:val="28"/>
          <w:lang w:eastAsia="ru-RU"/>
        </w:rPr>
      </w:pPr>
      <w:r>
        <w:rPr>
          <w:rFonts w:ascii="Times New Roman" w:hAnsi="Times New Roman" w:cs="Times New Roman"/>
          <w:sz w:val="28"/>
          <w:lang w:eastAsia="ru-RU"/>
        </w:rPr>
        <w:t xml:space="preserve">34. Цветных А.В., Лобков К.Ю. Финансовая устойчивость предприятия: сущность и оценка // Журнал «Азимут научных исследований: экономика и управление». – 2021 – №1 (34) </w:t>
      </w:r>
      <w:r w:rsidRPr="00003966">
        <w:rPr>
          <w:rFonts w:ascii="Times New Roman" w:hAnsi="Times New Roman" w:cs="Times New Roman"/>
          <w:sz w:val="28"/>
          <w:lang w:eastAsia="ru-RU"/>
        </w:rPr>
        <w:t>[</w:t>
      </w:r>
      <w:r>
        <w:rPr>
          <w:rFonts w:ascii="Times New Roman" w:hAnsi="Times New Roman" w:cs="Times New Roman"/>
          <w:sz w:val="28"/>
          <w:lang w:eastAsia="ru-RU"/>
        </w:rPr>
        <w:t>Электронный ресурс</w:t>
      </w:r>
      <w:r w:rsidRPr="00003966">
        <w:rPr>
          <w:rFonts w:ascii="Times New Roman" w:hAnsi="Times New Roman" w:cs="Times New Roman"/>
          <w:sz w:val="28"/>
          <w:lang w:eastAsia="ru-RU"/>
        </w:rPr>
        <w:t>]</w:t>
      </w:r>
      <w:r>
        <w:rPr>
          <w:rFonts w:ascii="Times New Roman" w:hAnsi="Times New Roman" w:cs="Times New Roman"/>
          <w:sz w:val="28"/>
          <w:lang w:eastAsia="ru-RU"/>
        </w:rPr>
        <w:t xml:space="preserve">. – Режим доступа: </w:t>
      </w:r>
      <w:r>
        <w:rPr>
          <w:rFonts w:ascii="Times New Roman" w:hAnsi="Times New Roman" w:cs="Times New Roman"/>
          <w:sz w:val="28"/>
          <w:lang w:val="en-US" w:eastAsia="ru-RU"/>
        </w:rPr>
        <w:t>URL</w:t>
      </w:r>
      <w:r w:rsidRPr="00003966">
        <w:rPr>
          <w:rFonts w:ascii="Times New Roman" w:hAnsi="Times New Roman" w:cs="Times New Roman"/>
          <w:sz w:val="28"/>
          <w:lang w:eastAsia="ru-RU"/>
        </w:rPr>
        <w:t>:</w:t>
      </w:r>
      <w:r>
        <w:rPr>
          <w:rFonts w:ascii="Times New Roman" w:hAnsi="Times New Roman" w:cs="Times New Roman"/>
          <w:sz w:val="28"/>
          <w:lang w:eastAsia="ru-RU"/>
        </w:rPr>
        <w:t xml:space="preserve"> </w:t>
      </w:r>
      <w:hyperlink r:id="rId14" w:history="1">
        <w:r w:rsidRPr="00F25BF2">
          <w:rPr>
            <w:rStyle w:val="af0"/>
            <w:rFonts w:ascii="Times New Roman" w:hAnsi="Times New Roman" w:cs="Times New Roman"/>
            <w:sz w:val="28"/>
            <w:lang w:eastAsia="ru-RU"/>
          </w:rPr>
          <w:t>https://cyberleninka.ru/article/n/finansovaya-ustoychivost-predpriyatiya-suschnost-i-otsenka</w:t>
        </w:r>
      </w:hyperlink>
      <w:r>
        <w:rPr>
          <w:rFonts w:ascii="Times New Roman" w:hAnsi="Times New Roman" w:cs="Times New Roman"/>
          <w:sz w:val="28"/>
          <w:lang w:eastAsia="ru-RU"/>
        </w:rPr>
        <w:t xml:space="preserve"> (дата обращения: 28.03.2021)</w:t>
      </w:r>
    </w:p>
    <w:p w:rsidR="001A742B" w:rsidRPr="000620ED" w:rsidRDefault="000620ED" w:rsidP="000620ED">
      <w:pPr>
        <w:autoSpaceDE w:val="0"/>
        <w:autoSpaceDN w:val="0"/>
        <w:adjustRightInd w:val="0"/>
        <w:spacing w:after="0" w:line="360" w:lineRule="auto"/>
        <w:ind w:firstLine="851"/>
        <w:jc w:val="both"/>
        <w:rPr>
          <w:rFonts w:ascii="Times New Roman" w:hAnsi="Times New Roman" w:cs="Times New Roman"/>
          <w:color w:val="000000"/>
          <w:sz w:val="28"/>
          <w:szCs w:val="28"/>
        </w:rPr>
      </w:pPr>
      <w:r>
        <w:rPr>
          <w:rFonts w:ascii="Times New Roman" w:hAnsi="Times New Roman" w:cs="Times New Roman"/>
          <w:color w:val="000000"/>
          <w:sz w:val="28"/>
          <w:szCs w:val="28"/>
        </w:rPr>
        <w:t>35</w:t>
      </w:r>
      <w:r w:rsidR="00BA0057">
        <w:rPr>
          <w:rFonts w:ascii="Times New Roman" w:hAnsi="Times New Roman" w:cs="Times New Roman"/>
          <w:color w:val="000000"/>
          <w:sz w:val="28"/>
          <w:szCs w:val="28"/>
        </w:rPr>
        <w:t xml:space="preserve">. Шеремет А. Д. Анализ и диагностика финансово-хозяйственной деятельности </w:t>
      </w:r>
      <w:r w:rsidR="009B0F64">
        <w:rPr>
          <w:rFonts w:ascii="Times New Roman" w:hAnsi="Times New Roman" w:cs="Times New Roman"/>
          <w:color w:val="000000"/>
          <w:sz w:val="28"/>
          <w:szCs w:val="28"/>
        </w:rPr>
        <w:t>предприятия. – М.: ИНФРА-М, 2019</w:t>
      </w:r>
      <w:r w:rsidR="00BA0057">
        <w:rPr>
          <w:rFonts w:ascii="Times New Roman" w:hAnsi="Times New Roman" w:cs="Times New Roman"/>
          <w:color w:val="000000"/>
          <w:sz w:val="28"/>
          <w:szCs w:val="28"/>
        </w:rPr>
        <w:t>. – 374 с.</w:t>
      </w:r>
      <w:bookmarkStart w:id="16" w:name="_Toc74858213"/>
    </w:p>
    <w:bookmarkEnd w:id="16"/>
    <w:p w:rsidR="000620ED" w:rsidRDefault="000620ED" w:rsidP="000620ED">
      <w:pPr>
        <w:pStyle w:val="1"/>
        <w:spacing w:before="0" w:line="360" w:lineRule="auto"/>
        <w:jc w:val="center"/>
        <w:rPr>
          <w:rFonts w:ascii="Times New Roman" w:hAnsi="Times New Roman" w:cs="Times New Roman"/>
          <w:b/>
          <w:color w:val="000000" w:themeColor="text1"/>
          <w:sz w:val="28"/>
        </w:rPr>
      </w:pPr>
    </w:p>
    <w:p w:rsidR="000620ED" w:rsidRDefault="000620ED" w:rsidP="000620ED">
      <w:pPr>
        <w:pStyle w:val="1"/>
        <w:spacing w:before="0" w:line="360" w:lineRule="auto"/>
        <w:jc w:val="center"/>
        <w:rPr>
          <w:rFonts w:ascii="Times New Roman" w:hAnsi="Times New Roman" w:cs="Times New Roman"/>
          <w:b/>
          <w:color w:val="000000" w:themeColor="text1"/>
          <w:sz w:val="28"/>
        </w:rPr>
      </w:pPr>
    </w:p>
    <w:p w:rsidR="000620ED" w:rsidRPr="000620ED" w:rsidRDefault="000620ED" w:rsidP="000620ED"/>
    <w:p w:rsidR="000620ED" w:rsidRPr="001974BF" w:rsidRDefault="000620ED" w:rsidP="004C7E8B">
      <w:pPr>
        <w:pStyle w:val="1"/>
        <w:spacing w:before="0" w:line="360" w:lineRule="auto"/>
        <w:ind w:firstLine="851"/>
        <w:jc w:val="both"/>
        <w:rPr>
          <w:rFonts w:ascii="Times New Roman" w:hAnsi="Times New Roman" w:cs="Times New Roman"/>
          <w:color w:val="000000" w:themeColor="text1"/>
          <w:sz w:val="28"/>
        </w:rPr>
      </w:pPr>
      <w:r w:rsidRPr="001974BF">
        <w:rPr>
          <w:rFonts w:ascii="Times New Roman" w:hAnsi="Times New Roman" w:cs="Times New Roman"/>
          <w:color w:val="000000" w:themeColor="text1"/>
          <w:sz w:val="28"/>
        </w:rPr>
        <w:lastRenderedPageBreak/>
        <w:t>Приложения</w:t>
      </w:r>
    </w:p>
    <w:p w:rsidR="00021E07" w:rsidRDefault="00021E07" w:rsidP="00021E07"/>
    <w:p w:rsidR="00021E07" w:rsidRDefault="00021E07" w:rsidP="00021E07"/>
    <w:p w:rsidR="00021E07" w:rsidRDefault="00021E07" w:rsidP="00021E07"/>
    <w:p w:rsidR="00021E07" w:rsidRDefault="00021E07" w:rsidP="00021E07"/>
    <w:p w:rsidR="00021E07" w:rsidRDefault="00021E07" w:rsidP="00021E07"/>
    <w:p w:rsidR="00021E07" w:rsidRDefault="00021E07" w:rsidP="00021E07"/>
    <w:p w:rsidR="00021E07" w:rsidRDefault="00021E07" w:rsidP="00021E07"/>
    <w:p w:rsidR="00021E07" w:rsidRDefault="00021E07" w:rsidP="00021E07"/>
    <w:p w:rsidR="00021E07" w:rsidRDefault="00021E07" w:rsidP="00021E07"/>
    <w:p w:rsidR="00021E07" w:rsidRDefault="00021E07" w:rsidP="00021E07"/>
    <w:p w:rsidR="00021E07" w:rsidRDefault="00021E07" w:rsidP="00021E07"/>
    <w:p w:rsidR="00021E07" w:rsidRDefault="00021E07" w:rsidP="00021E07"/>
    <w:p w:rsidR="00021E07" w:rsidRDefault="00021E07" w:rsidP="00021E07"/>
    <w:p w:rsidR="00021E07" w:rsidRDefault="00021E07" w:rsidP="00021E07"/>
    <w:p w:rsidR="00021E07" w:rsidRDefault="00021E07" w:rsidP="00021E07"/>
    <w:p w:rsidR="00021E07" w:rsidRDefault="00021E07" w:rsidP="00021E07"/>
    <w:p w:rsidR="00021E07" w:rsidRDefault="00021E07" w:rsidP="00021E07"/>
    <w:p w:rsidR="00021E07" w:rsidRDefault="00021E07" w:rsidP="00021E07"/>
    <w:p w:rsidR="00021E07" w:rsidRDefault="00021E07" w:rsidP="00021E07"/>
    <w:p w:rsidR="00021E07" w:rsidRDefault="00021E07" w:rsidP="00021E07"/>
    <w:p w:rsidR="00021E07" w:rsidRDefault="00021E07" w:rsidP="00021E07"/>
    <w:p w:rsidR="00021E07" w:rsidRDefault="00021E07" w:rsidP="00021E07"/>
    <w:p w:rsidR="00021E07" w:rsidRDefault="00021E07" w:rsidP="00021E07"/>
    <w:p w:rsidR="00021E07" w:rsidRDefault="00021E07" w:rsidP="00021E07"/>
    <w:p w:rsidR="00021E07" w:rsidRDefault="00021E07" w:rsidP="00021E07"/>
    <w:p w:rsidR="00021E07" w:rsidRDefault="00021E07" w:rsidP="00021E07"/>
    <w:p w:rsidR="00021E07" w:rsidRDefault="00021E07" w:rsidP="00021E07"/>
    <w:p w:rsidR="00021E07" w:rsidRDefault="00021E07" w:rsidP="00021E07"/>
    <w:p w:rsidR="00021E07" w:rsidRDefault="00021E07" w:rsidP="00021E07"/>
    <w:p w:rsidR="00021E07" w:rsidRDefault="00021E07" w:rsidP="00021E07"/>
    <w:p w:rsidR="00021E07" w:rsidRDefault="001825F9" w:rsidP="00021E07">
      <w:pPr>
        <w:ind w:firstLine="851"/>
        <w:jc w:val="both"/>
        <w:rPr>
          <w:rFonts w:ascii="Times New Roman" w:hAnsi="Times New Roman" w:cs="Times New Roman"/>
          <w:sz w:val="28"/>
        </w:rPr>
      </w:pPr>
      <w:r>
        <w:rPr>
          <w:rFonts w:ascii="Times New Roman" w:hAnsi="Times New Roman" w:cs="Times New Roman"/>
          <w:noProof/>
          <w:sz w:val="28"/>
          <w:lang w:eastAsia="ru-RU"/>
        </w:rPr>
        <w:lastRenderedPageBreak/>
        <mc:AlternateContent>
          <mc:Choice Requires="wps">
            <w:drawing>
              <wp:anchor distT="0" distB="0" distL="114300" distR="114300" simplePos="0" relativeHeight="251765760" behindDoc="0" locked="0" layoutInCell="1" allowOverlap="1">
                <wp:simplePos x="0" y="0"/>
                <wp:positionH relativeFrom="column">
                  <wp:posOffset>5873115</wp:posOffset>
                </wp:positionH>
                <wp:positionV relativeFrom="paragraph">
                  <wp:posOffset>-406400</wp:posOffset>
                </wp:positionV>
                <wp:extent cx="257175" cy="266700"/>
                <wp:effectExtent l="0" t="0" r="9525" b="0"/>
                <wp:wrapNone/>
                <wp:docPr id="230" name="Прямоугольник 230"/>
                <wp:cNvGraphicFramePr/>
                <a:graphic xmlns:a="http://schemas.openxmlformats.org/drawingml/2006/main">
                  <a:graphicData uri="http://schemas.microsoft.com/office/word/2010/wordprocessingShape">
                    <wps:wsp>
                      <wps:cNvSpPr/>
                      <wps:spPr>
                        <a:xfrm>
                          <a:off x="0" y="0"/>
                          <a:ext cx="257175" cy="2667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8C40CFC" id="Прямоугольник 230" o:spid="_x0000_s1026" style="position:absolute;margin-left:462.45pt;margin-top:-32pt;width:20.25pt;height:21pt;z-index:2517657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" fillcolor="white [3212]" stroked="f" strokeweight="1pt"/>
            </w:pict>
          </mc:Fallback>
        </mc:AlternateContent>
      </w:r>
      <w:r w:rsidR="00021E07" w:rsidRPr="001C1879">
        <w:rPr>
          <w:rFonts w:ascii="Times New Roman" w:hAnsi="Times New Roman" w:cs="Times New Roman"/>
          <w:sz w:val="28"/>
        </w:rPr>
        <w:t>Приложение А</w:t>
      </w:r>
    </w:p>
    <w:p w:rsidR="00021E07" w:rsidRDefault="00021E07" w:rsidP="00021E07">
      <w:pPr>
        <w:jc w:val="center"/>
        <w:rPr>
          <w:rFonts w:ascii="Times New Roman" w:hAnsi="Times New Roman" w:cs="Times New Roman"/>
          <w:sz w:val="28"/>
        </w:rPr>
      </w:pPr>
      <w:r>
        <w:rPr>
          <w:rFonts w:ascii="Times New Roman" w:hAnsi="Times New Roman" w:cs="Times New Roman"/>
          <w:noProof/>
          <w:sz w:val="28"/>
          <w:lang w:eastAsia="ru-RU"/>
        </w:rPr>
        <w:drawing>
          <wp:inline distT="0" distB="0" distL="0" distR="0" wp14:anchorId="1DF1BCBA" wp14:editId="5DE1F680">
            <wp:extent cx="5971174" cy="7467600"/>
            <wp:effectExtent l="0" t="0" r="0" b="0"/>
            <wp:docPr id="223" name="Рисунок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1.png"/>
                    <pic:cNvPicPr/>
                  </pic:nvPicPr>
                  <pic:blipFill>
                    <a:blip r:embed="rId15">
                      <a:extLst>
                        <a:ext uri="{28A0092B-C50C-407E-A947-70E740481C1C}">
                          <a14:useLocalDpi xmlns:a14="http://schemas.microsoft.com/office/drawing/2010/main" val="0"/>
                        </a:ext>
                      </a:extLst>
                    </a:blip>
                    <a:stretch>
                      <a:fillRect/>
                    </a:stretch>
                  </pic:blipFill>
                  <pic:spPr>
                    <a:xfrm>
                      <a:off x="0" y="0"/>
                      <a:ext cx="5980631" cy="7479428"/>
                    </a:xfrm>
                    <a:prstGeom prst="rect">
                      <a:avLst/>
                    </a:prstGeom>
                  </pic:spPr>
                </pic:pic>
              </a:graphicData>
            </a:graphic>
          </wp:inline>
        </w:drawing>
      </w:r>
    </w:p>
    <w:p w:rsidR="00021E07" w:rsidRDefault="001825F9" w:rsidP="00021E07">
      <w:pPr>
        <w:jc w:val="center"/>
        <w:rPr>
          <w:rFonts w:ascii="Times New Roman" w:hAnsi="Times New Roman" w:cs="Times New Roman"/>
          <w:sz w:val="28"/>
        </w:rPr>
      </w:pPr>
      <w:r>
        <w:rPr>
          <w:rFonts w:ascii="Times New Roman" w:hAnsi="Times New Roman" w:cs="Times New Roman"/>
          <w:noProof/>
          <w:sz w:val="28"/>
          <w:lang w:eastAsia="ru-RU"/>
        </w:rPr>
        <w:lastRenderedPageBreak/>
        <mc:AlternateContent>
          <mc:Choice Requires="wps">
            <w:drawing>
              <wp:anchor distT="0" distB="0" distL="114300" distR="114300" simplePos="0" relativeHeight="251766784" behindDoc="0" locked="0" layoutInCell="1" allowOverlap="1">
                <wp:simplePos x="0" y="0"/>
                <wp:positionH relativeFrom="column">
                  <wp:posOffset>5854065</wp:posOffset>
                </wp:positionH>
                <wp:positionV relativeFrom="paragraph">
                  <wp:posOffset>-434975</wp:posOffset>
                </wp:positionV>
                <wp:extent cx="342900" cy="295275"/>
                <wp:effectExtent l="0" t="0" r="0" b="9525"/>
                <wp:wrapNone/>
                <wp:docPr id="231" name="Прямоугольник 231"/>
                <wp:cNvGraphicFramePr/>
                <a:graphic xmlns:a="http://schemas.openxmlformats.org/drawingml/2006/main">
                  <a:graphicData uri="http://schemas.microsoft.com/office/word/2010/wordprocessingShape">
                    <wps:wsp>
                      <wps:cNvSpPr/>
                      <wps:spPr>
                        <a:xfrm>
                          <a:off x="0" y="0"/>
                          <a:ext cx="342900" cy="29527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A580719" id="Прямоугольник 231" o:spid="_x0000_s1026" style="position:absolute;margin-left:460.95pt;margin-top:-34.25pt;width:27pt;height:23.25pt;z-index:2517667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" fillcolor="white [3212]" stroked="f" strokeweight="1pt"/>
            </w:pict>
          </mc:Fallback>
        </mc:AlternateContent>
      </w:r>
      <w:r w:rsidR="00021E07">
        <w:rPr>
          <w:rFonts w:ascii="Times New Roman" w:hAnsi="Times New Roman" w:cs="Times New Roman"/>
          <w:noProof/>
          <w:sz w:val="28"/>
          <w:lang w:eastAsia="ru-RU"/>
        </w:rPr>
        <w:drawing>
          <wp:inline distT="0" distB="0" distL="0" distR="0" wp14:anchorId="40BA6F8E" wp14:editId="4B56795F">
            <wp:extent cx="5407426" cy="7648575"/>
            <wp:effectExtent l="0" t="0" r="3175" b="0"/>
            <wp:docPr id="224" name="Рисунок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2.png"/>
                    <pic:cNvPicPr/>
                  </pic:nvPicPr>
                  <pic:blipFill>
                    <a:blip r:embed="rId16">
                      <a:extLst>
                        <a:ext uri="{28A0092B-C50C-407E-A947-70E740481C1C}">
                          <a14:useLocalDpi xmlns:a14="http://schemas.microsoft.com/office/drawing/2010/main" val="0"/>
                        </a:ext>
                      </a:extLst>
                    </a:blip>
                    <a:stretch>
                      <a:fillRect/>
                    </a:stretch>
                  </pic:blipFill>
                  <pic:spPr>
                    <a:xfrm>
                      <a:off x="0" y="0"/>
                      <a:ext cx="5409442" cy="7651427"/>
                    </a:xfrm>
                    <a:prstGeom prst="rect">
                      <a:avLst/>
                    </a:prstGeom>
                  </pic:spPr>
                </pic:pic>
              </a:graphicData>
            </a:graphic>
          </wp:inline>
        </w:drawing>
      </w:r>
    </w:p>
    <w:p w:rsidR="00021E07" w:rsidRDefault="00021E07" w:rsidP="00021E07">
      <w:pPr>
        <w:jc w:val="center"/>
        <w:rPr>
          <w:rFonts w:ascii="Times New Roman" w:hAnsi="Times New Roman" w:cs="Times New Roman"/>
          <w:sz w:val="28"/>
        </w:rPr>
      </w:pPr>
    </w:p>
    <w:p w:rsidR="00021E07" w:rsidRDefault="00021E07" w:rsidP="00021E07">
      <w:pPr>
        <w:jc w:val="center"/>
        <w:rPr>
          <w:rFonts w:ascii="Times New Roman" w:hAnsi="Times New Roman" w:cs="Times New Roman"/>
          <w:sz w:val="28"/>
        </w:rPr>
      </w:pPr>
    </w:p>
    <w:p w:rsidR="00021E07" w:rsidRDefault="00021E07" w:rsidP="00021E07">
      <w:pPr>
        <w:jc w:val="center"/>
        <w:rPr>
          <w:rFonts w:ascii="Times New Roman" w:hAnsi="Times New Roman" w:cs="Times New Roman"/>
          <w:sz w:val="28"/>
        </w:rPr>
      </w:pPr>
    </w:p>
    <w:p w:rsidR="00021E07" w:rsidRDefault="00021E07" w:rsidP="00021E07">
      <w:pPr>
        <w:jc w:val="center"/>
        <w:rPr>
          <w:rFonts w:ascii="Times New Roman" w:hAnsi="Times New Roman" w:cs="Times New Roman"/>
          <w:sz w:val="28"/>
        </w:rPr>
      </w:pPr>
    </w:p>
    <w:p w:rsidR="00021E07" w:rsidRDefault="001825F9" w:rsidP="00021E07">
      <w:pPr>
        <w:ind w:firstLine="851"/>
        <w:jc w:val="both"/>
        <w:rPr>
          <w:rFonts w:ascii="Times New Roman" w:hAnsi="Times New Roman" w:cs="Times New Roman"/>
          <w:sz w:val="28"/>
        </w:rPr>
      </w:pPr>
      <w:r>
        <w:rPr>
          <w:rFonts w:ascii="Times New Roman" w:hAnsi="Times New Roman" w:cs="Times New Roman"/>
          <w:noProof/>
          <w:sz w:val="28"/>
          <w:lang w:eastAsia="ru-RU"/>
        </w:rPr>
        <w:lastRenderedPageBreak/>
        <mc:AlternateContent>
          <mc:Choice Requires="wps">
            <w:drawing>
              <wp:anchor distT="0" distB="0" distL="114300" distR="114300" simplePos="0" relativeHeight="251767808" behindDoc="0" locked="0" layoutInCell="1" allowOverlap="1">
                <wp:simplePos x="0" y="0"/>
                <wp:positionH relativeFrom="column">
                  <wp:posOffset>5739765</wp:posOffset>
                </wp:positionH>
                <wp:positionV relativeFrom="paragraph">
                  <wp:posOffset>-434975</wp:posOffset>
                </wp:positionV>
                <wp:extent cx="447675" cy="323850"/>
                <wp:effectExtent l="0" t="0" r="9525" b="0"/>
                <wp:wrapNone/>
                <wp:docPr id="232" name="Прямоугольник 232"/>
                <wp:cNvGraphicFramePr/>
                <a:graphic xmlns:a="http://schemas.openxmlformats.org/drawingml/2006/main">
                  <a:graphicData uri="http://schemas.microsoft.com/office/word/2010/wordprocessingShape">
                    <wps:wsp>
                      <wps:cNvSpPr/>
                      <wps:spPr>
                        <a:xfrm>
                          <a:off x="0" y="0"/>
                          <a:ext cx="447675" cy="32385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1DE52D3" id="Прямоугольник 232" o:spid="_x0000_s1026" style="position:absolute;margin-left:451.95pt;margin-top:-34.25pt;width:35.25pt;height:25.5pt;z-index:2517678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" fillcolor="white [3212]" stroked="f" strokeweight="1pt"/>
            </w:pict>
          </mc:Fallback>
        </mc:AlternateContent>
      </w:r>
      <w:r w:rsidR="00021E07">
        <w:rPr>
          <w:rFonts w:ascii="Times New Roman" w:hAnsi="Times New Roman" w:cs="Times New Roman"/>
          <w:sz w:val="28"/>
        </w:rPr>
        <w:t>Приложение Б</w:t>
      </w:r>
    </w:p>
    <w:p w:rsidR="00021E07" w:rsidRDefault="00021E07" w:rsidP="00021E07">
      <w:pPr>
        <w:jc w:val="both"/>
        <w:rPr>
          <w:rFonts w:ascii="Times New Roman" w:hAnsi="Times New Roman" w:cs="Times New Roman"/>
          <w:sz w:val="28"/>
        </w:rPr>
      </w:pPr>
      <w:r>
        <w:rPr>
          <w:rFonts w:ascii="Times New Roman" w:hAnsi="Times New Roman" w:cs="Times New Roman"/>
          <w:noProof/>
          <w:sz w:val="28"/>
          <w:lang w:eastAsia="ru-RU"/>
        </w:rPr>
        <w:drawing>
          <wp:inline distT="0" distB="0" distL="0" distR="0" wp14:anchorId="4F7B02BC" wp14:editId="3D24BC3D">
            <wp:extent cx="5801535" cy="5439534"/>
            <wp:effectExtent l="0" t="0" r="8890" b="8890"/>
            <wp:docPr id="225" name="Рисунок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3.png"/>
                    <pic:cNvPicPr/>
                  </pic:nvPicPr>
                  <pic:blipFill>
                    <a:blip r:embed="rId17">
                      <a:extLst>
                        <a:ext uri="{28A0092B-C50C-407E-A947-70E740481C1C}">
                          <a14:useLocalDpi xmlns:a14="http://schemas.microsoft.com/office/drawing/2010/main" val="0"/>
                        </a:ext>
                      </a:extLst>
                    </a:blip>
                    <a:stretch>
                      <a:fillRect/>
                    </a:stretch>
                  </pic:blipFill>
                  <pic:spPr>
                    <a:xfrm>
                      <a:off x="0" y="0"/>
                      <a:ext cx="5801535" cy="5439534"/>
                    </a:xfrm>
                    <a:prstGeom prst="rect">
                      <a:avLst/>
                    </a:prstGeom>
                  </pic:spPr>
                </pic:pic>
              </a:graphicData>
            </a:graphic>
          </wp:inline>
        </w:drawing>
      </w:r>
    </w:p>
    <w:p w:rsidR="00021E07" w:rsidRDefault="001825F9" w:rsidP="00021E07">
      <w:pPr>
        <w:rPr>
          <w:rFonts w:ascii="Times New Roman" w:hAnsi="Times New Roman" w:cs="Times New Roman"/>
          <w:sz w:val="28"/>
        </w:rPr>
      </w:pPr>
      <w:r>
        <w:rPr>
          <w:rFonts w:ascii="Times New Roman" w:hAnsi="Times New Roman" w:cs="Times New Roman"/>
          <w:noProof/>
          <w:sz w:val="28"/>
          <w:lang w:eastAsia="ru-RU"/>
        </w:rPr>
        <w:lastRenderedPageBreak/>
        <mc:AlternateContent>
          <mc:Choice Requires="wps">
            <w:drawing>
              <wp:anchor distT="0" distB="0" distL="114300" distR="114300" simplePos="0" relativeHeight="251768832" behindDoc="0" locked="0" layoutInCell="1" allowOverlap="1">
                <wp:simplePos x="0" y="0"/>
                <wp:positionH relativeFrom="column">
                  <wp:posOffset>5787390</wp:posOffset>
                </wp:positionH>
                <wp:positionV relativeFrom="paragraph">
                  <wp:posOffset>-425450</wp:posOffset>
                </wp:positionV>
                <wp:extent cx="419100" cy="276225"/>
                <wp:effectExtent l="0" t="0" r="0" b="9525"/>
                <wp:wrapNone/>
                <wp:docPr id="233" name="Прямоугольник 233"/>
                <wp:cNvGraphicFramePr/>
                <a:graphic xmlns:a="http://schemas.openxmlformats.org/drawingml/2006/main">
                  <a:graphicData uri="http://schemas.microsoft.com/office/word/2010/wordprocessingShape">
                    <wps:wsp>
                      <wps:cNvSpPr/>
                      <wps:spPr>
                        <a:xfrm>
                          <a:off x="0" y="0"/>
                          <a:ext cx="419100" cy="27622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C634F1E" id="Прямоугольник 233" o:spid="_x0000_s1026" style="position:absolute;margin-left:455.7pt;margin-top:-33.5pt;width:33pt;height:21.75pt;z-index:2517688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" fillcolor="white [3212]" stroked="f" strokeweight="1pt"/>
            </w:pict>
          </mc:Fallback>
        </mc:AlternateContent>
      </w:r>
      <w:r w:rsidR="0067657F">
        <w:rPr>
          <w:rFonts w:ascii="Times New Roman" w:hAnsi="Times New Roman" w:cs="Times New Roman"/>
          <w:noProof/>
          <w:sz w:val="28"/>
          <w:lang w:eastAsia="ru-RU"/>
        </w:rPr>
        <w:drawing>
          <wp:inline distT="0" distB="0" distL="0" distR="0" wp14:anchorId="02C29227" wp14:editId="7D6DA3A7">
            <wp:extent cx="5089564" cy="7258050"/>
            <wp:effectExtent l="0" t="0" r="0" b="0"/>
            <wp:docPr id="228" name="Рисунок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4.png"/>
                    <pic:cNvPicPr/>
                  </pic:nvPicPr>
                  <pic:blipFill>
                    <a:blip r:embed="rId18">
                      <a:extLst>
                        <a:ext uri="{28A0092B-C50C-407E-A947-70E740481C1C}">
                          <a14:useLocalDpi xmlns:a14="http://schemas.microsoft.com/office/drawing/2010/main" val="0"/>
                        </a:ext>
                      </a:extLst>
                    </a:blip>
                    <a:stretch>
                      <a:fillRect/>
                    </a:stretch>
                  </pic:blipFill>
                  <pic:spPr>
                    <a:xfrm>
                      <a:off x="0" y="0"/>
                      <a:ext cx="5091276" cy="7260491"/>
                    </a:xfrm>
                    <a:prstGeom prst="rect">
                      <a:avLst/>
                    </a:prstGeom>
                  </pic:spPr>
                </pic:pic>
              </a:graphicData>
            </a:graphic>
          </wp:inline>
        </w:drawing>
      </w:r>
    </w:p>
    <w:p w:rsidR="00021E07" w:rsidRDefault="00021E07" w:rsidP="00021E07">
      <w:r>
        <w:rPr>
          <w:rFonts w:ascii="Times New Roman" w:hAnsi="Times New Roman" w:cs="Times New Roman"/>
          <w:sz w:val="28"/>
        </w:rPr>
        <w:tab/>
      </w:r>
    </w:p>
    <w:p w:rsidR="00021E07" w:rsidRDefault="00021E07" w:rsidP="00021E07"/>
    <w:p w:rsidR="00021E07" w:rsidRDefault="00021E07" w:rsidP="00021E07"/>
    <w:p w:rsidR="00021E07" w:rsidRDefault="00021E07" w:rsidP="00021E07"/>
    <w:p w:rsidR="00021E07" w:rsidRDefault="00021E07" w:rsidP="00021E07"/>
    <w:p w:rsidR="00021E07" w:rsidRDefault="00021E07" w:rsidP="00021E07"/>
    <w:p w:rsidR="00021E07" w:rsidRDefault="0067657F" w:rsidP="00021E07">
      <w:r w:rsidRPr="00021E07">
        <w:rPr>
          <w:rFonts w:ascii="Times New Roman" w:hAnsi="Times New Roman" w:cs="Times New Roman"/>
          <w:noProof/>
          <w:sz w:val="28"/>
          <w:lang w:eastAsia="ru-RU"/>
        </w:rPr>
        <w:lastRenderedPageBreak/>
        <mc:AlternateContent>
          <mc:Choice Requires="wps">
            <w:drawing>
              <wp:anchor distT="0" distB="0" distL="114300" distR="114300" simplePos="0" relativeHeight="251761664" behindDoc="0" locked="0" layoutInCell="1" allowOverlap="1">
                <wp:simplePos x="0" y="0"/>
                <wp:positionH relativeFrom="column">
                  <wp:posOffset>5816600</wp:posOffset>
                </wp:positionH>
                <wp:positionV relativeFrom="paragraph">
                  <wp:posOffset>-449580</wp:posOffset>
                </wp:positionV>
                <wp:extent cx="342900" cy="342900"/>
                <wp:effectExtent l="0" t="0" r="0" b="0"/>
                <wp:wrapNone/>
                <wp:docPr id="226" name="Прямоугольник 2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BA3FDC" id="Прямоугольник 226" o:spid="_x0000_s1026" style="position:absolute;margin-left:458pt;margin-top:-35.4pt;width:27pt;height:27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" stroked="f"/>
            </w:pict>
          </mc:Fallback>
        </mc:AlternateContent>
      </w:r>
    </w:p>
    <w:tbl>
      <w:tblPr>
        <w:tblW w:w="0" w:type="auto"/>
        <w:jc w:val="right"/>
        <w:tblLayout w:type="fixed"/>
        <w:tblLook w:val="0000" w:firstRow="0" w:lastRow="0" w:firstColumn="0" w:lastColumn="0" w:noHBand="0" w:noVBand="0"/>
      </w:tblPr>
      <w:tblGrid>
        <w:gridCol w:w="4076"/>
      </w:tblGrid>
      <w:tr w:rsidR="00021E07" w:rsidRPr="00805A64" w:rsidTr="00D61631">
        <w:trPr>
          <w:trHeight w:val="346"/>
          <w:jc w:val="right"/>
        </w:trPr>
        <w:tc>
          <w:tcPr>
            <w:tcW w:w="4076" w:type="dxa"/>
          </w:tcPr>
          <w:p w:rsidR="00021E07" w:rsidRPr="00021E07" w:rsidRDefault="00021E07" w:rsidP="00021E07">
            <w:pPr>
              <w:spacing w:after="0" w:line="240" w:lineRule="auto"/>
              <w:ind w:firstLine="32"/>
              <w:rPr>
                <w:rFonts w:ascii="Times New Roman" w:hAnsi="Times New Roman" w:cs="Times New Roman"/>
                <w:sz w:val="28"/>
              </w:rPr>
            </w:pPr>
            <w:r w:rsidRPr="00021E07">
              <w:rPr>
                <w:rFonts w:ascii="Times New Roman" w:hAnsi="Times New Roman" w:cs="Times New Roman"/>
                <w:sz w:val="28"/>
              </w:rPr>
              <w:t xml:space="preserve">Ректору Пензенского государственного университета </w:t>
            </w:r>
          </w:p>
        </w:tc>
      </w:tr>
      <w:tr w:rsidR="00021E07" w:rsidRPr="00805A64" w:rsidTr="00D61631">
        <w:trPr>
          <w:trHeight w:val="184"/>
          <w:jc w:val="right"/>
        </w:trPr>
        <w:tc>
          <w:tcPr>
            <w:tcW w:w="4076" w:type="dxa"/>
          </w:tcPr>
          <w:p w:rsidR="00021E07" w:rsidRPr="00021E07" w:rsidRDefault="00021E07" w:rsidP="00021E07">
            <w:pPr>
              <w:spacing w:after="0" w:line="240" w:lineRule="auto"/>
              <w:ind w:firstLine="32"/>
              <w:rPr>
                <w:rFonts w:ascii="Times New Roman" w:hAnsi="Times New Roman" w:cs="Times New Roman"/>
                <w:sz w:val="28"/>
              </w:rPr>
            </w:pPr>
            <w:r w:rsidRPr="00021E07">
              <w:rPr>
                <w:rFonts w:ascii="Times New Roman" w:hAnsi="Times New Roman" w:cs="Times New Roman"/>
                <w:sz w:val="28"/>
              </w:rPr>
              <w:t>А. Д. Гулякову</w:t>
            </w:r>
          </w:p>
        </w:tc>
      </w:tr>
      <w:tr w:rsidR="00021E07" w:rsidRPr="00805A64" w:rsidTr="00D61631">
        <w:trPr>
          <w:trHeight w:val="507"/>
          <w:jc w:val="right"/>
        </w:trPr>
        <w:tc>
          <w:tcPr>
            <w:tcW w:w="4076" w:type="dxa"/>
          </w:tcPr>
          <w:p w:rsidR="00021E07" w:rsidRPr="00021E07" w:rsidRDefault="00021E07" w:rsidP="00021E07">
            <w:pPr>
              <w:spacing w:after="0" w:line="240" w:lineRule="auto"/>
              <w:ind w:firstLine="32"/>
              <w:rPr>
                <w:rFonts w:ascii="Times New Roman" w:hAnsi="Times New Roman" w:cs="Times New Roman"/>
                <w:sz w:val="28"/>
              </w:rPr>
            </w:pPr>
            <w:r w:rsidRPr="00021E07">
              <w:rPr>
                <w:rFonts w:ascii="Times New Roman" w:hAnsi="Times New Roman" w:cs="Times New Roman"/>
                <w:sz w:val="28"/>
              </w:rPr>
              <w:t>студента гр. 17ЭЭ1</w:t>
            </w:r>
            <w:r>
              <w:rPr>
                <w:rFonts w:ascii="Times New Roman" w:hAnsi="Times New Roman" w:cs="Times New Roman"/>
                <w:i/>
                <w:sz w:val="28"/>
              </w:rPr>
              <w:t xml:space="preserve"> </w:t>
            </w:r>
            <w:r w:rsidRPr="00021E07">
              <w:rPr>
                <w:rFonts w:ascii="Times New Roman" w:hAnsi="Times New Roman" w:cs="Times New Roman"/>
                <w:sz w:val="28"/>
              </w:rPr>
              <w:t xml:space="preserve">ФЭиУ </w:t>
            </w:r>
          </w:p>
          <w:p w:rsidR="00021E07" w:rsidRPr="00021E07" w:rsidRDefault="00021E07" w:rsidP="00021E07">
            <w:pPr>
              <w:spacing w:after="0" w:line="240" w:lineRule="auto"/>
              <w:ind w:firstLine="32"/>
              <w:rPr>
                <w:rFonts w:ascii="Times New Roman" w:hAnsi="Times New Roman" w:cs="Times New Roman"/>
                <w:sz w:val="28"/>
              </w:rPr>
            </w:pPr>
            <w:r w:rsidRPr="00021E07">
              <w:rPr>
                <w:rFonts w:ascii="Times New Roman" w:hAnsi="Times New Roman" w:cs="Times New Roman"/>
                <w:sz w:val="28"/>
              </w:rPr>
              <w:t xml:space="preserve">очной формы обучения </w:t>
            </w:r>
          </w:p>
          <w:p w:rsidR="00021E07" w:rsidRPr="00021E07" w:rsidRDefault="00021E07" w:rsidP="00021E07">
            <w:pPr>
              <w:spacing w:after="0" w:line="240" w:lineRule="auto"/>
              <w:ind w:firstLine="32"/>
              <w:rPr>
                <w:rFonts w:ascii="Times New Roman" w:hAnsi="Times New Roman" w:cs="Times New Roman"/>
                <w:sz w:val="28"/>
              </w:rPr>
            </w:pPr>
            <w:r w:rsidRPr="00021E07">
              <w:rPr>
                <w:rFonts w:ascii="Times New Roman" w:hAnsi="Times New Roman" w:cs="Times New Roman"/>
                <w:iCs/>
                <w:sz w:val="28"/>
              </w:rPr>
              <w:t>Мазалевой Дарины Александровны</w:t>
            </w:r>
          </w:p>
        </w:tc>
      </w:tr>
      <w:tr w:rsidR="00021E07" w:rsidRPr="00805A64" w:rsidTr="00D61631">
        <w:trPr>
          <w:trHeight w:val="507"/>
          <w:jc w:val="right"/>
        </w:trPr>
        <w:tc>
          <w:tcPr>
            <w:tcW w:w="4076" w:type="dxa"/>
          </w:tcPr>
          <w:p w:rsidR="00021E07" w:rsidRPr="00021E07" w:rsidRDefault="00021E07" w:rsidP="00021E07">
            <w:pPr>
              <w:spacing w:after="0" w:line="240" w:lineRule="auto"/>
              <w:rPr>
                <w:rFonts w:ascii="Times New Roman" w:hAnsi="Times New Roman" w:cs="Times New Roman"/>
                <w:sz w:val="28"/>
              </w:rPr>
            </w:pPr>
          </w:p>
        </w:tc>
      </w:tr>
    </w:tbl>
    <w:p w:rsidR="00021E07" w:rsidRPr="00805A64" w:rsidRDefault="00021E07" w:rsidP="00021E07">
      <w:pPr>
        <w:rPr>
          <w:sz w:val="28"/>
        </w:rPr>
      </w:pPr>
    </w:p>
    <w:p w:rsidR="00021E07" w:rsidRPr="00021E07" w:rsidRDefault="00021E07" w:rsidP="00021E07">
      <w:pPr>
        <w:jc w:val="center"/>
        <w:rPr>
          <w:rFonts w:ascii="Times New Roman" w:hAnsi="Times New Roman" w:cs="Times New Roman"/>
          <w:b/>
          <w:sz w:val="28"/>
        </w:rPr>
      </w:pPr>
      <w:r w:rsidRPr="00021E07">
        <w:rPr>
          <w:rFonts w:ascii="Times New Roman" w:hAnsi="Times New Roman" w:cs="Times New Roman"/>
          <w:b/>
          <w:sz w:val="28"/>
        </w:rPr>
        <w:t>ЗАЯВЛЕНИЕ</w:t>
      </w:r>
    </w:p>
    <w:p w:rsidR="00021E07" w:rsidRPr="00805A64" w:rsidRDefault="00021E07" w:rsidP="00021E07">
      <w:pPr>
        <w:rPr>
          <w:sz w:val="28"/>
        </w:rPr>
      </w:pPr>
    </w:p>
    <w:p w:rsidR="00021E07" w:rsidRPr="00805A64" w:rsidRDefault="00021E07" w:rsidP="00021E07">
      <w:pPr>
        <w:pStyle w:val="af6"/>
        <w:spacing w:line="240" w:lineRule="auto"/>
        <w:ind w:firstLine="567"/>
      </w:pPr>
      <w:r w:rsidRPr="00805A64">
        <w:t xml:space="preserve">Я, </w:t>
      </w:r>
      <w:r w:rsidRPr="00021E07">
        <w:rPr>
          <w:iCs/>
          <w:lang w:val="ru-RU"/>
        </w:rPr>
        <w:t>Мазалева Дарина Александровна</w:t>
      </w:r>
      <w:r w:rsidRPr="00805A64">
        <w:t xml:space="preserve">, студент </w:t>
      </w:r>
      <w:r w:rsidRPr="00021E07">
        <w:t xml:space="preserve">гр. </w:t>
      </w:r>
      <w:r w:rsidRPr="00021E07">
        <w:rPr>
          <w:lang w:val="ru-RU"/>
        </w:rPr>
        <w:t>17ЭЭ1</w:t>
      </w:r>
      <w:r>
        <w:rPr>
          <w:i/>
        </w:rPr>
        <w:t>,</w:t>
      </w:r>
      <w:r w:rsidRPr="00805A64">
        <w:t xml:space="preserve"> </w:t>
      </w:r>
      <w:r w:rsidRPr="00021E07">
        <w:t>очной</w:t>
      </w:r>
      <w:r w:rsidRPr="00805A64">
        <w:t xml:space="preserve"> формы обучения направления подготовки 38.0</w:t>
      </w:r>
      <w:r>
        <w:t>3</w:t>
      </w:r>
      <w:r w:rsidRPr="00805A64">
        <w:t>.0</w:t>
      </w:r>
      <w:r>
        <w:t>1Экономика, профиль</w:t>
      </w:r>
      <w:r w:rsidRPr="00805A64">
        <w:t xml:space="preserve"> «Финанс</w:t>
      </w:r>
      <w:r>
        <w:t>ы и кредит</w:t>
      </w:r>
      <w:r w:rsidRPr="00805A64">
        <w:t xml:space="preserve">», прошу провести проверку с использованием системы «Антиплагиат» </w:t>
      </w:r>
      <w:r>
        <w:t>выпускной квалификационной работы</w:t>
      </w:r>
      <w:r w:rsidRPr="00805A64">
        <w:t xml:space="preserve"> на тему </w:t>
      </w:r>
      <w:r w:rsidRPr="00021E07">
        <w:rPr>
          <w:iCs/>
        </w:rPr>
        <w:t>«</w:t>
      </w:r>
      <w:r w:rsidRPr="00021E07">
        <w:rPr>
          <w:bCs/>
          <w:lang w:val="ru-RU"/>
        </w:rPr>
        <w:t>Финансовая устойчивость предприятия: современное состояние и пути улучшения (на примере АО «Ростехинвентаризация – Федеральное БТИ»)</w:t>
      </w:r>
      <w:r w:rsidRPr="00021E07">
        <w:rPr>
          <w:bCs/>
        </w:rPr>
        <w:t>»</w:t>
      </w:r>
      <w:r w:rsidRPr="00021E07">
        <w:rPr>
          <w:iCs/>
        </w:rPr>
        <w:t>,</w:t>
      </w:r>
      <w:r w:rsidRPr="00805A64">
        <w:rPr>
          <w:i/>
          <w:iCs/>
        </w:rPr>
        <w:t xml:space="preserve"> </w:t>
      </w:r>
      <w:r w:rsidRPr="00805A64">
        <w:t xml:space="preserve">выполненной мной самостоятельно, на содержание элементов плагиата. </w:t>
      </w:r>
    </w:p>
    <w:p w:rsidR="00021E07" w:rsidRPr="00805A64" w:rsidRDefault="00021E07" w:rsidP="00021E07">
      <w:pPr>
        <w:pStyle w:val="af6"/>
        <w:spacing w:line="240" w:lineRule="auto"/>
        <w:ind w:firstLine="567"/>
      </w:pPr>
      <w:r w:rsidRPr="00805A64">
        <w:t xml:space="preserve">Все прямые заимствования из печатных и электронных источников, а также из защищенных ранее выпускных квалификационных работ, кандидатских и докторских диссертаций имеют соответствующие ссылки. </w:t>
      </w:r>
    </w:p>
    <w:p w:rsidR="00021E07" w:rsidRPr="00805A64" w:rsidRDefault="00021E07" w:rsidP="00021E07">
      <w:pPr>
        <w:pStyle w:val="af6"/>
        <w:spacing w:line="240" w:lineRule="auto"/>
        <w:ind w:firstLine="567"/>
      </w:pPr>
      <w:r>
        <w:t>Я ознакомлен</w:t>
      </w:r>
      <w:r w:rsidRPr="00805A64">
        <w:t xml:space="preserve"> с действующим Стандартом университета «Выпускная квалификационная работа обучающихся по образовательным программам высшего образования – программам бакалавриата, программам специалитета и программам магистратуры», согласно которому обнаружение плагиата является основанием для не</w:t>
      </w:r>
      <w:r>
        <w:t xml:space="preserve"> </w:t>
      </w:r>
      <w:r w:rsidRPr="00805A64">
        <w:t>допуска</w:t>
      </w:r>
      <w:r>
        <w:t xml:space="preserve"> магистерской диссертации</w:t>
      </w:r>
      <w:r w:rsidRPr="00805A64">
        <w:t xml:space="preserve"> к защите и отчисления из университета. </w:t>
      </w:r>
    </w:p>
    <w:p w:rsidR="00021E07" w:rsidRPr="00805A64" w:rsidRDefault="00021E07" w:rsidP="00021E07">
      <w:pPr>
        <w:pStyle w:val="Default"/>
        <w:jc w:val="right"/>
        <w:rPr>
          <w:iCs/>
          <w:sz w:val="26"/>
          <w:szCs w:val="26"/>
        </w:rPr>
      </w:pPr>
    </w:p>
    <w:p w:rsidR="00021E07" w:rsidRPr="00805A64" w:rsidRDefault="00021E07" w:rsidP="00021E07">
      <w:pPr>
        <w:pStyle w:val="Default"/>
        <w:jc w:val="right"/>
        <w:rPr>
          <w:sz w:val="26"/>
          <w:szCs w:val="26"/>
        </w:rPr>
      </w:pPr>
      <w:r w:rsidRPr="00805A64">
        <w:rPr>
          <w:iCs/>
          <w:sz w:val="26"/>
          <w:szCs w:val="26"/>
        </w:rPr>
        <w:t>_____________</w:t>
      </w:r>
    </w:p>
    <w:p w:rsidR="00021E07" w:rsidRPr="00805A64" w:rsidRDefault="00021E07" w:rsidP="00021E07">
      <w:pPr>
        <w:pStyle w:val="Default"/>
        <w:jc w:val="right"/>
        <w:rPr>
          <w:sz w:val="26"/>
          <w:szCs w:val="26"/>
        </w:rPr>
      </w:pPr>
      <w:r w:rsidRPr="00805A64">
        <w:rPr>
          <w:iCs/>
          <w:sz w:val="26"/>
          <w:szCs w:val="26"/>
        </w:rPr>
        <w:t>«___» ________ 20</w:t>
      </w:r>
      <w:r>
        <w:rPr>
          <w:iCs/>
          <w:sz w:val="26"/>
          <w:szCs w:val="26"/>
        </w:rPr>
        <w:t>___</w:t>
      </w:r>
      <w:r w:rsidRPr="00805A64">
        <w:rPr>
          <w:iCs/>
          <w:sz w:val="26"/>
          <w:szCs w:val="26"/>
        </w:rPr>
        <w:t xml:space="preserve"> г.</w:t>
      </w:r>
    </w:p>
    <w:p w:rsidR="00021E07" w:rsidRPr="00805A64" w:rsidRDefault="00021E07" w:rsidP="00021E07">
      <w:pPr>
        <w:pStyle w:val="Default"/>
        <w:rPr>
          <w:sz w:val="26"/>
          <w:szCs w:val="26"/>
        </w:rPr>
      </w:pPr>
    </w:p>
    <w:p w:rsidR="00021E07" w:rsidRPr="00900789" w:rsidRDefault="00021E07" w:rsidP="00021E07">
      <w:pPr>
        <w:rPr>
          <w:rFonts w:ascii="Times New Roman" w:hAnsi="Times New Roman" w:cs="Times New Roman"/>
          <w:sz w:val="28"/>
        </w:rPr>
      </w:pPr>
      <w:r w:rsidRPr="00021E07">
        <w:rPr>
          <w:rFonts w:ascii="Times New Roman" w:hAnsi="Times New Roman" w:cs="Times New Roman"/>
          <w:sz w:val="28"/>
        </w:rPr>
        <w:t xml:space="preserve">ВКР представлена на проверку </w:t>
      </w:r>
      <w:r w:rsidR="00900789" w:rsidRPr="00900789">
        <w:rPr>
          <w:rFonts w:ascii="Times New Roman" w:hAnsi="Times New Roman" w:cs="Times New Roman"/>
          <w:iCs/>
          <w:sz w:val="28"/>
        </w:rPr>
        <w:t>07</w:t>
      </w:r>
      <w:r w:rsidRPr="00900789">
        <w:rPr>
          <w:rFonts w:ascii="Times New Roman" w:hAnsi="Times New Roman" w:cs="Times New Roman"/>
          <w:iCs/>
          <w:sz w:val="28"/>
        </w:rPr>
        <w:t>.</w:t>
      </w:r>
      <w:r w:rsidR="00900789" w:rsidRPr="00900789">
        <w:rPr>
          <w:rFonts w:ascii="Times New Roman" w:hAnsi="Times New Roman" w:cs="Times New Roman"/>
          <w:iCs/>
          <w:sz w:val="28"/>
        </w:rPr>
        <w:t>06</w:t>
      </w:r>
      <w:r w:rsidRPr="00900789">
        <w:rPr>
          <w:rFonts w:ascii="Times New Roman" w:hAnsi="Times New Roman" w:cs="Times New Roman"/>
          <w:iCs/>
          <w:sz w:val="28"/>
        </w:rPr>
        <w:t>.20</w:t>
      </w:r>
      <w:r w:rsidR="00900789" w:rsidRPr="00900789">
        <w:rPr>
          <w:rFonts w:ascii="Times New Roman" w:hAnsi="Times New Roman" w:cs="Times New Roman"/>
          <w:iCs/>
          <w:sz w:val="28"/>
        </w:rPr>
        <w:t>21</w:t>
      </w:r>
      <w:r w:rsidRPr="00900789">
        <w:rPr>
          <w:rFonts w:ascii="Times New Roman" w:hAnsi="Times New Roman" w:cs="Times New Roman"/>
          <w:iCs/>
          <w:sz w:val="28"/>
        </w:rPr>
        <w:t xml:space="preserve"> г. </w:t>
      </w:r>
    </w:p>
    <w:p w:rsidR="00021E07" w:rsidRPr="00805A64" w:rsidRDefault="00021E07" w:rsidP="00021E07">
      <w:pPr>
        <w:rPr>
          <w:sz w:val="28"/>
          <w:szCs w:val="26"/>
        </w:rPr>
      </w:pPr>
    </w:p>
    <w:p w:rsidR="00021E07" w:rsidRPr="00021E07" w:rsidRDefault="00021E07" w:rsidP="00021E07">
      <w:pPr>
        <w:rPr>
          <w:rFonts w:ascii="Times New Roman" w:hAnsi="Times New Roman" w:cs="Times New Roman"/>
          <w:sz w:val="28"/>
          <w:szCs w:val="26"/>
        </w:rPr>
      </w:pPr>
      <w:r w:rsidRPr="00021E07">
        <w:rPr>
          <w:rFonts w:ascii="Times New Roman" w:hAnsi="Times New Roman" w:cs="Times New Roman"/>
          <w:sz w:val="28"/>
          <w:szCs w:val="26"/>
        </w:rPr>
        <w:t>Научный руководитель</w:t>
      </w:r>
      <w:r>
        <w:rPr>
          <w:rFonts w:ascii="Times New Roman" w:hAnsi="Times New Roman" w:cs="Times New Roman"/>
          <w:sz w:val="28"/>
          <w:szCs w:val="26"/>
        </w:rPr>
        <w:t xml:space="preserve"> д</w:t>
      </w:r>
      <w:r w:rsidRPr="00021E07">
        <w:rPr>
          <w:rFonts w:ascii="Times New Roman" w:hAnsi="Times New Roman" w:cs="Times New Roman"/>
          <w:sz w:val="28"/>
          <w:szCs w:val="26"/>
        </w:rPr>
        <w:t xml:space="preserve">.э.н., </w:t>
      </w:r>
      <w:r>
        <w:rPr>
          <w:rFonts w:ascii="Times New Roman" w:hAnsi="Times New Roman" w:cs="Times New Roman"/>
          <w:sz w:val="28"/>
          <w:szCs w:val="26"/>
        </w:rPr>
        <w:t>профессор</w:t>
      </w:r>
      <w:r w:rsidRPr="00021E07">
        <w:rPr>
          <w:rFonts w:ascii="Times New Roman" w:hAnsi="Times New Roman" w:cs="Times New Roman"/>
          <w:sz w:val="28"/>
          <w:szCs w:val="26"/>
        </w:rPr>
        <w:t xml:space="preserve"> кафедры «ЭиФ» ______ </w:t>
      </w:r>
      <w:r>
        <w:rPr>
          <w:rFonts w:ascii="Times New Roman" w:hAnsi="Times New Roman" w:cs="Times New Roman"/>
          <w:sz w:val="28"/>
          <w:szCs w:val="26"/>
        </w:rPr>
        <w:t>Р.Р</w:t>
      </w:r>
      <w:r w:rsidRPr="00021E07">
        <w:rPr>
          <w:rFonts w:ascii="Times New Roman" w:hAnsi="Times New Roman" w:cs="Times New Roman"/>
          <w:sz w:val="28"/>
          <w:szCs w:val="26"/>
        </w:rPr>
        <w:t>.</w:t>
      </w:r>
      <w:r>
        <w:rPr>
          <w:rFonts w:ascii="Times New Roman" w:hAnsi="Times New Roman" w:cs="Times New Roman"/>
          <w:sz w:val="28"/>
          <w:szCs w:val="26"/>
        </w:rPr>
        <w:t xml:space="preserve"> Юняева</w:t>
      </w:r>
    </w:p>
    <w:p w:rsidR="00021E07" w:rsidRPr="00805A64" w:rsidRDefault="00021E07" w:rsidP="00021E07">
      <w:pPr>
        <w:rPr>
          <w:sz w:val="28"/>
          <w:szCs w:val="26"/>
        </w:rPr>
      </w:pPr>
    </w:p>
    <w:p w:rsidR="00021E07" w:rsidRPr="00805A64" w:rsidRDefault="00021E07" w:rsidP="00021E07">
      <w:pPr>
        <w:rPr>
          <w:sz w:val="28"/>
          <w:szCs w:val="26"/>
        </w:rPr>
      </w:pPr>
    </w:p>
    <w:p w:rsidR="0067657F" w:rsidRPr="00CC5572" w:rsidRDefault="001616D6" w:rsidP="0067657F">
      <w:pPr>
        <w:pageBreakBefore/>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noProof/>
          <w:color w:val="000000"/>
          <w:sz w:val="28"/>
          <w:szCs w:val="28"/>
          <w:lang w:eastAsia="ru-RU"/>
        </w:rPr>
        <w:lastRenderedPageBreak/>
        <mc:AlternateContent>
          <mc:Choice Requires="wps">
            <w:drawing>
              <wp:anchor distT="0" distB="0" distL="114300" distR="114300" simplePos="0" relativeHeight="251764736" behindDoc="0" locked="0" layoutInCell="1" allowOverlap="1">
                <wp:simplePos x="0" y="0"/>
                <wp:positionH relativeFrom="column">
                  <wp:posOffset>5796915</wp:posOffset>
                </wp:positionH>
                <wp:positionV relativeFrom="paragraph">
                  <wp:posOffset>-415925</wp:posOffset>
                </wp:positionV>
                <wp:extent cx="361950" cy="276225"/>
                <wp:effectExtent l="0" t="0" r="0" b="9525"/>
                <wp:wrapNone/>
                <wp:docPr id="229" name="Прямоугольник 229"/>
                <wp:cNvGraphicFramePr/>
                <a:graphic xmlns:a="http://schemas.openxmlformats.org/drawingml/2006/main">
                  <a:graphicData uri="http://schemas.microsoft.com/office/word/2010/wordprocessingShape">
                    <wps:wsp>
                      <wps:cNvSpPr/>
                      <wps:spPr>
                        <a:xfrm>
                          <a:off x="0" y="0"/>
                          <a:ext cx="361950" cy="27622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8B571A2" id="Прямоугольник 229" o:spid="_x0000_s1026" style="position:absolute;margin-left:456.45pt;margin-top:-32.75pt;width:28.5pt;height:21.75pt;z-index:2517647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" fillcolor="white [3212]" stroked="f" strokeweight="1pt"/>
            </w:pict>
          </mc:Fallback>
        </mc:AlternateContent>
      </w:r>
      <w:r w:rsidR="0067657F" w:rsidRPr="00CC5572">
        <w:rPr>
          <w:rFonts w:ascii="Times New Roman" w:hAnsi="Times New Roman" w:cs="Times New Roman"/>
          <w:noProof/>
          <w:color w:val="000000"/>
          <w:sz w:val="28"/>
          <w:szCs w:val="28"/>
          <w:lang w:eastAsia="ru-RU"/>
        </w:rPr>
        <mc:AlternateContent>
          <mc:Choice Requires="wps">
            <w:drawing>
              <wp:anchor distT="0" distB="0" distL="114300" distR="114300" simplePos="0" relativeHeight="251763712" behindDoc="0" locked="0" layoutInCell="1" allowOverlap="1" wp14:anchorId="67BF8F68" wp14:editId="3AED7F8B">
                <wp:simplePos x="0" y="0"/>
                <wp:positionH relativeFrom="column">
                  <wp:posOffset>6677025</wp:posOffset>
                </wp:positionH>
                <wp:positionV relativeFrom="paragraph">
                  <wp:posOffset>-224790</wp:posOffset>
                </wp:positionV>
                <wp:extent cx="342900" cy="342900"/>
                <wp:effectExtent l="0" t="0" r="0" b="0"/>
                <wp:wrapNone/>
                <wp:docPr id="227" name="Прямоугольник 2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CE71DF" id="Прямоугольник 227" o:spid="_x0000_s1026" style="position:absolute;margin-left:525.75pt;margin-top:-17.7pt;width:27pt;height:27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" stroked="f"/>
            </w:pict>
          </mc:Fallback>
        </mc:AlternateContent>
      </w:r>
      <w:r w:rsidR="0067657F" w:rsidRPr="00CC5572">
        <w:rPr>
          <w:rFonts w:ascii="Times New Roman" w:hAnsi="Times New Roman" w:cs="Times New Roman"/>
          <w:b/>
          <w:bCs/>
          <w:color w:val="000000"/>
          <w:sz w:val="28"/>
          <w:szCs w:val="28"/>
        </w:rPr>
        <w:t>Протокол</w:t>
      </w:r>
    </w:p>
    <w:p w:rsidR="0067657F" w:rsidRPr="00CC5572" w:rsidRDefault="0067657F" w:rsidP="0067657F">
      <w:pPr>
        <w:autoSpaceDE w:val="0"/>
        <w:autoSpaceDN w:val="0"/>
        <w:adjustRightInd w:val="0"/>
        <w:spacing w:after="0" w:line="240" w:lineRule="auto"/>
        <w:rPr>
          <w:rFonts w:ascii="Times New Roman" w:hAnsi="Times New Roman" w:cs="Times New Roman"/>
          <w:color w:val="000000"/>
          <w:sz w:val="28"/>
          <w:szCs w:val="28"/>
        </w:rPr>
      </w:pPr>
    </w:p>
    <w:p w:rsidR="0067657F" w:rsidRPr="00CC5572" w:rsidRDefault="0067657F" w:rsidP="0067657F">
      <w:pPr>
        <w:autoSpaceDE w:val="0"/>
        <w:autoSpaceDN w:val="0"/>
        <w:adjustRightInd w:val="0"/>
        <w:spacing w:after="0" w:line="240" w:lineRule="auto"/>
        <w:jc w:val="both"/>
        <w:rPr>
          <w:rFonts w:ascii="Times New Roman" w:hAnsi="Times New Roman" w:cs="Times New Roman"/>
          <w:color w:val="000000"/>
          <w:sz w:val="28"/>
          <w:szCs w:val="28"/>
        </w:rPr>
      </w:pPr>
      <w:r w:rsidRPr="00CC5572">
        <w:rPr>
          <w:rFonts w:ascii="Times New Roman" w:hAnsi="Times New Roman" w:cs="Times New Roman"/>
          <w:color w:val="000000"/>
          <w:sz w:val="28"/>
          <w:szCs w:val="28"/>
        </w:rPr>
        <w:t xml:space="preserve">проверки на оригинальность в системе «Антиплагиат.ВУЗ» выпускной квалификационной работы на тему </w:t>
      </w:r>
      <w:r w:rsidRPr="00CC5572">
        <w:rPr>
          <w:rFonts w:ascii="Times New Roman" w:hAnsi="Times New Roman" w:cs="Times New Roman"/>
          <w:iCs/>
          <w:color w:val="000000"/>
          <w:sz w:val="28"/>
          <w:szCs w:val="28"/>
        </w:rPr>
        <w:t>«</w:t>
      </w:r>
      <w:r w:rsidRPr="00CC5572">
        <w:rPr>
          <w:rFonts w:ascii="Times New Roman" w:hAnsi="Times New Roman" w:cs="Times New Roman"/>
          <w:bCs/>
          <w:sz w:val="28"/>
        </w:rPr>
        <w:t>Финансовая устойчивость предприятия: современное состояние и пути улучшения (на примере АО «Ростехинвентаризация – Федеральное БТИ»)»</w:t>
      </w:r>
      <w:r w:rsidRPr="00CC5572">
        <w:rPr>
          <w:rFonts w:ascii="Times New Roman" w:hAnsi="Times New Roman" w:cs="Times New Roman"/>
          <w:bCs/>
          <w:i/>
          <w:sz w:val="28"/>
        </w:rPr>
        <w:t xml:space="preserve"> </w:t>
      </w:r>
      <w:r w:rsidRPr="00CC5572">
        <w:rPr>
          <w:rFonts w:ascii="Times New Roman" w:hAnsi="Times New Roman" w:cs="Times New Roman"/>
          <w:color w:val="000000"/>
          <w:sz w:val="28"/>
          <w:szCs w:val="28"/>
        </w:rPr>
        <w:t xml:space="preserve">студента </w:t>
      </w:r>
      <w:r w:rsidRPr="00CC5572">
        <w:rPr>
          <w:rFonts w:ascii="Times New Roman" w:hAnsi="Times New Roman" w:cs="Times New Roman"/>
          <w:sz w:val="28"/>
          <w:szCs w:val="28"/>
        </w:rPr>
        <w:t>гр. 17ЭЭ1 Мазалевой Дарины Александровны</w:t>
      </w:r>
      <w:r w:rsidRPr="00CC5572">
        <w:rPr>
          <w:rFonts w:ascii="Times New Roman" w:hAnsi="Times New Roman" w:cs="Times New Roman"/>
          <w:i/>
          <w:sz w:val="28"/>
          <w:szCs w:val="28"/>
        </w:rPr>
        <w:t xml:space="preserve"> </w:t>
      </w:r>
      <w:r w:rsidRPr="00CC5572">
        <w:rPr>
          <w:rFonts w:ascii="Times New Roman" w:hAnsi="Times New Roman" w:cs="Times New Roman"/>
          <w:color w:val="000000"/>
          <w:sz w:val="28"/>
          <w:szCs w:val="28"/>
        </w:rPr>
        <w:t xml:space="preserve">направления подготовки 38.03.01 Экономика профиль «Финансы и кредит». </w:t>
      </w:r>
    </w:p>
    <w:p w:rsidR="0067657F" w:rsidRPr="00CC5572" w:rsidRDefault="0067657F" w:rsidP="0067657F">
      <w:pPr>
        <w:autoSpaceDE w:val="0"/>
        <w:autoSpaceDN w:val="0"/>
        <w:adjustRightInd w:val="0"/>
        <w:spacing w:after="0" w:line="240" w:lineRule="auto"/>
        <w:jc w:val="both"/>
        <w:rPr>
          <w:rFonts w:ascii="Times New Roman" w:hAnsi="Times New Roman" w:cs="Times New Roman"/>
          <w:color w:val="000000"/>
          <w:sz w:val="28"/>
          <w:szCs w:val="28"/>
        </w:rPr>
      </w:pPr>
      <w:r w:rsidRPr="00CC5572">
        <w:rPr>
          <w:rFonts w:ascii="Times New Roman" w:hAnsi="Times New Roman" w:cs="Times New Roman"/>
          <w:color w:val="000000"/>
          <w:sz w:val="28"/>
          <w:szCs w:val="28"/>
        </w:rPr>
        <w:t>Научный руководитель:</w:t>
      </w:r>
      <w:r>
        <w:rPr>
          <w:rFonts w:ascii="Times New Roman" w:hAnsi="Times New Roman" w:cs="Times New Roman"/>
          <w:color w:val="000000"/>
          <w:sz w:val="28"/>
          <w:szCs w:val="28"/>
        </w:rPr>
        <w:t xml:space="preserve"> д</w:t>
      </w:r>
      <w:r w:rsidRPr="00CC5572">
        <w:rPr>
          <w:rFonts w:ascii="Times New Roman" w:hAnsi="Times New Roman" w:cs="Times New Roman"/>
          <w:color w:val="000000"/>
          <w:sz w:val="28"/>
          <w:szCs w:val="28"/>
        </w:rPr>
        <w:t xml:space="preserve">.э.н., </w:t>
      </w:r>
      <w:r>
        <w:rPr>
          <w:rFonts w:ascii="Times New Roman" w:hAnsi="Times New Roman" w:cs="Times New Roman"/>
          <w:color w:val="000000"/>
          <w:sz w:val="28"/>
          <w:szCs w:val="28"/>
        </w:rPr>
        <w:t>профессор</w:t>
      </w:r>
      <w:r w:rsidRPr="00CC5572">
        <w:rPr>
          <w:rFonts w:ascii="Times New Roman" w:hAnsi="Times New Roman" w:cs="Times New Roman"/>
          <w:color w:val="000000"/>
          <w:sz w:val="28"/>
          <w:szCs w:val="28"/>
        </w:rPr>
        <w:t xml:space="preserve"> кафедры «Экономика и финансы» </w:t>
      </w:r>
      <w:r>
        <w:rPr>
          <w:rFonts w:ascii="Times New Roman" w:hAnsi="Times New Roman" w:cs="Times New Roman"/>
          <w:color w:val="000000"/>
          <w:sz w:val="28"/>
          <w:szCs w:val="28"/>
        </w:rPr>
        <w:t>Р.Р. Юняева.</w:t>
      </w:r>
    </w:p>
    <w:p w:rsidR="0067657F" w:rsidRPr="00CC5572" w:rsidRDefault="0067657F" w:rsidP="0067657F">
      <w:pPr>
        <w:autoSpaceDE w:val="0"/>
        <w:autoSpaceDN w:val="0"/>
        <w:adjustRightInd w:val="0"/>
        <w:spacing w:after="0" w:line="240" w:lineRule="auto"/>
        <w:jc w:val="center"/>
        <w:rPr>
          <w:rFonts w:ascii="Times New Roman" w:hAnsi="Times New Roman" w:cs="Times New Roman"/>
          <w:b/>
          <w:bCs/>
          <w:color w:val="000000"/>
          <w:sz w:val="28"/>
          <w:szCs w:val="28"/>
        </w:rPr>
      </w:pPr>
    </w:p>
    <w:p w:rsidR="0067657F" w:rsidRDefault="00A47043" w:rsidP="0067657F">
      <w:pPr>
        <w:spacing w:after="0"/>
        <w:jc w:val="both"/>
        <w:rPr>
          <w:rFonts w:ascii="Times New Roman" w:hAnsi="Times New Roman" w:cs="Times New Roman"/>
          <w:sz w:val="28"/>
        </w:rPr>
      </w:pPr>
      <w:r>
        <w:rPr>
          <w:rFonts w:ascii="Times New Roman" w:hAnsi="Times New Roman" w:cs="Times New Roman"/>
          <w:noProof/>
          <w:sz w:val="28"/>
          <w:lang w:eastAsia="ru-RU"/>
        </w:rPr>
        <w:drawing>
          <wp:inline distT="0" distB="0" distL="0" distR="0">
            <wp:extent cx="6120130" cy="3251200"/>
            <wp:effectExtent l="0" t="0" r="0" b="6350"/>
            <wp:docPr id="236" name="Рисунок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антиплагиат.png"/>
                    <pic:cNvPicPr/>
                  </pic:nvPicPr>
                  <pic:blipFill>
                    <a:blip r:embed="rId19">
                      <a:extLst>
                        <a:ext uri="{28A0092B-C50C-407E-A947-70E740481C1C}">
                          <a14:useLocalDpi xmlns:a14="http://schemas.microsoft.com/office/drawing/2010/main" val="0"/>
                        </a:ext>
                      </a:extLst>
                    </a:blip>
                    <a:stretch>
                      <a:fillRect/>
                    </a:stretch>
                  </pic:blipFill>
                  <pic:spPr>
                    <a:xfrm>
                      <a:off x="0" y="0"/>
                      <a:ext cx="6120130" cy="3251200"/>
                    </a:xfrm>
                    <a:prstGeom prst="rect">
                      <a:avLst/>
                    </a:prstGeom>
                  </pic:spPr>
                </pic:pic>
              </a:graphicData>
            </a:graphic>
          </wp:inline>
        </w:drawing>
      </w:r>
    </w:p>
    <w:p w:rsidR="0067657F" w:rsidRPr="00900789" w:rsidRDefault="0067657F" w:rsidP="0067657F">
      <w:pPr>
        <w:jc w:val="both"/>
        <w:rPr>
          <w:rFonts w:ascii="Times New Roman" w:hAnsi="Times New Roman" w:cs="Times New Roman"/>
          <w:sz w:val="28"/>
        </w:rPr>
      </w:pPr>
      <w:r w:rsidRPr="00900789">
        <w:rPr>
          <w:rFonts w:ascii="Times New Roman" w:hAnsi="Times New Roman" w:cs="Times New Roman"/>
          <w:sz w:val="28"/>
        </w:rPr>
        <w:t xml:space="preserve">Процент оригинальности: </w:t>
      </w:r>
      <w:r w:rsidR="00A47043">
        <w:rPr>
          <w:rFonts w:ascii="Times New Roman" w:hAnsi="Times New Roman" w:cs="Times New Roman"/>
          <w:sz w:val="28"/>
        </w:rPr>
        <w:t>53,99%</w:t>
      </w:r>
    </w:p>
    <w:p w:rsidR="0067657F" w:rsidRPr="00900789" w:rsidRDefault="0067657F" w:rsidP="0067657F">
      <w:pPr>
        <w:rPr>
          <w:rFonts w:ascii="Times New Roman" w:hAnsi="Times New Roman" w:cs="Times New Roman"/>
          <w:sz w:val="28"/>
        </w:rPr>
      </w:pPr>
      <w:r>
        <w:rPr>
          <w:rFonts w:ascii="Times New Roman" w:hAnsi="Times New Roman" w:cs="Times New Roman"/>
          <w:sz w:val="28"/>
        </w:rPr>
        <w:t>07</w:t>
      </w:r>
      <w:r w:rsidRPr="00900789">
        <w:rPr>
          <w:rFonts w:ascii="Times New Roman" w:hAnsi="Times New Roman" w:cs="Times New Roman"/>
          <w:sz w:val="28"/>
        </w:rPr>
        <w:t>.</w:t>
      </w:r>
      <w:r>
        <w:rPr>
          <w:rFonts w:ascii="Times New Roman" w:hAnsi="Times New Roman" w:cs="Times New Roman"/>
          <w:sz w:val="28"/>
        </w:rPr>
        <w:t>06</w:t>
      </w:r>
      <w:r w:rsidRPr="00900789">
        <w:rPr>
          <w:rFonts w:ascii="Times New Roman" w:hAnsi="Times New Roman" w:cs="Times New Roman"/>
          <w:sz w:val="28"/>
        </w:rPr>
        <w:t>.20</w:t>
      </w:r>
      <w:r>
        <w:rPr>
          <w:rFonts w:ascii="Times New Roman" w:hAnsi="Times New Roman" w:cs="Times New Roman"/>
          <w:sz w:val="28"/>
        </w:rPr>
        <w:t>21</w:t>
      </w:r>
      <w:r w:rsidRPr="00900789">
        <w:rPr>
          <w:rFonts w:ascii="Times New Roman" w:hAnsi="Times New Roman" w:cs="Times New Roman"/>
          <w:sz w:val="28"/>
        </w:rPr>
        <w:t xml:space="preserve">    ________________ </w:t>
      </w:r>
      <w:r>
        <w:rPr>
          <w:rFonts w:ascii="Times New Roman" w:hAnsi="Times New Roman" w:cs="Times New Roman"/>
          <w:sz w:val="28"/>
        </w:rPr>
        <w:t>Р.Р. Юняева</w:t>
      </w:r>
    </w:p>
    <w:p w:rsidR="00021E07" w:rsidRPr="00805A64" w:rsidRDefault="00021E07" w:rsidP="00021E07">
      <w:pPr>
        <w:rPr>
          <w:sz w:val="28"/>
          <w:szCs w:val="26"/>
        </w:rPr>
      </w:pPr>
    </w:p>
    <w:p w:rsidR="00900789" w:rsidRPr="00805A64" w:rsidRDefault="00900789" w:rsidP="00900789">
      <w:pPr>
        <w:jc w:val="center"/>
        <w:rPr>
          <w:sz w:val="28"/>
          <w:szCs w:val="28"/>
        </w:rPr>
      </w:pPr>
    </w:p>
    <w:p w:rsidR="00021E07" w:rsidRPr="00805A64" w:rsidRDefault="00021E07" w:rsidP="00021E07">
      <w:pPr>
        <w:autoSpaceDE w:val="0"/>
        <w:autoSpaceDN w:val="0"/>
        <w:adjustRightInd w:val="0"/>
        <w:jc w:val="center"/>
        <w:rPr>
          <w:b/>
          <w:bCs/>
          <w:color w:val="000000"/>
          <w:sz w:val="28"/>
          <w:szCs w:val="28"/>
        </w:rPr>
      </w:pPr>
    </w:p>
    <w:p w:rsidR="00021E07" w:rsidRDefault="00021E07" w:rsidP="00021E07"/>
    <w:p w:rsidR="00021E07" w:rsidRDefault="00021E07" w:rsidP="00021E07"/>
    <w:p w:rsidR="00021E07" w:rsidRDefault="00021E07" w:rsidP="00021E07"/>
    <w:p w:rsidR="00021E07" w:rsidRDefault="00021E07" w:rsidP="00021E07"/>
    <w:p w:rsidR="00021E07" w:rsidRDefault="00021E07" w:rsidP="00021E07"/>
    <w:p w:rsidR="00021E07" w:rsidRDefault="00021E07" w:rsidP="00021E07"/>
    <w:p w:rsidR="00CF20DF" w:rsidRPr="00CF20DF" w:rsidRDefault="00A43ED9" w:rsidP="00A47043">
      <w:pPr>
        <w:pageBreakBefore/>
        <w:tabs>
          <w:tab w:val="left" w:pos="540"/>
          <w:tab w:val="left" w:pos="5544"/>
          <w:tab w:val="left" w:pos="5781"/>
          <w:tab w:val="left" w:pos="7601"/>
        </w:tabs>
        <w:spacing w:after="0" w:line="360" w:lineRule="auto"/>
        <w:jc w:val="center"/>
        <w:rPr>
          <w:rFonts w:ascii="Times New Roman" w:hAnsi="Times New Roman" w:cs="Times New Roman"/>
          <w:b/>
          <w:bCs/>
          <w:smallCaps/>
          <w:szCs w:val="28"/>
        </w:rPr>
      </w:pPr>
      <w:r>
        <w:rPr>
          <w:rFonts w:ascii="Times New Roman" w:hAnsi="Times New Roman" w:cs="Times New Roman"/>
          <w:b/>
          <w:bCs/>
          <w:smallCaps/>
          <w:noProof/>
          <w:szCs w:val="28"/>
          <w:lang w:eastAsia="ru-RU"/>
        </w:rPr>
        <w:lastRenderedPageBreak/>
        <mc:AlternateContent>
          <mc:Choice Requires="wps">
            <w:drawing>
              <wp:anchor distT="0" distB="0" distL="114300" distR="114300" simplePos="0" relativeHeight="251758592" behindDoc="0" locked="0" layoutInCell="1" allowOverlap="1">
                <wp:simplePos x="0" y="0"/>
                <wp:positionH relativeFrom="margin">
                  <wp:align>right</wp:align>
                </wp:positionH>
                <wp:positionV relativeFrom="paragraph">
                  <wp:posOffset>-520700</wp:posOffset>
                </wp:positionV>
                <wp:extent cx="266700" cy="409575"/>
                <wp:effectExtent l="0" t="0" r="19050" b="28575"/>
                <wp:wrapNone/>
                <wp:docPr id="216" name="Прямоугольник 216"/>
                <wp:cNvGraphicFramePr/>
                <a:graphic xmlns:a="http://schemas.openxmlformats.org/drawingml/2006/main">
                  <a:graphicData uri="http://schemas.microsoft.com/office/word/2010/wordprocessingShape">
                    <wps:wsp>
                      <wps:cNvSpPr/>
                      <wps:spPr>
                        <a:xfrm>
                          <a:off x="0" y="0"/>
                          <a:ext cx="266700" cy="40957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8B1083C" id="Прямоугольник 216" o:spid="_x0000_s1026" style="position:absolute;margin-left:-30.2pt;margin-top:-41pt;width:21pt;height:32.25pt;z-index:251758592;visibility:visible;mso-wrap-style:square;mso-wrap-distance-left:9pt;mso-wrap-distance-top:0;mso-wrap-distance-right:9pt;mso-wrap-distance-bottom:0;mso-position-horizontal:righ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" fillcolor="white [3212]" strokecolor="white [3212]" strokeweight="1pt">
                <w10:wrap anchorx="margin"/>
              </v:rect>
            </w:pict>
          </mc:Fallback>
        </mc:AlternateContent>
      </w:r>
      <w:r w:rsidR="00A47043">
        <w:rPr>
          <w:rFonts w:ascii="Times New Roman" w:hAnsi="Times New Roman" w:cs="Times New Roman"/>
          <w:b/>
          <w:bCs/>
          <w:smallCaps/>
          <w:szCs w:val="28"/>
        </w:rPr>
        <w:t>П</w:t>
      </w:r>
      <w:r w:rsidR="00CF20DF" w:rsidRPr="00CF20DF">
        <w:rPr>
          <w:rFonts w:ascii="Times New Roman" w:hAnsi="Times New Roman" w:cs="Times New Roman"/>
          <w:b/>
          <w:bCs/>
          <w:smallCaps/>
          <w:szCs w:val="28"/>
        </w:rPr>
        <w:t>ЕНЗЕНСКИЙ ГОСУДАРСТВЕННЫЙ УНИВЕРСИТЕТ</w:t>
      </w:r>
    </w:p>
    <w:p w:rsidR="00CF20DF" w:rsidRPr="00CF20DF" w:rsidRDefault="00CF20DF" w:rsidP="00CF20DF">
      <w:pPr>
        <w:pBdr>
          <w:bottom w:val="single" w:sz="4" w:space="1" w:color="auto"/>
        </w:pBdr>
        <w:spacing w:after="0"/>
        <w:jc w:val="center"/>
        <w:rPr>
          <w:rFonts w:ascii="Times New Roman" w:hAnsi="Times New Roman" w:cs="Times New Roman"/>
          <w:b/>
          <w:bCs/>
          <w:szCs w:val="28"/>
        </w:rPr>
      </w:pPr>
      <w:r w:rsidRPr="00CF20DF">
        <w:rPr>
          <w:rFonts w:ascii="Times New Roman" w:hAnsi="Times New Roman" w:cs="Times New Roman"/>
          <w:b/>
          <w:bCs/>
        </w:rPr>
        <w:t>Кафедра «Экономика и финансы»</w:t>
      </w:r>
      <w:r w:rsidRPr="00CF20DF">
        <w:rPr>
          <w:rFonts w:ascii="Times New Roman" w:hAnsi="Times New Roman" w:cs="Times New Roman"/>
          <w:b/>
          <w:bCs/>
          <w:szCs w:val="28"/>
        </w:rPr>
        <w:t xml:space="preserve"> института экономики и управления</w:t>
      </w:r>
    </w:p>
    <w:p w:rsidR="00CF20DF" w:rsidRPr="00CF20DF" w:rsidRDefault="00CF20DF" w:rsidP="00CF20DF">
      <w:pPr>
        <w:pStyle w:val="FR1"/>
        <w:spacing w:before="0"/>
        <w:jc w:val="center"/>
        <w:rPr>
          <w:color w:val="000000"/>
        </w:rPr>
      </w:pPr>
      <w:r w:rsidRPr="00CF20DF">
        <w:rPr>
          <w:color w:val="000000"/>
        </w:rPr>
        <w:t>направление: 38.03.01 «Экономика»; профиль: «Финансы и кредит»</w:t>
      </w:r>
    </w:p>
    <w:p w:rsidR="00CF20DF" w:rsidRPr="00CF20DF" w:rsidRDefault="00CF20DF" w:rsidP="00CF20DF">
      <w:pPr>
        <w:pStyle w:val="FR2"/>
        <w:spacing w:before="0"/>
        <w:ind w:left="0"/>
        <w:jc w:val="center"/>
        <w:rPr>
          <w:rFonts w:ascii="Times New Roman" w:hAnsi="Times New Roman"/>
          <w:sz w:val="16"/>
          <w:szCs w:val="16"/>
        </w:rPr>
      </w:pPr>
    </w:p>
    <w:p w:rsidR="00CF20DF" w:rsidRPr="00CF20DF" w:rsidRDefault="00CF20DF" w:rsidP="00CF20DF">
      <w:pPr>
        <w:pStyle w:val="FR2"/>
        <w:spacing w:before="0"/>
        <w:ind w:left="0"/>
        <w:jc w:val="center"/>
        <w:rPr>
          <w:rFonts w:ascii="Times New Roman" w:hAnsi="Times New Roman"/>
          <w:sz w:val="26"/>
          <w:szCs w:val="26"/>
        </w:rPr>
      </w:pPr>
      <w:r w:rsidRPr="00CF20DF">
        <w:rPr>
          <w:rFonts w:ascii="Times New Roman" w:hAnsi="Times New Roman"/>
          <w:sz w:val="26"/>
          <w:szCs w:val="26"/>
        </w:rPr>
        <w:t>ОТЗЫВ РУКОВОДИТЕЛЯ ВЫПУСКНОЙ КВАЛИФИКАЦИОННОЙ РАБОТЫ</w:t>
      </w:r>
    </w:p>
    <w:p w:rsidR="00CF20DF" w:rsidRPr="00CF20DF" w:rsidRDefault="00CF20DF" w:rsidP="00CF20DF">
      <w:pPr>
        <w:pStyle w:val="21"/>
        <w:rPr>
          <w:sz w:val="28"/>
          <w:szCs w:val="28"/>
        </w:rPr>
      </w:pPr>
      <w:r w:rsidRPr="00CF20DF">
        <w:rPr>
          <w:sz w:val="28"/>
          <w:szCs w:val="28"/>
        </w:rPr>
        <w:t xml:space="preserve">студента: </w:t>
      </w:r>
      <w:r>
        <w:rPr>
          <w:sz w:val="28"/>
          <w:szCs w:val="28"/>
        </w:rPr>
        <w:t xml:space="preserve">Мазалевой Дарины Александровны </w:t>
      </w:r>
    </w:p>
    <w:p w:rsidR="00CF20DF" w:rsidRPr="002202C3" w:rsidRDefault="00CF20DF" w:rsidP="002202C3">
      <w:pPr>
        <w:pStyle w:val="21"/>
        <w:rPr>
          <w:sz w:val="28"/>
          <w:szCs w:val="28"/>
        </w:rPr>
      </w:pPr>
      <w:r w:rsidRPr="00CF20DF">
        <w:rPr>
          <w:sz w:val="28"/>
          <w:szCs w:val="28"/>
        </w:rPr>
        <w:t xml:space="preserve">выполненную на тему: </w:t>
      </w:r>
      <w:r>
        <w:rPr>
          <w:sz w:val="28"/>
        </w:rPr>
        <w:t>Финансовая устойчивость предприятия: современное состояние и пути улучшения (на примере АО «Ростехинвентаризация – Федеральное БТИ»)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1"/>
        <w:gridCol w:w="8061"/>
        <w:gridCol w:w="926"/>
      </w:tblGrid>
      <w:tr w:rsidR="00CF20DF" w:rsidRPr="00CF20DF" w:rsidTr="00B6180B">
        <w:tc>
          <w:tcPr>
            <w:tcW w:w="4519" w:type="pct"/>
            <w:gridSpan w:val="2"/>
            <w:vAlign w:val="center"/>
          </w:tcPr>
          <w:p w:rsidR="00CF20DF" w:rsidRPr="00CF20DF" w:rsidRDefault="00CF20DF" w:rsidP="00CF20DF">
            <w:pPr>
              <w:spacing w:after="0"/>
              <w:jc w:val="center"/>
              <w:rPr>
                <w:rFonts w:ascii="Times New Roman" w:hAnsi="Times New Roman" w:cs="Times New Roman"/>
              </w:rPr>
            </w:pPr>
            <w:r w:rsidRPr="00CF20DF">
              <w:rPr>
                <w:rFonts w:ascii="Times New Roman" w:hAnsi="Times New Roman" w:cs="Times New Roman"/>
              </w:rPr>
              <w:t>Основные позиции для оценки качества работы студента в период выполнения ВКР и компоненты оцениваемых компетенций</w:t>
            </w:r>
          </w:p>
        </w:tc>
        <w:tc>
          <w:tcPr>
            <w:tcW w:w="481" w:type="pct"/>
            <w:vAlign w:val="center"/>
          </w:tcPr>
          <w:p w:rsidR="00CF20DF" w:rsidRPr="00CF20DF" w:rsidRDefault="00CF20DF" w:rsidP="00CF20DF">
            <w:pPr>
              <w:spacing w:after="0"/>
              <w:jc w:val="center"/>
              <w:rPr>
                <w:rFonts w:ascii="Times New Roman" w:hAnsi="Times New Roman" w:cs="Times New Roman"/>
              </w:rPr>
            </w:pPr>
            <w:r w:rsidRPr="00CF20DF">
              <w:rPr>
                <w:rFonts w:ascii="Times New Roman" w:hAnsi="Times New Roman" w:cs="Times New Roman"/>
              </w:rPr>
              <w:t>Оценка</w:t>
            </w:r>
          </w:p>
          <w:p w:rsidR="00CF20DF" w:rsidRPr="00CF20DF" w:rsidRDefault="00CF20DF" w:rsidP="00CF20DF">
            <w:pPr>
              <w:spacing w:after="0"/>
              <w:jc w:val="center"/>
              <w:rPr>
                <w:rFonts w:ascii="Times New Roman" w:hAnsi="Times New Roman" w:cs="Times New Roman"/>
                <w:sz w:val="28"/>
              </w:rPr>
            </w:pPr>
            <w:r w:rsidRPr="00CF20DF">
              <w:rPr>
                <w:rFonts w:ascii="Times New Roman" w:hAnsi="Times New Roman" w:cs="Times New Roman"/>
              </w:rPr>
              <w:t>(0…5)</w:t>
            </w:r>
          </w:p>
        </w:tc>
      </w:tr>
      <w:tr w:rsidR="00CF20DF" w:rsidRPr="00CF20DF" w:rsidTr="00B6180B">
        <w:trPr>
          <w:trHeight w:val="568"/>
        </w:trPr>
        <w:tc>
          <w:tcPr>
            <w:tcW w:w="4519" w:type="pct"/>
            <w:gridSpan w:val="2"/>
            <w:tcBorders>
              <w:bottom w:val="single" w:sz="4" w:space="0" w:color="auto"/>
            </w:tcBorders>
            <w:shd w:val="clear" w:color="auto" w:fill="D9D9D9"/>
            <w:vAlign w:val="center"/>
          </w:tcPr>
          <w:p w:rsidR="00CF20DF" w:rsidRPr="00CF20DF" w:rsidRDefault="00CF20DF" w:rsidP="00CF20DF">
            <w:pPr>
              <w:spacing w:after="0"/>
              <w:jc w:val="both"/>
              <w:rPr>
                <w:rFonts w:ascii="Times New Roman" w:hAnsi="Times New Roman" w:cs="Times New Roman"/>
              </w:rPr>
            </w:pPr>
            <w:r w:rsidRPr="00CF20DF">
              <w:rPr>
                <w:rFonts w:ascii="Times New Roman" w:hAnsi="Times New Roman" w:cs="Times New Roman"/>
                <w:b/>
              </w:rPr>
              <w:t>1. Отношение к работе</w:t>
            </w:r>
            <w:r w:rsidRPr="00CF20DF">
              <w:rPr>
                <w:rFonts w:ascii="Times New Roman" w:hAnsi="Times New Roman" w:cs="Times New Roman"/>
              </w:rPr>
              <w:t xml:space="preserve"> (самостоятельность, инициативность, творческое отношение, ответственность)</w:t>
            </w:r>
          </w:p>
        </w:tc>
        <w:tc>
          <w:tcPr>
            <w:tcW w:w="481" w:type="pct"/>
            <w:vMerge w:val="restart"/>
            <w:shd w:val="clear" w:color="auto" w:fill="D9D9D9"/>
            <w:vAlign w:val="center"/>
          </w:tcPr>
          <w:p w:rsidR="00CF20DF" w:rsidRPr="00CF20DF" w:rsidRDefault="00CF20DF" w:rsidP="00CF20DF">
            <w:pPr>
              <w:spacing w:after="0"/>
              <w:jc w:val="center"/>
              <w:rPr>
                <w:rFonts w:ascii="Times New Roman" w:hAnsi="Times New Roman" w:cs="Times New Roman"/>
                <w:b/>
              </w:rPr>
            </w:pPr>
          </w:p>
        </w:tc>
      </w:tr>
      <w:tr w:rsidR="00CF20DF" w:rsidRPr="00CF20DF" w:rsidTr="00B6180B">
        <w:trPr>
          <w:trHeight w:val="213"/>
        </w:trPr>
        <w:tc>
          <w:tcPr>
            <w:tcW w:w="333" w:type="pct"/>
            <w:tcBorders>
              <w:bottom w:val="single" w:sz="4" w:space="0" w:color="auto"/>
            </w:tcBorders>
            <w:shd w:val="clear" w:color="auto" w:fill="D9D9D9"/>
            <w:vAlign w:val="center"/>
          </w:tcPr>
          <w:p w:rsidR="00CF20DF" w:rsidRPr="00CF20DF" w:rsidRDefault="00CF20DF" w:rsidP="00CF20DF">
            <w:pPr>
              <w:spacing w:after="0"/>
              <w:jc w:val="both"/>
              <w:rPr>
                <w:rFonts w:ascii="Times New Roman" w:hAnsi="Times New Roman" w:cs="Times New Roman"/>
                <w:sz w:val="14"/>
                <w:szCs w:val="16"/>
              </w:rPr>
            </w:pPr>
            <w:r w:rsidRPr="00CF20DF">
              <w:rPr>
                <w:rFonts w:ascii="Times New Roman" w:hAnsi="Times New Roman" w:cs="Times New Roman"/>
                <w:sz w:val="14"/>
                <w:szCs w:val="16"/>
              </w:rPr>
              <w:t>ОПК-4</w:t>
            </w:r>
          </w:p>
        </w:tc>
        <w:tc>
          <w:tcPr>
            <w:tcW w:w="4186" w:type="pct"/>
            <w:tcBorders>
              <w:bottom w:val="single" w:sz="4" w:space="0" w:color="auto"/>
            </w:tcBorders>
            <w:shd w:val="clear" w:color="auto" w:fill="D9D9D9"/>
            <w:vAlign w:val="center"/>
          </w:tcPr>
          <w:p w:rsidR="00CF20DF" w:rsidRPr="00CF20DF" w:rsidRDefault="00CF20DF" w:rsidP="00CF20DF">
            <w:pPr>
              <w:spacing w:after="0"/>
              <w:jc w:val="both"/>
              <w:rPr>
                <w:rFonts w:ascii="Times New Roman" w:hAnsi="Times New Roman" w:cs="Times New Roman"/>
                <w:sz w:val="14"/>
                <w:szCs w:val="16"/>
              </w:rPr>
            </w:pPr>
            <w:r w:rsidRPr="00CF20DF">
              <w:rPr>
                <w:rFonts w:ascii="Times New Roman" w:hAnsi="Times New Roman" w:cs="Times New Roman"/>
                <w:sz w:val="14"/>
                <w:szCs w:val="16"/>
              </w:rPr>
              <w:t>способность находить организационно-управленческие решения в профессиональной деятельности и нести за них ответственность</w:t>
            </w:r>
          </w:p>
        </w:tc>
        <w:tc>
          <w:tcPr>
            <w:tcW w:w="481" w:type="pct"/>
            <w:vMerge/>
            <w:shd w:val="clear" w:color="auto" w:fill="D9D9D9"/>
            <w:vAlign w:val="center"/>
          </w:tcPr>
          <w:p w:rsidR="00CF20DF" w:rsidRPr="00CF20DF" w:rsidRDefault="00CF20DF" w:rsidP="00CF20DF">
            <w:pPr>
              <w:spacing w:after="0"/>
              <w:jc w:val="center"/>
              <w:rPr>
                <w:rFonts w:ascii="Times New Roman" w:hAnsi="Times New Roman" w:cs="Times New Roman"/>
                <w:b/>
                <w:sz w:val="14"/>
                <w:szCs w:val="16"/>
              </w:rPr>
            </w:pPr>
          </w:p>
        </w:tc>
      </w:tr>
      <w:tr w:rsidR="00CF20DF" w:rsidRPr="00CF20DF" w:rsidTr="00B6180B">
        <w:trPr>
          <w:trHeight w:val="521"/>
        </w:trPr>
        <w:tc>
          <w:tcPr>
            <w:tcW w:w="4519" w:type="pct"/>
            <w:gridSpan w:val="2"/>
            <w:tcBorders>
              <w:bottom w:val="single" w:sz="4" w:space="0" w:color="auto"/>
            </w:tcBorders>
            <w:vAlign w:val="center"/>
          </w:tcPr>
          <w:p w:rsidR="00CF20DF" w:rsidRPr="00CF20DF" w:rsidRDefault="00CF20DF" w:rsidP="00CF20DF">
            <w:pPr>
              <w:spacing w:after="0"/>
              <w:jc w:val="both"/>
              <w:rPr>
                <w:rFonts w:ascii="Times New Roman" w:hAnsi="Times New Roman" w:cs="Times New Roman"/>
              </w:rPr>
            </w:pPr>
            <w:r w:rsidRPr="00CF20DF">
              <w:rPr>
                <w:rFonts w:ascii="Times New Roman" w:hAnsi="Times New Roman" w:cs="Times New Roman"/>
                <w:b/>
              </w:rPr>
              <w:t>2. Ритмичность работы</w:t>
            </w:r>
            <w:r w:rsidRPr="00CF20DF">
              <w:rPr>
                <w:rFonts w:ascii="Times New Roman" w:hAnsi="Times New Roman" w:cs="Times New Roman"/>
              </w:rPr>
              <w:t xml:space="preserve"> (регулярность посещения консультаций руководителя, выполнение основных этапов работы в плановые сроки)</w:t>
            </w:r>
          </w:p>
        </w:tc>
        <w:tc>
          <w:tcPr>
            <w:tcW w:w="481" w:type="pct"/>
            <w:vMerge w:val="restart"/>
            <w:vAlign w:val="center"/>
          </w:tcPr>
          <w:p w:rsidR="00CF20DF" w:rsidRPr="00CF20DF" w:rsidRDefault="00CF20DF" w:rsidP="00CF20DF">
            <w:pPr>
              <w:spacing w:after="0"/>
              <w:jc w:val="center"/>
              <w:rPr>
                <w:rFonts w:ascii="Times New Roman" w:hAnsi="Times New Roman" w:cs="Times New Roman"/>
                <w:b/>
              </w:rPr>
            </w:pPr>
          </w:p>
        </w:tc>
      </w:tr>
      <w:tr w:rsidR="00CF20DF" w:rsidRPr="00CF20DF" w:rsidTr="00B6180B">
        <w:trPr>
          <w:trHeight w:val="227"/>
        </w:trPr>
        <w:tc>
          <w:tcPr>
            <w:tcW w:w="333" w:type="pct"/>
            <w:vAlign w:val="center"/>
          </w:tcPr>
          <w:p w:rsidR="00CF20DF" w:rsidRPr="00CF20DF" w:rsidRDefault="00CF20DF" w:rsidP="00CF20DF">
            <w:pPr>
              <w:spacing w:after="0"/>
              <w:jc w:val="both"/>
              <w:rPr>
                <w:rFonts w:ascii="Times New Roman" w:hAnsi="Times New Roman" w:cs="Times New Roman"/>
                <w:sz w:val="14"/>
                <w:szCs w:val="16"/>
              </w:rPr>
            </w:pPr>
            <w:r w:rsidRPr="00CF20DF">
              <w:rPr>
                <w:rFonts w:ascii="Times New Roman" w:hAnsi="Times New Roman" w:cs="Times New Roman"/>
                <w:sz w:val="14"/>
                <w:szCs w:val="16"/>
              </w:rPr>
              <w:t>ПК-9</w:t>
            </w:r>
          </w:p>
        </w:tc>
        <w:tc>
          <w:tcPr>
            <w:tcW w:w="4186" w:type="pct"/>
            <w:vAlign w:val="center"/>
          </w:tcPr>
          <w:p w:rsidR="00CF20DF" w:rsidRPr="00CF20DF" w:rsidRDefault="00CF20DF" w:rsidP="00CF20DF">
            <w:pPr>
              <w:spacing w:after="0"/>
              <w:jc w:val="both"/>
              <w:rPr>
                <w:rFonts w:ascii="Times New Roman" w:hAnsi="Times New Roman" w:cs="Times New Roman"/>
                <w:sz w:val="14"/>
                <w:szCs w:val="16"/>
              </w:rPr>
            </w:pPr>
            <w:r w:rsidRPr="00CF20DF">
              <w:rPr>
                <w:rFonts w:ascii="Times New Roman" w:hAnsi="Times New Roman" w:cs="Times New Roman"/>
                <w:sz w:val="14"/>
                <w:szCs w:val="16"/>
              </w:rPr>
              <w:t>способность организовать деятельность малой группы, созданной для реализации конкретного экономического проекта</w:t>
            </w:r>
          </w:p>
        </w:tc>
        <w:tc>
          <w:tcPr>
            <w:tcW w:w="481" w:type="pct"/>
            <w:vMerge/>
            <w:vAlign w:val="center"/>
          </w:tcPr>
          <w:p w:rsidR="00CF20DF" w:rsidRPr="00CF20DF" w:rsidRDefault="00CF20DF" w:rsidP="00CF20DF">
            <w:pPr>
              <w:spacing w:after="0"/>
              <w:ind w:left="426"/>
              <w:jc w:val="both"/>
              <w:rPr>
                <w:rFonts w:ascii="Times New Roman" w:hAnsi="Times New Roman" w:cs="Times New Roman"/>
                <w:b/>
                <w:sz w:val="14"/>
                <w:szCs w:val="16"/>
              </w:rPr>
            </w:pPr>
          </w:p>
        </w:tc>
      </w:tr>
      <w:tr w:rsidR="00CF20DF" w:rsidRPr="00CF20DF" w:rsidTr="00B6180B">
        <w:trPr>
          <w:trHeight w:val="578"/>
        </w:trPr>
        <w:tc>
          <w:tcPr>
            <w:tcW w:w="4519" w:type="pct"/>
            <w:gridSpan w:val="2"/>
            <w:tcBorders>
              <w:bottom w:val="single" w:sz="4" w:space="0" w:color="auto"/>
            </w:tcBorders>
            <w:shd w:val="clear" w:color="auto" w:fill="D9D9D9"/>
            <w:vAlign w:val="center"/>
          </w:tcPr>
          <w:p w:rsidR="00CF20DF" w:rsidRPr="00CF20DF" w:rsidRDefault="00CF20DF" w:rsidP="00CF20DF">
            <w:pPr>
              <w:spacing w:after="0"/>
              <w:jc w:val="both"/>
              <w:rPr>
                <w:rFonts w:ascii="Times New Roman" w:hAnsi="Times New Roman" w:cs="Times New Roman"/>
                <w:b/>
              </w:rPr>
            </w:pPr>
            <w:r w:rsidRPr="00CF20DF">
              <w:rPr>
                <w:rFonts w:ascii="Times New Roman" w:hAnsi="Times New Roman" w:cs="Times New Roman"/>
                <w:b/>
              </w:rPr>
              <w:t>3. Подготовленность к выполнению работы по базовым дисциплинам профиля подготовки и качество аналитической работы</w:t>
            </w:r>
          </w:p>
        </w:tc>
        <w:tc>
          <w:tcPr>
            <w:tcW w:w="481" w:type="pct"/>
            <w:vMerge w:val="restart"/>
            <w:shd w:val="clear" w:color="auto" w:fill="D9D9D9"/>
            <w:vAlign w:val="center"/>
          </w:tcPr>
          <w:p w:rsidR="00CF20DF" w:rsidRPr="00CF20DF" w:rsidRDefault="00CF20DF" w:rsidP="00CF20DF">
            <w:pPr>
              <w:spacing w:after="0"/>
              <w:jc w:val="center"/>
              <w:rPr>
                <w:rFonts w:ascii="Times New Roman" w:hAnsi="Times New Roman" w:cs="Times New Roman"/>
                <w:b/>
                <w:color w:val="FF0000"/>
              </w:rPr>
            </w:pPr>
          </w:p>
        </w:tc>
      </w:tr>
      <w:tr w:rsidR="00CF20DF" w:rsidRPr="00CF20DF" w:rsidTr="00B6180B">
        <w:trPr>
          <w:trHeight w:val="253"/>
        </w:trPr>
        <w:tc>
          <w:tcPr>
            <w:tcW w:w="333" w:type="pct"/>
            <w:tcBorders>
              <w:bottom w:val="single" w:sz="4" w:space="0" w:color="auto"/>
            </w:tcBorders>
            <w:shd w:val="clear" w:color="auto" w:fill="D9D9D9"/>
            <w:vAlign w:val="center"/>
          </w:tcPr>
          <w:p w:rsidR="00CF20DF" w:rsidRPr="00CF20DF" w:rsidRDefault="00CF20DF" w:rsidP="00CF20DF">
            <w:pPr>
              <w:spacing w:after="0"/>
              <w:jc w:val="both"/>
              <w:rPr>
                <w:rFonts w:ascii="Times New Roman" w:hAnsi="Times New Roman" w:cs="Times New Roman"/>
                <w:sz w:val="14"/>
                <w:szCs w:val="16"/>
              </w:rPr>
            </w:pPr>
            <w:r w:rsidRPr="00CF20DF">
              <w:rPr>
                <w:rFonts w:ascii="Times New Roman" w:hAnsi="Times New Roman" w:cs="Times New Roman"/>
                <w:sz w:val="14"/>
                <w:szCs w:val="16"/>
              </w:rPr>
              <w:t>ПК-2</w:t>
            </w:r>
          </w:p>
        </w:tc>
        <w:tc>
          <w:tcPr>
            <w:tcW w:w="4186" w:type="pct"/>
            <w:tcBorders>
              <w:bottom w:val="single" w:sz="4" w:space="0" w:color="auto"/>
            </w:tcBorders>
            <w:shd w:val="clear" w:color="auto" w:fill="D9D9D9"/>
          </w:tcPr>
          <w:p w:rsidR="00CF20DF" w:rsidRPr="00CF20DF" w:rsidRDefault="00CF20DF" w:rsidP="00CF20DF">
            <w:pPr>
              <w:spacing w:after="0"/>
              <w:rPr>
                <w:rFonts w:ascii="Times New Roman" w:hAnsi="Times New Roman" w:cs="Times New Roman"/>
                <w:sz w:val="14"/>
                <w:szCs w:val="16"/>
              </w:rPr>
            </w:pPr>
            <w:r w:rsidRPr="00CF20DF">
              <w:rPr>
                <w:rFonts w:ascii="Times New Roman" w:hAnsi="Times New Roman" w:cs="Times New Roman"/>
                <w:sz w:val="14"/>
                <w:szCs w:val="16"/>
              </w:rPr>
              <w:t>способность на основе типовых методик и действующей нормативно-правовой базы рассчитать экономические и социально-экономические показатели, характеризующие деятельность хозяйствующих субъектов</w:t>
            </w:r>
          </w:p>
        </w:tc>
        <w:tc>
          <w:tcPr>
            <w:tcW w:w="481" w:type="pct"/>
            <w:vMerge/>
            <w:shd w:val="clear" w:color="auto" w:fill="D9D9D9"/>
            <w:vAlign w:val="center"/>
          </w:tcPr>
          <w:p w:rsidR="00CF20DF" w:rsidRPr="00CF20DF" w:rsidRDefault="00CF20DF" w:rsidP="00CF20DF">
            <w:pPr>
              <w:spacing w:after="0"/>
              <w:jc w:val="center"/>
              <w:rPr>
                <w:rFonts w:ascii="Times New Roman" w:hAnsi="Times New Roman" w:cs="Times New Roman"/>
                <w:b/>
                <w:sz w:val="14"/>
                <w:szCs w:val="16"/>
              </w:rPr>
            </w:pPr>
          </w:p>
        </w:tc>
      </w:tr>
      <w:tr w:rsidR="00CF20DF" w:rsidRPr="00CF20DF" w:rsidTr="00B6180B">
        <w:trPr>
          <w:trHeight w:val="357"/>
        </w:trPr>
        <w:tc>
          <w:tcPr>
            <w:tcW w:w="333" w:type="pct"/>
            <w:tcBorders>
              <w:bottom w:val="single" w:sz="4" w:space="0" w:color="auto"/>
            </w:tcBorders>
            <w:shd w:val="clear" w:color="auto" w:fill="D9D9D9"/>
            <w:vAlign w:val="center"/>
          </w:tcPr>
          <w:p w:rsidR="00CF20DF" w:rsidRPr="00CF20DF" w:rsidRDefault="00CF20DF" w:rsidP="00CF20DF">
            <w:pPr>
              <w:spacing w:after="0"/>
              <w:jc w:val="both"/>
              <w:rPr>
                <w:rFonts w:ascii="Times New Roman" w:hAnsi="Times New Roman" w:cs="Times New Roman"/>
                <w:sz w:val="14"/>
                <w:szCs w:val="16"/>
              </w:rPr>
            </w:pPr>
            <w:r w:rsidRPr="00CF20DF">
              <w:rPr>
                <w:rFonts w:ascii="Times New Roman" w:hAnsi="Times New Roman" w:cs="Times New Roman"/>
                <w:sz w:val="14"/>
                <w:szCs w:val="16"/>
              </w:rPr>
              <w:t>ПК-3</w:t>
            </w:r>
          </w:p>
        </w:tc>
        <w:tc>
          <w:tcPr>
            <w:tcW w:w="4186" w:type="pct"/>
            <w:tcBorders>
              <w:bottom w:val="single" w:sz="4" w:space="0" w:color="auto"/>
            </w:tcBorders>
            <w:shd w:val="clear" w:color="auto" w:fill="D9D9D9"/>
          </w:tcPr>
          <w:p w:rsidR="00CF20DF" w:rsidRPr="00CF20DF" w:rsidRDefault="00CF20DF" w:rsidP="00CF20DF">
            <w:pPr>
              <w:spacing w:after="0"/>
              <w:rPr>
                <w:rFonts w:ascii="Times New Roman" w:hAnsi="Times New Roman" w:cs="Times New Roman"/>
                <w:sz w:val="14"/>
                <w:szCs w:val="16"/>
              </w:rPr>
            </w:pPr>
            <w:r w:rsidRPr="00CF20DF">
              <w:rPr>
                <w:rFonts w:ascii="Times New Roman" w:hAnsi="Times New Roman" w:cs="Times New Roman"/>
                <w:sz w:val="14"/>
                <w:szCs w:val="16"/>
              </w:rPr>
              <w:t>способность выполнять необходимые для составления экономических разделов планов расчеты, обосновывать их и представлять результаты работы в соответствии с принятыми в организации стандартами</w:t>
            </w:r>
          </w:p>
        </w:tc>
        <w:tc>
          <w:tcPr>
            <w:tcW w:w="481" w:type="pct"/>
            <w:vMerge/>
            <w:shd w:val="clear" w:color="auto" w:fill="D9D9D9"/>
            <w:vAlign w:val="center"/>
          </w:tcPr>
          <w:p w:rsidR="00CF20DF" w:rsidRPr="00CF20DF" w:rsidRDefault="00CF20DF" w:rsidP="00CF20DF">
            <w:pPr>
              <w:spacing w:after="0"/>
              <w:jc w:val="center"/>
              <w:rPr>
                <w:rFonts w:ascii="Times New Roman" w:hAnsi="Times New Roman" w:cs="Times New Roman"/>
                <w:b/>
                <w:sz w:val="14"/>
                <w:szCs w:val="16"/>
              </w:rPr>
            </w:pPr>
          </w:p>
        </w:tc>
      </w:tr>
      <w:tr w:rsidR="00CF20DF" w:rsidRPr="00CF20DF" w:rsidTr="00B6180B">
        <w:trPr>
          <w:trHeight w:val="277"/>
        </w:trPr>
        <w:tc>
          <w:tcPr>
            <w:tcW w:w="333" w:type="pct"/>
            <w:tcBorders>
              <w:bottom w:val="single" w:sz="4" w:space="0" w:color="auto"/>
            </w:tcBorders>
            <w:shd w:val="clear" w:color="auto" w:fill="D9D9D9"/>
            <w:vAlign w:val="center"/>
          </w:tcPr>
          <w:p w:rsidR="00CF20DF" w:rsidRPr="00CF20DF" w:rsidRDefault="00CF20DF" w:rsidP="00CF20DF">
            <w:pPr>
              <w:spacing w:after="0"/>
              <w:jc w:val="both"/>
              <w:rPr>
                <w:rFonts w:ascii="Times New Roman" w:hAnsi="Times New Roman" w:cs="Times New Roman"/>
                <w:sz w:val="14"/>
                <w:szCs w:val="16"/>
              </w:rPr>
            </w:pPr>
            <w:r w:rsidRPr="00CF20DF">
              <w:rPr>
                <w:rFonts w:ascii="Times New Roman" w:hAnsi="Times New Roman" w:cs="Times New Roman"/>
                <w:sz w:val="14"/>
                <w:szCs w:val="16"/>
              </w:rPr>
              <w:t>ПК-4</w:t>
            </w:r>
          </w:p>
        </w:tc>
        <w:tc>
          <w:tcPr>
            <w:tcW w:w="4186" w:type="pct"/>
            <w:tcBorders>
              <w:bottom w:val="single" w:sz="4" w:space="0" w:color="auto"/>
            </w:tcBorders>
            <w:shd w:val="clear" w:color="auto" w:fill="D9D9D9"/>
          </w:tcPr>
          <w:p w:rsidR="00CF20DF" w:rsidRPr="00CF20DF" w:rsidRDefault="00CF20DF" w:rsidP="00CF20DF">
            <w:pPr>
              <w:spacing w:after="0"/>
              <w:rPr>
                <w:rFonts w:ascii="Times New Roman" w:hAnsi="Times New Roman" w:cs="Times New Roman"/>
                <w:sz w:val="14"/>
                <w:szCs w:val="16"/>
              </w:rPr>
            </w:pPr>
            <w:r w:rsidRPr="00CF20DF">
              <w:rPr>
                <w:rFonts w:ascii="Times New Roman" w:hAnsi="Times New Roman" w:cs="Times New Roman"/>
                <w:sz w:val="14"/>
                <w:szCs w:val="16"/>
              </w:rPr>
              <w:t>способность на основе описания экономических процессов и явлений строить стандартные теоретические и эконометрические модели, анализировать и содержательно интерпретировать полученные результаты</w:t>
            </w:r>
          </w:p>
        </w:tc>
        <w:tc>
          <w:tcPr>
            <w:tcW w:w="481" w:type="pct"/>
            <w:vMerge/>
            <w:shd w:val="clear" w:color="auto" w:fill="D9D9D9"/>
            <w:vAlign w:val="center"/>
          </w:tcPr>
          <w:p w:rsidR="00CF20DF" w:rsidRPr="00CF20DF" w:rsidRDefault="00CF20DF" w:rsidP="00CF20DF">
            <w:pPr>
              <w:spacing w:after="0"/>
              <w:jc w:val="center"/>
              <w:rPr>
                <w:rFonts w:ascii="Times New Roman" w:hAnsi="Times New Roman" w:cs="Times New Roman"/>
                <w:b/>
                <w:sz w:val="14"/>
                <w:szCs w:val="16"/>
              </w:rPr>
            </w:pPr>
          </w:p>
        </w:tc>
      </w:tr>
      <w:tr w:rsidR="00CF20DF" w:rsidRPr="00CF20DF" w:rsidTr="00B6180B">
        <w:trPr>
          <w:trHeight w:val="293"/>
        </w:trPr>
        <w:tc>
          <w:tcPr>
            <w:tcW w:w="333" w:type="pct"/>
            <w:tcBorders>
              <w:bottom w:val="single" w:sz="4" w:space="0" w:color="auto"/>
            </w:tcBorders>
            <w:shd w:val="clear" w:color="auto" w:fill="D9D9D9"/>
            <w:vAlign w:val="center"/>
          </w:tcPr>
          <w:p w:rsidR="00CF20DF" w:rsidRPr="00CF20DF" w:rsidRDefault="00CF20DF" w:rsidP="00CF20DF">
            <w:pPr>
              <w:spacing w:after="0"/>
              <w:jc w:val="both"/>
              <w:rPr>
                <w:rFonts w:ascii="Times New Roman" w:hAnsi="Times New Roman" w:cs="Times New Roman"/>
                <w:sz w:val="14"/>
                <w:szCs w:val="16"/>
              </w:rPr>
            </w:pPr>
            <w:r w:rsidRPr="00CF20DF">
              <w:rPr>
                <w:rFonts w:ascii="Times New Roman" w:hAnsi="Times New Roman" w:cs="Times New Roman"/>
                <w:sz w:val="14"/>
                <w:szCs w:val="16"/>
              </w:rPr>
              <w:t>ПК-5</w:t>
            </w:r>
          </w:p>
        </w:tc>
        <w:tc>
          <w:tcPr>
            <w:tcW w:w="4186" w:type="pct"/>
            <w:tcBorders>
              <w:bottom w:val="single" w:sz="4" w:space="0" w:color="auto"/>
            </w:tcBorders>
            <w:shd w:val="clear" w:color="auto" w:fill="D9D9D9"/>
          </w:tcPr>
          <w:p w:rsidR="00CF20DF" w:rsidRPr="00CF20DF" w:rsidRDefault="00CF20DF" w:rsidP="00CF20DF">
            <w:pPr>
              <w:spacing w:after="0"/>
              <w:rPr>
                <w:rFonts w:ascii="Times New Roman" w:hAnsi="Times New Roman" w:cs="Times New Roman"/>
                <w:sz w:val="14"/>
                <w:szCs w:val="16"/>
              </w:rPr>
            </w:pPr>
            <w:r w:rsidRPr="00CF20DF">
              <w:rPr>
                <w:rFonts w:ascii="Times New Roman" w:hAnsi="Times New Roman" w:cs="Times New Roman"/>
                <w:sz w:val="14"/>
                <w:szCs w:val="16"/>
              </w:rPr>
              <w:t>способность анализировать и интерпретировать финансовую, бухгалтерскую и иную информацию, содержащуюся в отчетности предприятий различных форм собственности, организаций, ведомств и т.д. и использовать ее для принятия управленческих решений</w:t>
            </w:r>
          </w:p>
        </w:tc>
        <w:tc>
          <w:tcPr>
            <w:tcW w:w="481" w:type="pct"/>
            <w:vMerge/>
            <w:shd w:val="clear" w:color="auto" w:fill="D9D9D9"/>
            <w:vAlign w:val="center"/>
          </w:tcPr>
          <w:p w:rsidR="00CF20DF" w:rsidRPr="00CF20DF" w:rsidRDefault="00CF20DF" w:rsidP="00CF20DF">
            <w:pPr>
              <w:spacing w:after="0"/>
              <w:jc w:val="center"/>
              <w:rPr>
                <w:rFonts w:ascii="Times New Roman" w:hAnsi="Times New Roman" w:cs="Times New Roman"/>
                <w:b/>
                <w:sz w:val="14"/>
                <w:szCs w:val="16"/>
              </w:rPr>
            </w:pPr>
          </w:p>
        </w:tc>
      </w:tr>
      <w:tr w:rsidR="00CF20DF" w:rsidRPr="00CF20DF" w:rsidTr="00B6180B">
        <w:trPr>
          <w:trHeight w:val="231"/>
        </w:trPr>
        <w:tc>
          <w:tcPr>
            <w:tcW w:w="333" w:type="pct"/>
            <w:tcBorders>
              <w:bottom w:val="single" w:sz="4" w:space="0" w:color="auto"/>
            </w:tcBorders>
            <w:shd w:val="clear" w:color="auto" w:fill="D9D9D9"/>
            <w:vAlign w:val="center"/>
          </w:tcPr>
          <w:p w:rsidR="00CF20DF" w:rsidRPr="00CF20DF" w:rsidRDefault="00CF20DF" w:rsidP="00CF20DF">
            <w:pPr>
              <w:spacing w:after="0"/>
              <w:jc w:val="both"/>
              <w:rPr>
                <w:rFonts w:ascii="Times New Roman" w:hAnsi="Times New Roman" w:cs="Times New Roman"/>
                <w:sz w:val="14"/>
                <w:szCs w:val="16"/>
              </w:rPr>
            </w:pPr>
            <w:r w:rsidRPr="00CF20DF">
              <w:rPr>
                <w:rFonts w:ascii="Times New Roman" w:hAnsi="Times New Roman" w:cs="Times New Roman"/>
                <w:sz w:val="14"/>
                <w:szCs w:val="16"/>
              </w:rPr>
              <w:t>ПК-11</w:t>
            </w:r>
          </w:p>
        </w:tc>
        <w:tc>
          <w:tcPr>
            <w:tcW w:w="4186" w:type="pct"/>
            <w:tcBorders>
              <w:bottom w:val="single" w:sz="4" w:space="0" w:color="auto"/>
            </w:tcBorders>
            <w:shd w:val="clear" w:color="auto" w:fill="D9D9D9"/>
          </w:tcPr>
          <w:p w:rsidR="00CF20DF" w:rsidRPr="00CF20DF" w:rsidRDefault="00CF20DF" w:rsidP="00CF20DF">
            <w:pPr>
              <w:spacing w:after="0"/>
              <w:rPr>
                <w:rFonts w:ascii="Times New Roman" w:hAnsi="Times New Roman" w:cs="Times New Roman"/>
                <w:sz w:val="14"/>
                <w:szCs w:val="16"/>
              </w:rPr>
            </w:pPr>
            <w:r w:rsidRPr="00CF20DF">
              <w:rPr>
                <w:rFonts w:ascii="Times New Roman" w:hAnsi="Times New Roman" w:cs="Times New Roman"/>
                <w:sz w:val="14"/>
                <w:szCs w:val="16"/>
              </w:rPr>
              <w:t>способность критически оценить предлагаемые варианты управленческих решений, разработать и обосновать предложения по их совершенствованию с учетом критериев социально-экономической эффективности, рисков и социально-экономических последствий</w:t>
            </w:r>
          </w:p>
        </w:tc>
        <w:tc>
          <w:tcPr>
            <w:tcW w:w="481" w:type="pct"/>
            <w:vMerge/>
            <w:shd w:val="clear" w:color="auto" w:fill="D9D9D9"/>
            <w:vAlign w:val="center"/>
          </w:tcPr>
          <w:p w:rsidR="00CF20DF" w:rsidRPr="00CF20DF" w:rsidRDefault="00CF20DF" w:rsidP="00CF20DF">
            <w:pPr>
              <w:spacing w:after="0"/>
              <w:jc w:val="center"/>
              <w:rPr>
                <w:rFonts w:ascii="Times New Roman" w:hAnsi="Times New Roman" w:cs="Times New Roman"/>
                <w:b/>
                <w:sz w:val="14"/>
                <w:szCs w:val="16"/>
              </w:rPr>
            </w:pPr>
          </w:p>
        </w:tc>
      </w:tr>
      <w:tr w:rsidR="00CF20DF" w:rsidRPr="00CF20DF" w:rsidTr="00B6180B">
        <w:trPr>
          <w:trHeight w:val="593"/>
        </w:trPr>
        <w:tc>
          <w:tcPr>
            <w:tcW w:w="4519" w:type="pct"/>
            <w:gridSpan w:val="2"/>
            <w:vAlign w:val="center"/>
          </w:tcPr>
          <w:p w:rsidR="00CF20DF" w:rsidRPr="00CF20DF" w:rsidRDefault="00CF20DF" w:rsidP="00CF20DF">
            <w:pPr>
              <w:spacing w:after="0"/>
              <w:jc w:val="both"/>
              <w:rPr>
                <w:rFonts w:ascii="Times New Roman" w:hAnsi="Times New Roman" w:cs="Times New Roman"/>
              </w:rPr>
            </w:pPr>
            <w:r w:rsidRPr="00CF20DF">
              <w:rPr>
                <w:rFonts w:ascii="Times New Roman" w:hAnsi="Times New Roman" w:cs="Times New Roman"/>
                <w:b/>
              </w:rPr>
              <w:t>4. Оценка работы в период оформления пояснительной записки</w:t>
            </w:r>
            <w:r w:rsidRPr="00CF20DF">
              <w:rPr>
                <w:rFonts w:ascii="Times New Roman" w:hAnsi="Times New Roman" w:cs="Times New Roman"/>
              </w:rPr>
              <w:t xml:space="preserve"> (самостоятельность, степень участия руководителя, количество исправлений, сделанных по замечаниям руководителя) </w:t>
            </w:r>
          </w:p>
        </w:tc>
        <w:tc>
          <w:tcPr>
            <w:tcW w:w="481" w:type="pct"/>
            <w:vMerge w:val="restart"/>
            <w:vAlign w:val="center"/>
          </w:tcPr>
          <w:p w:rsidR="00CF20DF" w:rsidRPr="00CF20DF" w:rsidRDefault="00CF20DF" w:rsidP="00CF20DF">
            <w:pPr>
              <w:spacing w:after="0"/>
              <w:jc w:val="center"/>
              <w:rPr>
                <w:rFonts w:ascii="Times New Roman" w:hAnsi="Times New Roman" w:cs="Times New Roman"/>
                <w:b/>
              </w:rPr>
            </w:pPr>
          </w:p>
        </w:tc>
      </w:tr>
      <w:tr w:rsidR="00CF20DF" w:rsidRPr="00CF20DF" w:rsidTr="00B6180B">
        <w:trPr>
          <w:trHeight w:val="191"/>
        </w:trPr>
        <w:tc>
          <w:tcPr>
            <w:tcW w:w="333" w:type="pct"/>
            <w:vAlign w:val="center"/>
          </w:tcPr>
          <w:p w:rsidR="00CF20DF" w:rsidRPr="00CF20DF" w:rsidRDefault="00CF20DF" w:rsidP="00CF20DF">
            <w:pPr>
              <w:spacing w:after="0"/>
              <w:jc w:val="both"/>
              <w:rPr>
                <w:rFonts w:ascii="Times New Roman" w:hAnsi="Times New Roman" w:cs="Times New Roman"/>
                <w:sz w:val="14"/>
                <w:szCs w:val="16"/>
              </w:rPr>
            </w:pPr>
            <w:r w:rsidRPr="00CF20DF">
              <w:rPr>
                <w:rFonts w:ascii="Times New Roman" w:hAnsi="Times New Roman" w:cs="Times New Roman"/>
                <w:sz w:val="14"/>
                <w:szCs w:val="16"/>
              </w:rPr>
              <w:t>ПК-10</w:t>
            </w:r>
          </w:p>
        </w:tc>
        <w:tc>
          <w:tcPr>
            <w:tcW w:w="4186" w:type="pct"/>
            <w:vAlign w:val="center"/>
          </w:tcPr>
          <w:p w:rsidR="00CF20DF" w:rsidRPr="00CF20DF" w:rsidRDefault="00CF20DF" w:rsidP="00CF20DF">
            <w:pPr>
              <w:spacing w:after="0"/>
              <w:jc w:val="both"/>
              <w:rPr>
                <w:rFonts w:ascii="Times New Roman" w:hAnsi="Times New Roman" w:cs="Times New Roman"/>
                <w:sz w:val="14"/>
                <w:szCs w:val="16"/>
              </w:rPr>
            </w:pPr>
            <w:r w:rsidRPr="00CF20DF">
              <w:rPr>
                <w:rFonts w:ascii="Times New Roman" w:hAnsi="Times New Roman" w:cs="Times New Roman"/>
                <w:sz w:val="14"/>
                <w:szCs w:val="16"/>
              </w:rPr>
              <w:t>способность использовать для решения коммуникативных задач современные технические средства и информационные технологии</w:t>
            </w:r>
          </w:p>
        </w:tc>
        <w:tc>
          <w:tcPr>
            <w:tcW w:w="481" w:type="pct"/>
            <w:vMerge/>
            <w:vAlign w:val="center"/>
          </w:tcPr>
          <w:p w:rsidR="00CF20DF" w:rsidRPr="00CF20DF" w:rsidRDefault="00CF20DF" w:rsidP="00CF20DF">
            <w:pPr>
              <w:spacing w:after="0"/>
              <w:ind w:left="426"/>
              <w:jc w:val="both"/>
              <w:rPr>
                <w:rFonts w:ascii="Times New Roman" w:hAnsi="Times New Roman" w:cs="Times New Roman"/>
                <w:b/>
                <w:sz w:val="14"/>
                <w:szCs w:val="16"/>
              </w:rPr>
            </w:pPr>
          </w:p>
        </w:tc>
      </w:tr>
      <w:tr w:rsidR="00CF20DF" w:rsidRPr="00CF20DF" w:rsidTr="00B6180B">
        <w:trPr>
          <w:trHeight w:val="666"/>
        </w:trPr>
        <w:tc>
          <w:tcPr>
            <w:tcW w:w="4519" w:type="pct"/>
            <w:gridSpan w:val="2"/>
            <w:shd w:val="clear" w:color="auto" w:fill="D9D9D9"/>
            <w:vAlign w:val="center"/>
          </w:tcPr>
          <w:p w:rsidR="00CF20DF" w:rsidRPr="00CF20DF" w:rsidRDefault="00CF20DF" w:rsidP="00CF20DF">
            <w:pPr>
              <w:spacing w:after="0"/>
              <w:jc w:val="both"/>
              <w:rPr>
                <w:rFonts w:ascii="Times New Roman" w:hAnsi="Times New Roman" w:cs="Times New Roman"/>
                <w:b/>
              </w:rPr>
            </w:pPr>
            <w:r w:rsidRPr="00CF20DF">
              <w:rPr>
                <w:rFonts w:ascii="Times New Roman" w:hAnsi="Times New Roman" w:cs="Times New Roman"/>
                <w:b/>
              </w:rPr>
              <w:t>5. Полнота источников информации по теме ВКР, их актуальность, соответствие теме, наличие и полнота ссылок на используемые источники</w:t>
            </w:r>
          </w:p>
        </w:tc>
        <w:tc>
          <w:tcPr>
            <w:tcW w:w="481" w:type="pct"/>
            <w:vMerge w:val="restart"/>
            <w:shd w:val="clear" w:color="auto" w:fill="D9D9D9"/>
            <w:vAlign w:val="center"/>
          </w:tcPr>
          <w:p w:rsidR="00CF20DF" w:rsidRPr="00CF20DF" w:rsidRDefault="00CF20DF" w:rsidP="00CF20DF">
            <w:pPr>
              <w:spacing w:after="0"/>
              <w:jc w:val="center"/>
              <w:rPr>
                <w:rFonts w:ascii="Times New Roman" w:hAnsi="Times New Roman" w:cs="Times New Roman"/>
                <w:b/>
              </w:rPr>
            </w:pPr>
          </w:p>
        </w:tc>
      </w:tr>
      <w:tr w:rsidR="00CF20DF" w:rsidRPr="00CF20DF" w:rsidTr="00B6180B">
        <w:trPr>
          <w:trHeight w:val="357"/>
        </w:trPr>
        <w:tc>
          <w:tcPr>
            <w:tcW w:w="333" w:type="pct"/>
            <w:shd w:val="clear" w:color="auto" w:fill="D9D9D9"/>
            <w:vAlign w:val="center"/>
          </w:tcPr>
          <w:p w:rsidR="00CF20DF" w:rsidRPr="00CF20DF" w:rsidRDefault="00CF20DF" w:rsidP="00CF20DF">
            <w:pPr>
              <w:spacing w:after="0"/>
              <w:jc w:val="both"/>
              <w:rPr>
                <w:rFonts w:ascii="Times New Roman" w:hAnsi="Times New Roman" w:cs="Times New Roman"/>
                <w:sz w:val="14"/>
                <w:szCs w:val="16"/>
              </w:rPr>
            </w:pPr>
            <w:r w:rsidRPr="00CF20DF">
              <w:rPr>
                <w:rFonts w:ascii="Times New Roman" w:hAnsi="Times New Roman" w:cs="Times New Roman"/>
                <w:sz w:val="14"/>
                <w:szCs w:val="16"/>
              </w:rPr>
              <w:t>ОПК-1</w:t>
            </w:r>
          </w:p>
        </w:tc>
        <w:tc>
          <w:tcPr>
            <w:tcW w:w="4186" w:type="pct"/>
            <w:shd w:val="clear" w:color="auto" w:fill="D9D9D9"/>
            <w:vAlign w:val="center"/>
          </w:tcPr>
          <w:p w:rsidR="00CF20DF" w:rsidRPr="00CF20DF" w:rsidRDefault="00CF20DF" w:rsidP="00CF20DF">
            <w:pPr>
              <w:spacing w:after="0"/>
              <w:jc w:val="both"/>
              <w:rPr>
                <w:rFonts w:ascii="Times New Roman" w:hAnsi="Times New Roman" w:cs="Times New Roman"/>
                <w:sz w:val="14"/>
                <w:szCs w:val="16"/>
              </w:rPr>
            </w:pPr>
            <w:r w:rsidRPr="00CF20DF">
              <w:rPr>
                <w:rFonts w:ascii="Times New Roman" w:hAnsi="Times New Roman" w:cs="Times New Roman"/>
                <w:sz w:val="14"/>
                <w:szCs w:val="16"/>
              </w:rPr>
              <w:t>способность решать стандартные задачи профессиональной деятельности на основе информационной и библиографической культуры с применением информационно-коммуникационных технологий и с учетом основных требований информационной безопасности</w:t>
            </w:r>
          </w:p>
        </w:tc>
        <w:tc>
          <w:tcPr>
            <w:tcW w:w="481" w:type="pct"/>
            <w:vMerge/>
            <w:shd w:val="clear" w:color="auto" w:fill="D9D9D9"/>
            <w:vAlign w:val="center"/>
          </w:tcPr>
          <w:p w:rsidR="00CF20DF" w:rsidRPr="00CF20DF" w:rsidRDefault="00CF20DF" w:rsidP="00CF20DF">
            <w:pPr>
              <w:spacing w:after="0"/>
              <w:jc w:val="center"/>
              <w:rPr>
                <w:rFonts w:ascii="Times New Roman" w:hAnsi="Times New Roman" w:cs="Times New Roman"/>
                <w:b/>
                <w:sz w:val="14"/>
                <w:szCs w:val="16"/>
              </w:rPr>
            </w:pPr>
          </w:p>
        </w:tc>
      </w:tr>
      <w:tr w:rsidR="00CF20DF" w:rsidRPr="00CF20DF" w:rsidTr="00B6180B">
        <w:trPr>
          <w:trHeight w:val="263"/>
        </w:trPr>
        <w:tc>
          <w:tcPr>
            <w:tcW w:w="4519" w:type="pct"/>
            <w:gridSpan w:val="2"/>
            <w:vAlign w:val="center"/>
          </w:tcPr>
          <w:p w:rsidR="00CF20DF" w:rsidRPr="00CF20DF" w:rsidRDefault="00CF20DF" w:rsidP="00CF20DF">
            <w:pPr>
              <w:spacing w:after="0"/>
              <w:jc w:val="both"/>
              <w:rPr>
                <w:rFonts w:ascii="Times New Roman" w:hAnsi="Times New Roman" w:cs="Times New Roman"/>
                <w:b/>
              </w:rPr>
            </w:pPr>
            <w:r w:rsidRPr="00CF20DF">
              <w:rPr>
                <w:rFonts w:ascii="Times New Roman" w:hAnsi="Times New Roman" w:cs="Times New Roman"/>
                <w:b/>
              </w:rPr>
              <w:t>6. Качество и объем сбора, анализа и обработки данных</w:t>
            </w:r>
          </w:p>
        </w:tc>
        <w:tc>
          <w:tcPr>
            <w:tcW w:w="481" w:type="pct"/>
            <w:vMerge w:val="restart"/>
            <w:vAlign w:val="center"/>
          </w:tcPr>
          <w:p w:rsidR="00CF20DF" w:rsidRPr="00CF20DF" w:rsidRDefault="00CF20DF" w:rsidP="00CF20DF">
            <w:pPr>
              <w:spacing w:after="0"/>
              <w:jc w:val="center"/>
              <w:rPr>
                <w:rFonts w:ascii="Times New Roman" w:hAnsi="Times New Roman" w:cs="Times New Roman"/>
                <w:b/>
              </w:rPr>
            </w:pPr>
          </w:p>
        </w:tc>
      </w:tr>
      <w:tr w:rsidR="00CF20DF" w:rsidRPr="00CF20DF" w:rsidTr="00B6180B">
        <w:trPr>
          <w:trHeight w:val="201"/>
        </w:trPr>
        <w:tc>
          <w:tcPr>
            <w:tcW w:w="333" w:type="pct"/>
            <w:vAlign w:val="center"/>
          </w:tcPr>
          <w:p w:rsidR="00CF20DF" w:rsidRPr="00CF20DF" w:rsidRDefault="00CF20DF" w:rsidP="00CF20DF">
            <w:pPr>
              <w:spacing w:after="0"/>
              <w:jc w:val="both"/>
              <w:rPr>
                <w:rFonts w:ascii="Times New Roman" w:hAnsi="Times New Roman" w:cs="Times New Roman"/>
                <w:sz w:val="14"/>
                <w:szCs w:val="16"/>
              </w:rPr>
            </w:pPr>
            <w:r w:rsidRPr="00CF20DF">
              <w:rPr>
                <w:rFonts w:ascii="Times New Roman" w:hAnsi="Times New Roman" w:cs="Times New Roman"/>
                <w:sz w:val="14"/>
                <w:szCs w:val="16"/>
              </w:rPr>
              <w:t>ОПК-2</w:t>
            </w:r>
          </w:p>
        </w:tc>
        <w:tc>
          <w:tcPr>
            <w:tcW w:w="4186" w:type="pct"/>
            <w:vAlign w:val="center"/>
          </w:tcPr>
          <w:p w:rsidR="00CF20DF" w:rsidRPr="00CF20DF" w:rsidRDefault="00CF20DF" w:rsidP="00CF20DF">
            <w:pPr>
              <w:spacing w:after="0"/>
              <w:jc w:val="both"/>
              <w:rPr>
                <w:rFonts w:ascii="Times New Roman" w:hAnsi="Times New Roman" w:cs="Times New Roman"/>
                <w:sz w:val="14"/>
                <w:szCs w:val="16"/>
              </w:rPr>
            </w:pPr>
            <w:r w:rsidRPr="00CF20DF">
              <w:rPr>
                <w:rFonts w:ascii="Times New Roman" w:hAnsi="Times New Roman" w:cs="Times New Roman"/>
                <w:sz w:val="14"/>
                <w:szCs w:val="16"/>
              </w:rPr>
              <w:t>способность осуществлять сбор, анализ и обработку данных, необходимых для решения профессиональных задач</w:t>
            </w:r>
          </w:p>
        </w:tc>
        <w:tc>
          <w:tcPr>
            <w:tcW w:w="481" w:type="pct"/>
            <w:vMerge/>
            <w:vAlign w:val="center"/>
          </w:tcPr>
          <w:p w:rsidR="00CF20DF" w:rsidRPr="00CF20DF" w:rsidRDefault="00CF20DF" w:rsidP="00CF20DF">
            <w:pPr>
              <w:spacing w:after="0"/>
              <w:jc w:val="center"/>
              <w:rPr>
                <w:rFonts w:ascii="Times New Roman" w:hAnsi="Times New Roman" w:cs="Times New Roman"/>
                <w:b/>
                <w:sz w:val="14"/>
                <w:szCs w:val="16"/>
              </w:rPr>
            </w:pPr>
          </w:p>
        </w:tc>
      </w:tr>
      <w:tr w:rsidR="00CF20DF" w:rsidRPr="00CF20DF" w:rsidTr="00B6180B">
        <w:trPr>
          <w:trHeight w:val="274"/>
        </w:trPr>
        <w:tc>
          <w:tcPr>
            <w:tcW w:w="333" w:type="pct"/>
            <w:vAlign w:val="center"/>
          </w:tcPr>
          <w:p w:rsidR="00CF20DF" w:rsidRPr="00CF20DF" w:rsidRDefault="00CF20DF" w:rsidP="00CF20DF">
            <w:pPr>
              <w:spacing w:after="0"/>
              <w:jc w:val="both"/>
              <w:rPr>
                <w:rFonts w:ascii="Times New Roman" w:hAnsi="Times New Roman" w:cs="Times New Roman"/>
                <w:sz w:val="14"/>
                <w:szCs w:val="16"/>
              </w:rPr>
            </w:pPr>
            <w:r w:rsidRPr="00CF20DF">
              <w:rPr>
                <w:rFonts w:ascii="Times New Roman" w:hAnsi="Times New Roman" w:cs="Times New Roman"/>
                <w:sz w:val="14"/>
                <w:szCs w:val="16"/>
              </w:rPr>
              <w:t>ПК-1</w:t>
            </w:r>
          </w:p>
        </w:tc>
        <w:tc>
          <w:tcPr>
            <w:tcW w:w="4186" w:type="pct"/>
            <w:vAlign w:val="center"/>
          </w:tcPr>
          <w:p w:rsidR="00CF20DF" w:rsidRPr="00CF20DF" w:rsidRDefault="00CF20DF" w:rsidP="00CF20DF">
            <w:pPr>
              <w:spacing w:after="0"/>
              <w:jc w:val="both"/>
              <w:rPr>
                <w:rFonts w:ascii="Times New Roman" w:hAnsi="Times New Roman" w:cs="Times New Roman"/>
                <w:sz w:val="14"/>
                <w:szCs w:val="16"/>
              </w:rPr>
            </w:pPr>
            <w:r w:rsidRPr="00CF20DF">
              <w:rPr>
                <w:rFonts w:ascii="Times New Roman" w:hAnsi="Times New Roman" w:cs="Times New Roman"/>
                <w:sz w:val="14"/>
                <w:szCs w:val="16"/>
              </w:rPr>
              <w:t>способность собрать и проанализировать исходные данные, необходимые для расчета экономических и социально-экономических показателей, характеризующих деятельность хозяйствующих субъектов</w:t>
            </w:r>
          </w:p>
        </w:tc>
        <w:tc>
          <w:tcPr>
            <w:tcW w:w="481" w:type="pct"/>
            <w:vMerge/>
            <w:vAlign w:val="center"/>
          </w:tcPr>
          <w:p w:rsidR="00CF20DF" w:rsidRPr="00CF20DF" w:rsidRDefault="00CF20DF" w:rsidP="00CF20DF">
            <w:pPr>
              <w:spacing w:after="0"/>
              <w:jc w:val="center"/>
              <w:rPr>
                <w:rFonts w:ascii="Times New Roman" w:hAnsi="Times New Roman" w:cs="Times New Roman"/>
                <w:b/>
                <w:sz w:val="14"/>
                <w:szCs w:val="16"/>
              </w:rPr>
            </w:pPr>
          </w:p>
        </w:tc>
      </w:tr>
      <w:tr w:rsidR="00CF20DF" w:rsidRPr="00CF20DF" w:rsidTr="00B6180B">
        <w:trPr>
          <w:trHeight w:val="237"/>
        </w:trPr>
        <w:tc>
          <w:tcPr>
            <w:tcW w:w="333" w:type="pct"/>
            <w:vAlign w:val="center"/>
          </w:tcPr>
          <w:p w:rsidR="00CF20DF" w:rsidRPr="00CF20DF" w:rsidRDefault="00CF20DF" w:rsidP="00CF20DF">
            <w:pPr>
              <w:spacing w:after="0"/>
              <w:jc w:val="both"/>
              <w:rPr>
                <w:rFonts w:ascii="Times New Roman" w:hAnsi="Times New Roman" w:cs="Times New Roman"/>
                <w:sz w:val="14"/>
                <w:szCs w:val="16"/>
              </w:rPr>
            </w:pPr>
            <w:r w:rsidRPr="00CF20DF">
              <w:rPr>
                <w:rFonts w:ascii="Times New Roman" w:hAnsi="Times New Roman" w:cs="Times New Roman"/>
                <w:sz w:val="14"/>
                <w:szCs w:val="16"/>
              </w:rPr>
              <w:t>ПК-6</w:t>
            </w:r>
          </w:p>
        </w:tc>
        <w:tc>
          <w:tcPr>
            <w:tcW w:w="4186" w:type="pct"/>
            <w:vAlign w:val="center"/>
          </w:tcPr>
          <w:p w:rsidR="00CF20DF" w:rsidRPr="00CF20DF" w:rsidRDefault="00CF20DF" w:rsidP="00CF20DF">
            <w:pPr>
              <w:spacing w:after="0"/>
              <w:jc w:val="both"/>
              <w:rPr>
                <w:rFonts w:ascii="Times New Roman" w:hAnsi="Times New Roman" w:cs="Times New Roman"/>
                <w:sz w:val="14"/>
                <w:szCs w:val="16"/>
              </w:rPr>
            </w:pPr>
            <w:r w:rsidRPr="00CF20DF">
              <w:rPr>
                <w:rFonts w:ascii="Times New Roman" w:hAnsi="Times New Roman" w:cs="Times New Roman"/>
                <w:sz w:val="14"/>
                <w:szCs w:val="16"/>
              </w:rPr>
              <w:t>способность анализировать и интерпретировать данные отечественной и зарубежной статистики о социально-экономических процессах и явлениях, выявлять тенденции изменения социально-экономических показателей</w:t>
            </w:r>
          </w:p>
        </w:tc>
        <w:tc>
          <w:tcPr>
            <w:tcW w:w="481" w:type="pct"/>
            <w:vMerge/>
            <w:vAlign w:val="center"/>
          </w:tcPr>
          <w:p w:rsidR="00CF20DF" w:rsidRPr="00CF20DF" w:rsidRDefault="00CF20DF" w:rsidP="00CF20DF">
            <w:pPr>
              <w:spacing w:after="0"/>
              <w:jc w:val="center"/>
              <w:rPr>
                <w:rFonts w:ascii="Times New Roman" w:hAnsi="Times New Roman" w:cs="Times New Roman"/>
                <w:b/>
                <w:sz w:val="14"/>
                <w:szCs w:val="16"/>
              </w:rPr>
            </w:pPr>
          </w:p>
        </w:tc>
      </w:tr>
      <w:tr w:rsidR="00CF20DF" w:rsidRPr="00CF20DF" w:rsidTr="00B6180B">
        <w:trPr>
          <w:trHeight w:val="313"/>
        </w:trPr>
        <w:tc>
          <w:tcPr>
            <w:tcW w:w="333" w:type="pct"/>
            <w:vAlign w:val="center"/>
          </w:tcPr>
          <w:p w:rsidR="00CF20DF" w:rsidRPr="00CF20DF" w:rsidRDefault="00CF20DF" w:rsidP="00CF20DF">
            <w:pPr>
              <w:spacing w:after="0"/>
              <w:jc w:val="both"/>
              <w:rPr>
                <w:rFonts w:ascii="Times New Roman" w:hAnsi="Times New Roman" w:cs="Times New Roman"/>
                <w:sz w:val="14"/>
                <w:szCs w:val="16"/>
              </w:rPr>
            </w:pPr>
            <w:r w:rsidRPr="00CF20DF">
              <w:rPr>
                <w:rFonts w:ascii="Times New Roman" w:hAnsi="Times New Roman" w:cs="Times New Roman"/>
                <w:sz w:val="14"/>
                <w:szCs w:val="16"/>
              </w:rPr>
              <w:t>ПК-7</w:t>
            </w:r>
          </w:p>
        </w:tc>
        <w:tc>
          <w:tcPr>
            <w:tcW w:w="4186" w:type="pct"/>
            <w:vAlign w:val="center"/>
          </w:tcPr>
          <w:p w:rsidR="00CF20DF" w:rsidRPr="00CF20DF" w:rsidRDefault="00CF20DF" w:rsidP="00CF20DF">
            <w:pPr>
              <w:spacing w:after="0"/>
              <w:jc w:val="both"/>
              <w:rPr>
                <w:rFonts w:ascii="Times New Roman" w:hAnsi="Times New Roman" w:cs="Times New Roman"/>
                <w:sz w:val="14"/>
                <w:szCs w:val="16"/>
              </w:rPr>
            </w:pPr>
            <w:r w:rsidRPr="00CF20DF">
              <w:rPr>
                <w:rFonts w:ascii="Times New Roman" w:hAnsi="Times New Roman" w:cs="Times New Roman"/>
                <w:sz w:val="14"/>
                <w:szCs w:val="16"/>
              </w:rPr>
              <w:t>способность, используя отечественные и зарубежные источники информации, собрать необходимые данные проанализировать их и подготовить информационный обзор и/или аналитический отчет</w:t>
            </w:r>
          </w:p>
        </w:tc>
        <w:tc>
          <w:tcPr>
            <w:tcW w:w="481" w:type="pct"/>
            <w:vMerge/>
            <w:vAlign w:val="center"/>
          </w:tcPr>
          <w:p w:rsidR="00CF20DF" w:rsidRPr="00CF20DF" w:rsidRDefault="00CF20DF" w:rsidP="00CF20DF">
            <w:pPr>
              <w:spacing w:after="0"/>
              <w:jc w:val="center"/>
              <w:rPr>
                <w:rFonts w:ascii="Times New Roman" w:hAnsi="Times New Roman" w:cs="Times New Roman"/>
                <w:b/>
                <w:sz w:val="14"/>
                <w:szCs w:val="16"/>
              </w:rPr>
            </w:pPr>
          </w:p>
        </w:tc>
      </w:tr>
      <w:tr w:rsidR="00CF20DF" w:rsidRPr="00CF20DF" w:rsidTr="00B6180B">
        <w:trPr>
          <w:trHeight w:val="235"/>
        </w:trPr>
        <w:tc>
          <w:tcPr>
            <w:tcW w:w="4519" w:type="pct"/>
            <w:gridSpan w:val="2"/>
            <w:shd w:val="clear" w:color="auto" w:fill="D9D9D9"/>
            <w:vAlign w:val="center"/>
          </w:tcPr>
          <w:p w:rsidR="00CF20DF" w:rsidRPr="00CF20DF" w:rsidRDefault="00CF20DF" w:rsidP="00CF20DF">
            <w:pPr>
              <w:spacing w:after="0"/>
              <w:jc w:val="both"/>
              <w:rPr>
                <w:rFonts w:ascii="Times New Roman" w:hAnsi="Times New Roman" w:cs="Times New Roman"/>
                <w:b/>
              </w:rPr>
            </w:pPr>
            <w:r w:rsidRPr="00CF20DF">
              <w:rPr>
                <w:rFonts w:ascii="Times New Roman" w:hAnsi="Times New Roman" w:cs="Times New Roman"/>
                <w:b/>
              </w:rPr>
              <w:t>7. Степень владения и применения информационных технологий</w:t>
            </w:r>
          </w:p>
        </w:tc>
        <w:tc>
          <w:tcPr>
            <w:tcW w:w="481" w:type="pct"/>
            <w:vMerge w:val="restart"/>
            <w:shd w:val="clear" w:color="auto" w:fill="D9D9D9"/>
            <w:vAlign w:val="center"/>
          </w:tcPr>
          <w:p w:rsidR="00CF20DF" w:rsidRPr="00CF20DF" w:rsidRDefault="00CF20DF" w:rsidP="00CF20DF">
            <w:pPr>
              <w:spacing w:after="0"/>
              <w:jc w:val="center"/>
              <w:rPr>
                <w:rFonts w:ascii="Times New Roman" w:hAnsi="Times New Roman" w:cs="Times New Roman"/>
                <w:b/>
              </w:rPr>
            </w:pPr>
          </w:p>
        </w:tc>
      </w:tr>
      <w:tr w:rsidR="00CF20DF" w:rsidRPr="00CF20DF" w:rsidTr="00B6180B">
        <w:trPr>
          <w:trHeight w:val="213"/>
        </w:trPr>
        <w:tc>
          <w:tcPr>
            <w:tcW w:w="333" w:type="pct"/>
            <w:shd w:val="clear" w:color="auto" w:fill="D9D9D9"/>
            <w:vAlign w:val="center"/>
          </w:tcPr>
          <w:p w:rsidR="00CF20DF" w:rsidRPr="00CF20DF" w:rsidRDefault="00CF20DF" w:rsidP="00CF20DF">
            <w:pPr>
              <w:spacing w:after="0"/>
              <w:jc w:val="both"/>
              <w:rPr>
                <w:rFonts w:ascii="Times New Roman" w:hAnsi="Times New Roman" w:cs="Times New Roman"/>
                <w:sz w:val="14"/>
                <w:szCs w:val="16"/>
              </w:rPr>
            </w:pPr>
            <w:r w:rsidRPr="00CF20DF">
              <w:rPr>
                <w:rFonts w:ascii="Times New Roman" w:hAnsi="Times New Roman" w:cs="Times New Roman"/>
                <w:sz w:val="14"/>
                <w:szCs w:val="16"/>
              </w:rPr>
              <w:t>ОПК-3</w:t>
            </w:r>
          </w:p>
        </w:tc>
        <w:tc>
          <w:tcPr>
            <w:tcW w:w="4186" w:type="pct"/>
            <w:shd w:val="clear" w:color="auto" w:fill="D9D9D9"/>
            <w:vAlign w:val="center"/>
          </w:tcPr>
          <w:p w:rsidR="00CF20DF" w:rsidRPr="00CF20DF" w:rsidRDefault="00CF20DF" w:rsidP="00CF20DF">
            <w:pPr>
              <w:spacing w:after="0"/>
              <w:jc w:val="both"/>
              <w:rPr>
                <w:rFonts w:ascii="Times New Roman" w:hAnsi="Times New Roman" w:cs="Times New Roman"/>
                <w:sz w:val="14"/>
                <w:szCs w:val="16"/>
              </w:rPr>
            </w:pPr>
            <w:r w:rsidRPr="00CF20DF">
              <w:rPr>
                <w:rFonts w:ascii="Times New Roman" w:hAnsi="Times New Roman" w:cs="Times New Roman"/>
                <w:sz w:val="14"/>
                <w:szCs w:val="16"/>
              </w:rPr>
              <w:t>способность выбрать инструментальные средства для обработки экономических данных в соответствии с поставленной задачей, проанализировать результаты расчетов и обосновать полученные выводы</w:t>
            </w:r>
          </w:p>
        </w:tc>
        <w:tc>
          <w:tcPr>
            <w:tcW w:w="481" w:type="pct"/>
            <w:vMerge/>
            <w:shd w:val="clear" w:color="auto" w:fill="D9D9D9"/>
            <w:vAlign w:val="center"/>
          </w:tcPr>
          <w:p w:rsidR="00CF20DF" w:rsidRPr="00CF20DF" w:rsidRDefault="00CF20DF" w:rsidP="00CF20DF">
            <w:pPr>
              <w:spacing w:after="0"/>
              <w:ind w:left="426"/>
              <w:jc w:val="both"/>
              <w:rPr>
                <w:rFonts w:ascii="Times New Roman" w:hAnsi="Times New Roman" w:cs="Times New Roman"/>
                <w:b/>
                <w:sz w:val="14"/>
                <w:szCs w:val="16"/>
              </w:rPr>
            </w:pPr>
          </w:p>
        </w:tc>
      </w:tr>
      <w:tr w:rsidR="00CF20DF" w:rsidRPr="00CF20DF" w:rsidTr="00B6180B">
        <w:trPr>
          <w:trHeight w:val="303"/>
        </w:trPr>
        <w:tc>
          <w:tcPr>
            <w:tcW w:w="333" w:type="pct"/>
            <w:shd w:val="clear" w:color="auto" w:fill="D9D9D9"/>
            <w:vAlign w:val="center"/>
          </w:tcPr>
          <w:p w:rsidR="00CF20DF" w:rsidRPr="00CF20DF" w:rsidRDefault="00CF20DF" w:rsidP="00CF20DF">
            <w:pPr>
              <w:spacing w:after="0"/>
              <w:jc w:val="both"/>
              <w:rPr>
                <w:rFonts w:ascii="Times New Roman" w:hAnsi="Times New Roman" w:cs="Times New Roman"/>
                <w:sz w:val="14"/>
                <w:szCs w:val="16"/>
              </w:rPr>
            </w:pPr>
            <w:r w:rsidRPr="00CF20DF">
              <w:rPr>
                <w:rFonts w:ascii="Times New Roman" w:hAnsi="Times New Roman" w:cs="Times New Roman"/>
                <w:sz w:val="14"/>
                <w:szCs w:val="16"/>
              </w:rPr>
              <w:t>ПК-8</w:t>
            </w:r>
          </w:p>
        </w:tc>
        <w:tc>
          <w:tcPr>
            <w:tcW w:w="4186" w:type="pct"/>
            <w:shd w:val="clear" w:color="auto" w:fill="D9D9D9"/>
            <w:vAlign w:val="center"/>
          </w:tcPr>
          <w:p w:rsidR="00CF20DF" w:rsidRPr="00CF20DF" w:rsidRDefault="00CF20DF" w:rsidP="00CF20DF">
            <w:pPr>
              <w:spacing w:after="0"/>
              <w:jc w:val="both"/>
              <w:rPr>
                <w:rFonts w:ascii="Times New Roman" w:hAnsi="Times New Roman" w:cs="Times New Roman"/>
                <w:sz w:val="14"/>
                <w:szCs w:val="16"/>
              </w:rPr>
            </w:pPr>
            <w:r w:rsidRPr="00CF20DF">
              <w:rPr>
                <w:rFonts w:ascii="Times New Roman" w:hAnsi="Times New Roman" w:cs="Times New Roman"/>
                <w:sz w:val="14"/>
                <w:szCs w:val="16"/>
              </w:rPr>
              <w:t>способность использовать для решения аналитических и исследовательских задач современные технические средства и информационные технологии</w:t>
            </w:r>
          </w:p>
        </w:tc>
        <w:tc>
          <w:tcPr>
            <w:tcW w:w="481" w:type="pct"/>
            <w:vMerge/>
            <w:shd w:val="clear" w:color="auto" w:fill="D9D9D9"/>
            <w:vAlign w:val="center"/>
          </w:tcPr>
          <w:p w:rsidR="00CF20DF" w:rsidRPr="00CF20DF" w:rsidRDefault="00CF20DF" w:rsidP="00CF20DF">
            <w:pPr>
              <w:spacing w:after="0"/>
              <w:ind w:left="426"/>
              <w:jc w:val="both"/>
              <w:rPr>
                <w:rFonts w:ascii="Times New Roman" w:hAnsi="Times New Roman" w:cs="Times New Roman"/>
                <w:b/>
                <w:sz w:val="14"/>
                <w:szCs w:val="16"/>
              </w:rPr>
            </w:pPr>
          </w:p>
        </w:tc>
      </w:tr>
    </w:tbl>
    <w:p w:rsidR="00CF20DF" w:rsidRPr="00CF20DF" w:rsidRDefault="00CF20DF" w:rsidP="00CF20DF">
      <w:pPr>
        <w:spacing w:after="0"/>
        <w:rPr>
          <w:rFonts w:ascii="Times New Roman" w:hAnsi="Times New Roman" w:cs="Times New Roman"/>
          <w:b/>
          <w:sz w:val="24"/>
        </w:rPr>
      </w:pPr>
      <w:r w:rsidRPr="00CF20DF">
        <w:rPr>
          <w:rFonts w:ascii="Times New Roman" w:hAnsi="Times New Roman" w:cs="Times New Roman"/>
          <w:b/>
          <w:sz w:val="24"/>
        </w:rPr>
        <w:t xml:space="preserve">Целесообразность дальнейшего обучения студента в магистратуре: </w:t>
      </w:r>
    </w:p>
    <w:p w:rsidR="00CF20DF" w:rsidRPr="00CF20DF" w:rsidRDefault="00CF20DF" w:rsidP="00CF20DF">
      <w:pPr>
        <w:spacing w:after="0"/>
        <w:jc w:val="both"/>
        <w:rPr>
          <w:rFonts w:ascii="Times New Roman" w:hAnsi="Times New Roman" w:cs="Times New Roman"/>
          <w:sz w:val="24"/>
        </w:rPr>
      </w:pPr>
      <w:r w:rsidRPr="00CF20DF">
        <w:rPr>
          <w:rFonts w:ascii="Times New Roman" w:hAnsi="Times New Roman" w:cs="Times New Roman"/>
          <w:sz w:val="24"/>
        </w:rPr>
        <w:t xml:space="preserve">_________________ может быть рекомендован к обучению в магистратуре. </w:t>
      </w:r>
    </w:p>
    <w:p w:rsidR="00CF20DF" w:rsidRPr="00CF20DF" w:rsidRDefault="00CF20DF" w:rsidP="00CF20DF">
      <w:pPr>
        <w:spacing w:after="0"/>
        <w:jc w:val="both"/>
        <w:rPr>
          <w:rFonts w:ascii="Times New Roman" w:hAnsi="Times New Roman" w:cs="Times New Roman"/>
          <w:b/>
          <w:sz w:val="24"/>
        </w:rPr>
      </w:pPr>
      <w:r w:rsidRPr="00CF20DF">
        <w:rPr>
          <w:rFonts w:ascii="Times New Roman" w:hAnsi="Times New Roman" w:cs="Times New Roman"/>
          <w:b/>
          <w:sz w:val="24"/>
        </w:rPr>
        <w:t xml:space="preserve">Дополнительные замечания: </w:t>
      </w:r>
    </w:p>
    <w:tbl>
      <w:tblPr>
        <w:tblW w:w="0" w:type="auto"/>
        <w:tblLook w:val="04A0" w:firstRow="1" w:lastRow="0" w:firstColumn="1" w:lastColumn="0" w:noHBand="0" w:noVBand="1"/>
      </w:tblPr>
      <w:tblGrid>
        <w:gridCol w:w="4644"/>
        <w:gridCol w:w="284"/>
        <w:gridCol w:w="1843"/>
        <w:gridCol w:w="283"/>
        <w:gridCol w:w="2517"/>
      </w:tblGrid>
      <w:tr w:rsidR="00CF20DF" w:rsidRPr="00CF20DF" w:rsidTr="00B6180B">
        <w:tc>
          <w:tcPr>
            <w:tcW w:w="4644" w:type="dxa"/>
            <w:shd w:val="clear" w:color="auto" w:fill="auto"/>
          </w:tcPr>
          <w:p w:rsidR="00CF20DF" w:rsidRPr="00CF20DF" w:rsidRDefault="00CF20DF" w:rsidP="00B6180B">
            <w:pPr>
              <w:pStyle w:val="FR1"/>
              <w:spacing w:before="0"/>
              <w:rPr>
                <w:b/>
                <w:szCs w:val="28"/>
              </w:rPr>
            </w:pPr>
            <w:r w:rsidRPr="00CF20DF">
              <w:rPr>
                <w:b/>
              </w:rPr>
              <w:t>Руководитель:</w:t>
            </w:r>
          </w:p>
        </w:tc>
        <w:tc>
          <w:tcPr>
            <w:tcW w:w="284" w:type="dxa"/>
            <w:shd w:val="clear" w:color="auto" w:fill="auto"/>
          </w:tcPr>
          <w:p w:rsidR="00CF20DF" w:rsidRPr="00CF20DF" w:rsidRDefault="00CF20DF" w:rsidP="00B6180B">
            <w:pPr>
              <w:pStyle w:val="FR1"/>
              <w:spacing w:before="0"/>
              <w:rPr>
                <w:szCs w:val="28"/>
              </w:rPr>
            </w:pPr>
          </w:p>
        </w:tc>
        <w:tc>
          <w:tcPr>
            <w:tcW w:w="1843" w:type="dxa"/>
            <w:shd w:val="clear" w:color="auto" w:fill="auto"/>
          </w:tcPr>
          <w:p w:rsidR="00CF20DF" w:rsidRPr="00CF20DF" w:rsidRDefault="00CF20DF" w:rsidP="00B6180B">
            <w:pPr>
              <w:pStyle w:val="FR1"/>
              <w:spacing w:before="0"/>
              <w:rPr>
                <w:szCs w:val="28"/>
              </w:rPr>
            </w:pPr>
          </w:p>
        </w:tc>
        <w:tc>
          <w:tcPr>
            <w:tcW w:w="283" w:type="dxa"/>
            <w:shd w:val="clear" w:color="auto" w:fill="auto"/>
          </w:tcPr>
          <w:p w:rsidR="00CF20DF" w:rsidRPr="00CF20DF" w:rsidRDefault="00CF20DF" w:rsidP="00B6180B">
            <w:pPr>
              <w:pStyle w:val="FR1"/>
              <w:spacing w:before="0"/>
              <w:rPr>
                <w:szCs w:val="28"/>
              </w:rPr>
            </w:pPr>
          </w:p>
        </w:tc>
        <w:tc>
          <w:tcPr>
            <w:tcW w:w="2517" w:type="dxa"/>
            <w:shd w:val="clear" w:color="auto" w:fill="auto"/>
          </w:tcPr>
          <w:p w:rsidR="00CF20DF" w:rsidRPr="00CF20DF" w:rsidRDefault="00CF20DF" w:rsidP="00B6180B">
            <w:pPr>
              <w:pStyle w:val="FR1"/>
              <w:spacing w:before="0"/>
              <w:rPr>
                <w:szCs w:val="28"/>
              </w:rPr>
            </w:pPr>
          </w:p>
        </w:tc>
      </w:tr>
      <w:tr w:rsidR="00CF20DF" w:rsidRPr="00CF20DF" w:rsidTr="00B6180B">
        <w:tc>
          <w:tcPr>
            <w:tcW w:w="4644" w:type="dxa"/>
            <w:tcBorders>
              <w:bottom w:val="single" w:sz="4" w:space="0" w:color="auto"/>
            </w:tcBorders>
            <w:shd w:val="clear" w:color="auto" w:fill="auto"/>
          </w:tcPr>
          <w:p w:rsidR="00CF20DF" w:rsidRPr="00CF20DF" w:rsidRDefault="00CF20DF" w:rsidP="00B6180B">
            <w:pPr>
              <w:pStyle w:val="FR1"/>
              <w:spacing w:before="0"/>
              <w:jc w:val="center"/>
              <w:rPr>
                <w:szCs w:val="28"/>
              </w:rPr>
            </w:pPr>
            <w:r>
              <w:t xml:space="preserve">д.э.н., профессор </w:t>
            </w:r>
            <w:r w:rsidRPr="00CF20DF">
              <w:t>кафедры «ЭиФ» ПГУ</w:t>
            </w:r>
          </w:p>
        </w:tc>
        <w:tc>
          <w:tcPr>
            <w:tcW w:w="284" w:type="dxa"/>
            <w:shd w:val="clear" w:color="auto" w:fill="auto"/>
          </w:tcPr>
          <w:p w:rsidR="00CF20DF" w:rsidRPr="00CF20DF" w:rsidRDefault="00CF20DF" w:rsidP="00B6180B">
            <w:pPr>
              <w:pStyle w:val="FR1"/>
              <w:spacing w:before="0"/>
              <w:rPr>
                <w:szCs w:val="28"/>
              </w:rPr>
            </w:pPr>
          </w:p>
        </w:tc>
        <w:tc>
          <w:tcPr>
            <w:tcW w:w="1843" w:type="dxa"/>
            <w:tcBorders>
              <w:bottom w:val="single" w:sz="4" w:space="0" w:color="auto"/>
            </w:tcBorders>
            <w:shd w:val="clear" w:color="auto" w:fill="auto"/>
          </w:tcPr>
          <w:p w:rsidR="00CF20DF" w:rsidRPr="00CF20DF" w:rsidRDefault="00CF20DF" w:rsidP="00B6180B">
            <w:pPr>
              <w:pStyle w:val="FR1"/>
              <w:spacing w:before="0"/>
              <w:rPr>
                <w:szCs w:val="28"/>
              </w:rPr>
            </w:pPr>
          </w:p>
        </w:tc>
        <w:tc>
          <w:tcPr>
            <w:tcW w:w="283" w:type="dxa"/>
            <w:shd w:val="clear" w:color="auto" w:fill="auto"/>
          </w:tcPr>
          <w:p w:rsidR="00CF20DF" w:rsidRPr="00CF20DF" w:rsidRDefault="00CF20DF" w:rsidP="00B6180B">
            <w:pPr>
              <w:pStyle w:val="FR1"/>
              <w:spacing w:before="0"/>
              <w:rPr>
                <w:szCs w:val="28"/>
              </w:rPr>
            </w:pPr>
          </w:p>
        </w:tc>
        <w:tc>
          <w:tcPr>
            <w:tcW w:w="2517" w:type="dxa"/>
            <w:tcBorders>
              <w:bottom w:val="single" w:sz="4" w:space="0" w:color="auto"/>
            </w:tcBorders>
            <w:shd w:val="clear" w:color="auto" w:fill="auto"/>
          </w:tcPr>
          <w:p w:rsidR="00CF20DF" w:rsidRPr="00CF20DF" w:rsidRDefault="00CF20DF" w:rsidP="00B6180B">
            <w:pPr>
              <w:pStyle w:val="FR1"/>
              <w:spacing w:before="0"/>
              <w:jc w:val="center"/>
              <w:rPr>
                <w:szCs w:val="28"/>
              </w:rPr>
            </w:pPr>
            <w:r>
              <w:t>Юняева Р.Р.</w:t>
            </w:r>
          </w:p>
        </w:tc>
      </w:tr>
      <w:tr w:rsidR="00CF20DF" w:rsidRPr="00CF20DF" w:rsidTr="00B6180B">
        <w:tc>
          <w:tcPr>
            <w:tcW w:w="4644" w:type="dxa"/>
            <w:shd w:val="clear" w:color="auto" w:fill="auto"/>
          </w:tcPr>
          <w:p w:rsidR="00CF20DF" w:rsidRPr="00CF20DF" w:rsidRDefault="00CF20DF" w:rsidP="00B6180B">
            <w:pPr>
              <w:pStyle w:val="FR1"/>
              <w:spacing w:before="0"/>
              <w:rPr>
                <w:szCs w:val="28"/>
              </w:rPr>
            </w:pPr>
            <w:r w:rsidRPr="00CF20DF">
              <w:rPr>
                <w:szCs w:val="28"/>
              </w:rPr>
              <w:t>«___» ______________ 20__ г.</w:t>
            </w:r>
          </w:p>
        </w:tc>
        <w:tc>
          <w:tcPr>
            <w:tcW w:w="284" w:type="dxa"/>
            <w:shd w:val="clear" w:color="auto" w:fill="auto"/>
          </w:tcPr>
          <w:p w:rsidR="00CF20DF" w:rsidRPr="00CF20DF" w:rsidRDefault="00CF20DF" w:rsidP="00B6180B">
            <w:pPr>
              <w:pStyle w:val="FR1"/>
              <w:spacing w:before="0"/>
              <w:rPr>
                <w:szCs w:val="28"/>
              </w:rPr>
            </w:pPr>
          </w:p>
        </w:tc>
        <w:tc>
          <w:tcPr>
            <w:tcW w:w="1843" w:type="dxa"/>
            <w:shd w:val="clear" w:color="auto" w:fill="auto"/>
          </w:tcPr>
          <w:p w:rsidR="00CF20DF" w:rsidRPr="00CF20DF" w:rsidRDefault="00CF20DF" w:rsidP="00B6180B">
            <w:pPr>
              <w:pStyle w:val="FR1"/>
              <w:spacing w:before="0"/>
              <w:rPr>
                <w:szCs w:val="28"/>
              </w:rPr>
            </w:pPr>
          </w:p>
        </w:tc>
        <w:tc>
          <w:tcPr>
            <w:tcW w:w="283" w:type="dxa"/>
            <w:shd w:val="clear" w:color="auto" w:fill="auto"/>
          </w:tcPr>
          <w:p w:rsidR="00CF20DF" w:rsidRPr="00CF20DF" w:rsidRDefault="00CF20DF" w:rsidP="00B6180B">
            <w:pPr>
              <w:pStyle w:val="FR1"/>
              <w:spacing w:before="0"/>
              <w:rPr>
                <w:szCs w:val="28"/>
              </w:rPr>
            </w:pPr>
          </w:p>
        </w:tc>
        <w:tc>
          <w:tcPr>
            <w:tcW w:w="2517" w:type="dxa"/>
            <w:shd w:val="clear" w:color="auto" w:fill="auto"/>
          </w:tcPr>
          <w:p w:rsidR="00CF20DF" w:rsidRPr="00CF20DF" w:rsidRDefault="00CF20DF" w:rsidP="00B6180B">
            <w:pPr>
              <w:pStyle w:val="FR1"/>
              <w:spacing w:before="0"/>
              <w:rPr>
                <w:szCs w:val="28"/>
              </w:rPr>
            </w:pPr>
          </w:p>
        </w:tc>
      </w:tr>
    </w:tbl>
    <w:p w:rsidR="009353D8" w:rsidRPr="00CF20DF" w:rsidRDefault="009353D8" w:rsidP="00CF20DF">
      <w:pPr>
        <w:spacing w:after="0"/>
        <w:rPr>
          <w:rFonts w:ascii="Times New Roman" w:hAnsi="Times New Roman" w:cs="Times New Roman"/>
          <w:sz w:val="28"/>
          <w:lang w:eastAsia="ru-RU"/>
        </w:rPr>
      </w:pPr>
    </w:p>
    <w:sectPr w:rsidR="009353D8" w:rsidRPr="00CF20DF" w:rsidSect="00D81BD6">
      <w:headerReference w:type="default" r:id="rId20"/>
      <w:footerReference w:type="default" r:id="rId21"/>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974BF" w:rsidRDefault="001974BF" w:rsidP="005406EA">
      <w:pPr>
        <w:spacing w:after="0" w:line="240" w:lineRule="auto"/>
      </w:pPr>
      <w:r>
        <w:separator/>
      </w:r>
    </w:p>
  </w:endnote>
  <w:endnote w:type="continuationSeparator" w:id="0">
    <w:p w:rsidR="001974BF" w:rsidRDefault="001974BF" w:rsidP="005406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Math">
    <w:panose1 w:val="02040503050406030204"/>
    <w:charset w:val="CC"/>
    <w:family w:val="roman"/>
    <w:pitch w:val="variable"/>
    <w:sig w:usb0="E00002FF" w:usb1="420024FF" w:usb2="00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74BF" w:rsidRPr="005406EA" w:rsidRDefault="001974BF">
    <w:pPr>
      <w:pStyle w:val="a5"/>
      <w:jc w:val="center"/>
      <w:rPr>
        <w:rFonts w:ascii="Times New Roman" w:hAnsi="Times New Roman" w:cs="Times New Roman"/>
        <w:sz w:val="28"/>
      </w:rPr>
    </w:pPr>
  </w:p>
  <w:p w:rsidR="001974BF" w:rsidRDefault="001974BF">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974BF" w:rsidRDefault="001974BF" w:rsidP="005406EA">
      <w:pPr>
        <w:spacing w:after="0" w:line="240" w:lineRule="auto"/>
      </w:pPr>
      <w:r>
        <w:separator/>
      </w:r>
    </w:p>
  </w:footnote>
  <w:footnote w:type="continuationSeparator" w:id="0">
    <w:p w:rsidR="001974BF" w:rsidRDefault="001974BF" w:rsidP="005406E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8"/>
      </w:rPr>
      <w:id w:val="-1143725077"/>
      <w:docPartObj>
        <w:docPartGallery w:val="Page Numbers (Top of Page)"/>
        <w:docPartUnique/>
      </w:docPartObj>
    </w:sdtPr>
    <w:sdtEndPr/>
    <w:sdtContent>
      <w:p w:rsidR="001974BF" w:rsidRPr="00E00883" w:rsidRDefault="001974BF">
        <w:pPr>
          <w:pStyle w:val="a3"/>
          <w:jc w:val="right"/>
          <w:rPr>
            <w:rFonts w:ascii="Times New Roman" w:hAnsi="Times New Roman" w:cs="Times New Roman"/>
            <w:sz w:val="28"/>
          </w:rPr>
        </w:pPr>
        <w:r w:rsidRPr="00E00883">
          <w:rPr>
            <w:rFonts w:ascii="Times New Roman" w:hAnsi="Times New Roman" w:cs="Times New Roman"/>
            <w:sz w:val="28"/>
          </w:rPr>
          <w:fldChar w:fldCharType="begin"/>
        </w:r>
        <w:r w:rsidRPr="00E00883">
          <w:rPr>
            <w:rFonts w:ascii="Times New Roman" w:hAnsi="Times New Roman" w:cs="Times New Roman"/>
            <w:sz w:val="28"/>
          </w:rPr>
          <w:instrText>PAGE   \* MERGEFORMAT</w:instrText>
        </w:r>
        <w:r w:rsidRPr="00E00883">
          <w:rPr>
            <w:rFonts w:ascii="Times New Roman" w:hAnsi="Times New Roman" w:cs="Times New Roman"/>
            <w:sz w:val="28"/>
          </w:rPr>
          <w:fldChar w:fldCharType="separate"/>
        </w:r>
        <w:r w:rsidR="00ED0427">
          <w:rPr>
            <w:rFonts w:ascii="Times New Roman" w:hAnsi="Times New Roman" w:cs="Times New Roman"/>
            <w:noProof/>
            <w:sz w:val="28"/>
          </w:rPr>
          <w:t>2</w:t>
        </w:r>
        <w:r w:rsidRPr="00E00883">
          <w:rPr>
            <w:rFonts w:ascii="Times New Roman" w:hAnsi="Times New Roman" w:cs="Times New Roman"/>
            <w:sz w:val="28"/>
          </w:rPr>
          <w:fldChar w:fldCharType="end"/>
        </w:r>
      </w:p>
    </w:sdtContent>
  </w:sdt>
  <w:p w:rsidR="001974BF" w:rsidRDefault="001974BF">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71B9"/>
    <w:rsid w:val="00002B02"/>
    <w:rsid w:val="00003966"/>
    <w:rsid w:val="000139CD"/>
    <w:rsid w:val="00016F29"/>
    <w:rsid w:val="00020121"/>
    <w:rsid w:val="000204C6"/>
    <w:rsid w:val="00020A60"/>
    <w:rsid w:val="00021957"/>
    <w:rsid w:val="00021E07"/>
    <w:rsid w:val="00023B52"/>
    <w:rsid w:val="000308EE"/>
    <w:rsid w:val="0003115A"/>
    <w:rsid w:val="0003326E"/>
    <w:rsid w:val="00033708"/>
    <w:rsid w:val="00034120"/>
    <w:rsid w:val="000461C9"/>
    <w:rsid w:val="00046CDD"/>
    <w:rsid w:val="00050A9D"/>
    <w:rsid w:val="000577BE"/>
    <w:rsid w:val="000620ED"/>
    <w:rsid w:val="0006356D"/>
    <w:rsid w:val="00065500"/>
    <w:rsid w:val="000664FA"/>
    <w:rsid w:val="0008501D"/>
    <w:rsid w:val="000855D1"/>
    <w:rsid w:val="0009188D"/>
    <w:rsid w:val="00091C31"/>
    <w:rsid w:val="000A26BA"/>
    <w:rsid w:val="000A64B3"/>
    <w:rsid w:val="000A6A0C"/>
    <w:rsid w:val="000A76D0"/>
    <w:rsid w:val="000B3FBF"/>
    <w:rsid w:val="000C2E4D"/>
    <w:rsid w:val="000C730F"/>
    <w:rsid w:val="000D0736"/>
    <w:rsid w:val="000D40A1"/>
    <w:rsid w:val="000D5D8C"/>
    <w:rsid w:val="000D7CBE"/>
    <w:rsid w:val="000E00DB"/>
    <w:rsid w:val="000E143C"/>
    <w:rsid w:val="000E341B"/>
    <w:rsid w:val="000E52A0"/>
    <w:rsid w:val="000F4D33"/>
    <w:rsid w:val="000F68FE"/>
    <w:rsid w:val="00101F4C"/>
    <w:rsid w:val="00107EC1"/>
    <w:rsid w:val="001104F7"/>
    <w:rsid w:val="0011345C"/>
    <w:rsid w:val="00113B32"/>
    <w:rsid w:val="00125A4E"/>
    <w:rsid w:val="00126F8A"/>
    <w:rsid w:val="00127AF7"/>
    <w:rsid w:val="00130B80"/>
    <w:rsid w:val="001332B9"/>
    <w:rsid w:val="00133567"/>
    <w:rsid w:val="0014014F"/>
    <w:rsid w:val="001412B3"/>
    <w:rsid w:val="00143E14"/>
    <w:rsid w:val="0014614C"/>
    <w:rsid w:val="001470A9"/>
    <w:rsid w:val="00154BC8"/>
    <w:rsid w:val="00157E7E"/>
    <w:rsid w:val="001616D6"/>
    <w:rsid w:val="00166033"/>
    <w:rsid w:val="0017188D"/>
    <w:rsid w:val="0017284E"/>
    <w:rsid w:val="001825F9"/>
    <w:rsid w:val="00187EBA"/>
    <w:rsid w:val="001974BF"/>
    <w:rsid w:val="001A46C7"/>
    <w:rsid w:val="001A742B"/>
    <w:rsid w:val="001C1E7D"/>
    <w:rsid w:val="001C27FB"/>
    <w:rsid w:val="001C3434"/>
    <w:rsid w:val="001C5039"/>
    <w:rsid w:val="001C7231"/>
    <w:rsid w:val="001E10B8"/>
    <w:rsid w:val="001E3560"/>
    <w:rsid w:val="001F5051"/>
    <w:rsid w:val="001F6716"/>
    <w:rsid w:val="001F6FAE"/>
    <w:rsid w:val="001F7136"/>
    <w:rsid w:val="002004A2"/>
    <w:rsid w:val="00205E0B"/>
    <w:rsid w:val="00210DD5"/>
    <w:rsid w:val="002124F6"/>
    <w:rsid w:val="00215707"/>
    <w:rsid w:val="00215D31"/>
    <w:rsid w:val="002202C3"/>
    <w:rsid w:val="00220F46"/>
    <w:rsid w:val="00223512"/>
    <w:rsid w:val="00226CAA"/>
    <w:rsid w:val="00231816"/>
    <w:rsid w:val="002349E3"/>
    <w:rsid w:val="0023590F"/>
    <w:rsid w:val="00236784"/>
    <w:rsid w:val="00244DAE"/>
    <w:rsid w:val="00245666"/>
    <w:rsid w:val="0024655C"/>
    <w:rsid w:val="002643D4"/>
    <w:rsid w:val="002661CB"/>
    <w:rsid w:val="00272327"/>
    <w:rsid w:val="00280337"/>
    <w:rsid w:val="0028595B"/>
    <w:rsid w:val="002A4965"/>
    <w:rsid w:val="002A563B"/>
    <w:rsid w:val="002A6AF4"/>
    <w:rsid w:val="002B0435"/>
    <w:rsid w:val="002C07DA"/>
    <w:rsid w:val="002C202C"/>
    <w:rsid w:val="002C2696"/>
    <w:rsid w:val="002C2892"/>
    <w:rsid w:val="002D2DD9"/>
    <w:rsid w:val="002D6066"/>
    <w:rsid w:val="002E3C47"/>
    <w:rsid w:val="002E3DA2"/>
    <w:rsid w:val="002E57D3"/>
    <w:rsid w:val="002F0108"/>
    <w:rsid w:val="002F5A36"/>
    <w:rsid w:val="002F69A9"/>
    <w:rsid w:val="00310FCA"/>
    <w:rsid w:val="00316112"/>
    <w:rsid w:val="003268EE"/>
    <w:rsid w:val="003300B5"/>
    <w:rsid w:val="003319E7"/>
    <w:rsid w:val="00333494"/>
    <w:rsid w:val="003403E1"/>
    <w:rsid w:val="00346B0E"/>
    <w:rsid w:val="00351919"/>
    <w:rsid w:val="00353F99"/>
    <w:rsid w:val="003551F0"/>
    <w:rsid w:val="0035585A"/>
    <w:rsid w:val="00362979"/>
    <w:rsid w:val="003655AB"/>
    <w:rsid w:val="00380A98"/>
    <w:rsid w:val="00381088"/>
    <w:rsid w:val="00382346"/>
    <w:rsid w:val="00384335"/>
    <w:rsid w:val="00386CE6"/>
    <w:rsid w:val="0038784A"/>
    <w:rsid w:val="0039586E"/>
    <w:rsid w:val="00395D72"/>
    <w:rsid w:val="003A278A"/>
    <w:rsid w:val="003B2871"/>
    <w:rsid w:val="003B5428"/>
    <w:rsid w:val="003B6052"/>
    <w:rsid w:val="003B7067"/>
    <w:rsid w:val="003C540F"/>
    <w:rsid w:val="003C559E"/>
    <w:rsid w:val="003D23CE"/>
    <w:rsid w:val="003D2DC8"/>
    <w:rsid w:val="003E4A09"/>
    <w:rsid w:val="003E526A"/>
    <w:rsid w:val="003E5409"/>
    <w:rsid w:val="003E5AD8"/>
    <w:rsid w:val="003F6767"/>
    <w:rsid w:val="00400119"/>
    <w:rsid w:val="004020CB"/>
    <w:rsid w:val="004036E4"/>
    <w:rsid w:val="0040501D"/>
    <w:rsid w:val="00407A44"/>
    <w:rsid w:val="00415063"/>
    <w:rsid w:val="00415A4E"/>
    <w:rsid w:val="004206D5"/>
    <w:rsid w:val="00425E2B"/>
    <w:rsid w:val="00425E95"/>
    <w:rsid w:val="004369F5"/>
    <w:rsid w:val="00437E94"/>
    <w:rsid w:val="00442481"/>
    <w:rsid w:val="00442990"/>
    <w:rsid w:val="00442C3E"/>
    <w:rsid w:val="004670F4"/>
    <w:rsid w:val="0047746A"/>
    <w:rsid w:val="00481BFF"/>
    <w:rsid w:val="00485BBC"/>
    <w:rsid w:val="00491B5B"/>
    <w:rsid w:val="004970F0"/>
    <w:rsid w:val="004A24DE"/>
    <w:rsid w:val="004B0DDE"/>
    <w:rsid w:val="004B38FD"/>
    <w:rsid w:val="004B3EF7"/>
    <w:rsid w:val="004B5EFB"/>
    <w:rsid w:val="004B63EC"/>
    <w:rsid w:val="004C7AD9"/>
    <w:rsid w:val="004C7E8B"/>
    <w:rsid w:val="004D5460"/>
    <w:rsid w:val="004D5BE4"/>
    <w:rsid w:val="004D7F6F"/>
    <w:rsid w:val="004E1C81"/>
    <w:rsid w:val="004E226C"/>
    <w:rsid w:val="004E62A7"/>
    <w:rsid w:val="004E75A4"/>
    <w:rsid w:val="004F2A1F"/>
    <w:rsid w:val="004F2DDA"/>
    <w:rsid w:val="004F4401"/>
    <w:rsid w:val="004F6111"/>
    <w:rsid w:val="00500419"/>
    <w:rsid w:val="0050555D"/>
    <w:rsid w:val="005076EA"/>
    <w:rsid w:val="00507ED7"/>
    <w:rsid w:val="00513DFC"/>
    <w:rsid w:val="00516874"/>
    <w:rsid w:val="005226F7"/>
    <w:rsid w:val="00531646"/>
    <w:rsid w:val="00531FFC"/>
    <w:rsid w:val="00533B6B"/>
    <w:rsid w:val="005406EA"/>
    <w:rsid w:val="00552924"/>
    <w:rsid w:val="00552F1C"/>
    <w:rsid w:val="00561933"/>
    <w:rsid w:val="00562D7F"/>
    <w:rsid w:val="00566B04"/>
    <w:rsid w:val="00582741"/>
    <w:rsid w:val="00582912"/>
    <w:rsid w:val="005967B1"/>
    <w:rsid w:val="00596AE7"/>
    <w:rsid w:val="005A27A3"/>
    <w:rsid w:val="005B0E80"/>
    <w:rsid w:val="005B13FF"/>
    <w:rsid w:val="005B2488"/>
    <w:rsid w:val="005B29A8"/>
    <w:rsid w:val="005B3EAE"/>
    <w:rsid w:val="005B752A"/>
    <w:rsid w:val="005D3A1C"/>
    <w:rsid w:val="005E59DF"/>
    <w:rsid w:val="005F1414"/>
    <w:rsid w:val="005F3B4E"/>
    <w:rsid w:val="00602AFA"/>
    <w:rsid w:val="00610E54"/>
    <w:rsid w:val="00613FAE"/>
    <w:rsid w:val="0062023B"/>
    <w:rsid w:val="00627D59"/>
    <w:rsid w:val="00632B37"/>
    <w:rsid w:val="00633F0A"/>
    <w:rsid w:val="00636C25"/>
    <w:rsid w:val="0064155F"/>
    <w:rsid w:val="006634BF"/>
    <w:rsid w:val="006658D1"/>
    <w:rsid w:val="00665C3B"/>
    <w:rsid w:val="00665FDD"/>
    <w:rsid w:val="0066774F"/>
    <w:rsid w:val="0067657F"/>
    <w:rsid w:val="006774E7"/>
    <w:rsid w:val="00681B81"/>
    <w:rsid w:val="00682142"/>
    <w:rsid w:val="0068391E"/>
    <w:rsid w:val="006904F2"/>
    <w:rsid w:val="0069161A"/>
    <w:rsid w:val="006B2BAB"/>
    <w:rsid w:val="006B4EFE"/>
    <w:rsid w:val="006B7461"/>
    <w:rsid w:val="006B779C"/>
    <w:rsid w:val="006C44FE"/>
    <w:rsid w:val="006C49C9"/>
    <w:rsid w:val="006D2288"/>
    <w:rsid w:val="006D3163"/>
    <w:rsid w:val="006E5CDF"/>
    <w:rsid w:val="006F31E4"/>
    <w:rsid w:val="00701E92"/>
    <w:rsid w:val="00703E5D"/>
    <w:rsid w:val="00712B36"/>
    <w:rsid w:val="00713E94"/>
    <w:rsid w:val="007166E7"/>
    <w:rsid w:val="00727D60"/>
    <w:rsid w:val="00732E8A"/>
    <w:rsid w:val="00735152"/>
    <w:rsid w:val="00741CDB"/>
    <w:rsid w:val="007434F4"/>
    <w:rsid w:val="007552FE"/>
    <w:rsid w:val="007625E2"/>
    <w:rsid w:val="00765AE4"/>
    <w:rsid w:val="00765D97"/>
    <w:rsid w:val="00767B16"/>
    <w:rsid w:val="0077155D"/>
    <w:rsid w:val="00775628"/>
    <w:rsid w:val="00781CE4"/>
    <w:rsid w:val="007843C7"/>
    <w:rsid w:val="00785AE2"/>
    <w:rsid w:val="00790D20"/>
    <w:rsid w:val="00792F83"/>
    <w:rsid w:val="00795ABF"/>
    <w:rsid w:val="00795B18"/>
    <w:rsid w:val="007A602A"/>
    <w:rsid w:val="007C38A7"/>
    <w:rsid w:val="007C63AF"/>
    <w:rsid w:val="007C72C4"/>
    <w:rsid w:val="007D124A"/>
    <w:rsid w:val="007D15AB"/>
    <w:rsid w:val="007E17E2"/>
    <w:rsid w:val="007E66D8"/>
    <w:rsid w:val="007F2125"/>
    <w:rsid w:val="007F2951"/>
    <w:rsid w:val="007F6B57"/>
    <w:rsid w:val="007F7CF6"/>
    <w:rsid w:val="008033F6"/>
    <w:rsid w:val="008039BD"/>
    <w:rsid w:val="008067A0"/>
    <w:rsid w:val="0081633B"/>
    <w:rsid w:val="00821113"/>
    <w:rsid w:val="00825351"/>
    <w:rsid w:val="0083190E"/>
    <w:rsid w:val="00835D7A"/>
    <w:rsid w:val="00850BFA"/>
    <w:rsid w:val="00860512"/>
    <w:rsid w:val="00862CE8"/>
    <w:rsid w:val="00864E51"/>
    <w:rsid w:val="008713A2"/>
    <w:rsid w:val="00875F9A"/>
    <w:rsid w:val="00882485"/>
    <w:rsid w:val="00891B40"/>
    <w:rsid w:val="00895169"/>
    <w:rsid w:val="00896556"/>
    <w:rsid w:val="00896917"/>
    <w:rsid w:val="00896F8C"/>
    <w:rsid w:val="008A000F"/>
    <w:rsid w:val="008B3939"/>
    <w:rsid w:val="008B454C"/>
    <w:rsid w:val="008B5286"/>
    <w:rsid w:val="008B78FD"/>
    <w:rsid w:val="008C10F2"/>
    <w:rsid w:val="008C2571"/>
    <w:rsid w:val="008D099C"/>
    <w:rsid w:val="008D79C3"/>
    <w:rsid w:val="008E204A"/>
    <w:rsid w:val="008E3F3A"/>
    <w:rsid w:val="008F1BE5"/>
    <w:rsid w:val="008F79D3"/>
    <w:rsid w:val="008F7D09"/>
    <w:rsid w:val="00900789"/>
    <w:rsid w:val="00900AAA"/>
    <w:rsid w:val="0090392C"/>
    <w:rsid w:val="009344D8"/>
    <w:rsid w:val="009353D8"/>
    <w:rsid w:val="00943BB1"/>
    <w:rsid w:val="00947095"/>
    <w:rsid w:val="0095443A"/>
    <w:rsid w:val="009546EB"/>
    <w:rsid w:val="0095538C"/>
    <w:rsid w:val="00960D07"/>
    <w:rsid w:val="00964BB1"/>
    <w:rsid w:val="00975AFA"/>
    <w:rsid w:val="00976131"/>
    <w:rsid w:val="00985196"/>
    <w:rsid w:val="00987875"/>
    <w:rsid w:val="009956CE"/>
    <w:rsid w:val="0099771A"/>
    <w:rsid w:val="009A37EF"/>
    <w:rsid w:val="009A55D6"/>
    <w:rsid w:val="009A77BD"/>
    <w:rsid w:val="009B0F64"/>
    <w:rsid w:val="009C25DC"/>
    <w:rsid w:val="009C32C1"/>
    <w:rsid w:val="009C6249"/>
    <w:rsid w:val="009E0C23"/>
    <w:rsid w:val="009E3B21"/>
    <w:rsid w:val="009E7DA8"/>
    <w:rsid w:val="00A04430"/>
    <w:rsid w:val="00A06FEE"/>
    <w:rsid w:val="00A07DF3"/>
    <w:rsid w:val="00A13415"/>
    <w:rsid w:val="00A16EE5"/>
    <w:rsid w:val="00A222E9"/>
    <w:rsid w:val="00A23B62"/>
    <w:rsid w:val="00A2412C"/>
    <w:rsid w:val="00A31D95"/>
    <w:rsid w:val="00A4019C"/>
    <w:rsid w:val="00A4273A"/>
    <w:rsid w:val="00A43ED9"/>
    <w:rsid w:val="00A44492"/>
    <w:rsid w:val="00A459A1"/>
    <w:rsid w:val="00A47043"/>
    <w:rsid w:val="00A47C8C"/>
    <w:rsid w:val="00A5148A"/>
    <w:rsid w:val="00A53A50"/>
    <w:rsid w:val="00A55C3A"/>
    <w:rsid w:val="00A60BD4"/>
    <w:rsid w:val="00A667FD"/>
    <w:rsid w:val="00A70B09"/>
    <w:rsid w:val="00A7226D"/>
    <w:rsid w:val="00A75E22"/>
    <w:rsid w:val="00A77506"/>
    <w:rsid w:val="00A81869"/>
    <w:rsid w:val="00A9262F"/>
    <w:rsid w:val="00A94FBA"/>
    <w:rsid w:val="00A96348"/>
    <w:rsid w:val="00A97D2F"/>
    <w:rsid w:val="00AB5583"/>
    <w:rsid w:val="00AC1F3D"/>
    <w:rsid w:val="00AD24CF"/>
    <w:rsid w:val="00AD6EDC"/>
    <w:rsid w:val="00AE6CFC"/>
    <w:rsid w:val="00B0263A"/>
    <w:rsid w:val="00B02BF7"/>
    <w:rsid w:val="00B100AF"/>
    <w:rsid w:val="00B12749"/>
    <w:rsid w:val="00B1324F"/>
    <w:rsid w:val="00B14E75"/>
    <w:rsid w:val="00B16B42"/>
    <w:rsid w:val="00B246AE"/>
    <w:rsid w:val="00B25D93"/>
    <w:rsid w:val="00B27C84"/>
    <w:rsid w:val="00B350CF"/>
    <w:rsid w:val="00B46BE0"/>
    <w:rsid w:val="00B6180B"/>
    <w:rsid w:val="00B7305F"/>
    <w:rsid w:val="00B77F46"/>
    <w:rsid w:val="00B812D6"/>
    <w:rsid w:val="00B86154"/>
    <w:rsid w:val="00B8646B"/>
    <w:rsid w:val="00B86994"/>
    <w:rsid w:val="00B93639"/>
    <w:rsid w:val="00B944A9"/>
    <w:rsid w:val="00BA0057"/>
    <w:rsid w:val="00BA0973"/>
    <w:rsid w:val="00BA1750"/>
    <w:rsid w:val="00BA35CF"/>
    <w:rsid w:val="00BA3AE8"/>
    <w:rsid w:val="00BA7381"/>
    <w:rsid w:val="00BB280C"/>
    <w:rsid w:val="00BB3194"/>
    <w:rsid w:val="00BB3E11"/>
    <w:rsid w:val="00BC109C"/>
    <w:rsid w:val="00BC2364"/>
    <w:rsid w:val="00BC4192"/>
    <w:rsid w:val="00BC63F0"/>
    <w:rsid w:val="00BD1E7B"/>
    <w:rsid w:val="00BD57E6"/>
    <w:rsid w:val="00BD5988"/>
    <w:rsid w:val="00BE31F4"/>
    <w:rsid w:val="00BE409B"/>
    <w:rsid w:val="00BF0C12"/>
    <w:rsid w:val="00BF4675"/>
    <w:rsid w:val="00C062DE"/>
    <w:rsid w:val="00C11F65"/>
    <w:rsid w:val="00C12CD2"/>
    <w:rsid w:val="00C15C82"/>
    <w:rsid w:val="00C160A0"/>
    <w:rsid w:val="00C21A2B"/>
    <w:rsid w:val="00C229C3"/>
    <w:rsid w:val="00C236DE"/>
    <w:rsid w:val="00C27830"/>
    <w:rsid w:val="00C325A6"/>
    <w:rsid w:val="00C341BD"/>
    <w:rsid w:val="00C4282C"/>
    <w:rsid w:val="00C52ECB"/>
    <w:rsid w:val="00C53110"/>
    <w:rsid w:val="00C5471A"/>
    <w:rsid w:val="00C572CA"/>
    <w:rsid w:val="00C633AE"/>
    <w:rsid w:val="00C771B9"/>
    <w:rsid w:val="00C814D2"/>
    <w:rsid w:val="00C9330E"/>
    <w:rsid w:val="00CA0D50"/>
    <w:rsid w:val="00CB13FA"/>
    <w:rsid w:val="00CB382F"/>
    <w:rsid w:val="00CB3BEA"/>
    <w:rsid w:val="00CC5246"/>
    <w:rsid w:val="00CC5572"/>
    <w:rsid w:val="00CD00AA"/>
    <w:rsid w:val="00CD5540"/>
    <w:rsid w:val="00CF20DF"/>
    <w:rsid w:val="00CF7AF6"/>
    <w:rsid w:val="00D0692D"/>
    <w:rsid w:val="00D076A0"/>
    <w:rsid w:val="00D128B6"/>
    <w:rsid w:val="00D23000"/>
    <w:rsid w:val="00D24449"/>
    <w:rsid w:val="00D27491"/>
    <w:rsid w:val="00D27E89"/>
    <w:rsid w:val="00D45063"/>
    <w:rsid w:val="00D47D81"/>
    <w:rsid w:val="00D54679"/>
    <w:rsid w:val="00D57421"/>
    <w:rsid w:val="00D61631"/>
    <w:rsid w:val="00D70064"/>
    <w:rsid w:val="00D739B0"/>
    <w:rsid w:val="00D81811"/>
    <w:rsid w:val="00D81BD6"/>
    <w:rsid w:val="00D875E8"/>
    <w:rsid w:val="00DA1186"/>
    <w:rsid w:val="00DA3AFF"/>
    <w:rsid w:val="00DB1B44"/>
    <w:rsid w:val="00DB713D"/>
    <w:rsid w:val="00DB773F"/>
    <w:rsid w:val="00DC477D"/>
    <w:rsid w:val="00DC4939"/>
    <w:rsid w:val="00DE3BAE"/>
    <w:rsid w:val="00E00883"/>
    <w:rsid w:val="00E03397"/>
    <w:rsid w:val="00E03C87"/>
    <w:rsid w:val="00E111FA"/>
    <w:rsid w:val="00E213F2"/>
    <w:rsid w:val="00E300C2"/>
    <w:rsid w:val="00E43E2B"/>
    <w:rsid w:val="00E46D3D"/>
    <w:rsid w:val="00E53694"/>
    <w:rsid w:val="00E550B9"/>
    <w:rsid w:val="00E624D4"/>
    <w:rsid w:val="00E633A3"/>
    <w:rsid w:val="00E72C08"/>
    <w:rsid w:val="00E755C9"/>
    <w:rsid w:val="00E761ED"/>
    <w:rsid w:val="00E7783A"/>
    <w:rsid w:val="00E8326F"/>
    <w:rsid w:val="00E85563"/>
    <w:rsid w:val="00E90EAA"/>
    <w:rsid w:val="00E91036"/>
    <w:rsid w:val="00E963A0"/>
    <w:rsid w:val="00E971AE"/>
    <w:rsid w:val="00EA30D9"/>
    <w:rsid w:val="00EB0A22"/>
    <w:rsid w:val="00EB10C6"/>
    <w:rsid w:val="00EB5842"/>
    <w:rsid w:val="00EC0B5C"/>
    <w:rsid w:val="00EC65DD"/>
    <w:rsid w:val="00ED032D"/>
    <w:rsid w:val="00ED0427"/>
    <w:rsid w:val="00EE061F"/>
    <w:rsid w:val="00EE6634"/>
    <w:rsid w:val="00EF2E71"/>
    <w:rsid w:val="00EF498A"/>
    <w:rsid w:val="00EF508E"/>
    <w:rsid w:val="00F07B76"/>
    <w:rsid w:val="00F107AC"/>
    <w:rsid w:val="00F14A5D"/>
    <w:rsid w:val="00F16D3A"/>
    <w:rsid w:val="00F17327"/>
    <w:rsid w:val="00F17911"/>
    <w:rsid w:val="00F21EDE"/>
    <w:rsid w:val="00F432D2"/>
    <w:rsid w:val="00F52620"/>
    <w:rsid w:val="00F526C6"/>
    <w:rsid w:val="00F55942"/>
    <w:rsid w:val="00F607DF"/>
    <w:rsid w:val="00F614A4"/>
    <w:rsid w:val="00F62EE2"/>
    <w:rsid w:val="00F65437"/>
    <w:rsid w:val="00F66A7D"/>
    <w:rsid w:val="00F6708B"/>
    <w:rsid w:val="00F73E61"/>
    <w:rsid w:val="00F74BFB"/>
    <w:rsid w:val="00F75A5D"/>
    <w:rsid w:val="00F774EE"/>
    <w:rsid w:val="00F84A09"/>
    <w:rsid w:val="00F84F9D"/>
    <w:rsid w:val="00F86A40"/>
    <w:rsid w:val="00F86A87"/>
    <w:rsid w:val="00F86C37"/>
    <w:rsid w:val="00F8716F"/>
    <w:rsid w:val="00F908D5"/>
    <w:rsid w:val="00FA0CB2"/>
    <w:rsid w:val="00FA5798"/>
    <w:rsid w:val="00FA5A61"/>
    <w:rsid w:val="00FB1405"/>
    <w:rsid w:val="00FB23D1"/>
    <w:rsid w:val="00FC7D03"/>
    <w:rsid w:val="00FC7FE5"/>
    <w:rsid w:val="00FD03BC"/>
    <w:rsid w:val="00FD2FB1"/>
    <w:rsid w:val="00FD5943"/>
    <w:rsid w:val="00FD6FEC"/>
    <w:rsid w:val="00FD7B5A"/>
    <w:rsid w:val="00FE09F3"/>
    <w:rsid w:val="00FF08D1"/>
    <w:rsid w:val="00FF5D70"/>
    <w:rsid w:val="00FF5D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C7FFD6D-3CE6-47E3-B544-CC71A6E51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125A4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38433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B46BE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iPriority w:val="9"/>
    <w:unhideWhenUsed/>
    <w:qFormat/>
    <w:rsid w:val="0038433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7">
    <w:name w:val="heading 7"/>
    <w:basedOn w:val="a"/>
    <w:next w:val="a"/>
    <w:link w:val="70"/>
    <w:uiPriority w:val="9"/>
    <w:semiHidden/>
    <w:unhideWhenUsed/>
    <w:qFormat/>
    <w:rsid w:val="00B46BE0"/>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8">
    <w:name w:val="heading 8"/>
    <w:basedOn w:val="a"/>
    <w:next w:val="a"/>
    <w:link w:val="80"/>
    <w:uiPriority w:val="9"/>
    <w:semiHidden/>
    <w:unhideWhenUsed/>
    <w:qFormat/>
    <w:rsid w:val="00384335"/>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9">
    <w:name w:val="heading 9"/>
    <w:basedOn w:val="a"/>
    <w:next w:val="a"/>
    <w:link w:val="90"/>
    <w:uiPriority w:val="9"/>
    <w:semiHidden/>
    <w:unhideWhenUsed/>
    <w:qFormat/>
    <w:rsid w:val="00384335"/>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25A4E"/>
    <w:rPr>
      <w:rFonts w:asciiTheme="majorHAnsi" w:eastAsiaTheme="majorEastAsia" w:hAnsiTheme="majorHAnsi" w:cstheme="majorBidi"/>
      <w:color w:val="2E74B5" w:themeColor="accent1" w:themeShade="BF"/>
      <w:sz w:val="32"/>
      <w:szCs w:val="32"/>
    </w:rPr>
  </w:style>
  <w:style w:type="paragraph" w:styleId="a3">
    <w:name w:val="header"/>
    <w:basedOn w:val="a"/>
    <w:link w:val="a4"/>
    <w:uiPriority w:val="99"/>
    <w:unhideWhenUsed/>
    <w:rsid w:val="005406EA"/>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406EA"/>
  </w:style>
  <w:style w:type="paragraph" w:styleId="a5">
    <w:name w:val="footer"/>
    <w:basedOn w:val="a"/>
    <w:link w:val="a6"/>
    <w:uiPriority w:val="99"/>
    <w:unhideWhenUsed/>
    <w:rsid w:val="005406EA"/>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406EA"/>
  </w:style>
  <w:style w:type="character" w:customStyle="1" w:styleId="30">
    <w:name w:val="Заголовок 3 Знак"/>
    <w:basedOn w:val="a0"/>
    <w:link w:val="3"/>
    <w:uiPriority w:val="9"/>
    <w:semiHidden/>
    <w:rsid w:val="00B46BE0"/>
    <w:rPr>
      <w:rFonts w:asciiTheme="majorHAnsi" w:eastAsiaTheme="majorEastAsia" w:hAnsiTheme="majorHAnsi" w:cstheme="majorBidi"/>
      <w:color w:val="1F4D78" w:themeColor="accent1" w:themeShade="7F"/>
      <w:sz w:val="24"/>
      <w:szCs w:val="24"/>
    </w:rPr>
  </w:style>
  <w:style w:type="character" w:customStyle="1" w:styleId="70">
    <w:name w:val="Заголовок 7 Знак"/>
    <w:basedOn w:val="a0"/>
    <w:link w:val="7"/>
    <w:uiPriority w:val="9"/>
    <w:semiHidden/>
    <w:rsid w:val="00B46BE0"/>
    <w:rPr>
      <w:rFonts w:asciiTheme="majorHAnsi" w:eastAsiaTheme="majorEastAsia" w:hAnsiTheme="majorHAnsi" w:cstheme="majorBidi"/>
      <w:i/>
      <w:iCs/>
      <w:color w:val="1F4D78" w:themeColor="accent1" w:themeShade="7F"/>
    </w:rPr>
  </w:style>
  <w:style w:type="paragraph" w:styleId="a7">
    <w:name w:val="Subtitle"/>
    <w:basedOn w:val="a"/>
    <w:link w:val="a8"/>
    <w:qFormat/>
    <w:rsid w:val="00B46BE0"/>
    <w:pPr>
      <w:spacing w:after="0" w:line="360" w:lineRule="auto"/>
      <w:jc w:val="center"/>
    </w:pPr>
    <w:rPr>
      <w:rFonts w:ascii="Times New Roman" w:eastAsia="Times New Roman" w:hAnsi="Times New Roman" w:cs="Times New Roman"/>
      <w:b/>
      <w:bCs/>
      <w:caps/>
      <w:sz w:val="28"/>
      <w:szCs w:val="24"/>
      <w:lang w:eastAsia="ru-RU"/>
    </w:rPr>
  </w:style>
  <w:style w:type="character" w:customStyle="1" w:styleId="a8">
    <w:name w:val="Подзаголовок Знак"/>
    <w:basedOn w:val="a0"/>
    <w:link w:val="a7"/>
    <w:rsid w:val="00B46BE0"/>
    <w:rPr>
      <w:rFonts w:ascii="Times New Roman" w:eastAsia="Times New Roman" w:hAnsi="Times New Roman" w:cs="Times New Roman"/>
      <w:b/>
      <w:bCs/>
      <w:caps/>
      <w:sz w:val="28"/>
      <w:szCs w:val="24"/>
      <w:lang w:eastAsia="ru-RU"/>
    </w:rPr>
  </w:style>
  <w:style w:type="character" w:customStyle="1" w:styleId="20">
    <w:name w:val="Заголовок 2 Знак"/>
    <w:basedOn w:val="a0"/>
    <w:link w:val="2"/>
    <w:uiPriority w:val="9"/>
    <w:rsid w:val="00384335"/>
    <w:rPr>
      <w:rFonts w:asciiTheme="majorHAnsi" w:eastAsiaTheme="majorEastAsia" w:hAnsiTheme="majorHAnsi" w:cstheme="majorBidi"/>
      <w:color w:val="2E74B5" w:themeColor="accent1" w:themeShade="BF"/>
      <w:sz w:val="26"/>
      <w:szCs w:val="26"/>
    </w:rPr>
  </w:style>
  <w:style w:type="character" w:customStyle="1" w:styleId="40">
    <w:name w:val="Заголовок 4 Знак"/>
    <w:basedOn w:val="a0"/>
    <w:link w:val="4"/>
    <w:uiPriority w:val="9"/>
    <w:rsid w:val="00384335"/>
    <w:rPr>
      <w:rFonts w:asciiTheme="majorHAnsi" w:eastAsiaTheme="majorEastAsia" w:hAnsiTheme="majorHAnsi" w:cstheme="majorBidi"/>
      <w:i/>
      <w:iCs/>
      <w:color w:val="2E74B5" w:themeColor="accent1" w:themeShade="BF"/>
    </w:rPr>
  </w:style>
  <w:style w:type="character" w:customStyle="1" w:styleId="80">
    <w:name w:val="Заголовок 8 Знак"/>
    <w:basedOn w:val="a0"/>
    <w:link w:val="8"/>
    <w:uiPriority w:val="9"/>
    <w:semiHidden/>
    <w:rsid w:val="00384335"/>
    <w:rPr>
      <w:rFonts w:asciiTheme="majorHAnsi" w:eastAsiaTheme="majorEastAsia" w:hAnsiTheme="majorHAnsi" w:cstheme="majorBidi"/>
      <w:color w:val="272727" w:themeColor="text1" w:themeTint="D8"/>
      <w:sz w:val="21"/>
      <w:szCs w:val="21"/>
    </w:rPr>
  </w:style>
  <w:style w:type="character" w:customStyle="1" w:styleId="90">
    <w:name w:val="Заголовок 9 Знак"/>
    <w:basedOn w:val="a0"/>
    <w:link w:val="9"/>
    <w:uiPriority w:val="9"/>
    <w:semiHidden/>
    <w:rsid w:val="00384335"/>
    <w:rPr>
      <w:rFonts w:asciiTheme="majorHAnsi" w:eastAsiaTheme="majorEastAsia" w:hAnsiTheme="majorHAnsi" w:cstheme="majorBidi"/>
      <w:i/>
      <w:iCs/>
      <w:color w:val="272727" w:themeColor="text1" w:themeTint="D8"/>
      <w:sz w:val="21"/>
      <w:szCs w:val="21"/>
    </w:rPr>
  </w:style>
  <w:style w:type="paragraph" w:styleId="a9">
    <w:name w:val="Body Text"/>
    <w:basedOn w:val="a"/>
    <w:link w:val="aa"/>
    <w:rsid w:val="00384335"/>
    <w:pPr>
      <w:widowControl w:val="0"/>
      <w:tabs>
        <w:tab w:val="left" w:pos="360"/>
      </w:tabs>
      <w:spacing w:after="0" w:line="360" w:lineRule="auto"/>
    </w:pPr>
    <w:rPr>
      <w:rFonts w:ascii="Arial" w:eastAsia="Times New Roman" w:hAnsi="Arial" w:cs="Times New Roman"/>
      <w:snapToGrid w:val="0"/>
      <w:sz w:val="28"/>
      <w:szCs w:val="20"/>
      <w:u w:val="single"/>
      <w:lang w:val="x-none" w:eastAsia="x-none"/>
    </w:rPr>
  </w:style>
  <w:style w:type="character" w:customStyle="1" w:styleId="aa">
    <w:name w:val="Основной текст Знак"/>
    <w:basedOn w:val="a0"/>
    <w:link w:val="a9"/>
    <w:rsid w:val="00384335"/>
    <w:rPr>
      <w:rFonts w:ascii="Arial" w:eastAsia="Times New Roman" w:hAnsi="Arial" w:cs="Times New Roman"/>
      <w:snapToGrid w:val="0"/>
      <w:sz w:val="28"/>
      <w:szCs w:val="20"/>
      <w:u w:val="single"/>
      <w:lang w:val="x-none" w:eastAsia="x-none"/>
    </w:rPr>
  </w:style>
  <w:style w:type="paragraph" w:styleId="31">
    <w:name w:val="Body Text Indent 3"/>
    <w:basedOn w:val="a"/>
    <w:link w:val="32"/>
    <w:rsid w:val="004E226C"/>
    <w:pPr>
      <w:spacing w:after="120" w:line="240" w:lineRule="auto"/>
      <w:ind w:left="283"/>
    </w:pPr>
    <w:rPr>
      <w:rFonts w:ascii="Times New Roman" w:eastAsia="Times New Roman" w:hAnsi="Times New Roman" w:cs="Times New Roman"/>
      <w:sz w:val="16"/>
      <w:szCs w:val="16"/>
      <w:lang w:eastAsia="ru-RU"/>
    </w:rPr>
  </w:style>
  <w:style w:type="character" w:customStyle="1" w:styleId="32">
    <w:name w:val="Основной текст с отступом 3 Знак"/>
    <w:basedOn w:val="a0"/>
    <w:link w:val="31"/>
    <w:rsid w:val="004E226C"/>
    <w:rPr>
      <w:rFonts w:ascii="Times New Roman" w:eastAsia="Times New Roman" w:hAnsi="Times New Roman" w:cs="Times New Roman"/>
      <w:sz w:val="16"/>
      <w:szCs w:val="16"/>
      <w:lang w:eastAsia="ru-RU"/>
    </w:rPr>
  </w:style>
  <w:style w:type="paragraph" w:customStyle="1" w:styleId="11">
    <w:name w:val="Обычный1"/>
    <w:rsid w:val="004E226C"/>
    <w:pPr>
      <w:widowControl w:val="0"/>
      <w:spacing w:after="0" w:line="240" w:lineRule="auto"/>
    </w:pPr>
    <w:rPr>
      <w:rFonts w:ascii="Times New Roman" w:eastAsia="Times New Roman" w:hAnsi="Times New Roman" w:cs="Times New Roman"/>
      <w:snapToGrid w:val="0"/>
      <w:sz w:val="20"/>
      <w:szCs w:val="20"/>
      <w:lang w:eastAsia="ru-RU"/>
    </w:rPr>
  </w:style>
  <w:style w:type="paragraph" w:customStyle="1" w:styleId="FR1">
    <w:name w:val="FR1"/>
    <w:rsid w:val="004E226C"/>
    <w:pPr>
      <w:widowControl w:val="0"/>
      <w:spacing w:before="2600" w:after="0" w:line="240" w:lineRule="auto"/>
    </w:pPr>
    <w:rPr>
      <w:rFonts w:ascii="Times New Roman" w:eastAsia="Times New Roman" w:hAnsi="Times New Roman" w:cs="Times New Roman"/>
      <w:snapToGrid w:val="0"/>
      <w:sz w:val="24"/>
      <w:szCs w:val="20"/>
      <w:lang w:eastAsia="ru-RU"/>
    </w:rPr>
  </w:style>
  <w:style w:type="paragraph" w:customStyle="1" w:styleId="FR2">
    <w:name w:val="FR2"/>
    <w:rsid w:val="004E226C"/>
    <w:pPr>
      <w:widowControl w:val="0"/>
      <w:spacing w:before="340" w:after="0" w:line="240" w:lineRule="auto"/>
      <w:ind w:left="1400"/>
    </w:pPr>
    <w:rPr>
      <w:rFonts w:ascii="Arial" w:eastAsia="Times New Roman" w:hAnsi="Arial" w:cs="Times New Roman"/>
      <w:b/>
      <w:snapToGrid w:val="0"/>
      <w:sz w:val="24"/>
      <w:szCs w:val="20"/>
      <w:lang w:eastAsia="ru-RU"/>
    </w:rPr>
  </w:style>
  <w:style w:type="paragraph" w:customStyle="1" w:styleId="FR3">
    <w:name w:val="FR3"/>
    <w:rsid w:val="004E226C"/>
    <w:pPr>
      <w:widowControl w:val="0"/>
      <w:spacing w:after="0" w:line="240" w:lineRule="auto"/>
      <w:jc w:val="right"/>
    </w:pPr>
    <w:rPr>
      <w:rFonts w:ascii="Times New Roman" w:eastAsia="Times New Roman" w:hAnsi="Times New Roman" w:cs="Times New Roman"/>
      <w:snapToGrid w:val="0"/>
      <w:sz w:val="20"/>
      <w:szCs w:val="20"/>
      <w:lang w:eastAsia="ru-RU"/>
    </w:rPr>
  </w:style>
  <w:style w:type="paragraph" w:customStyle="1" w:styleId="Default">
    <w:name w:val="Default"/>
    <w:rsid w:val="00582912"/>
    <w:pPr>
      <w:autoSpaceDE w:val="0"/>
      <w:autoSpaceDN w:val="0"/>
      <w:adjustRightInd w:val="0"/>
      <w:spacing w:after="0" w:line="240" w:lineRule="auto"/>
    </w:pPr>
    <w:rPr>
      <w:rFonts w:ascii="Times New Roman" w:hAnsi="Times New Roman" w:cs="Times New Roman"/>
      <w:color w:val="000000"/>
      <w:sz w:val="24"/>
      <w:szCs w:val="24"/>
    </w:rPr>
  </w:style>
  <w:style w:type="table" w:styleId="ab">
    <w:name w:val="Table Grid"/>
    <w:basedOn w:val="a1"/>
    <w:uiPriority w:val="39"/>
    <w:rsid w:val="008C10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Paragraph"/>
    <w:basedOn w:val="a"/>
    <w:uiPriority w:val="34"/>
    <w:qFormat/>
    <w:rsid w:val="00735152"/>
    <w:pPr>
      <w:ind w:left="720"/>
      <w:contextualSpacing/>
    </w:pPr>
  </w:style>
  <w:style w:type="character" w:styleId="ad">
    <w:name w:val="Placeholder Text"/>
    <w:basedOn w:val="a0"/>
    <w:uiPriority w:val="99"/>
    <w:semiHidden/>
    <w:rsid w:val="00101F4C"/>
    <w:rPr>
      <w:color w:val="808080"/>
    </w:rPr>
  </w:style>
  <w:style w:type="paragraph" w:styleId="ae">
    <w:name w:val="Normal (Web)"/>
    <w:basedOn w:val="a"/>
    <w:uiPriority w:val="99"/>
    <w:unhideWhenUsed/>
    <w:rsid w:val="00A9262F"/>
    <w:pPr>
      <w:tabs>
        <w:tab w:val="num" w:pos="360"/>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
    <w:name w:val="No Spacing"/>
    <w:uiPriority w:val="99"/>
    <w:qFormat/>
    <w:rsid w:val="00A9262F"/>
    <w:pPr>
      <w:spacing w:after="0" w:line="240" w:lineRule="auto"/>
    </w:pPr>
    <w:rPr>
      <w:rFonts w:ascii="Calibri" w:eastAsia="Times New Roman" w:hAnsi="Calibri" w:cs="Times New Roman"/>
    </w:rPr>
  </w:style>
  <w:style w:type="character" w:styleId="af0">
    <w:name w:val="Hyperlink"/>
    <w:basedOn w:val="a0"/>
    <w:uiPriority w:val="99"/>
    <w:unhideWhenUsed/>
    <w:rsid w:val="00A9262F"/>
    <w:rPr>
      <w:color w:val="0000FF"/>
      <w:u w:val="single"/>
    </w:rPr>
  </w:style>
  <w:style w:type="character" w:styleId="af1">
    <w:name w:val="Strong"/>
    <w:basedOn w:val="a0"/>
    <w:uiPriority w:val="22"/>
    <w:qFormat/>
    <w:rsid w:val="008B78FD"/>
    <w:rPr>
      <w:b/>
      <w:bCs/>
    </w:rPr>
  </w:style>
  <w:style w:type="paragraph" w:styleId="af2">
    <w:name w:val="Body Text Indent"/>
    <w:basedOn w:val="a"/>
    <w:link w:val="af3"/>
    <w:uiPriority w:val="99"/>
    <w:unhideWhenUsed/>
    <w:rsid w:val="008B78FD"/>
    <w:pPr>
      <w:spacing w:after="120"/>
      <w:ind w:left="283"/>
    </w:pPr>
  </w:style>
  <w:style w:type="character" w:customStyle="1" w:styleId="af3">
    <w:name w:val="Основной текст с отступом Знак"/>
    <w:basedOn w:val="a0"/>
    <w:link w:val="af2"/>
    <w:uiPriority w:val="99"/>
    <w:rsid w:val="008B78FD"/>
  </w:style>
  <w:style w:type="character" w:styleId="af4">
    <w:name w:val="FollowedHyperlink"/>
    <w:basedOn w:val="a0"/>
    <w:uiPriority w:val="99"/>
    <w:semiHidden/>
    <w:unhideWhenUsed/>
    <w:rsid w:val="00437E94"/>
    <w:rPr>
      <w:color w:val="954F72" w:themeColor="followedHyperlink"/>
      <w:u w:val="single"/>
    </w:rPr>
  </w:style>
  <w:style w:type="paragraph" w:customStyle="1" w:styleId="21">
    <w:name w:val="Обычный2"/>
    <w:rsid w:val="00CF20DF"/>
    <w:pPr>
      <w:widowControl w:val="0"/>
      <w:spacing w:after="0" w:line="240" w:lineRule="auto"/>
    </w:pPr>
    <w:rPr>
      <w:rFonts w:ascii="Times New Roman" w:eastAsia="Times New Roman" w:hAnsi="Times New Roman" w:cs="Times New Roman"/>
      <w:snapToGrid w:val="0"/>
      <w:sz w:val="20"/>
      <w:szCs w:val="20"/>
      <w:lang w:eastAsia="ru-RU"/>
    </w:rPr>
  </w:style>
  <w:style w:type="paragraph" w:customStyle="1" w:styleId="article-renderblock">
    <w:name w:val="article-render__block"/>
    <w:basedOn w:val="a"/>
    <w:rsid w:val="00FB23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5">
    <w:name w:val="TOC Heading"/>
    <w:basedOn w:val="1"/>
    <w:next w:val="a"/>
    <w:uiPriority w:val="39"/>
    <w:unhideWhenUsed/>
    <w:qFormat/>
    <w:rsid w:val="00850BFA"/>
    <w:pPr>
      <w:outlineLvl w:val="9"/>
    </w:pPr>
    <w:rPr>
      <w:lang w:eastAsia="ru-RU"/>
    </w:rPr>
  </w:style>
  <w:style w:type="paragraph" w:styleId="12">
    <w:name w:val="toc 1"/>
    <w:basedOn w:val="a"/>
    <w:next w:val="a"/>
    <w:autoRedefine/>
    <w:uiPriority w:val="39"/>
    <w:unhideWhenUsed/>
    <w:rsid w:val="00850BFA"/>
    <w:pPr>
      <w:spacing w:after="100"/>
    </w:pPr>
  </w:style>
  <w:style w:type="paragraph" w:styleId="22">
    <w:name w:val="toc 2"/>
    <w:basedOn w:val="a"/>
    <w:next w:val="a"/>
    <w:autoRedefine/>
    <w:uiPriority w:val="39"/>
    <w:unhideWhenUsed/>
    <w:rsid w:val="00850BFA"/>
    <w:pPr>
      <w:spacing w:after="100"/>
      <w:ind w:left="220"/>
    </w:pPr>
  </w:style>
  <w:style w:type="paragraph" w:customStyle="1" w:styleId="af6">
    <w:name w:val="диплом"/>
    <w:basedOn w:val="a"/>
    <w:link w:val="af7"/>
    <w:qFormat/>
    <w:rsid w:val="00021E07"/>
    <w:pPr>
      <w:tabs>
        <w:tab w:val="left" w:pos="540"/>
        <w:tab w:val="left" w:pos="5544"/>
        <w:tab w:val="left" w:pos="5781"/>
        <w:tab w:val="left" w:pos="7601"/>
      </w:tabs>
      <w:spacing w:after="0" w:line="360" w:lineRule="auto"/>
      <w:ind w:firstLine="851"/>
      <w:jc w:val="both"/>
    </w:pPr>
    <w:rPr>
      <w:rFonts w:ascii="Times New Roman" w:eastAsia="Times New Roman" w:hAnsi="Times New Roman" w:cs="Times New Roman"/>
      <w:sz w:val="28"/>
      <w:szCs w:val="28"/>
      <w:lang w:val="x-none" w:eastAsia="x-none"/>
    </w:rPr>
  </w:style>
  <w:style w:type="character" w:customStyle="1" w:styleId="af7">
    <w:name w:val="диплом Знак"/>
    <w:link w:val="af6"/>
    <w:rsid w:val="00021E07"/>
    <w:rPr>
      <w:rFonts w:ascii="Times New Roman" w:eastAsia="Times New Roman" w:hAnsi="Times New Roman" w:cs="Times New Roman"/>
      <w:sz w:val="28"/>
      <w:szCs w:val="28"/>
      <w:lang w:val="x-none" w:eastAsia="x-none"/>
    </w:rPr>
  </w:style>
  <w:style w:type="paragraph" w:styleId="af8">
    <w:name w:val="Balloon Text"/>
    <w:basedOn w:val="a"/>
    <w:link w:val="af9"/>
    <w:uiPriority w:val="99"/>
    <w:semiHidden/>
    <w:unhideWhenUsed/>
    <w:rsid w:val="00F17911"/>
    <w:pPr>
      <w:spacing w:after="0" w:line="240" w:lineRule="auto"/>
    </w:pPr>
    <w:rPr>
      <w:rFonts w:ascii="Segoe UI" w:hAnsi="Segoe UI" w:cs="Segoe UI"/>
      <w:sz w:val="18"/>
      <w:szCs w:val="18"/>
    </w:rPr>
  </w:style>
  <w:style w:type="character" w:customStyle="1" w:styleId="af9">
    <w:name w:val="Текст выноски Знак"/>
    <w:basedOn w:val="a0"/>
    <w:link w:val="af8"/>
    <w:uiPriority w:val="99"/>
    <w:semiHidden/>
    <w:rsid w:val="00F1791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cyberleninka.ru/article/n/metodiki-analiza-finansovoy-ustoychivosti-vozmozhnosti-ih-adaptatsii-k-usloviyam-selskohozyaystvennogo-proizvodstva" TargetMode="External"/><Relationship Id="rId18" Type="http://schemas.openxmlformats.org/officeDocument/2006/relationships/image" Target="media/image6.png"/><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hyperlink" Target="https://rosinv.ru/struktura" TargetMode="External"/><Relationship Id="rId12" Type="http://schemas.openxmlformats.org/officeDocument/2006/relationships/hyperlink" Target="http://www.vectoreconomy.ru/images/publications/2020/6/financeandcredit/Lukyanchenko_Ignatova_Pavlov.pdf" TargetMode="External"/><Relationship Id="rId17" Type="http://schemas.openxmlformats.org/officeDocument/2006/relationships/image" Target="media/image5.png"/><Relationship Id="rId2" Type="http://schemas.openxmlformats.org/officeDocument/2006/relationships/styles" Target="styles.xml"/><Relationship Id="rId16" Type="http://schemas.openxmlformats.org/officeDocument/2006/relationships/image" Target="media/image4.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moluch.ru/archive/286/64564/" TargetMode="Externa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theme" Target="theme/theme1.xml"/><Relationship Id="rId10" Type="http://schemas.openxmlformats.org/officeDocument/2006/relationships/hyperlink" Target="http://www.vectoreconomy.ru/images/publications/2021/1/financeandcredit/Kipchatov2.pdf" TargetMode="External"/><Relationship Id="rId19" Type="http://schemas.openxmlformats.org/officeDocument/2006/relationships/image" Target="media/image7.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s://cyberleninka.ru/article/n/finansovaya-ustoychivost-predpriyatiya-suschnost-i-otsenka"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92B6D6-45E4-445E-B846-2980E4E059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307</TotalTime>
  <Pages>105</Pages>
  <Words>23779</Words>
  <Characters>135545</Characters>
  <Application>Microsoft Office Word</Application>
  <DocSecurity>0</DocSecurity>
  <Lines>1129</Lines>
  <Paragraphs>318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159006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AsusMono</cp:lastModifiedBy>
  <cp:revision>42</cp:revision>
  <cp:lastPrinted>2021-06-25T07:16:00Z</cp:lastPrinted>
  <dcterms:created xsi:type="dcterms:W3CDTF">2021-06-23T07:32:00Z</dcterms:created>
  <dcterms:modified xsi:type="dcterms:W3CDTF">2021-06-25T07:17:00Z</dcterms:modified>
</cp:coreProperties>
</file>