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5" w:type="dxa"/>
        <w:tblInd w:w="108" w:type="dxa"/>
        <w:tblBorders>
          <w:bottom w:val="single" w:sz="4" w:space="0" w:color="auto"/>
        </w:tblBorders>
        <w:tblLayout w:type="fixed"/>
        <w:tblLook w:val="01E0" w:firstRow="1" w:lastRow="1" w:firstColumn="1" w:lastColumn="1" w:noHBand="0" w:noVBand="0"/>
      </w:tblPr>
      <w:tblGrid>
        <w:gridCol w:w="9645"/>
      </w:tblGrid>
      <w:tr w:rsidR="00233669" w:rsidRPr="00233669" w14:paraId="53481816" w14:textId="77777777" w:rsidTr="00464819">
        <w:trPr>
          <w:trHeight w:val="1486"/>
        </w:trPr>
        <w:tc>
          <w:tcPr>
            <w:tcW w:w="9639" w:type="dxa"/>
            <w:tcBorders>
              <w:top w:val="nil"/>
              <w:left w:val="nil"/>
              <w:bottom w:val="nil"/>
              <w:right w:val="nil"/>
            </w:tcBorders>
            <w:vAlign w:val="center"/>
          </w:tcPr>
          <w:p w14:paraId="7652694B" w14:textId="77777777" w:rsidR="00233669" w:rsidRPr="00233669" w:rsidRDefault="00233669" w:rsidP="00233669">
            <w:pPr>
              <w:spacing w:after="0" w:line="240" w:lineRule="auto"/>
              <w:jc w:val="center"/>
              <w:rPr>
                <w:rFonts w:ascii="Calibri" w:eastAsia="Calibri" w:hAnsi="Calibri" w:cs="Times New Roman"/>
                <w:sz w:val="24"/>
                <w:szCs w:val="24"/>
              </w:rPr>
            </w:pPr>
            <w:r w:rsidRPr="00233669">
              <w:rPr>
                <w:rFonts w:ascii="Calibri" w:eastAsia="Calibri" w:hAnsi="Calibri" w:cs="Times New Roman"/>
                <w:sz w:val="24"/>
                <w:szCs w:val="24"/>
              </w:rPr>
              <w:br w:type="page"/>
            </w:r>
          </w:p>
          <w:p w14:paraId="529E5E8D" w14:textId="77777777" w:rsidR="00233669" w:rsidRPr="00233669" w:rsidRDefault="00233669" w:rsidP="00233669">
            <w:pPr>
              <w:spacing w:after="0" w:line="240" w:lineRule="auto"/>
              <w:jc w:val="center"/>
              <w:rPr>
                <w:rFonts w:ascii="Times New Roman" w:eastAsia="Calibri" w:hAnsi="Times New Roman" w:cs="Times New Roman"/>
                <w:sz w:val="24"/>
                <w:szCs w:val="24"/>
              </w:rPr>
            </w:pPr>
            <w:r w:rsidRPr="00233669">
              <w:rPr>
                <w:rFonts w:ascii="Times New Roman" w:eastAsia="Calibri" w:hAnsi="Times New Roman" w:cs="Times New Roman"/>
                <w:sz w:val="24"/>
                <w:szCs w:val="24"/>
              </w:rPr>
              <w:t>МИНИСТЕРСТВО НАУКИ И ВЫСШЕГО ОБРАЗОВАНИЯ РФ</w:t>
            </w:r>
          </w:p>
          <w:p w14:paraId="209E2E40" w14:textId="77777777" w:rsidR="00233669" w:rsidRPr="00233669" w:rsidRDefault="00233669" w:rsidP="00233669">
            <w:pPr>
              <w:widowControl w:val="0"/>
              <w:tabs>
                <w:tab w:val="left" w:pos="-1728"/>
                <w:tab w:val="left" w:pos="487"/>
                <w:tab w:val="left" w:pos="7472"/>
              </w:tabs>
              <w:snapToGrid w:val="0"/>
              <w:spacing w:after="0" w:line="240" w:lineRule="auto"/>
              <w:jc w:val="center"/>
              <w:rPr>
                <w:rFonts w:ascii="Times New Roman" w:eastAsia="Times New Roman" w:hAnsi="Times New Roman" w:cs="Times New Roman"/>
                <w:sz w:val="24"/>
                <w:szCs w:val="24"/>
              </w:rPr>
            </w:pPr>
            <w:r w:rsidRPr="00233669">
              <w:rPr>
                <w:rFonts w:ascii="Times New Roman" w:eastAsia="Times New Roman" w:hAnsi="Times New Roman" w:cs="Times New Roman"/>
                <w:sz w:val="24"/>
                <w:szCs w:val="24"/>
              </w:rPr>
              <w:t>Федеральное государственное бюджетное образовательное</w:t>
            </w:r>
          </w:p>
          <w:p w14:paraId="6F611DB8" w14:textId="77777777" w:rsidR="00233669" w:rsidRPr="00233669" w:rsidRDefault="00233669" w:rsidP="00233669">
            <w:pPr>
              <w:widowControl w:val="0"/>
              <w:tabs>
                <w:tab w:val="left" w:pos="-1728"/>
                <w:tab w:val="center" w:pos="4819"/>
                <w:tab w:val="left" w:pos="7472"/>
              </w:tabs>
              <w:snapToGrid w:val="0"/>
              <w:spacing w:after="0" w:line="240" w:lineRule="auto"/>
              <w:jc w:val="center"/>
              <w:rPr>
                <w:rFonts w:ascii="Times New Roman" w:eastAsia="Times New Roman" w:hAnsi="Times New Roman" w:cs="Times New Roman"/>
                <w:sz w:val="24"/>
                <w:szCs w:val="24"/>
              </w:rPr>
            </w:pPr>
            <w:r w:rsidRPr="00233669">
              <w:rPr>
                <w:rFonts w:ascii="Times New Roman" w:eastAsia="Times New Roman" w:hAnsi="Times New Roman" w:cs="Times New Roman"/>
                <w:sz w:val="24"/>
                <w:szCs w:val="24"/>
              </w:rPr>
              <w:t>учреждение высшего образования</w:t>
            </w:r>
          </w:p>
          <w:p w14:paraId="7BBE1F31" w14:textId="77777777" w:rsidR="00233669" w:rsidRPr="00233669" w:rsidRDefault="00233669" w:rsidP="00233669">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p>
          <w:p w14:paraId="47BF84AD" w14:textId="77777777" w:rsidR="00233669" w:rsidRPr="00233669" w:rsidRDefault="00233669" w:rsidP="00233669">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r w:rsidRPr="00233669">
              <w:rPr>
                <w:rFonts w:ascii="Times New Roman" w:eastAsia="Times New Roman" w:hAnsi="Times New Roman" w:cs="Times New Roman"/>
                <w:b/>
                <w:sz w:val="24"/>
                <w:szCs w:val="24"/>
              </w:rPr>
              <w:t>«ПЕНЗЕНСКИЙ ГОСУДАРСТВЕННЫЙ УНИВЕРСИТЕТ»</w:t>
            </w:r>
          </w:p>
          <w:p w14:paraId="1951ADA7" w14:textId="77777777" w:rsidR="00233669" w:rsidRPr="00233669" w:rsidRDefault="00233669" w:rsidP="00233669">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p>
          <w:p w14:paraId="6D7F9A1C" w14:textId="77777777" w:rsidR="00233669" w:rsidRPr="00233669" w:rsidRDefault="00233669" w:rsidP="00233669">
            <w:pPr>
              <w:tabs>
                <w:tab w:val="left" w:pos="487"/>
              </w:tabs>
              <w:spacing w:after="0" w:line="240" w:lineRule="auto"/>
              <w:jc w:val="center"/>
              <w:rPr>
                <w:rFonts w:ascii="Calibri" w:eastAsia="Calibri" w:hAnsi="Calibri" w:cs="Times New Roman"/>
                <w:sz w:val="24"/>
                <w:szCs w:val="24"/>
              </w:rPr>
            </w:pPr>
          </w:p>
        </w:tc>
      </w:tr>
    </w:tbl>
    <w:p w14:paraId="0FD0DDD6" w14:textId="77777777" w:rsidR="00233669" w:rsidRPr="00233669" w:rsidRDefault="00233669" w:rsidP="00233669">
      <w:pPr>
        <w:tabs>
          <w:tab w:val="left" w:pos="6240"/>
        </w:tabs>
        <w:spacing w:after="0" w:line="240" w:lineRule="auto"/>
        <w:jc w:val="both"/>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785"/>
        <w:gridCol w:w="4786"/>
      </w:tblGrid>
      <w:tr w:rsidR="00233669" w:rsidRPr="00233669" w14:paraId="4067BF32" w14:textId="77777777" w:rsidTr="00464819">
        <w:tc>
          <w:tcPr>
            <w:tcW w:w="4785" w:type="dxa"/>
            <w:hideMark/>
          </w:tcPr>
          <w:p w14:paraId="5ADB060D" w14:textId="77777777" w:rsidR="00233669" w:rsidRPr="00233669" w:rsidRDefault="00233669" w:rsidP="00233669">
            <w:pPr>
              <w:tabs>
                <w:tab w:val="left" w:pos="6285"/>
              </w:tabs>
              <w:spacing w:after="0" w:line="240" w:lineRule="auto"/>
              <w:jc w:val="center"/>
              <w:rPr>
                <w:rFonts w:ascii="Times New Roman" w:eastAsia="Calibri" w:hAnsi="Times New Roman" w:cs="Times New Roman"/>
                <w:b/>
                <w:sz w:val="24"/>
                <w:szCs w:val="24"/>
              </w:rPr>
            </w:pPr>
            <w:r w:rsidRPr="00233669">
              <w:rPr>
                <w:rFonts w:ascii="Times New Roman" w:eastAsia="Calibri" w:hAnsi="Times New Roman" w:cs="Times New Roman"/>
                <w:b/>
                <w:sz w:val="24"/>
                <w:szCs w:val="24"/>
              </w:rPr>
              <w:t>Институт</w:t>
            </w:r>
          </w:p>
          <w:p w14:paraId="1F83FA1D" w14:textId="77777777" w:rsidR="00233669" w:rsidRPr="00233669" w:rsidRDefault="00233669" w:rsidP="00233669">
            <w:pPr>
              <w:tabs>
                <w:tab w:val="left" w:pos="6285"/>
              </w:tabs>
              <w:spacing w:after="0" w:line="240" w:lineRule="auto"/>
              <w:jc w:val="center"/>
              <w:rPr>
                <w:rFonts w:ascii="Times New Roman" w:eastAsia="Calibri" w:hAnsi="Times New Roman" w:cs="Times New Roman"/>
                <w:b/>
                <w:sz w:val="24"/>
                <w:szCs w:val="24"/>
              </w:rPr>
            </w:pPr>
            <w:r w:rsidRPr="00233669">
              <w:rPr>
                <w:rFonts w:ascii="Times New Roman" w:eastAsia="Calibri" w:hAnsi="Times New Roman" w:cs="Times New Roman"/>
                <w:b/>
                <w:sz w:val="24"/>
                <w:szCs w:val="24"/>
              </w:rPr>
              <w:t>Физической культуры и спорта</w:t>
            </w:r>
          </w:p>
        </w:tc>
        <w:tc>
          <w:tcPr>
            <w:tcW w:w="4786" w:type="dxa"/>
            <w:hideMark/>
          </w:tcPr>
          <w:p w14:paraId="251EF8C3" w14:textId="77777777" w:rsidR="00233669" w:rsidRPr="00233669" w:rsidRDefault="00233669" w:rsidP="00233669">
            <w:pPr>
              <w:tabs>
                <w:tab w:val="left" w:pos="6285"/>
              </w:tabs>
              <w:spacing w:after="0" w:line="240" w:lineRule="auto"/>
              <w:jc w:val="center"/>
              <w:rPr>
                <w:rFonts w:ascii="Times New Roman" w:eastAsia="Calibri" w:hAnsi="Times New Roman" w:cs="Times New Roman"/>
                <w:b/>
                <w:sz w:val="24"/>
                <w:szCs w:val="24"/>
              </w:rPr>
            </w:pPr>
            <w:r w:rsidRPr="00233669">
              <w:rPr>
                <w:rFonts w:ascii="Times New Roman" w:eastAsia="Calibri" w:hAnsi="Times New Roman" w:cs="Times New Roman"/>
                <w:b/>
                <w:sz w:val="24"/>
                <w:szCs w:val="24"/>
              </w:rPr>
              <w:t>Кафедра</w:t>
            </w:r>
          </w:p>
          <w:p w14:paraId="303A1C98" w14:textId="77777777" w:rsidR="00233669" w:rsidRPr="00233669" w:rsidRDefault="00233669" w:rsidP="00233669">
            <w:pPr>
              <w:tabs>
                <w:tab w:val="left" w:pos="6285"/>
              </w:tabs>
              <w:spacing w:after="0" w:line="240" w:lineRule="auto"/>
              <w:jc w:val="center"/>
              <w:rPr>
                <w:rFonts w:ascii="Times New Roman" w:eastAsia="Calibri" w:hAnsi="Times New Roman" w:cs="Times New Roman"/>
                <w:b/>
                <w:sz w:val="24"/>
                <w:szCs w:val="24"/>
              </w:rPr>
            </w:pPr>
            <w:r w:rsidRPr="00233669">
              <w:rPr>
                <w:rFonts w:ascii="Times New Roman" w:eastAsia="Calibri" w:hAnsi="Times New Roman" w:cs="Times New Roman"/>
                <w:b/>
                <w:sz w:val="24"/>
                <w:szCs w:val="24"/>
              </w:rPr>
              <w:t>«Циклические виды спорта»</w:t>
            </w:r>
          </w:p>
        </w:tc>
      </w:tr>
      <w:tr w:rsidR="00233669" w:rsidRPr="00233669" w14:paraId="059EFF63" w14:textId="77777777" w:rsidTr="00464819">
        <w:tc>
          <w:tcPr>
            <w:tcW w:w="4785" w:type="dxa"/>
            <w:hideMark/>
          </w:tcPr>
          <w:p w14:paraId="671EC20B" w14:textId="77777777" w:rsidR="00233669" w:rsidRPr="00233669" w:rsidRDefault="00233669" w:rsidP="00233669">
            <w:pPr>
              <w:tabs>
                <w:tab w:val="left" w:pos="6285"/>
              </w:tabs>
              <w:spacing w:after="0" w:line="240" w:lineRule="auto"/>
              <w:jc w:val="center"/>
              <w:rPr>
                <w:rFonts w:ascii="Times New Roman" w:eastAsia="Calibri" w:hAnsi="Times New Roman" w:cs="Times New Roman"/>
                <w:sz w:val="24"/>
                <w:szCs w:val="24"/>
              </w:rPr>
            </w:pPr>
            <w:r w:rsidRPr="00233669">
              <w:rPr>
                <w:rFonts w:ascii="Times New Roman" w:eastAsia="Calibri" w:hAnsi="Times New Roman" w:cs="Times New Roman"/>
                <w:sz w:val="24"/>
                <w:szCs w:val="24"/>
              </w:rPr>
              <w:t>Направление подготовки</w:t>
            </w:r>
          </w:p>
        </w:tc>
        <w:tc>
          <w:tcPr>
            <w:tcW w:w="4786" w:type="dxa"/>
            <w:hideMark/>
          </w:tcPr>
          <w:p w14:paraId="22071AE1" w14:textId="77777777" w:rsidR="00233669" w:rsidRPr="00233669" w:rsidRDefault="00233669" w:rsidP="00233669">
            <w:pPr>
              <w:tabs>
                <w:tab w:val="left" w:pos="6285"/>
              </w:tabs>
              <w:spacing w:after="0" w:line="240" w:lineRule="auto"/>
              <w:jc w:val="center"/>
              <w:rPr>
                <w:rFonts w:ascii="Times New Roman" w:eastAsia="Calibri" w:hAnsi="Times New Roman" w:cs="Times New Roman"/>
                <w:sz w:val="24"/>
                <w:szCs w:val="24"/>
              </w:rPr>
            </w:pPr>
            <w:r w:rsidRPr="00233669">
              <w:rPr>
                <w:rFonts w:ascii="Times New Roman" w:eastAsia="Calibri" w:hAnsi="Times New Roman" w:cs="Times New Roman"/>
                <w:sz w:val="24"/>
                <w:szCs w:val="24"/>
              </w:rPr>
              <w:t xml:space="preserve">   </w:t>
            </w:r>
            <w:proofErr w:type="gramStart"/>
            <w:r w:rsidRPr="00233669">
              <w:rPr>
                <w:rFonts w:ascii="Times New Roman" w:eastAsia="Calibri" w:hAnsi="Times New Roman" w:cs="Times New Roman"/>
                <w:sz w:val="24"/>
                <w:szCs w:val="24"/>
              </w:rPr>
              <w:t>49.03.02  Физическая</w:t>
            </w:r>
            <w:proofErr w:type="gramEnd"/>
            <w:r w:rsidRPr="00233669">
              <w:rPr>
                <w:rFonts w:ascii="Times New Roman" w:eastAsia="Calibri" w:hAnsi="Times New Roman" w:cs="Times New Roman"/>
                <w:sz w:val="24"/>
                <w:szCs w:val="24"/>
              </w:rPr>
              <w:t xml:space="preserve"> культура для лиц с отклонениями в состоянии здоровья</w:t>
            </w:r>
          </w:p>
        </w:tc>
      </w:tr>
      <w:tr w:rsidR="00233669" w:rsidRPr="00233669" w14:paraId="5AE7A9DC" w14:textId="77777777" w:rsidTr="00464819">
        <w:tc>
          <w:tcPr>
            <w:tcW w:w="4785" w:type="dxa"/>
            <w:hideMark/>
          </w:tcPr>
          <w:p w14:paraId="3FB81DAE" w14:textId="77777777" w:rsidR="00233669" w:rsidRPr="00233669" w:rsidRDefault="00233669" w:rsidP="00233669">
            <w:pPr>
              <w:tabs>
                <w:tab w:val="left" w:pos="6285"/>
              </w:tabs>
              <w:spacing w:after="0" w:line="240" w:lineRule="auto"/>
              <w:jc w:val="center"/>
              <w:rPr>
                <w:rFonts w:ascii="Times New Roman" w:eastAsia="Calibri" w:hAnsi="Times New Roman" w:cs="Times New Roman"/>
                <w:sz w:val="24"/>
                <w:szCs w:val="24"/>
              </w:rPr>
            </w:pPr>
            <w:r w:rsidRPr="00233669">
              <w:rPr>
                <w:rFonts w:ascii="Times New Roman" w:eastAsia="Calibri" w:hAnsi="Times New Roman" w:cs="Times New Roman"/>
                <w:sz w:val="24"/>
                <w:szCs w:val="24"/>
              </w:rPr>
              <w:t>Профиль подготовки</w:t>
            </w:r>
          </w:p>
        </w:tc>
        <w:tc>
          <w:tcPr>
            <w:tcW w:w="4786" w:type="dxa"/>
            <w:hideMark/>
          </w:tcPr>
          <w:p w14:paraId="15577634" w14:textId="77777777" w:rsidR="00233669" w:rsidRPr="00233669" w:rsidRDefault="00233669" w:rsidP="00233669">
            <w:pPr>
              <w:tabs>
                <w:tab w:val="left" w:pos="6285"/>
              </w:tabs>
              <w:spacing w:after="0" w:line="240" w:lineRule="auto"/>
              <w:jc w:val="center"/>
              <w:rPr>
                <w:rFonts w:ascii="Times New Roman" w:eastAsia="Calibri" w:hAnsi="Times New Roman" w:cs="Times New Roman"/>
                <w:sz w:val="24"/>
                <w:szCs w:val="24"/>
              </w:rPr>
            </w:pPr>
            <w:r w:rsidRPr="00233669">
              <w:rPr>
                <w:rFonts w:ascii="Times New Roman" w:eastAsia="Calibri" w:hAnsi="Times New Roman" w:cs="Times New Roman"/>
                <w:sz w:val="24"/>
                <w:szCs w:val="24"/>
              </w:rPr>
              <w:t>Физическая реабилитация</w:t>
            </w:r>
          </w:p>
          <w:p w14:paraId="575E6222" w14:textId="77777777" w:rsidR="00233669" w:rsidRPr="00233669" w:rsidRDefault="00233669" w:rsidP="00233669">
            <w:pPr>
              <w:tabs>
                <w:tab w:val="left" w:pos="6285"/>
              </w:tabs>
              <w:spacing w:after="0" w:line="240" w:lineRule="auto"/>
              <w:jc w:val="center"/>
              <w:rPr>
                <w:rFonts w:ascii="Times New Roman" w:eastAsia="Calibri" w:hAnsi="Times New Roman" w:cs="Times New Roman"/>
                <w:sz w:val="24"/>
                <w:szCs w:val="24"/>
              </w:rPr>
            </w:pPr>
          </w:p>
        </w:tc>
      </w:tr>
    </w:tbl>
    <w:p w14:paraId="046C5243" w14:textId="77777777" w:rsidR="00233669" w:rsidRPr="00233669" w:rsidRDefault="00233669" w:rsidP="00233669">
      <w:pPr>
        <w:tabs>
          <w:tab w:val="left" w:pos="6240"/>
        </w:tabs>
        <w:spacing w:after="0" w:line="240" w:lineRule="auto"/>
        <w:jc w:val="both"/>
        <w:rPr>
          <w:rFonts w:ascii="Times New Roman" w:eastAsia="Calibri" w:hAnsi="Times New Roman" w:cs="Times New Roman"/>
          <w:b/>
          <w:sz w:val="24"/>
          <w:szCs w:val="24"/>
        </w:rPr>
      </w:pPr>
    </w:p>
    <w:p w14:paraId="4A9C990C" w14:textId="77777777" w:rsidR="00233669" w:rsidRPr="00233669" w:rsidRDefault="00233669" w:rsidP="00233669">
      <w:pPr>
        <w:tabs>
          <w:tab w:val="left" w:pos="6240"/>
        </w:tabs>
        <w:spacing w:after="0" w:line="240" w:lineRule="auto"/>
        <w:jc w:val="both"/>
        <w:rPr>
          <w:rFonts w:ascii="Times New Roman" w:eastAsia="Calibri" w:hAnsi="Times New Roman" w:cs="Times New Roman"/>
          <w:b/>
          <w:sz w:val="24"/>
          <w:szCs w:val="24"/>
        </w:rPr>
      </w:pPr>
    </w:p>
    <w:p w14:paraId="74A850DA" w14:textId="77777777" w:rsidR="00233669" w:rsidRPr="00233669" w:rsidRDefault="00233669" w:rsidP="00233669">
      <w:pPr>
        <w:spacing w:after="0" w:line="240" w:lineRule="auto"/>
        <w:ind w:firstLine="709"/>
        <w:jc w:val="center"/>
        <w:rPr>
          <w:rFonts w:ascii="Times New Roman" w:eastAsia="Calibri" w:hAnsi="Times New Roman" w:cs="Times New Roman"/>
          <w:b/>
          <w:bCs/>
          <w:caps/>
          <w:sz w:val="24"/>
          <w:szCs w:val="24"/>
        </w:rPr>
      </w:pPr>
    </w:p>
    <w:p w14:paraId="78329FD2" w14:textId="77777777" w:rsidR="00233669" w:rsidRPr="00233669" w:rsidRDefault="00233669" w:rsidP="00233669">
      <w:pPr>
        <w:spacing w:after="0" w:line="240" w:lineRule="auto"/>
        <w:ind w:firstLine="709"/>
        <w:jc w:val="center"/>
        <w:rPr>
          <w:rFonts w:ascii="Times New Roman" w:eastAsia="Calibri" w:hAnsi="Times New Roman" w:cs="Times New Roman"/>
          <w:b/>
          <w:bCs/>
          <w:caps/>
          <w:sz w:val="24"/>
          <w:szCs w:val="24"/>
        </w:rPr>
      </w:pPr>
      <w:proofErr w:type="gramStart"/>
      <w:r w:rsidRPr="00233669">
        <w:rPr>
          <w:rFonts w:ascii="Times New Roman" w:eastAsia="Calibri" w:hAnsi="Times New Roman" w:cs="Times New Roman"/>
          <w:b/>
          <w:bCs/>
          <w:caps/>
          <w:sz w:val="24"/>
          <w:szCs w:val="24"/>
        </w:rPr>
        <w:t>БАКАЛАВРская  работа</w:t>
      </w:r>
      <w:proofErr w:type="gramEnd"/>
    </w:p>
    <w:p w14:paraId="492A3965" w14:textId="77777777" w:rsidR="00233669" w:rsidRPr="00233669" w:rsidRDefault="00233669" w:rsidP="00233669">
      <w:pPr>
        <w:spacing w:after="0" w:line="240" w:lineRule="auto"/>
        <w:ind w:firstLine="709"/>
        <w:jc w:val="center"/>
        <w:rPr>
          <w:rFonts w:ascii="Times New Roman" w:eastAsia="Calibri" w:hAnsi="Times New Roman" w:cs="Times New Roman"/>
          <w:b/>
          <w:sz w:val="24"/>
          <w:szCs w:val="24"/>
        </w:rPr>
      </w:pPr>
      <w:r w:rsidRPr="00233669">
        <w:rPr>
          <w:rFonts w:ascii="Times New Roman" w:eastAsia="Calibri" w:hAnsi="Times New Roman" w:cs="Times New Roman"/>
          <w:b/>
          <w:sz w:val="24"/>
          <w:szCs w:val="24"/>
        </w:rPr>
        <w:t>на тему</w:t>
      </w:r>
    </w:p>
    <w:p w14:paraId="73E8A623" w14:textId="77777777" w:rsidR="00233669" w:rsidRPr="00233669" w:rsidRDefault="00233669" w:rsidP="00233669">
      <w:pPr>
        <w:tabs>
          <w:tab w:val="left" w:pos="0"/>
          <w:tab w:val="left" w:pos="2835"/>
          <w:tab w:val="left" w:pos="7174"/>
        </w:tabs>
        <w:spacing w:after="0" w:line="240" w:lineRule="auto"/>
        <w:jc w:val="center"/>
        <w:rPr>
          <w:rFonts w:ascii="Times New Roman" w:eastAsia="Calibri" w:hAnsi="Times New Roman" w:cs="Times New Roman"/>
          <w:b/>
          <w:bCs/>
          <w:sz w:val="24"/>
          <w:szCs w:val="24"/>
        </w:rPr>
      </w:pPr>
      <w:r w:rsidRPr="00233669">
        <w:rPr>
          <w:rFonts w:ascii="Times New Roman" w:eastAsia="Calibri" w:hAnsi="Times New Roman" w:cs="Times New Roman"/>
          <w:b/>
          <w:sz w:val="24"/>
          <w:szCs w:val="24"/>
        </w:rPr>
        <w:t>ОРГАНИЗАЦИОННО-МЕТОДИЧЕСКИЕ ОСОБЕННОСТИ ПРОВЕДЕНИЯ ЗАНЯТИЙ ПО ЛЁГКОЙ АТЛЕТИКЕ С ДЕТЬМИ СТАРШЕГО ШКОЛЬНОГО ВОЗРАСТА С НАРУШЕНИЯМИ СЛУХА</w:t>
      </w:r>
    </w:p>
    <w:p w14:paraId="3F3A93BC" w14:textId="77777777" w:rsidR="00233669" w:rsidRPr="00233669" w:rsidRDefault="00233669" w:rsidP="00233669">
      <w:pPr>
        <w:tabs>
          <w:tab w:val="left" w:pos="0"/>
          <w:tab w:val="left" w:pos="2835"/>
          <w:tab w:val="left" w:pos="7174"/>
        </w:tabs>
        <w:spacing w:after="0" w:line="240" w:lineRule="auto"/>
        <w:jc w:val="both"/>
        <w:rPr>
          <w:rFonts w:ascii="Times New Roman" w:eastAsia="Calibri" w:hAnsi="Times New Roman" w:cs="Times New Roman"/>
          <w:b/>
          <w:bCs/>
          <w:sz w:val="24"/>
          <w:szCs w:val="24"/>
        </w:rPr>
      </w:pPr>
    </w:p>
    <w:p w14:paraId="4542796D" w14:textId="77777777" w:rsidR="00233669" w:rsidRPr="00233669" w:rsidRDefault="00233669" w:rsidP="00233669">
      <w:pPr>
        <w:tabs>
          <w:tab w:val="left" w:pos="0"/>
          <w:tab w:val="left" w:pos="2835"/>
          <w:tab w:val="left" w:pos="7174"/>
        </w:tabs>
        <w:spacing w:after="0" w:line="240" w:lineRule="auto"/>
        <w:jc w:val="both"/>
        <w:rPr>
          <w:rFonts w:ascii="Times New Roman" w:eastAsia="Calibri" w:hAnsi="Times New Roman" w:cs="Times New Roman"/>
          <w:b/>
          <w:bCs/>
          <w:sz w:val="24"/>
          <w:szCs w:val="24"/>
        </w:rPr>
      </w:pPr>
    </w:p>
    <w:p w14:paraId="2239142E" w14:textId="77777777" w:rsidR="00233669" w:rsidRPr="00233669" w:rsidRDefault="00233669" w:rsidP="00233669">
      <w:pPr>
        <w:tabs>
          <w:tab w:val="left" w:pos="0"/>
          <w:tab w:val="left" w:pos="2835"/>
          <w:tab w:val="left" w:pos="7174"/>
        </w:tabs>
        <w:spacing w:after="0" w:line="240" w:lineRule="auto"/>
        <w:rPr>
          <w:rFonts w:ascii="Times New Roman" w:eastAsia="Calibri" w:hAnsi="Times New Roman" w:cs="Times New Roman"/>
          <w:sz w:val="24"/>
          <w:szCs w:val="24"/>
        </w:rPr>
      </w:pPr>
      <w:r w:rsidRPr="00233669">
        <w:rPr>
          <w:rFonts w:ascii="Times New Roman" w:eastAsia="Calibri" w:hAnsi="Times New Roman" w:cs="Times New Roman"/>
          <w:b/>
          <w:bCs/>
          <w:sz w:val="24"/>
          <w:szCs w:val="24"/>
        </w:rPr>
        <w:t xml:space="preserve">Студент </w:t>
      </w:r>
      <w:r w:rsidRPr="00233669">
        <w:rPr>
          <w:rFonts w:ascii="Times New Roman" w:eastAsia="Calibri" w:hAnsi="Times New Roman" w:cs="Times New Roman"/>
          <w:sz w:val="24"/>
          <w:szCs w:val="24"/>
        </w:rPr>
        <w:t>_____________________________________________ Шмелёва Татьяна Павловна</w:t>
      </w:r>
    </w:p>
    <w:p w14:paraId="02C7EA6D" w14:textId="77777777" w:rsidR="00233669" w:rsidRPr="00233669" w:rsidRDefault="00233669" w:rsidP="00233669">
      <w:pPr>
        <w:tabs>
          <w:tab w:val="left" w:pos="0"/>
          <w:tab w:val="left" w:pos="2835"/>
          <w:tab w:val="left" w:pos="7174"/>
        </w:tabs>
        <w:spacing w:after="0" w:line="240" w:lineRule="auto"/>
        <w:rPr>
          <w:rFonts w:ascii="Times New Roman" w:eastAsia="Calibri" w:hAnsi="Times New Roman" w:cs="Times New Roman"/>
          <w:sz w:val="20"/>
          <w:szCs w:val="20"/>
        </w:rPr>
      </w:pPr>
      <w:r w:rsidRPr="00233669">
        <w:rPr>
          <w:rFonts w:ascii="Times New Roman" w:eastAsia="Calibri" w:hAnsi="Times New Roman" w:cs="Times New Roman"/>
          <w:sz w:val="20"/>
          <w:szCs w:val="20"/>
        </w:rPr>
        <w:t xml:space="preserve">                                                     подпись, дата</w:t>
      </w:r>
    </w:p>
    <w:p w14:paraId="4A79168A" w14:textId="77777777" w:rsidR="00233669" w:rsidRPr="00233669" w:rsidRDefault="00233669" w:rsidP="00233669">
      <w:pPr>
        <w:spacing w:after="0" w:line="240" w:lineRule="auto"/>
        <w:jc w:val="center"/>
        <w:rPr>
          <w:rFonts w:ascii="Times New Roman" w:eastAsia="Calibri" w:hAnsi="Times New Roman" w:cs="Times New Roman"/>
          <w:b/>
          <w:sz w:val="24"/>
          <w:szCs w:val="24"/>
        </w:rPr>
      </w:pPr>
    </w:p>
    <w:p w14:paraId="226275CB" w14:textId="77777777" w:rsidR="00233669" w:rsidRPr="00233669" w:rsidRDefault="00233669" w:rsidP="00233669">
      <w:pPr>
        <w:spacing w:after="0" w:line="240" w:lineRule="auto"/>
        <w:rPr>
          <w:rFonts w:ascii="Times New Roman" w:eastAsia="Calibri" w:hAnsi="Times New Roman" w:cs="Times New Roman"/>
          <w:sz w:val="24"/>
          <w:szCs w:val="24"/>
        </w:rPr>
      </w:pPr>
      <w:r w:rsidRPr="00233669">
        <w:rPr>
          <w:rFonts w:ascii="Times New Roman" w:eastAsia="Calibri" w:hAnsi="Times New Roman" w:cs="Times New Roman"/>
          <w:b/>
          <w:sz w:val="24"/>
          <w:szCs w:val="24"/>
        </w:rPr>
        <w:t xml:space="preserve">Руководитель </w:t>
      </w:r>
      <w:r w:rsidRPr="00233669">
        <w:rPr>
          <w:rFonts w:ascii="Times New Roman" w:eastAsia="Calibri" w:hAnsi="Times New Roman" w:cs="Times New Roman"/>
          <w:sz w:val="24"/>
          <w:szCs w:val="24"/>
        </w:rPr>
        <w:t>___________________________________________________ Серова О.Н.</w:t>
      </w:r>
    </w:p>
    <w:p w14:paraId="364DA611" w14:textId="77777777" w:rsidR="00233669" w:rsidRPr="00233669" w:rsidRDefault="00233669" w:rsidP="00233669">
      <w:pPr>
        <w:spacing w:after="0" w:line="240" w:lineRule="auto"/>
        <w:rPr>
          <w:rFonts w:ascii="Times New Roman" w:eastAsia="Calibri" w:hAnsi="Times New Roman" w:cs="Times New Roman"/>
          <w:sz w:val="20"/>
          <w:szCs w:val="20"/>
        </w:rPr>
      </w:pPr>
      <w:r w:rsidRPr="00233669">
        <w:rPr>
          <w:rFonts w:ascii="Times New Roman" w:eastAsia="Calibri" w:hAnsi="Times New Roman" w:cs="Times New Roman"/>
          <w:sz w:val="20"/>
          <w:szCs w:val="20"/>
        </w:rPr>
        <w:t xml:space="preserve">                                                                              подпись, дата</w:t>
      </w:r>
    </w:p>
    <w:p w14:paraId="5BE8B24A" w14:textId="77777777" w:rsidR="00233669" w:rsidRPr="00233669" w:rsidRDefault="00233669" w:rsidP="00233669">
      <w:pPr>
        <w:spacing w:after="0" w:line="240" w:lineRule="auto"/>
        <w:jc w:val="center"/>
        <w:rPr>
          <w:rFonts w:ascii="Times New Roman" w:eastAsia="Calibri" w:hAnsi="Times New Roman" w:cs="Times New Roman"/>
          <w:b/>
          <w:sz w:val="24"/>
          <w:szCs w:val="24"/>
        </w:rPr>
      </w:pPr>
    </w:p>
    <w:p w14:paraId="090CB21A" w14:textId="77777777" w:rsidR="00233669" w:rsidRPr="00233669" w:rsidRDefault="00233669" w:rsidP="00233669">
      <w:pPr>
        <w:spacing w:after="0" w:line="240" w:lineRule="auto"/>
        <w:rPr>
          <w:rFonts w:ascii="Times New Roman" w:eastAsia="Calibri" w:hAnsi="Times New Roman" w:cs="Times New Roman"/>
          <w:sz w:val="24"/>
          <w:szCs w:val="24"/>
        </w:rPr>
      </w:pPr>
      <w:proofErr w:type="spellStart"/>
      <w:r w:rsidRPr="00233669">
        <w:rPr>
          <w:rFonts w:ascii="Times New Roman" w:eastAsia="Calibri" w:hAnsi="Times New Roman" w:cs="Times New Roman"/>
          <w:b/>
          <w:sz w:val="24"/>
          <w:szCs w:val="24"/>
        </w:rPr>
        <w:t>Нормоконтролер</w:t>
      </w:r>
      <w:proofErr w:type="spellEnd"/>
      <w:r w:rsidRPr="00233669">
        <w:rPr>
          <w:rFonts w:ascii="Times New Roman" w:eastAsia="Calibri" w:hAnsi="Times New Roman" w:cs="Times New Roman"/>
          <w:b/>
          <w:sz w:val="24"/>
          <w:szCs w:val="24"/>
        </w:rPr>
        <w:t xml:space="preserve"> </w:t>
      </w:r>
      <w:r w:rsidRPr="00233669">
        <w:rPr>
          <w:rFonts w:ascii="Times New Roman" w:eastAsia="Calibri" w:hAnsi="Times New Roman" w:cs="Times New Roman"/>
          <w:sz w:val="24"/>
          <w:szCs w:val="24"/>
        </w:rPr>
        <w:t>________________________</w:t>
      </w:r>
      <w:r w:rsidRPr="00233669">
        <w:rPr>
          <w:rFonts w:ascii="Times New Roman" w:eastAsia="Calibri" w:hAnsi="Times New Roman" w:cs="Times New Roman"/>
          <w:sz w:val="24"/>
          <w:szCs w:val="24"/>
          <w:u w:val="single"/>
        </w:rPr>
        <w:t>_______</w:t>
      </w:r>
      <w:r w:rsidRPr="00233669">
        <w:rPr>
          <w:rFonts w:ascii="Times New Roman" w:eastAsia="Calibri" w:hAnsi="Times New Roman" w:cs="Times New Roman"/>
          <w:sz w:val="24"/>
          <w:szCs w:val="24"/>
        </w:rPr>
        <w:t xml:space="preserve">_________________ Иванов А.Н.  </w:t>
      </w:r>
    </w:p>
    <w:p w14:paraId="47195487" w14:textId="77777777" w:rsidR="00233669" w:rsidRPr="00233669" w:rsidRDefault="00233669" w:rsidP="00233669">
      <w:pPr>
        <w:spacing w:after="0" w:line="240" w:lineRule="auto"/>
        <w:rPr>
          <w:rFonts w:ascii="Times New Roman" w:eastAsia="Calibri" w:hAnsi="Times New Roman" w:cs="Times New Roman"/>
          <w:sz w:val="20"/>
          <w:szCs w:val="20"/>
        </w:rPr>
      </w:pPr>
      <w:r w:rsidRPr="00233669">
        <w:rPr>
          <w:rFonts w:ascii="Times New Roman" w:eastAsia="Calibri" w:hAnsi="Times New Roman" w:cs="Times New Roman"/>
          <w:sz w:val="20"/>
          <w:szCs w:val="20"/>
        </w:rPr>
        <w:t xml:space="preserve">                                                                        подпись, дата</w:t>
      </w:r>
    </w:p>
    <w:p w14:paraId="31CCAB04" w14:textId="77777777" w:rsidR="00233669" w:rsidRPr="00233669" w:rsidRDefault="00233669" w:rsidP="00233669">
      <w:pPr>
        <w:spacing w:after="0" w:line="240" w:lineRule="auto"/>
        <w:jc w:val="both"/>
        <w:rPr>
          <w:rFonts w:ascii="Times New Roman" w:eastAsia="Calibri" w:hAnsi="Times New Roman" w:cs="Times New Roman"/>
          <w:sz w:val="24"/>
          <w:szCs w:val="24"/>
        </w:rPr>
      </w:pPr>
    </w:p>
    <w:p w14:paraId="13C9887B" w14:textId="77777777" w:rsidR="00233669" w:rsidRPr="00233669" w:rsidRDefault="00233669" w:rsidP="00233669">
      <w:pPr>
        <w:spacing w:after="0" w:line="240" w:lineRule="auto"/>
        <w:jc w:val="both"/>
        <w:rPr>
          <w:rFonts w:ascii="Times New Roman" w:eastAsia="Calibri" w:hAnsi="Times New Roman" w:cs="Times New Roman"/>
          <w:spacing w:val="-6"/>
          <w:sz w:val="24"/>
          <w:szCs w:val="24"/>
        </w:rPr>
      </w:pPr>
      <w:r w:rsidRPr="00233669">
        <w:rPr>
          <w:rFonts w:ascii="Times New Roman" w:eastAsia="Calibri" w:hAnsi="Times New Roman" w:cs="Times New Roman"/>
          <w:i/>
          <w:spacing w:val="-6"/>
          <w:sz w:val="24"/>
          <w:szCs w:val="24"/>
        </w:rPr>
        <w:t>Работа допущена к защите</w:t>
      </w:r>
      <w:r w:rsidRPr="00233669">
        <w:rPr>
          <w:rFonts w:ascii="Times New Roman" w:eastAsia="Calibri" w:hAnsi="Times New Roman" w:cs="Times New Roman"/>
          <w:spacing w:val="-6"/>
          <w:sz w:val="24"/>
          <w:szCs w:val="24"/>
        </w:rPr>
        <w:t xml:space="preserve"> (протокол заседания кафедры от ___________ № </w:t>
      </w:r>
      <w:r w:rsidRPr="00233669">
        <w:rPr>
          <w:rFonts w:ascii="Times New Roman" w:eastAsia="Calibri" w:hAnsi="Times New Roman" w:cs="Times New Roman"/>
          <w:sz w:val="24"/>
          <w:szCs w:val="24"/>
        </w:rPr>
        <w:t>_____)</w:t>
      </w:r>
    </w:p>
    <w:p w14:paraId="358589DC" w14:textId="77777777" w:rsidR="00233669" w:rsidRPr="00233669" w:rsidRDefault="00233669" w:rsidP="00233669">
      <w:pPr>
        <w:spacing w:after="0" w:line="240" w:lineRule="auto"/>
        <w:jc w:val="both"/>
        <w:rPr>
          <w:rFonts w:ascii="Times New Roman" w:eastAsia="Calibri" w:hAnsi="Times New Roman" w:cs="Times New Roman"/>
          <w:sz w:val="24"/>
          <w:szCs w:val="24"/>
        </w:rPr>
      </w:pPr>
    </w:p>
    <w:p w14:paraId="5F069915" w14:textId="77777777" w:rsidR="00233669" w:rsidRPr="00233669" w:rsidRDefault="00233669" w:rsidP="00233669">
      <w:pPr>
        <w:spacing w:after="0" w:line="240" w:lineRule="auto"/>
        <w:jc w:val="both"/>
        <w:rPr>
          <w:rFonts w:ascii="Times New Roman" w:eastAsia="Calibri" w:hAnsi="Times New Roman" w:cs="Times New Roman"/>
          <w:sz w:val="24"/>
          <w:szCs w:val="24"/>
        </w:rPr>
      </w:pPr>
      <w:r w:rsidRPr="00233669">
        <w:rPr>
          <w:rFonts w:ascii="Times New Roman" w:eastAsia="Calibri" w:hAnsi="Times New Roman" w:cs="Times New Roman"/>
          <w:b/>
          <w:sz w:val="24"/>
          <w:szCs w:val="24"/>
        </w:rPr>
        <w:t xml:space="preserve">Заведующий кафедрой </w:t>
      </w:r>
      <w:r w:rsidRPr="00233669">
        <w:rPr>
          <w:rFonts w:ascii="Times New Roman" w:eastAsia="Calibri" w:hAnsi="Times New Roman" w:cs="Times New Roman"/>
          <w:sz w:val="24"/>
          <w:szCs w:val="24"/>
        </w:rPr>
        <w:t>___________________________________________ Иванов А.Н.</w:t>
      </w:r>
    </w:p>
    <w:p w14:paraId="1B2BA481" w14:textId="77777777" w:rsidR="00233669" w:rsidRPr="00233669" w:rsidRDefault="00233669" w:rsidP="00233669">
      <w:pPr>
        <w:spacing w:after="0" w:line="240" w:lineRule="auto"/>
        <w:jc w:val="center"/>
        <w:rPr>
          <w:rFonts w:ascii="Times New Roman" w:eastAsia="Calibri" w:hAnsi="Times New Roman" w:cs="Times New Roman"/>
          <w:i/>
          <w:spacing w:val="-6"/>
          <w:sz w:val="20"/>
          <w:szCs w:val="20"/>
          <w:u w:val="single"/>
        </w:rPr>
      </w:pPr>
      <w:r w:rsidRPr="00233669">
        <w:rPr>
          <w:rFonts w:ascii="Times New Roman" w:eastAsia="Calibri" w:hAnsi="Times New Roman" w:cs="Times New Roman"/>
          <w:sz w:val="24"/>
          <w:szCs w:val="24"/>
        </w:rPr>
        <w:t xml:space="preserve">          </w:t>
      </w:r>
      <w:r w:rsidRPr="00233669">
        <w:rPr>
          <w:rFonts w:ascii="Times New Roman" w:eastAsia="Calibri" w:hAnsi="Times New Roman" w:cs="Times New Roman"/>
          <w:sz w:val="20"/>
          <w:szCs w:val="20"/>
        </w:rPr>
        <w:t>подпись</w:t>
      </w:r>
    </w:p>
    <w:p w14:paraId="7452B596" w14:textId="77777777" w:rsidR="00233669" w:rsidRPr="00233669" w:rsidRDefault="00233669" w:rsidP="00233669">
      <w:pPr>
        <w:spacing w:after="0" w:line="240" w:lineRule="auto"/>
        <w:jc w:val="both"/>
        <w:rPr>
          <w:rFonts w:ascii="Times New Roman" w:eastAsia="Calibri" w:hAnsi="Times New Roman" w:cs="Times New Roman"/>
          <w:i/>
          <w:sz w:val="24"/>
          <w:szCs w:val="24"/>
        </w:rPr>
      </w:pPr>
    </w:p>
    <w:p w14:paraId="240D3BB2" w14:textId="77777777" w:rsidR="00233669" w:rsidRPr="00233669" w:rsidRDefault="00233669" w:rsidP="00233669">
      <w:pPr>
        <w:spacing w:after="0" w:line="240" w:lineRule="auto"/>
        <w:rPr>
          <w:rFonts w:ascii="Times New Roman" w:eastAsia="Calibri" w:hAnsi="Times New Roman" w:cs="Times New Roman"/>
          <w:sz w:val="24"/>
          <w:szCs w:val="24"/>
        </w:rPr>
      </w:pPr>
      <w:r w:rsidRPr="00233669">
        <w:rPr>
          <w:rFonts w:ascii="Times New Roman" w:eastAsia="Calibri" w:hAnsi="Times New Roman" w:cs="Times New Roman"/>
          <w:i/>
          <w:sz w:val="24"/>
          <w:szCs w:val="24"/>
        </w:rPr>
        <w:t>Работа защищена с отметкой</w:t>
      </w:r>
      <w:r w:rsidRPr="00233669">
        <w:rPr>
          <w:rFonts w:ascii="Times New Roman" w:eastAsia="Calibri" w:hAnsi="Times New Roman" w:cs="Times New Roman"/>
          <w:sz w:val="24"/>
          <w:szCs w:val="24"/>
        </w:rPr>
        <w:t>__________</w:t>
      </w:r>
      <w:proofErr w:type="gramStart"/>
      <w:r w:rsidRPr="00233669">
        <w:rPr>
          <w:rFonts w:ascii="Times New Roman" w:eastAsia="Calibri" w:hAnsi="Times New Roman" w:cs="Times New Roman"/>
          <w:sz w:val="24"/>
          <w:szCs w:val="24"/>
        </w:rPr>
        <w:t>_(</w:t>
      </w:r>
      <w:proofErr w:type="gramEnd"/>
      <w:r w:rsidRPr="00233669">
        <w:rPr>
          <w:rFonts w:ascii="Times New Roman" w:eastAsia="Calibri" w:hAnsi="Times New Roman" w:cs="Times New Roman"/>
          <w:sz w:val="24"/>
          <w:szCs w:val="24"/>
        </w:rPr>
        <w:t xml:space="preserve">протокол заседания ГЭК от _______№___) </w:t>
      </w:r>
    </w:p>
    <w:p w14:paraId="2AB7ED6A" w14:textId="77777777" w:rsidR="00233669" w:rsidRPr="00233669" w:rsidRDefault="00233669" w:rsidP="00233669">
      <w:pPr>
        <w:spacing w:after="0" w:line="240" w:lineRule="auto"/>
        <w:jc w:val="both"/>
        <w:rPr>
          <w:rFonts w:ascii="Times New Roman" w:eastAsia="Calibri" w:hAnsi="Times New Roman" w:cs="Times New Roman"/>
          <w:sz w:val="24"/>
          <w:szCs w:val="24"/>
        </w:rPr>
      </w:pPr>
    </w:p>
    <w:p w14:paraId="6D1BB580" w14:textId="77777777" w:rsidR="00233669" w:rsidRPr="00233669" w:rsidRDefault="00233669" w:rsidP="00233669">
      <w:pPr>
        <w:tabs>
          <w:tab w:val="left" w:pos="3879"/>
          <w:tab w:val="left" w:pos="7200"/>
        </w:tabs>
        <w:spacing w:after="0" w:line="240" w:lineRule="auto"/>
        <w:rPr>
          <w:rFonts w:ascii="Times New Roman" w:eastAsia="Calibri" w:hAnsi="Times New Roman" w:cs="Times New Roman"/>
          <w:b/>
          <w:sz w:val="24"/>
          <w:szCs w:val="24"/>
        </w:rPr>
      </w:pPr>
    </w:p>
    <w:p w14:paraId="5B0EDFF7" w14:textId="77777777" w:rsidR="00233669" w:rsidRPr="00233669" w:rsidRDefault="00233669" w:rsidP="00233669">
      <w:pPr>
        <w:tabs>
          <w:tab w:val="left" w:pos="3879"/>
          <w:tab w:val="left" w:pos="7200"/>
        </w:tabs>
        <w:spacing w:after="0" w:line="240" w:lineRule="auto"/>
        <w:rPr>
          <w:rFonts w:ascii="Times New Roman" w:eastAsia="Calibri" w:hAnsi="Times New Roman" w:cs="Times New Roman"/>
          <w:sz w:val="24"/>
          <w:szCs w:val="24"/>
        </w:rPr>
      </w:pPr>
      <w:r w:rsidRPr="00233669">
        <w:rPr>
          <w:rFonts w:ascii="Times New Roman" w:eastAsia="Calibri" w:hAnsi="Times New Roman" w:cs="Times New Roman"/>
          <w:b/>
          <w:sz w:val="24"/>
          <w:szCs w:val="24"/>
        </w:rPr>
        <w:t xml:space="preserve">Секретарь ГЭК </w:t>
      </w:r>
      <w:r w:rsidRPr="00233669">
        <w:rPr>
          <w:rFonts w:ascii="Times New Roman" w:eastAsia="Calibri" w:hAnsi="Times New Roman" w:cs="Times New Roman"/>
          <w:sz w:val="24"/>
          <w:szCs w:val="24"/>
        </w:rPr>
        <w:t>_______________________________________________ Чистякова С.В.</w:t>
      </w:r>
    </w:p>
    <w:p w14:paraId="64B2F94B" w14:textId="77777777" w:rsidR="00233669" w:rsidRPr="00233669" w:rsidRDefault="00233669" w:rsidP="00233669">
      <w:pPr>
        <w:spacing w:after="0" w:line="240" w:lineRule="auto"/>
        <w:jc w:val="center"/>
        <w:rPr>
          <w:rFonts w:ascii="Times New Roman" w:eastAsia="Calibri" w:hAnsi="Times New Roman" w:cs="Times New Roman"/>
          <w:sz w:val="24"/>
          <w:szCs w:val="24"/>
          <w:vertAlign w:val="superscript"/>
        </w:rPr>
      </w:pPr>
      <w:r w:rsidRPr="00233669">
        <w:rPr>
          <w:rFonts w:ascii="Times New Roman" w:eastAsia="Calibri" w:hAnsi="Times New Roman" w:cs="Times New Roman"/>
          <w:sz w:val="24"/>
          <w:szCs w:val="24"/>
          <w:vertAlign w:val="superscript"/>
        </w:rPr>
        <w:t>подпись</w:t>
      </w:r>
    </w:p>
    <w:p w14:paraId="4112A809" w14:textId="77777777" w:rsidR="00233669" w:rsidRPr="00233669" w:rsidRDefault="00233669" w:rsidP="00233669">
      <w:pPr>
        <w:spacing w:after="0" w:line="240" w:lineRule="auto"/>
        <w:rPr>
          <w:rFonts w:ascii="Times New Roman" w:eastAsia="Calibri" w:hAnsi="Times New Roman" w:cs="Times New Roman"/>
          <w:b/>
          <w:sz w:val="24"/>
          <w:szCs w:val="24"/>
        </w:rPr>
      </w:pPr>
    </w:p>
    <w:p w14:paraId="03C5296E" w14:textId="77777777" w:rsidR="00233669" w:rsidRPr="00233669" w:rsidRDefault="00233669" w:rsidP="00233669">
      <w:pPr>
        <w:spacing w:after="0" w:line="240" w:lineRule="auto"/>
        <w:jc w:val="center"/>
        <w:rPr>
          <w:rFonts w:ascii="Times New Roman" w:eastAsia="Calibri" w:hAnsi="Times New Roman" w:cs="Times New Roman"/>
          <w:b/>
          <w:sz w:val="24"/>
          <w:szCs w:val="24"/>
        </w:rPr>
      </w:pPr>
    </w:p>
    <w:p w14:paraId="3DD3115D" w14:textId="77777777" w:rsidR="00233669" w:rsidRPr="00233669" w:rsidRDefault="00233669" w:rsidP="00233669">
      <w:pPr>
        <w:spacing w:after="0" w:line="240" w:lineRule="auto"/>
        <w:jc w:val="center"/>
        <w:rPr>
          <w:rFonts w:ascii="Times New Roman" w:eastAsia="Calibri" w:hAnsi="Times New Roman" w:cs="Times New Roman"/>
          <w:b/>
          <w:sz w:val="24"/>
          <w:szCs w:val="24"/>
        </w:rPr>
      </w:pPr>
    </w:p>
    <w:p w14:paraId="654E03A9" w14:textId="77777777" w:rsidR="00233669" w:rsidRPr="00233669" w:rsidRDefault="00233669" w:rsidP="00233669">
      <w:pPr>
        <w:spacing w:after="0" w:line="240" w:lineRule="auto"/>
        <w:jc w:val="center"/>
        <w:rPr>
          <w:rFonts w:ascii="Times New Roman" w:eastAsia="Calibri" w:hAnsi="Times New Roman" w:cs="Times New Roman"/>
          <w:b/>
          <w:sz w:val="24"/>
          <w:szCs w:val="24"/>
        </w:rPr>
      </w:pPr>
    </w:p>
    <w:p w14:paraId="7CEF534A" w14:textId="77777777" w:rsidR="00233669" w:rsidRPr="00233669" w:rsidRDefault="00233669" w:rsidP="00233669">
      <w:pPr>
        <w:spacing w:after="0" w:line="240" w:lineRule="auto"/>
        <w:jc w:val="center"/>
        <w:rPr>
          <w:rFonts w:ascii="Times New Roman" w:eastAsia="Calibri" w:hAnsi="Times New Roman" w:cs="Times New Roman"/>
          <w:b/>
          <w:sz w:val="24"/>
          <w:szCs w:val="24"/>
        </w:rPr>
      </w:pPr>
    </w:p>
    <w:p w14:paraId="045B497A" w14:textId="77777777" w:rsidR="00233669" w:rsidRPr="00233669" w:rsidRDefault="00233669" w:rsidP="00233669">
      <w:pPr>
        <w:spacing w:after="0" w:line="240" w:lineRule="auto"/>
        <w:jc w:val="center"/>
        <w:rPr>
          <w:rFonts w:ascii="Times New Roman" w:eastAsia="Calibri" w:hAnsi="Times New Roman" w:cs="Times New Roman"/>
          <w:b/>
          <w:sz w:val="24"/>
          <w:szCs w:val="24"/>
        </w:rPr>
      </w:pPr>
      <w:r w:rsidRPr="00233669">
        <w:rPr>
          <w:rFonts w:ascii="Times New Roman" w:eastAsia="Calibri" w:hAnsi="Times New Roman" w:cs="Times New Roman"/>
          <w:b/>
          <w:sz w:val="24"/>
          <w:szCs w:val="24"/>
        </w:rPr>
        <w:t>Пенза 2025</w:t>
      </w:r>
    </w:p>
    <w:p w14:paraId="1B99C022" w14:textId="77777777" w:rsidR="002D3E22" w:rsidRDefault="00B10D8C">
      <w:pPr>
        <w:spacing w:after="0"/>
        <w:ind w:firstLine="709"/>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br w:type="page" w:clear="all"/>
      </w:r>
    </w:p>
    <w:sdt>
      <w:sdtPr>
        <w:rPr>
          <w:rFonts w:asciiTheme="minorHAnsi" w:eastAsiaTheme="minorHAnsi" w:hAnsiTheme="minorHAnsi" w:cstheme="minorBidi"/>
          <w:b w:val="0"/>
          <w:bCs w:val="0"/>
          <w:color w:val="auto"/>
          <w:sz w:val="22"/>
          <w:szCs w:val="22"/>
        </w:rPr>
        <w:id w:val="765133534"/>
        <w:docPartObj>
          <w:docPartGallery w:val="Table of Contents"/>
          <w:docPartUnique/>
        </w:docPartObj>
      </w:sdtPr>
      <w:sdtContent>
        <w:p w14:paraId="746C8FA5" w14:textId="4F277328" w:rsidR="002D3E22" w:rsidRPr="004E1AEC" w:rsidRDefault="005E35F0" w:rsidP="004E1AEC">
          <w:pPr>
            <w:pStyle w:val="afa"/>
            <w:spacing w:before="0" w:line="240" w:lineRule="auto"/>
            <w:jc w:val="center"/>
            <w:rPr>
              <w:rFonts w:ascii="Times New Roman" w:eastAsia="Tempora LGC Uni" w:hAnsi="Times New Roman" w:cs="Times New Roman"/>
              <w:color w:val="auto"/>
              <w:sz w:val="24"/>
              <w:szCs w:val="24"/>
            </w:rPr>
          </w:pPr>
          <w:r w:rsidRPr="004E1AEC">
            <w:rPr>
              <w:rFonts w:ascii="Times New Roman" w:eastAsia="Tempora LGC Uni" w:hAnsi="Times New Roman" w:cs="Times New Roman"/>
              <w:color w:val="auto"/>
              <w:sz w:val="24"/>
              <w:szCs w:val="24"/>
            </w:rPr>
            <w:t>ОГЛАВЛЕНИЕ</w:t>
          </w:r>
        </w:p>
        <w:p w14:paraId="256BB79B" w14:textId="77777777" w:rsidR="004E1AEC" w:rsidRPr="004E1AEC" w:rsidRDefault="004E1AEC" w:rsidP="004E1AEC">
          <w:pPr>
            <w:spacing w:after="0" w:line="240" w:lineRule="auto"/>
            <w:rPr>
              <w:rFonts w:ascii="Times New Roman" w:hAnsi="Times New Roman" w:cs="Times New Roman"/>
              <w:sz w:val="24"/>
              <w:szCs w:val="24"/>
            </w:rPr>
          </w:pPr>
        </w:p>
        <w:p w14:paraId="306F7227" w14:textId="77777777" w:rsidR="004E1AEC" w:rsidRPr="004E1AEC" w:rsidRDefault="004E1AEC" w:rsidP="004E1AEC">
          <w:pPr>
            <w:spacing w:after="0" w:line="240" w:lineRule="auto"/>
            <w:rPr>
              <w:rFonts w:ascii="Times New Roman" w:hAnsi="Times New Roman" w:cs="Times New Roman"/>
              <w:sz w:val="24"/>
              <w:szCs w:val="24"/>
            </w:rPr>
          </w:pPr>
        </w:p>
        <w:p w14:paraId="03CFAF19" w14:textId="56C5B8D0" w:rsidR="002D3E22" w:rsidRDefault="00686453" w:rsidP="004E1AEC">
          <w:pPr>
            <w:pStyle w:val="13"/>
            <w:tabs>
              <w:tab w:val="right" w:leader="dot" w:pos="9344"/>
            </w:tabs>
            <w:spacing w:after="0" w:line="240" w:lineRule="auto"/>
            <w:rPr>
              <w:rFonts w:ascii="Times New Roman" w:eastAsia="Tempora LGC Uni" w:hAnsi="Times New Roman" w:cs="Times New Roman"/>
              <w:noProof/>
              <w:sz w:val="24"/>
              <w:szCs w:val="24"/>
            </w:rPr>
          </w:pPr>
          <w:r w:rsidRPr="004E1AEC">
            <w:rPr>
              <w:rFonts w:ascii="Times New Roman" w:eastAsia="Tempora LGC Uni" w:hAnsi="Times New Roman" w:cs="Times New Roman"/>
              <w:sz w:val="24"/>
              <w:szCs w:val="24"/>
            </w:rPr>
            <w:fldChar w:fldCharType="begin"/>
          </w:r>
          <w:r w:rsidR="00B10D8C" w:rsidRPr="004E1AEC">
            <w:rPr>
              <w:rFonts w:ascii="Times New Roman" w:eastAsia="Tempora LGC Uni" w:hAnsi="Times New Roman" w:cs="Times New Roman"/>
              <w:sz w:val="24"/>
              <w:szCs w:val="24"/>
            </w:rPr>
            <w:instrText xml:space="preserve"> TOC \o "1-3" \h \z \u </w:instrText>
          </w:r>
          <w:r w:rsidRPr="004E1AEC">
            <w:rPr>
              <w:rFonts w:ascii="Times New Roman" w:eastAsia="Tempora LGC Uni" w:hAnsi="Times New Roman" w:cs="Times New Roman"/>
              <w:sz w:val="24"/>
              <w:szCs w:val="24"/>
            </w:rPr>
            <w:fldChar w:fldCharType="separate"/>
          </w:r>
          <w:hyperlink w:anchor="_Toc187338569" w:tooltip="#_Toc187338569" w:history="1">
            <w:r w:rsidR="00B10D8C" w:rsidRPr="004E1AEC">
              <w:rPr>
                <w:rStyle w:val="afb"/>
                <w:rFonts w:ascii="Times New Roman" w:eastAsia="Tempora LGC Uni" w:hAnsi="Times New Roman" w:cs="Times New Roman"/>
                <w:noProof/>
                <w:sz w:val="24"/>
                <w:szCs w:val="24"/>
              </w:rPr>
              <w:t>ВВЕДЕНИЕ</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_Toc187338569 \h </w:instrText>
            </w:r>
            <w:r w:rsidRPr="004E1AEC">
              <w:rPr>
                <w:rFonts w:ascii="Times New Roman" w:eastAsia="Tempora LGC Uni" w:hAnsi="Times New Roman" w:cs="Times New Roman"/>
                <w:noProof/>
                <w:sz w:val="24"/>
                <w:szCs w:val="24"/>
              </w:rPr>
            </w:r>
            <w:r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3</w:t>
            </w:r>
            <w:r w:rsidRPr="004E1AEC">
              <w:rPr>
                <w:rFonts w:ascii="Times New Roman" w:eastAsia="Tempora LGC Uni" w:hAnsi="Times New Roman" w:cs="Times New Roman"/>
                <w:noProof/>
                <w:sz w:val="24"/>
                <w:szCs w:val="24"/>
              </w:rPr>
              <w:fldChar w:fldCharType="end"/>
            </w:r>
          </w:hyperlink>
        </w:p>
        <w:p w14:paraId="2089B0A9" w14:textId="77777777" w:rsidR="004E1AEC" w:rsidRPr="004E1AEC" w:rsidRDefault="004E1AEC" w:rsidP="004E1AEC">
          <w:pPr>
            <w:spacing w:after="0" w:line="240" w:lineRule="auto"/>
            <w:rPr>
              <w:rFonts w:ascii="Times New Roman" w:hAnsi="Times New Roman" w:cs="Times New Roman"/>
              <w:sz w:val="24"/>
              <w:szCs w:val="24"/>
            </w:rPr>
          </w:pPr>
        </w:p>
        <w:p w14:paraId="517CF2D3" w14:textId="02EF2A8F"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70" w:tooltip="#_Toc187338570" w:history="1">
            <w:r w:rsidR="00B10D8C" w:rsidRPr="004E1AEC">
              <w:rPr>
                <w:rStyle w:val="afb"/>
                <w:rFonts w:ascii="Times New Roman" w:eastAsia="Tempora LGC Uni" w:hAnsi="Times New Roman" w:cs="Times New Roman"/>
                <w:noProof/>
                <w:sz w:val="24"/>
                <w:szCs w:val="24"/>
              </w:rPr>
              <w:t>ГЛАВА 1. ТЕОРЕТИЧЕСКИЕ ОСНОВЫ ОРГАНИЗАЦИИ ЗАНЯТИЙ ПО ЛЁГКОЙ АТЛЕТИКЕ С ДЕТЬМИ СТАРШЕГО ШКОЛЬНОГО ВОЗРАСТА С НАРУШЕНИЯМИ СЛУХА</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_Toc187338570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5</w:t>
            </w:r>
            <w:r w:rsidR="00686453" w:rsidRPr="004E1AEC">
              <w:rPr>
                <w:rFonts w:ascii="Times New Roman" w:eastAsia="Tempora LGC Uni" w:hAnsi="Times New Roman" w:cs="Times New Roman"/>
                <w:noProof/>
                <w:sz w:val="24"/>
                <w:szCs w:val="24"/>
              </w:rPr>
              <w:fldChar w:fldCharType="end"/>
            </w:r>
          </w:hyperlink>
        </w:p>
        <w:p w14:paraId="417C70F4" w14:textId="73B4C062" w:rsidR="002D3E22" w:rsidRPr="004E1AEC" w:rsidRDefault="004E1AEC" w:rsidP="004E1AEC">
          <w:pPr>
            <w:pStyle w:val="13"/>
            <w:tabs>
              <w:tab w:val="right" w:leader="dot" w:pos="9344"/>
            </w:tabs>
            <w:spacing w:after="0" w:line="240" w:lineRule="auto"/>
            <w:rPr>
              <w:rFonts w:ascii="Times New Roman" w:hAnsi="Times New Roman" w:cs="Times New Roman"/>
              <w:noProof/>
              <w:sz w:val="24"/>
              <w:szCs w:val="24"/>
            </w:rPr>
          </w:pPr>
          <w:r>
            <w:rPr>
              <w:rFonts w:ascii="Times New Roman" w:hAnsi="Times New Roman" w:cs="Times New Roman"/>
              <w:sz w:val="24"/>
              <w:szCs w:val="24"/>
            </w:rPr>
            <w:t xml:space="preserve">     </w:t>
          </w:r>
          <w:hyperlink w:anchor="_Toc187338571" w:tooltip="#_Toc187338571" w:history="1">
            <w:r w:rsidR="00B10D8C" w:rsidRPr="004E1AEC">
              <w:rPr>
                <w:rStyle w:val="afb"/>
                <w:rFonts w:ascii="Times New Roman" w:eastAsia="Tempora LGC Uni" w:hAnsi="Times New Roman" w:cs="Times New Roman"/>
                <w:noProof/>
                <w:sz w:val="24"/>
                <w:szCs w:val="24"/>
              </w:rPr>
              <w:t>1.1 Характеристика патологий органа слуха</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_Toc187338571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5</w:t>
            </w:r>
            <w:r w:rsidR="00686453" w:rsidRPr="004E1AEC">
              <w:rPr>
                <w:rFonts w:ascii="Times New Roman" w:eastAsia="Tempora LGC Uni" w:hAnsi="Times New Roman" w:cs="Times New Roman"/>
                <w:noProof/>
                <w:sz w:val="24"/>
                <w:szCs w:val="24"/>
              </w:rPr>
              <w:fldChar w:fldCharType="end"/>
            </w:r>
          </w:hyperlink>
        </w:p>
        <w:p w14:paraId="5E06147C" w14:textId="6886C6D5" w:rsidR="002D3E22" w:rsidRPr="004E1AEC" w:rsidRDefault="004E1AEC" w:rsidP="004E1AEC">
          <w:pPr>
            <w:pStyle w:val="13"/>
            <w:tabs>
              <w:tab w:val="right" w:leader="dot" w:pos="9344"/>
            </w:tabs>
            <w:spacing w:after="0" w:line="240" w:lineRule="auto"/>
            <w:rPr>
              <w:rFonts w:ascii="Times New Roman" w:hAnsi="Times New Roman" w:cs="Times New Roman"/>
              <w:noProof/>
              <w:sz w:val="24"/>
              <w:szCs w:val="24"/>
            </w:rPr>
          </w:pPr>
          <w:r>
            <w:rPr>
              <w:rFonts w:ascii="Times New Roman" w:hAnsi="Times New Roman" w:cs="Times New Roman"/>
              <w:sz w:val="24"/>
              <w:szCs w:val="24"/>
            </w:rPr>
            <w:t xml:space="preserve">     </w:t>
          </w:r>
          <w:hyperlink w:anchor="_Toc187338572" w:tooltip="#_Toc187338572" w:history="1">
            <w:r w:rsidR="00B10D8C" w:rsidRPr="004E1AEC">
              <w:rPr>
                <w:rStyle w:val="afb"/>
                <w:rFonts w:ascii="Times New Roman" w:eastAsia="Tempora LGC Uni" w:hAnsi="Times New Roman" w:cs="Times New Roman"/>
                <w:noProof/>
                <w:sz w:val="24"/>
                <w:szCs w:val="24"/>
              </w:rPr>
              <w:t>1.2 Психолого-педагогическая характеристика детей старшего школьного возраста с нарушениями слуха</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_Toc187338572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9</w:t>
            </w:r>
            <w:r w:rsidR="00686453" w:rsidRPr="004E1AEC">
              <w:rPr>
                <w:rFonts w:ascii="Times New Roman" w:eastAsia="Tempora LGC Uni" w:hAnsi="Times New Roman" w:cs="Times New Roman"/>
                <w:noProof/>
                <w:sz w:val="24"/>
                <w:szCs w:val="24"/>
              </w:rPr>
              <w:fldChar w:fldCharType="end"/>
            </w:r>
          </w:hyperlink>
        </w:p>
        <w:p w14:paraId="2A4CBCB4" w14:textId="0DC17E3C" w:rsidR="002D3E22" w:rsidRDefault="004E1AEC" w:rsidP="004E1AEC">
          <w:pPr>
            <w:pStyle w:val="13"/>
            <w:tabs>
              <w:tab w:val="right" w:leader="dot" w:pos="9344"/>
            </w:tabs>
            <w:spacing w:after="0" w:line="240" w:lineRule="auto"/>
            <w:rPr>
              <w:rFonts w:ascii="Times New Roman" w:eastAsia="Tempora LGC Uni" w:hAnsi="Times New Roman" w:cs="Times New Roman"/>
              <w:noProof/>
              <w:sz w:val="24"/>
              <w:szCs w:val="24"/>
            </w:rPr>
          </w:pPr>
          <w:r>
            <w:rPr>
              <w:rFonts w:ascii="Times New Roman" w:hAnsi="Times New Roman" w:cs="Times New Roman"/>
              <w:sz w:val="24"/>
              <w:szCs w:val="24"/>
            </w:rPr>
            <w:t xml:space="preserve">     </w:t>
          </w:r>
          <w:hyperlink w:anchor="_Toc187338573" w:tooltip="#_Toc187338573" w:history="1">
            <w:r w:rsidR="00B10D8C" w:rsidRPr="004E1AEC">
              <w:rPr>
                <w:rStyle w:val="afb"/>
                <w:rFonts w:ascii="Times New Roman" w:eastAsia="Tempora LGC Uni" w:hAnsi="Times New Roman" w:cs="Times New Roman"/>
                <w:noProof/>
                <w:sz w:val="24"/>
                <w:szCs w:val="24"/>
              </w:rPr>
              <w:t>1.3 Особенности и педагогические условия организации занятий по лёгкой атлетике с детьми старшего школьного возраста с нарушениями слуха</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_Toc187338573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14</w:t>
            </w:r>
            <w:r w:rsidR="00686453" w:rsidRPr="004E1AEC">
              <w:rPr>
                <w:rFonts w:ascii="Times New Roman" w:eastAsia="Tempora LGC Uni" w:hAnsi="Times New Roman" w:cs="Times New Roman"/>
                <w:noProof/>
                <w:sz w:val="24"/>
                <w:szCs w:val="24"/>
              </w:rPr>
              <w:fldChar w:fldCharType="end"/>
            </w:r>
          </w:hyperlink>
        </w:p>
        <w:p w14:paraId="65F0CA48" w14:textId="77777777" w:rsidR="004E1AEC" w:rsidRPr="004E1AEC" w:rsidRDefault="004E1AEC" w:rsidP="004E1AEC">
          <w:pPr>
            <w:spacing w:after="0" w:line="240" w:lineRule="auto"/>
            <w:rPr>
              <w:rFonts w:ascii="Times New Roman" w:hAnsi="Times New Roman" w:cs="Times New Roman"/>
              <w:sz w:val="24"/>
              <w:szCs w:val="24"/>
            </w:rPr>
          </w:pPr>
        </w:p>
        <w:p w14:paraId="5CF00F32" w14:textId="3B71EACC"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74" w:tooltip="#_Toc187338574" w:history="1">
            <w:r w:rsidR="00B10D8C" w:rsidRPr="004E1AEC">
              <w:rPr>
                <w:rStyle w:val="afb"/>
                <w:rFonts w:ascii="Times New Roman" w:eastAsia="Tempora LGC Uni" w:hAnsi="Times New Roman" w:cs="Times New Roman"/>
                <w:noProof/>
                <w:sz w:val="24"/>
                <w:szCs w:val="24"/>
              </w:rPr>
              <w:t>ГЛАВА 2. ЗАДАЧИ, МЕТОДЫ И ОРГАНИЗАЦИЯ ИССЛЕДОВАНИЯ</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_Toc187338574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22</w:t>
            </w:r>
            <w:r w:rsidR="00686453" w:rsidRPr="004E1AEC">
              <w:rPr>
                <w:rFonts w:ascii="Times New Roman" w:eastAsia="Tempora LGC Uni" w:hAnsi="Times New Roman" w:cs="Times New Roman"/>
                <w:noProof/>
                <w:sz w:val="24"/>
                <w:szCs w:val="24"/>
              </w:rPr>
              <w:fldChar w:fldCharType="end"/>
            </w:r>
          </w:hyperlink>
        </w:p>
        <w:p w14:paraId="0083C7C9" w14:textId="32C180AC" w:rsidR="002D3E22" w:rsidRPr="004E1AEC" w:rsidRDefault="004E1AEC" w:rsidP="004E1AEC">
          <w:pPr>
            <w:pStyle w:val="13"/>
            <w:tabs>
              <w:tab w:val="right" w:leader="dot" w:pos="9344"/>
            </w:tabs>
            <w:spacing w:after="0" w:line="240" w:lineRule="auto"/>
            <w:rPr>
              <w:rFonts w:ascii="Times New Roman" w:hAnsi="Times New Roman" w:cs="Times New Roman"/>
              <w:noProof/>
              <w:sz w:val="24"/>
              <w:szCs w:val="24"/>
            </w:rPr>
          </w:pPr>
          <w:r>
            <w:rPr>
              <w:rFonts w:ascii="Times New Roman" w:hAnsi="Times New Roman" w:cs="Times New Roman"/>
              <w:sz w:val="24"/>
              <w:szCs w:val="24"/>
            </w:rPr>
            <w:t xml:space="preserve">     </w:t>
          </w:r>
          <w:hyperlink w:anchor="_Toc187338575" w:tooltip="#_Toc187338575" w:history="1">
            <w:r w:rsidR="00B10D8C" w:rsidRPr="004E1AEC">
              <w:rPr>
                <w:rStyle w:val="afb"/>
                <w:rFonts w:ascii="Times New Roman" w:eastAsia="Tempora LGC Uni" w:hAnsi="Times New Roman" w:cs="Times New Roman"/>
                <w:noProof/>
                <w:sz w:val="24"/>
                <w:szCs w:val="24"/>
              </w:rPr>
              <w:t>2.1 Задачи исследования</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_Toc187338575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22</w:t>
            </w:r>
            <w:r w:rsidR="00686453" w:rsidRPr="004E1AEC">
              <w:rPr>
                <w:rFonts w:ascii="Times New Roman" w:eastAsia="Tempora LGC Uni" w:hAnsi="Times New Roman" w:cs="Times New Roman"/>
                <w:noProof/>
                <w:sz w:val="24"/>
                <w:szCs w:val="24"/>
              </w:rPr>
              <w:fldChar w:fldCharType="end"/>
            </w:r>
          </w:hyperlink>
        </w:p>
        <w:p w14:paraId="5A941C98" w14:textId="5CB415CC" w:rsidR="002D3E22" w:rsidRPr="004E1AEC" w:rsidRDefault="004E1AEC" w:rsidP="004E1AEC">
          <w:pPr>
            <w:pStyle w:val="13"/>
            <w:tabs>
              <w:tab w:val="right" w:leader="dot" w:pos="9344"/>
            </w:tabs>
            <w:spacing w:after="0" w:line="240" w:lineRule="auto"/>
            <w:rPr>
              <w:rFonts w:ascii="Times New Roman" w:hAnsi="Times New Roman" w:cs="Times New Roman"/>
              <w:noProof/>
              <w:sz w:val="24"/>
              <w:szCs w:val="24"/>
            </w:rPr>
          </w:pPr>
          <w:r>
            <w:rPr>
              <w:rFonts w:ascii="Times New Roman" w:hAnsi="Times New Roman" w:cs="Times New Roman"/>
              <w:sz w:val="24"/>
              <w:szCs w:val="24"/>
            </w:rPr>
            <w:t xml:space="preserve">     </w:t>
          </w:r>
          <w:hyperlink w:anchor="_Toc187338576" w:tooltip="#_Toc187338576" w:history="1">
            <w:r w:rsidR="00B10D8C" w:rsidRPr="004E1AEC">
              <w:rPr>
                <w:rStyle w:val="afb"/>
                <w:rFonts w:ascii="Times New Roman" w:eastAsia="Tempora LGC Uni" w:hAnsi="Times New Roman" w:cs="Times New Roman"/>
                <w:noProof/>
                <w:sz w:val="24"/>
                <w:szCs w:val="24"/>
              </w:rPr>
              <w:t>2.2 Методы исследования</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_Toc187338576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22</w:t>
            </w:r>
            <w:r w:rsidR="00686453" w:rsidRPr="004E1AEC">
              <w:rPr>
                <w:rFonts w:ascii="Times New Roman" w:eastAsia="Tempora LGC Uni" w:hAnsi="Times New Roman" w:cs="Times New Roman"/>
                <w:noProof/>
                <w:sz w:val="24"/>
                <w:szCs w:val="24"/>
              </w:rPr>
              <w:fldChar w:fldCharType="end"/>
            </w:r>
          </w:hyperlink>
        </w:p>
        <w:p w14:paraId="7F19E45C" w14:textId="017B904C" w:rsidR="002D3E22" w:rsidRDefault="004E1AEC" w:rsidP="004E1AEC">
          <w:pPr>
            <w:pStyle w:val="13"/>
            <w:tabs>
              <w:tab w:val="right" w:leader="dot" w:pos="9344"/>
            </w:tabs>
            <w:spacing w:after="0" w:line="240" w:lineRule="auto"/>
            <w:rPr>
              <w:rFonts w:ascii="Times New Roman" w:eastAsia="Tempora LGC Uni" w:hAnsi="Times New Roman" w:cs="Times New Roman"/>
              <w:noProof/>
              <w:sz w:val="24"/>
              <w:szCs w:val="24"/>
            </w:rPr>
          </w:pPr>
          <w:r>
            <w:rPr>
              <w:rFonts w:ascii="Times New Roman" w:hAnsi="Times New Roman" w:cs="Times New Roman"/>
              <w:sz w:val="24"/>
              <w:szCs w:val="24"/>
            </w:rPr>
            <w:t xml:space="preserve">     </w:t>
          </w:r>
          <w:hyperlink w:anchor="_Toc187338577" w:tooltip="#_Toc187338577" w:history="1">
            <w:r w:rsidR="00B10D8C" w:rsidRPr="004E1AEC">
              <w:rPr>
                <w:rStyle w:val="afb"/>
                <w:rFonts w:ascii="Times New Roman" w:eastAsia="Tempora LGC Uni" w:hAnsi="Times New Roman" w:cs="Times New Roman"/>
                <w:noProof/>
                <w:sz w:val="24"/>
                <w:szCs w:val="24"/>
              </w:rPr>
              <w:t>2.3 Организация исследования</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_Toc187338577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25</w:t>
            </w:r>
            <w:r w:rsidR="00686453" w:rsidRPr="004E1AEC">
              <w:rPr>
                <w:rFonts w:ascii="Times New Roman" w:eastAsia="Tempora LGC Uni" w:hAnsi="Times New Roman" w:cs="Times New Roman"/>
                <w:noProof/>
                <w:sz w:val="24"/>
                <w:szCs w:val="24"/>
              </w:rPr>
              <w:fldChar w:fldCharType="end"/>
            </w:r>
          </w:hyperlink>
        </w:p>
        <w:p w14:paraId="07E71D81" w14:textId="77777777" w:rsidR="004E1AEC" w:rsidRPr="004E1AEC" w:rsidRDefault="004E1AEC" w:rsidP="004E1AEC">
          <w:pPr>
            <w:spacing w:after="0" w:line="240" w:lineRule="auto"/>
            <w:rPr>
              <w:rFonts w:ascii="Times New Roman" w:hAnsi="Times New Roman" w:cs="Times New Roman"/>
              <w:sz w:val="24"/>
              <w:szCs w:val="24"/>
            </w:rPr>
          </w:pPr>
        </w:p>
        <w:p w14:paraId="1F5A8D5E" w14:textId="59818E0D"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78" w:tooltip="#_Toc187338578" w:history="1">
            <w:r w:rsidR="00B10D8C" w:rsidRPr="004E1AEC">
              <w:rPr>
                <w:rStyle w:val="afb"/>
                <w:rFonts w:ascii="Times New Roman" w:eastAsia="Tempora LGC Uni" w:hAnsi="Times New Roman" w:cs="Times New Roman"/>
                <w:noProof/>
                <w:sz w:val="24"/>
                <w:szCs w:val="24"/>
              </w:rPr>
              <w:t>ГЛАВА 3. МЕТОДИКА ПРОВЕДЕНИЯ ЗАНЯТИЙ ПО ЛЁГКОЙ АТЛЕТИКЕ С ДЕТЬМИ СТАРШЕГО ШКОЛЬНОГО ВОЗРАСТА С НАРУШЕНИЯМИ СЛУХА</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_Toc187338578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27</w:t>
            </w:r>
            <w:r w:rsidR="00686453" w:rsidRPr="004E1AEC">
              <w:rPr>
                <w:rFonts w:ascii="Times New Roman" w:eastAsia="Tempora LGC Uni" w:hAnsi="Times New Roman" w:cs="Times New Roman"/>
                <w:noProof/>
                <w:sz w:val="24"/>
                <w:szCs w:val="24"/>
              </w:rPr>
              <w:fldChar w:fldCharType="end"/>
            </w:r>
          </w:hyperlink>
        </w:p>
        <w:p w14:paraId="6FEE1102" w14:textId="2DFC7610" w:rsidR="002D3E22" w:rsidRPr="004E1AEC" w:rsidRDefault="004E1AEC" w:rsidP="004E1AEC">
          <w:pPr>
            <w:pStyle w:val="13"/>
            <w:tabs>
              <w:tab w:val="right" w:leader="dot" w:pos="9344"/>
            </w:tabs>
            <w:spacing w:after="0" w:line="240" w:lineRule="auto"/>
            <w:rPr>
              <w:rFonts w:ascii="Times New Roman" w:hAnsi="Times New Roman" w:cs="Times New Roman"/>
              <w:noProof/>
              <w:sz w:val="24"/>
              <w:szCs w:val="24"/>
            </w:rPr>
          </w:pPr>
          <w:r>
            <w:rPr>
              <w:rFonts w:ascii="Times New Roman" w:hAnsi="Times New Roman" w:cs="Times New Roman"/>
              <w:sz w:val="24"/>
              <w:szCs w:val="24"/>
            </w:rPr>
            <w:t xml:space="preserve">     </w:t>
          </w:r>
          <w:hyperlink w:anchor="_Toc187338579" w:tooltip="#_Toc187338579" w:history="1">
            <w:r w:rsidR="00B10D8C" w:rsidRPr="004E1AEC">
              <w:rPr>
                <w:rStyle w:val="afb"/>
                <w:rFonts w:ascii="Times New Roman" w:eastAsia="Tempora LGC Uni" w:hAnsi="Times New Roman" w:cs="Times New Roman"/>
                <w:noProof/>
                <w:sz w:val="24"/>
                <w:szCs w:val="24"/>
              </w:rPr>
              <w:t>3.1 Описание методики организации и проведения занятий по лёгкой атлетике с детьми старшего школьного возраста с нарушениями слуха</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_Toc187338579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27</w:t>
            </w:r>
            <w:r w:rsidR="00686453" w:rsidRPr="004E1AEC">
              <w:rPr>
                <w:rFonts w:ascii="Times New Roman" w:eastAsia="Tempora LGC Uni" w:hAnsi="Times New Roman" w:cs="Times New Roman"/>
                <w:noProof/>
                <w:sz w:val="24"/>
                <w:szCs w:val="24"/>
              </w:rPr>
              <w:fldChar w:fldCharType="end"/>
            </w:r>
          </w:hyperlink>
        </w:p>
        <w:p w14:paraId="1B0F6CF8" w14:textId="546858E3" w:rsidR="002D3E22" w:rsidRDefault="004E1AEC" w:rsidP="004E1AEC">
          <w:pPr>
            <w:pStyle w:val="13"/>
            <w:tabs>
              <w:tab w:val="right" w:leader="dot" w:pos="9344"/>
            </w:tabs>
            <w:spacing w:after="0" w:line="240" w:lineRule="auto"/>
            <w:rPr>
              <w:rFonts w:ascii="Times New Roman" w:eastAsia="Tempora LGC Uni" w:hAnsi="Times New Roman" w:cs="Times New Roman"/>
              <w:noProof/>
              <w:sz w:val="24"/>
              <w:szCs w:val="24"/>
            </w:rPr>
          </w:pPr>
          <w:r>
            <w:rPr>
              <w:rFonts w:ascii="Times New Roman" w:hAnsi="Times New Roman" w:cs="Times New Roman"/>
              <w:sz w:val="24"/>
              <w:szCs w:val="24"/>
            </w:rPr>
            <w:t xml:space="preserve">     </w:t>
          </w:r>
          <w:hyperlink w:anchor="_Toc187338580" w:tooltip="#_Toc187338580" w:history="1">
            <w:r>
              <w:rPr>
                <w:rStyle w:val="afb"/>
                <w:rFonts w:ascii="Times New Roman" w:eastAsia="Tempora LGC Uni" w:hAnsi="Times New Roman" w:cs="Times New Roman"/>
                <w:noProof/>
                <w:sz w:val="24"/>
                <w:szCs w:val="24"/>
              </w:rPr>
              <w:t>3.2</w:t>
            </w:r>
            <w:r w:rsidR="00B10D8C" w:rsidRPr="004E1AEC">
              <w:rPr>
                <w:rStyle w:val="afb"/>
                <w:rFonts w:ascii="Times New Roman" w:eastAsia="Tempora LGC Uni" w:hAnsi="Times New Roman" w:cs="Times New Roman"/>
                <w:noProof/>
                <w:sz w:val="24"/>
                <w:szCs w:val="24"/>
              </w:rPr>
              <w:t xml:space="preserve"> Анализ результатов исследования</w:t>
            </w:r>
            <w:r w:rsidR="00B10D8C" w:rsidRPr="004E1AEC">
              <w:rPr>
                <w:rFonts w:ascii="Times New Roman" w:eastAsia="Tempora LGC Uni" w:hAnsi="Times New Roman" w:cs="Times New Roman"/>
                <w:noProof/>
                <w:sz w:val="24"/>
                <w:szCs w:val="24"/>
              </w:rPr>
              <w:tab/>
            </w:r>
            <w:r>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_Toc187338580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31</w:t>
            </w:r>
            <w:r w:rsidR="00686453" w:rsidRPr="004E1AEC">
              <w:rPr>
                <w:rFonts w:ascii="Times New Roman" w:eastAsia="Tempora LGC Uni" w:hAnsi="Times New Roman" w:cs="Times New Roman"/>
                <w:noProof/>
                <w:sz w:val="24"/>
                <w:szCs w:val="24"/>
              </w:rPr>
              <w:fldChar w:fldCharType="end"/>
            </w:r>
          </w:hyperlink>
        </w:p>
        <w:p w14:paraId="5A9288DD" w14:textId="77777777" w:rsidR="004E1AEC" w:rsidRPr="004E1AEC" w:rsidRDefault="004E1AEC" w:rsidP="004E1AEC">
          <w:pPr>
            <w:spacing w:after="0" w:line="240" w:lineRule="auto"/>
            <w:rPr>
              <w:rFonts w:ascii="Times New Roman" w:hAnsi="Times New Roman" w:cs="Times New Roman"/>
              <w:sz w:val="24"/>
              <w:szCs w:val="24"/>
            </w:rPr>
          </w:pPr>
        </w:p>
        <w:p w14:paraId="39D427A8" w14:textId="58D297B6"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81" w:tooltip="#_Toc187338581" w:history="1">
            <w:r w:rsidR="00B10D8C" w:rsidRPr="004E1AEC">
              <w:rPr>
                <w:rStyle w:val="afb"/>
                <w:rFonts w:ascii="Times New Roman" w:eastAsia="Tempora LGC Uni" w:hAnsi="Times New Roman" w:cs="Times New Roman"/>
                <w:noProof/>
                <w:sz w:val="24"/>
                <w:szCs w:val="24"/>
              </w:rPr>
              <w:t>ВЫВОДЫ</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_Toc187338581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4</w:t>
            </w:r>
            <w:r w:rsidR="00645784">
              <w:rPr>
                <w:rFonts w:ascii="Times New Roman" w:eastAsia="Tempora LGC Uni" w:hAnsi="Times New Roman" w:cs="Times New Roman"/>
                <w:noProof/>
                <w:sz w:val="24"/>
                <w:szCs w:val="24"/>
              </w:rPr>
              <w:t>1</w:t>
            </w:r>
            <w:r w:rsidR="00686453" w:rsidRPr="004E1AEC">
              <w:rPr>
                <w:rFonts w:ascii="Times New Roman" w:eastAsia="Tempora LGC Uni" w:hAnsi="Times New Roman" w:cs="Times New Roman"/>
                <w:noProof/>
                <w:sz w:val="24"/>
                <w:szCs w:val="24"/>
              </w:rPr>
              <w:fldChar w:fldCharType="end"/>
            </w:r>
          </w:hyperlink>
        </w:p>
        <w:p w14:paraId="1B022F66" w14:textId="5100CED5"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83" w:tooltip="#_Toc187338583" w:history="1">
            <w:r w:rsidR="00B10D8C" w:rsidRPr="004E1AEC">
              <w:rPr>
                <w:rStyle w:val="afb"/>
                <w:rFonts w:ascii="Times New Roman" w:eastAsia="Tempora LGC Uni" w:hAnsi="Times New Roman" w:cs="Times New Roman"/>
                <w:noProof/>
                <w:sz w:val="24"/>
                <w:szCs w:val="24"/>
              </w:rPr>
              <w:t>СПИСОК ИСПОЛЬЗОВАННЫХ ИСТОЧНИКОВ</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86453" w:rsidRPr="004E1AEC">
              <w:rPr>
                <w:rFonts w:ascii="Times New Roman" w:eastAsia="Tempora LGC Uni" w:hAnsi="Times New Roman" w:cs="Times New Roman"/>
                <w:noProof/>
                <w:sz w:val="24"/>
                <w:szCs w:val="24"/>
              </w:rPr>
              <w:fldChar w:fldCharType="begin"/>
            </w:r>
            <w:r w:rsidR="00B10D8C" w:rsidRPr="004E1AEC">
              <w:rPr>
                <w:rFonts w:ascii="Times New Roman" w:eastAsia="Tempora LGC Uni" w:hAnsi="Times New Roman" w:cs="Times New Roman"/>
                <w:noProof/>
                <w:sz w:val="24"/>
                <w:szCs w:val="24"/>
              </w:rPr>
              <w:instrText xml:space="preserve"> PAGEREF _Toc187338583 \h </w:instrText>
            </w:r>
            <w:r w:rsidR="00686453" w:rsidRPr="004E1AEC">
              <w:rPr>
                <w:rFonts w:ascii="Times New Roman" w:eastAsia="Tempora LGC Uni" w:hAnsi="Times New Roman" w:cs="Times New Roman"/>
                <w:noProof/>
                <w:sz w:val="24"/>
                <w:szCs w:val="24"/>
              </w:rPr>
            </w:r>
            <w:r w:rsidR="00686453" w:rsidRPr="004E1AEC">
              <w:rPr>
                <w:rFonts w:ascii="Times New Roman" w:eastAsia="Tempora LGC Uni" w:hAnsi="Times New Roman" w:cs="Times New Roman"/>
                <w:noProof/>
                <w:sz w:val="24"/>
                <w:szCs w:val="24"/>
              </w:rPr>
              <w:fldChar w:fldCharType="separate"/>
            </w:r>
            <w:r w:rsidR="00A863F5" w:rsidRPr="004E1AEC">
              <w:rPr>
                <w:rFonts w:ascii="Times New Roman" w:eastAsia="Tempora LGC Uni" w:hAnsi="Times New Roman" w:cs="Times New Roman"/>
                <w:noProof/>
                <w:sz w:val="24"/>
                <w:szCs w:val="24"/>
              </w:rPr>
              <w:t>4</w:t>
            </w:r>
            <w:r w:rsidR="00645784">
              <w:rPr>
                <w:rFonts w:ascii="Times New Roman" w:eastAsia="Tempora LGC Uni" w:hAnsi="Times New Roman" w:cs="Times New Roman"/>
                <w:noProof/>
                <w:sz w:val="24"/>
                <w:szCs w:val="24"/>
              </w:rPr>
              <w:t>3</w:t>
            </w:r>
            <w:r w:rsidR="00686453" w:rsidRPr="004E1AEC">
              <w:rPr>
                <w:rFonts w:ascii="Times New Roman" w:eastAsia="Tempora LGC Uni" w:hAnsi="Times New Roman" w:cs="Times New Roman"/>
                <w:noProof/>
                <w:sz w:val="24"/>
                <w:szCs w:val="24"/>
              </w:rPr>
              <w:fldChar w:fldCharType="end"/>
            </w:r>
          </w:hyperlink>
        </w:p>
        <w:p w14:paraId="3DE12DF4" w14:textId="2CE8F5CF"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84" w:tooltip="#_Toc187338584" w:history="1">
            <w:r w:rsidR="00B10D8C" w:rsidRPr="004E1AEC">
              <w:rPr>
                <w:rStyle w:val="afb"/>
                <w:rFonts w:ascii="Times New Roman" w:eastAsia="Tempora LGC Uni" w:hAnsi="Times New Roman" w:cs="Times New Roman"/>
                <w:noProof/>
                <w:sz w:val="24"/>
                <w:szCs w:val="24"/>
              </w:rPr>
              <w:t>ПРИЛОЖЕНИЕ 1</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45784">
              <w:rPr>
                <w:rFonts w:ascii="Times New Roman" w:eastAsia="Tempora LGC Uni" w:hAnsi="Times New Roman" w:cs="Times New Roman"/>
                <w:noProof/>
                <w:sz w:val="24"/>
                <w:szCs w:val="24"/>
              </w:rPr>
              <w:t>48</w:t>
            </w:r>
          </w:hyperlink>
        </w:p>
        <w:p w14:paraId="02ACB193" w14:textId="1E325B70" w:rsidR="002D3E22" w:rsidRPr="004E1AEC" w:rsidRDefault="00464819" w:rsidP="004E1AEC">
          <w:pPr>
            <w:pStyle w:val="13"/>
            <w:tabs>
              <w:tab w:val="right" w:leader="dot" w:pos="9344"/>
            </w:tabs>
            <w:spacing w:after="0" w:line="240" w:lineRule="auto"/>
            <w:rPr>
              <w:rFonts w:ascii="Times New Roman" w:hAnsi="Times New Roman" w:cs="Times New Roman"/>
              <w:noProof/>
              <w:sz w:val="24"/>
              <w:szCs w:val="24"/>
            </w:rPr>
          </w:pPr>
          <w:hyperlink w:anchor="_Toc187338585" w:tooltip="#_Toc187338585" w:history="1">
            <w:r w:rsidR="00B10D8C" w:rsidRPr="004E1AEC">
              <w:rPr>
                <w:rStyle w:val="afb"/>
                <w:rFonts w:ascii="Times New Roman" w:eastAsia="Tempora LGC Uni" w:hAnsi="Times New Roman" w:cs="Times New Roman"/>
                <w:noProof/>
                <w:sz w:val="24"/>
                <w:szCs w:val="24"/>
              </w:rPr>
              <w:t>ПРИЛОЖЕНИЕ 2</w:t>
            </w:r>
            <w:r w:rsidR="00B10D8C" w:rsidRPr="004E1AEC">
              <w:rPr>
                <w:rFonts w:ascii="Times New Roman" w:eastAsia="Tempora LGC Uni" w:hAnsi="Times New Roman" w:cs="Times New Roman"/>
                <w:noProof/>
                <w:sz w:val="24"/>
                <w:szCs w:val="24"/>
              </w:rPr>
              <w:tab/>
            </w:r>
            <w:r w:rsidR="004E1AEC">
              <w:rPr>
                <w:rFonts w:ascii="Times New Roman" w:eastAsia="Tempora LGC Uni" w:hAnsi="Times New Roman" w:cs="Times New Roman"/>
                <w:noProof/>
                <w:sz w:val="24"/>
                <w:szCs w:val="24"/>
              </w:rPr>
              <w:t>………………………………………………………………………………….</w:t>
            </w:r>
            <w:r w:rsidR="00645784">
              <w:rPr>
                <w:rFonts w:ascii="Times New Roman" w:eastAsia="Tempora LGC Uni" w:hAnsi="Times New Roman" w:cs="Times New Roman"/>
                <w:noProof/>
                <w:sz w:val="24"/>
                <w:szCs w:val="24"/>
              </w:rPr>
              <w:t>49</w:t>
            </w:r>
          </w:hyperlink>
        </w:p>
        <w:p w14:paraId="36251644" w14:textId="76846BA3" w:rsidR="002D3E22" w:rsidRPr="004E1AEC" w:rsidRDefault="002D3E22" w:rsidP="004E1AEC">
          <w:pPr>
            <w:pStyle w:val="13"/>
            <w:tabs>
              <w:tab w:val="right" w:leader="dot" w:pos="9344"/>
            </w:tabs>
            <w:spacing w:after="0" w:line="240" w:lineRule="auto"/>
            <w:rPr>
              <w:rFonts w:ascii="Times New Roman" w:hAnsi="Times New Roman" w:cs="Times New Roman"/>
              <w:noProof/>
              <w:sz w:val="24"/>
              <w:szCs w:val="24"/>
            </w:rPr>
          </w:pPr>
        </w:p>
        <w:p w14:paraId="47D3FB95" w14:textId="77777777" w:rsidR="002D3E22" w:rsidRDefault="00686453" w:rsidP="004E1AEC">
          <w:pPr>
            <w:spacing w:after="0" w:line="240" w:lineRule="auto"/>
          </w:pPr>
          <w:r w:rsidRPr="004E1AEC">
            <w:rPr>
              <w:rFonts w:ascii="Times New Roman" w:eastAsia="Tempora LGC Uni" w:hAnsi="Times New Roman" w:cs="Times New Roman"/>
              <w:sz w:val="24"/>
              <w:szCs w:val="24"/>
            </w:rPr>
            <w:fldChar w:fldCharType="end"/>
          </w:r>
        </w:p>
      </w:sdtContent>
    </w:sdt>
    <w:p w14:paraId="2A675B8C" w14:textId="77777777" w:rsidR="002D3E22" w:rsidRDefault="002D3E22">
      <w:pPr>
        <w:spacing w:after="0"/>
        <w:ind w:firstLine="709"/>
        <w:jc w:val="both"/>
        <w:rPr>
          <w:rFonts w:ascii="Times New Roman" w:hAnsi="Times New Roman" w:cs="Times New Roman"/>
          <w:sz w:val="28"/>
          <w:szCs w:val="28"/>
        </w:rPr>
      </w:pPr>
    </w:p>
    <w:p w14:paraId="5A2FCA39" w14:textId="77777777" w:rsidR="002D3E22" w:rsidRDefault="002D3E22">
      <w:pPr>
        <w:spacing w:after="0"/>
        <w:ind w:firstLine="709"/>
        <w:jc w:val="both"/>
        <w:rPr>
          <w:rFonts w:ascii="Times New Roman" w:hAnsi="Times New Roman" w:cs="Times New Roman"/>
          <w:sz w:val="28"/>
          <w:szCs w:val="28"/>
        </w:rPr>
      </w:pPr>
    </w:p>
    <w:p w14:paraId="766DC7AB" w14:textId="77777777" w:rsidR="002D3E22" w:rsidRDefault="00B10D8C">
      <w:pPr>
        <w:rPr>
          <w:rFonts w:ascii="Times New Roman" w:hAnsi="Times New Roman" w:cs="Times New Roman"/>
          <w:sz w:val="28"/>
          <w:szCs w:val="28"/>
        </w:rPr>
      </w:pPr>
      <w:r>
        <w:rPr>
          <w:rFonts w:ascii="Times New Roman" w:hAnsi="Times New Roman" w:cs="Times New Roman"/>
          <w:sz w:val="28"/>
          <w:szCs w:val="28"/>
        </w:rPr>
        <w:br w:type="page" w:clear="all"/>
      </w:r>
    </w:p>
    <w:p w14:paraId="322F013B" w14:textId="588DD0E0" w:rsidR="002D3E22" w:rsidRDefault="00B10D8C" w:rsidP="00C97FC4">
      <w:pPr>
        <w:pStyle w:val="1"/>
        <w:spacing w:before="0" w:line="360" w:lineRule="auto"/>
        <w:jc w:val="center"/>
        <w:rPr>
          <w:rFonts w:ascii="Tempora LGC Uni" w:eastAsia="Tempora LGC Uni" w:hAnsi="Tempora LGC Uni" w:cs="Tempora LGC Uni"/>
          <w:bCs w:val="0"/>
          <w:color w:val="auto"/>
        </w:rPr>
      </w:pPr>
      <w:bookmarkStart w:id="0" w:name="_Toc187338569"/>
      <w:r>
        <w:rPr>
          <w:rFonts w:ascii="Tempora LGC Uni" w:eastAsia="Tempora LGC Uni" w:hAnsi="Tempora LGC Uni" w:cs="Tempora LGC Uni"/>
          <w:bCs w:val="0"/>
          <w:color w:val="auto"/>
        </w:rPr>
        <w:lastRenderedPageBreak/>
        <w:t>ВВЕДЕНИЕ</w:t>
      </w:r>
      <w:bookmarkEnd w:id="0"/>
    </w:p>
    <w:p w14:paraId="58ECB8A6" w14:textId="77777777" w:rsidR="00233669" w:rsidRPr="00233669" w:rsidRDefault="00233669" w:rsidP="00C97FC4">
      <w:pPr>
        <w:spacing w:after="0" w:line="360" w:lineRule="auto"/>
        <w:rPr>
          <w:rFonts w:ascii="Times New Roman" w:hAnsi="Times New Roman" w:cs="Times New Roman"/>
          <w:sz w:val="28"/>
          <w:szCs w:val="28"/>
        </w:rPr>
      </w:pPr>
    </w:p>
    <w:p w14:paraId="504F0F52" w14:textId="77777777" w:rsidR="002D3E22" w:rsidRDefault="00B10D8C" w:rsidP="00C97FC4">
      <w:pPr>
        <w:spacing w:after="0" w:line="360" w:lineRule="auto"/>
        <w:ind w:firstLine="709"/>
        <w:jc w:val="both"/>
        <w:rPr>
          <w:rFonts w:ascii="Times New Roman" w:hAnsi="Times New Roman" w:cs="Times New Roman"/>
          <w:sz w:val="28"/>
          <w:szCs w:val="28"/>
        </w:rPr>
      </w:pPr>
      <w:r w:rsidRPr="005E35F0">
        <w:rPr>
          <w:rFonts w:ascii="Times New Roman" w:eastAsia="Times New Roman" w:hAnsi="Times New Roman" w:cs="Times New Roman"/>
          <w:b/>
          <w:bCs/>
          <w:sz w:val="28"/>
          <w:szCs w:val="28"/>
          <w:lang w:eastAsia="kk-KZ"/>
        </w:rPr>
        <w:t>Актуальность исследования.</w:t>
      </w:r>
      <w:r>
        <w:rPr>
          <w:rFonts w:ascii="Times New Roman" w:eastAsia="Times New Roman" w:hAnsi="Times New Roman" w:cs="Times New Roman"/>
          <w:sz w:val="28"/>
          <w:szCs w:val="28"/>
          <w:lang w:eastAsia="kk-KZ"/>
        </w:rPr>
        <w:t xml:space="preserve"> </w:t>
      </w:r>
      <w:r>
        <w:rPr>
          <w:rFonts w:ascii="Times New Roman" w:hAnsi="Times New Roman" w:cs="Times New Roman"/>
          <w:sz w:val="28"/>
          <w:szCs w:val="28"/>
        </w:rPr>
        <w:t xml:space="preserve">Современные люди характеризуются достаточно низким уровнем физической подготовки, что характерно и для «подвижной» социальной группы – подростков и молодежи. Многие предпочитают проводить досуг в помещениях, за компьютерами и телевизором, вместо активного отдыха. Этим в том числе обусловлено снижение общего уровня здоровья населения.  </w:t>
      </w:r>
    </w:p>
    <w:p w14:paraId="040BA34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детей и подростков, имеющих особенности развития, проблема гиподинамии приобретает более острый характер. Ввиду этого, для таких детей особенно важно формировать специальные условия для двигательной активности, которые будут способствовать повышению уровня физической подготовленности и формированию мотивации к занятиям физической культурой и спортом.</w:t>
      </w:r>
    </w:p>
    <w:p w14:paraId="4D843A4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в этом отношении необходимо уделить такой группе, как слабослышащие дети, которые имеют общее сохранное физической развитие, но не имеют высокой мотивации к двигательной активности, снижающейся к старшему подростковому возрасту у большинства детей (в сравнении с младшим возрастом). Также слабослышащие дети характеризуются сниженными показателями развития таких физических качеств, как ловкость и координация. Последнее обуславливает необходимость для педагогов физической культуры разрабатывать такие программы и условия развития для занятий со слабослышащими школьниками, которые будут учитывать их особенности, что и обуславливает актуальность представленной темы исследования.  </w:t>
      </w:r>
    </w:p>
    <w:p w14:paraId="64BD95C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 организация занятий по лёгкой атлетике с детьми старшего школьного возраста с нарушениями слуха.</w:t>
      </w:r>
    </w:p>
    <w:p w14:paraId="5828E70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 организационно-методические особенности проведения занятий по лёгкой атлетике с детьми старшего школьного возраста с нарушениями слуха.</w:t>
      </w:r>
    </w:p>
    <w:p w14:paraId="34333C8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Цель исследования</w:t>
      </w:r>
      <w:r>
        <w:rPr>
          <w:rFonts w:ascii="Times New Roman" w:hAnsi="Times New Roman" w:cs="Times New Roman"/>
          <w:sz w:val="28"/>
          <w:szCs w:val="28"/>
        </w:rPr>
        <w:t xml:space="preserve"> – совершенствовать методику организации и проведения занятий по лёгкой атлетике с детьми старшего школьного возраста с нарушениями слуха. </w:t>
      </w:r>
    </w:p>
    <w:p w14:paraId="2CA4CF3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Гипотеза исследования.</w:t>
      </w:r>
      <w:r>
        <w:rPr>
          <w:rFonts w:ascii="Times New Roman" w:hAnsi="Times New Roman" w:cs="Times New Roman"/>
          <w:sz w:val="28"/>
          <w:szCs w:val="28"/>
        </w:rPr>
        <w:t xml:space="preserve"> Предполагалось, что при соблюдении ряда организационно-методических особенностей и педагогических условий при проведении занятий по лёгкой атлетике с детьми старшего школьного возраста с нарушениями слуха, улучшится уровень их физической подготовленности.</w:t>
      </w:r>
    </w:p>
    <w:p w14:paraId="49AF6812" w14:textId="77777777" w:rsidR="002D3E22" w:rsidRDefault="002D3E22">
      <w:pPr>
        <w:spacing w:after="0" w:line="360" w:lineRule="auto"/>
        <w:ind w:firstLine="709"/>
        <w:jc w:val="both"/>
        <w:rPr>
          <w:rFonts w:ascii="Times New Roman" w:hAnsi="Times New Roman" w:cs="Times New Roman"/>
          <w:sz w:val="28"/>
          <w:szCs w:val="28"/>
        </w:rPr>
      </w:pPr>
    </w:p>
    <w:p w14:paraId="69385F9D" w14:textId="77777777" w:rsidR="002D3E22" w:rsidRDefault="00B10D8C">
      <w:pPr>
        <w:rPr>
          <w:rFonts w:ascii="Times New Roman" w:hAnsi="Times New Roman" w:cs="Times New Roman"/>
          <w:sz w:val="28"/>
          <w:szCs w:val="28"/>
        </w:rPr>
      </w:pPr>
      <w:r>
        <w:rPr>
          <w:rFonts w:ascii="Times New Roman" w:hAnsi="Times New Roman" w:cs="Times New Roman"/>
          <w:sz w:val="28"/>
          <w:szCs w:val="28"/>
        </w:rPr>
        <w:br w:type="page" w:clear="all"/>
      </w:r>
    </w:p>
    <w:p w14:paraId="7FFB75A1" w14:textId="54C33EC3" w:rsidR="002D3E22" w:rsidRDefault="00B10D8C" w:rsidP="00233669">
      <w:pPr>
        <w:pStyle w:val="1"/>
        <w:spacing w:before="0" w:line="360" w:lineRule="auto"/>
        <w:jc w:val="center"/>
        <w:rPr>
          <w:rFonts w:ascii="Tempora LGC Uni" w:eastAsia="Tempora LGC Uni" w:hAnsi="Tempora LGC Uni" w:cs="Tempora LGC Uni"/>
          <w:bCs w:val="0"/>
          <w:color w:val="auto"/>
        </w:rPr>
      </w:pPr>
      <w:bookmarkStart w:id="1" w:name="_Toc187338570"/>
      <w:r>
        <w:rPr>
          <w:rFonts w:ascii="Tempora LGC Uni" w:eastAsia="Tempora LGC Uni" w:hAnsi="Tempora LGC Uni" w:cs="Tempora LGC Uni"/>
          <w:bCs w:val="0"/>
          <w:color w:val="auto"/>
        </w:rPr>
        <w:lastRenderedPageBreak/>
        <w:t>ГЛАВА 1. ТЕОРЕТИЧЕСКИЕ ОСНОВЫ ОРГАНИЗАЦИИ ЗАНЯТИЙ ПО ЛЁГКОЙ АТЛЕТИКЕ С ДЕТЬМИ СТАРШЕГО ШКОЛЬНОГО ВОЗРАСТА С НАРУШЕНИЯМИ СЛУХА</w:t>
      </w:r>
      <w:bookmarkEnd w:id="1"/>
    </w:p>
    <w:p w14:paraId="7B255483" w14:textId="77777777" w:rsidR="00233669" w:rsidRPr="00233669" w:rsidRDefault="00233669" w:rsidP="00233669">
      <w:pPr>
        <w:spacing w:after="0" w:line="360" w:lineRule="auto"/>
        <w:rPr>
          <w:rFonts w:ascii="Times New Roman" w:hAnsi="Times New Roman" w:cs="Times New Roman"/>
          <w:sz w:val="24"/>
          <w:szCs w:val="24"/>
        </w:rPr>
      </w:pPr>
    </w:p>
    <w:p w14:paraId="6CDCA7E8" w14:textId="77777777" w:rsidR="002D3E22" w:rsidRDefault="00B10D8C" w:rsidP="005E35F0">
      <w:pPr>
        <w:pStyle w:val="1"/>
        <w:spacing w:before="0" w:line="360" w:lineRule="auto"/>
        <w:ind w:firstLine="709"/>
        <w:rPr>
          <w:rFonts w:ascii="Tempora LGC Uni" w:hAnsi="Tempora LGC Uni" w:cs="Tempora LGC Uni"/>
          <w:bCs w:val="0"/>
          <w:color w:val="auto"/>
        </w:rPr>
      </w:pPr>
      <w:bookmarkStart w:id="2" w:name="_Toc187338571"/>
      <w:r>
        <w:rPr>
          <w:rFonts w:ascii="Tempora LGC Uni" w:eastAsia="Tempora LGC Uni" w:hAnsi="Tempora LGC Uni" w:cs="Tempora LGC Uni"/>
          <w:bCs w:val="0"/>
          <w:color w:val="auto"/>
        </w:rPr>
        <w:t>1.1 Характеристика патологий органа слуха</w:t>
      </w:r>
      <w:bookmarkEnd w:id="2"/>
    </w:p>
    <w:p w14:paraId="68226A6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Слуховые ощущения ориентируют человека в окружающей среде, позволяют определить динамику движений, место расположения объекта в пространстве, формируют адаптивные формы поведения в среде. Вместе с тем, слуховые ощущения определяют формирование общественного опыта и его личностную форму присвоения в речемыслительной регуляции деятельности человека [18</w:t>
      </w:r>
      <w:r w:rsidR="00B51C0E">
        <w:rPr>
          <w:rFonts w:ascii="Times New Roman" w:hAnsi="Times New Roman" w:cs="Times New Roman"/>
          <w:sz w:val="28"/>
          <w:szCs w:val="28"/>
        </w:rPr>
        <w:t>, с. 4</w:t>
      </w:r>
      <w:r>
        <w:rPr>
          <w:rFonts w:ascii="Times New Roman" w:hAnsi="Times New Roman" w:cs="Times New Roman"/>
          <w:sz w:val="28"/>
          <w:szCs w:val="28"/>
        </w:rPr>
        <w:t xml:space="preserve">]. </w:t>
      </w:r>
    </w:p>
    <w:p w14:paraId="0B584297"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человек в норме получает информацию от различных органов чувств и, соответственно, ориентируется на поступающую информацию. </w:t>
      </w:r>
      <w:r w:rsidRPr="00233669">
        <w:rPr>
          <w:rFonts w:ascii="Times New Roman" w:hAnsi="Times New Roman" w:cs="Times New Roman"/>
          <w:spacing w:val="-2"/>
          <w:sz w:val="28"/>
          <w:szCs w:val="28"/>
        </w:rPr>
        <w:t>Однако если отмечается проблема в виде недоразвития одного из анализаторов – например</w:t>
      </w:r>
      <w:r>
        <w:rPr>
          <w:rFonts w:ascii="Times New Roman" w:hAnsi="Times New Roman" w:cs="Times New Roman"/>
          <w:sz w:val="28"/>
          <w:szCs w:val="28"/>
        </w:rPr>
        <w:t xml:space="preserve">, потеря слуха, то другие анализаторы могут воспринимать информацию из окружающей среды более остро. </w:t>
      </w:r>
    </w:p>
    <w:p w14:paraId="53FF608A"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этим люди, которые лишены зрения, часто лучше слышат, более тонко различают звуки, но, одновременно могут быть и более чувствительными к поступающим из внешней среды звукам, их громкости, частоте, тембру.</w:t>
      </w:r>
    </w:p>
    <w:p w14:paraId="0727652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значительным механизмом в части получения информации от слухового анализатора и слуховых ощущений является механизм </w:t>
      </w:r>
      <w:proofErr w:type="spellStart"/>
      <w:r>
        <w:rPr>
          <w:rFonts w:ascii="Times New Roman" w:hAnsi="Times New Roman" w:cs="Times New Roman"/>
          <w:sz w:val="28"/>
          <w:szCs w:val="28"/>
        </w:rPr>
        <w:t>бинауральности</w:t>
      </w:r>
      <w:proofErr w:type="spellEnd"/>
      <w:r>
        <w:rPr>
          <w:rFonts w:ascii="Times New Roman" w:hAnsi="Times New Roman" w:cs="Times New Roman"/>
          <w:sz w:val="28"/>
          <w:szCs w:val="28"/>
        </w:rPr>
        <w:t xml:space="preserve"> слуха – слушание двумя ушами. Такое слушание позволяет определить положение источника звука в пространстве и динамику его движения. Функционирование этого механизма осуществляется за счет временного сдвига в длительности достижения звука между правым и левым ухом [8</w:t>
      </w:r>
      <w:r w:rsidR="00B51C0E">
        <w:rPr>
          <w:rFonts w:ascii="Times New Roman" w:hAnsi="Times New Roman" w:cs="Times New Roman"/>
          <w:sz w:val="28"/>
          <w:szCs w:val="28"/>
        </w:rPr>
        <w:t>, с. 19</w:t>
      </w:r>
      <w:r>
        <w:rPr>
          <w:rFonts w:ascii="Times New Roman" w:hAnsi="Times New Roman" w:cs="Times New Roman"/>
          <w:sz w:val="28"/>
          <w:szCs w:val="28"/>
        </w:rPr>
        <w:t xml:space="preserve">]. Особенности слуховых ощущений влияют на процесс восприятия информации, внимания, запоминания. </w:t>
      </w:r>
    </w:p>
    <w:p w14:paraId="0D5F520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современных условиях большое значение приобретает предоставление каждому ребенку равных возможностей для развития и обучения. Это в полной </w:t>
      </w:r>
      <w:r>
        <w:rPr>
          <w:rFonts w:ascii="Times New Roman" w:hAnsi="Times New Roman" w:cs="Times New Roman"/>
          <w:sz w:val="28"/>
          <w:szCs w:val="28"/>
        </w:rPr>
        <w:lastRenderedPageBreak/>
        <w:t xml:space="preserve">мере касается и вопроса обучения детей, которые в силу физиологических нарушений имеют трудности в </w:t>
      </w:r>
      <w:proofErr w:type="gramStart"/>
      <w:r>
        <w:rPr>
          <w:rFonts w:ascii="Times New Roman" w:hAnsi="Times New Roman" w:cs="Times New Roman"/>
          <w:sz w:val="28"/>
          <w:szCs w:val="28"/>
        </w:rPr>
        <w:t>развитии  обучении</w:t>
      </w:r>
      <w:proofErr w:type="gramEnd"/>
      <w:r>
        <w:rPr>
          <w:rFonts w:ascii="Times New Roman" w:hAnsi="Times New Roman" w:cs="Times New Roman"/>
          <w:sz w:val="28"/>
          <w:szCs w:val="28"/>
        </w:rPr>
        <w:t>, но при этом обладают сохранным интеллектом. К данной группе относятся глухие дети, одной из проблем для которых является развитие речи.</w:t>
      </w:r>
    </w:p>
    <w:p w14:paraId="1CDB4C8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современных условиях в частности, в медицине указывается на возможность восстановления слуха при помощи специальных терапевтических методов, например, кохлеарной имплантации. Однако, сама по себе такая операция не позволяет формировать работу слухового анализатора и развивать психолингвистическую сторону речи. В этой связи на современном этапе особенно актуально исследование принципов и методов обучения и развития глухих детей с различной этиологией и особенностями заболевания. </w:t>
      </w:r>
    </w:p>
    <w:p w14:paraId="2413E3C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Существует несколько подходов к классификации детей с нарушением слуха, исходя из функционального назначения подхода и области научных знаний. С медицинской точки зрения выделяют глухих детей, которые не воспринимают звуки из окружающей среды, и тугоухих, которые частично могут слышать. В частности, при глухоте обнаруживается потеря слуха выше 80 дБ. В том случае, если при аудиометрии обнаружено снижение слуха меньше 80 дБ, то говорят о тугоухости.</w:t>
      </w:r>
    </w:p>
    <w:p w14:paraId="2A1567F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Нарушения слуха представляют собой в общем виде неспособность или ограниченную способность слышать звуки, в том числе и речь (говорение) других людей. Существует основная классификация нарушения слуха, согласно которой различают следующие виды нарушений:</w:t>
      </w:r>
    </w:p>
    <w:p w14:paraId="1242241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кондуктивное</w:t>
      </w:r>
      <w:proofErr w:type="spellEnd"/>
      <w:r>
        <w:rPr>
          <w:rFonts w:ascii="Times New Roman" w:hAnsi="Times New Roman" w:cs="Times New Roman"/>
          <w:sz w:val="28"/>
          <w:szCs w:val="28"/>
        </w:rPr>
        <w:t xml:space="preserve"> – заболевание среднего или наружного уха (воспаление, перфорация, серная пробка);</w:t>
      </w:r>
    </w:p>
    <w:p w14:paraId="0E6EF9B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сенсоневральное – заболевание внутреннего уха, слухового нерва, улитки, слуховых путей;</w:t>
      </w:r>
    </w:p>
    <w:p w14:paraId="526DE0C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центральное – заболевание отделов уха, отвечающих за распознавание и обработку звуковых сигналов;</w:t>
      </w:r>
    </w:p>
    <w:p w14:paraId="5C5423B4"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смешанное – сочетание </w:t>
      </w:r>
      <w:proofErr w:type="spellStart"/>
      <w:r>
        <w:rPr>
          <w:rFonts w:ascii="Times New Roman" w:hAnsi="Times New Roman" w:cs="Times New Roman"/>
          <w:sz w:val="28"/>
          <w:szCs w:val="28"/>
        </w:rPr>
        <w:t>кондуктивных</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сенсоневральных</w:t>
      </w:r>
      <w:proofErr w:type="spellEnd"/>
      <w:r>
        <w:rPr>
          <w:rFonts w:ascii="Times New Roman" w:hAnsi="Times New Roman" w:cs="Times New Roman"/>
          <w:sz w:val="28"/>
          <w:szCs w:val="28"/>
        </w:rPr>
        <w:t xml:space="preserve"> заболеваний.</w:t>
      </w:r>
    </w:p>
    <w:p w14:paraId="22EA973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особенностям нарушения выделяют физиологические и функциональные нарушения. </w:t>
      </w:r>
    </w:p>
    <w:p w14:paraId="1CB714B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степени нарушения различают глухоту и тугоухость, а также одностороннюю и двухстороннюю потерю слуха. В расширенной классификации нарушение слуха включает глухоту и 4 степени тугоухости, различающуюся по порогам слухового восприятия.</w:t>
      </w:r>
    </w:p>
    <w:p w14:paraId="36A3334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позиции психологической и педагогической науки большое прикладное значение имеет классификация Р.М. </w:t>
      </w:r>
      <w:proofErr w:type="spellStart"/>
      <w:r>
        <w:rPr>
          <w:rFonts w:ascii="Times New Roman" w:hAnsi="Times New Roman" w:cs="Times New Roman"/>
          <w:sz w:val="28"/>
          <w:szCs w:val="28"/>
        </w:rPr>
        <w:t>Боскис</w:t>
      </w:r>
      <w:proofErr w:type="spellEnd"/>
      <w:r>
        <w:rPr>
          <w:rFonts w:ascii="Times New Roman" w:hAnsi="Times New Roman" w:cs="Times New Roman"/>
          <w:sz w:val="28"/>
          <w:szCs w:val="28"/>
        </w:rPr>
        <w:t xml:space="preserve">, в рамках которой рассмотрена недостаточность слуха у ребенка с точки зрения развития речи. Классификация Р.М. </w:t>
      </w:r>
      <w:proofErr w:type="spellStart"/>
      <w:r>
        <w:rPr>
          <w:rFonts w:ascii="Times New Roman" w:hAnsi="Times New Roman" w:cs="Times New Roman"/>
          <w:sz w:val="28"/>
          <w:szCs w:val="28"/>
        </w:rPr>
        <w:t>Боскис</w:t>
      </w:r>
      <w:proofErr w:type="spellEnd"/>
      <w:r>
        <w:rPr>
          <w:rFonts w:ascii="Times New Roman" w:hAnsi="Times New Roman" w:cs="Times New Roman"/>
          <w:sz w:val="28"/>
          <w:szCs w:val="28"/>
        </w:rPr>
        <w:t xml:space="preserve">, построена на критериях, учитывающих своеобразие развития детей с нарушением слуха. Она выделила 2 группы детей с недостатками слуха – глухие (не могут самостоятельно овладеть словесной речью) и слабослышащие (возможно хотя бы минимальное, но самостоятельное развитие речи). </w:t>
      </w:r>
    </w:p>
    <w:p w14:paraId="2DF339D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уровня речевого развития, выделяют также 2 группы слабослышащих детей:</w:t>
      </w:r>
    </w:p>
    <w:p w14:paraId="66FE70B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слабослышащие, обладающие относительно развитой речью с небольшими недостатками;</w:t>
      </w:r>
    </w:p>
    <w:p w14:paraId="4A36787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слабослышащие с глубоким недоразвитием речи.</w:t>
      </w:r>
    </w:p>
    <w:p w14:paraId="26B752B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Группа глухих детей также подразделена на две подгруппы:</w:t>
      </w:r>
    </w:p>
    <w:p w14:paraId="61ED94F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ранооглохшие</w:t>
      </w:r>
      <w:proofErr w:type="spellEnd"/>
      <w:r>
        <w:rPr>
          <w:rFonts w:ascii="Times New Roman" w:hAnsi="Times New Roman" w:cs="Times New Roman"/>
          <w:sz w:val="28"/>
          <w:szCs w:val="28"/>
        </w:rPr>
        <w:t xml:space="preserve"> дети, которые родились не слышащими или оглохли очень рано – в </w:t>
      </w:r>
      <w:proofErr w:type="spellStart"/>
      <w:r>
        <w:rPr>
          <w:rFonts w:ascii="Times New Roman" w:hAnsi="Times New Roman" w:cs="Times New Roman"/>
          <w:sz w:val="28"/>
          <w:szCs w:val="28"/>
        </w:rPr>
        <w:t>довербальном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долингвальном</w:t>
      </w:r>
      <w:proofErr w:type="spellEnd"/>
      <w:r>
        <w:rPr>
          <w:rFonts w:ascii="Times New Roman" w:hAnsi="Times New Roman" w:cs="Times New Roman"/>
          <w:sz w:val="28"/>
          <w:szCs w:val="28"/>
        </w:rPr>
        <w:t xml:space="preserve"> периоде развития речи, то есть в возрасте 1-2 года;</w:t>
      </w:r>
    </w:p>
    <w:p w14:paraId="7277C68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позднооглохшие дети, которые потеряли слух в возрасте 3-4 лет, и, следовательно, некоторым образом получили представление о речи и речевых образцах.</w:t>
      </w:r>
    </w:p>
    <w:p w14:paraId="780909BA"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Особую группу детей составляют дети с кохлеарными имплантатами (КИ), при этом, большое значение имеет возраст, в котором ребенку проведена операция по установке КИ. Если имплантация проведена после 2-х лет, то после года использования КИ одной из наиболее характерных особенностей </w:t>
      </w:r>
      <w:r>
        <w:rPr>
          <w:rFonts w:ascii="Times New Roman" w:hAnsi="Times New Roman" w:cs="Times New Roman"/>
          <w:sz w:val="28"/>
          <w:szCs w:val="28"/>
        </w:rPr>
        <w:lastRenderedPageBreak/>
        <w:t xml:space="preserve">восприятия речи у многих детей является плохая долговременная память, что негативно сказывается на развитии речи. </w:t>
      </w:r>
    </w:p>
    <w:p w14:paraId="0DC7242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Ребенок быстро усваивает новое слово на занятии, однако потом оказывается, что он может его повторить, но показать соответствующую картинку или игрушку не может. То есть, возникает ситуация, при которой процесс восприятия звуков речи существенно опережает процесс развития способности к звуковому анализу. Это соотносится с процессом формирования в головном мозге связи между звуками слова и его значением.</w:t>
      </w:r>
    </w:p>
    <w:p w14:paraId="2BC392B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Дети с кохлеарными имплантатами достаточно быстро обучаются подражать звукам речи, однако для них затруднено формирование ее психолингвистической стороны – представлений о том, что любое слово обозначает что-либо, понимания значений предлогов и союзов, в то время, как ребенок без нарушений слуха усваивает это в р</w:t>
      </w:r>
      <w:r w:rsidR="00B51C0E">
        <w:rPr>
          <w:rFonts w:ascii="Times New Roman" w:hAnsi="Times New Roman" w:cs="Times New Roman"/>
          <w:sz w:val="28"/>
          <w:szCs w:val="28"/>
        </w:rPr>
        <w:t>амках имеющегося речевого опыта</w:t>
      </w:r>
      <w:r>
        <w:rPr>
          <w:rFonts w:ascii="Times New Roman" w:hAnsi="Times New Roman" w:cs="Times New Roman"/>
          <w:sz w:val="28"/>
          <w:szCs w:val="28"/>
        </w:rPr>
        <w:t xml:space="preserve"> [4</w:t>
      </w:r>
      <w:r w:rsidR="00B51C0E">
        <w:rPr>
          <w:rFonts w:ascii="Times New Roman" w:hAnsi="Times New Roman" w:cs="Times New Roman"/>
          <w:sz w:val="28"/>
          <w:szCs w:val="28"/>
        </w:rPr>
        <w:t>, с. 34</w:t>
      </w:r>
      <w:r>
        <w:rPr>
          <w:rFonts w:ascii="Times New Roman" w:hAnsi="Times New Roman" w:cs="Times New Roman"/>
          <w:sz w:val="28"/>
          <w:szCs w:val="28"/>
        </w:rPr>
        <w:t>]</w:t>
      </w:r>
      <w:r w:rsidR="00B51C0E">
        <w:rPr>
          <w:rFonts w:ascii="Times New Roman" w:hAnsi="Times New Roman" w:cs="Times New Roman"/>
          <w:sz w:val="28"/>
          <w:szCs w:val="28"/>
        </w:rPr>
        <w:t>.</w:t>
      </w:r>
    </w:p>
    <w:p w14:paraId="08E02B1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данной проблемы связано с применением сурдопедагогами специальных методов и приемов, которые позволят постепенно сформировать нейронные связи в головном мозге ребенка между звуками речи и ее смыслом, посредством создания речевых ситуаций с поддержкой говорения воздействием на иные анализаторы – главным образом, на зрительный. </w:t>
      </w:r>
    </w:p>
    <w:p w14:paraId="1AE18BB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заболевания носят среднюю степень тяжести, то назначаются такие средства для коррекции нарушения слуха, как слуховые аппараты, которые усиливают звук. Эта процедура получила название слухопротезирования. Слуховой аппарат располагается за ухом и не вызывает каких-либо неудобств при его использовании, и только в первое время непривычной для пациента является повышенная громкость окружающих звуков</w:t>
      </w:r>
      <w:r w:rsidR="00A863F5" w:rsidRPr="00A863F5">
        <w:rPr>
          <w:rFonts w:ascii="Times New Roman" w:hAnsi="Times New Roman" w:cs="Times New Roman"/>
          <w:sz w:val="28"/>
          <w:szCs w:val="28"/>
        </w:rPr>
        <w:t xml:space="preserve"> [15</w:t>
      </w:r>
      <w:r w:rsidR="00B51C0E">
        <w:rPr>
          <w:rFonts w:ascii="Times New Roman" w:hAnsi="Times New Roman" w:cs="Times New Roman"/>
          <w:sz w:val="28"/>
          <w:szCs w:val="28"/>
        </w:rPr>
        <w:t>, с. 76</w:t>
      </w:r>
      <w:r w:rsidR="00A863F5" w:rsidRPr="00A863F5">
        <w:rPr>
          <w:rFonts w:ascii="Times New Roman" w:hAnsi="Times New Roman" w:cs="Times New Roman"/>
          <w:sz w:val="28"/>
          <w:szCs w:val="28"/>
        </w:rPr>
        <w:t>]</w:t>
      </w:r>
      <w:r>
        <w:rPr>
          <w:rFonts w:ascii="Times New Roman" w:hAnsi="Times New Roman" w:cs="Times New Roman"/>
          <w:sz w:val="28"/>
          <w:szCs w:val="28"/>
        </w:rPr>
        <w:t>.</w:t>
      </w:r>
    </w:p>
    <w:p w14:paraId="59BA9399"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детей с нарушением слуха, как правило, задерживается процесс развития речи, что делает их в старшем школьном возрасте более стеснительными. Кроме того, сама речь детей (и взрослых) с нарушением слуха звучит странно для людей </w:t>
      </w:r>
      <w:r>
        <w:rPr>
          <w:rFonts w:ascii="Times New Roman" w:hAnsi="Times New Roman"/>
          <w:sz w:val="28"/>
          <w:szCs w:val="28"/>
        </w:rPr>
        <w:lastRenderedPageBreak/>
        <w:t xml:space="preserve">без особенностей развития. Как правило, речь таких людей может иметь странную интонацию, ударение на словах не в том месте, специфические модуляции голоса и др. Это обуславливает трудности общения детей с нарушением слуха с их сверстниками без особенностей развития. </w:t>
      </w:r>
    </w:p>
    <w:p w14:paraId="65BD286D" w14:textId="77777777" w:rsidR="002D3E22" w:rsidRDefault="002D3E22">
      <w:pPr>
        <w:spacing w:after="0" w:line="360" w:lineRule="auto"/>
        <w:ind w:firstLine="709"/>
        <w:jc w:val="both"/>
        <w:rPr>
          <w:rFonts w:ascii="Times New Roman" w:hAnsi="Times New Roman"/>
          <w:sz w:val="28"/>
          <w:szCs w:val="28"/>
        </w:rPr>
      </w:pPr>
    </w:p>
    <w:p w14:paraId="4217F84F" w14:textId="77777777" w:rsidR="00233669" w:rsidRDefault="00233669">
      <w:pPr>
        <w:spacing w:after="0" w:line="360" w:lineRule="auto"/>
        <w:ind w:firstLine="709"/>
        <w:jc w:val="both"/>
        <w:rPr>
          <w:rFonts w:ascii="Times New Roman" w:hAnsi="Times New Roman"/>
          <w:sz w:val="28"/>
          <w:szCs w:val="28"/>
        </w:rPr>
      </w:pPr>
    </w:p>
    <w:p w14:paraId="24C4C141" w14:textId="77777777" w:rsidR="002D3E22" w:rsidRDefault="00B10D8C">
      <w:pPr>
        <w:pStyle w:val="1"/>
        <w:spacing w:before="0" w:line="360" w:lineRule="auto"/>
        <w:ind w:firstLine="709"/>
        <w:jc w:val="both"/>
        <w:rPr>
          <w:rFonts w:ascii="Tempora LGC Uni" w:hAnsi="Tempora LGC Uni" w:cs="Tempora LGC Uni"/>
          <w:bCs w:val="0"/>
          <w:color w:val="auto"/>
        </w:rPr>
      </w:pPr>
      <w:bookmarkStart w:id="3" w:name="_Toc187338572"/>
      <w:r>
        <w:rPr>
          <w:rFonts w:ascii="Tempora LGC Uni" w:eastAsia="Tempora LGC Uni" w:hAnsi="Tempora LGC Uni" w:cs="Tempora LGC Uni"/>
          <w:bCs w:val="0"/>
          <w:color w:val="auto"/>
        </w:rPr>
        <w:t>1.2 Психолого-педагогическая характеристика детей старшего школьного возраста с нарушениями слуха</w:t>
      </w:r>
      <w:bookmarkEnd w:id="3"/>
    </w:p>
    <w:p w14:paraId="2B36A46B"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Возраст 14-17 лет – старший подростковый возраст характеризуется продолжением роста и развития организма, но в более равномерном его протекании в органах и системах органов. Одновременно с этим протекает и процесс полового созревания. Это обуславливает проявление четких половых и индивидуальных различий, в строении тела и функциях организма.  К 14-15 годам позвоночный столб становится сравнительно более прочным, грудная клетка развивается, она менее подвержена деформации и способна выдержать значительные нагрузки.</w:t>
      </w:r>
    </w:p>
    <w:p w14:paraId="6A4E737C"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В возрасте 14 лет замедляется процесс роста тела в длину и снижается общий регулярный прирост в массе. Юноши в среднем выше девушек на 10-12 см и тяжелее на 5-8 кг. Масса их мышечной ткани больше, чем у девушек на 13% (в отношении к массе тела), а масса жировой ткани, напротив, меньше на 10% [6</w:t>
      </w:r>
      <w:r w:rsidR="00B51C0E">
        <w:rPr>
          <w:rFonts w:ascii="Times New Roman" w:hAnsi="Times New Roman"/>
          <w:sz w:val="28"/>
          <w:szCs w:val="28"/>
        </w:rPr>
        <w:t>, с. 46</w:t>
      </w:r>
      <w:r>
        <w:rPr>
          <w:rFonts w:ascii="Times New Roman" w:hAnsi="Times New Roman"/>
          <w:sz w:val="28"/>
          <w:szCs w:val="28"/>
        </w:rPr>
        <w:t xml:space="preserve">]. </w:t>
      </w:r>
    </w:p>
    <w:p w14:paraId="5EB15B59"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Туловище юношей несколько короче, а конечности длиннее, чем у девушек. В подростковом возрасте заканчивается процесс окостенения скелета. В частности, рост трубчатых костей усиливается в ширину и замедляется в длину. В этот период быстро развивается грудная клетка, в особенности это характерно для юношей</w:t>
      </w:r>
      <w:r w:rsidR="00A863F5" w:rsidRPr="00A863F5">
        <w:rPr>
          <w:rFonts w:ascii="Times New Roman" w:hAnsi="Times New Roman"/>
          <w:sz w:val="28"/>
          <w:szCs w:val="28"/>
        </w:rPr>
        <w:t xml:space="preserve"> [7</w:t>
      </w:r>
      <w:r w:rsidR="00B51C0E">
        <w:rPr>
          <w:rFonts w:ascii="Times New Roman" w:hAnsi="Times New Roman"/>
          <w:sz w:val="28"/>
          <w:szCs w:val="28"/>
        </w:rPr>
        <w:t>, с. 3</w:t>
      </w:r>
      <w:r w:rsidR="00A863F5" w:rsidRPr="00A863F5">
        <w:rPr>
          <w:rFonts w:ascii="Times New Roman" w:hAnsi="Times New Roman"/>
          <w:sz w:val="28"/>
          <w:szCs w:val="28"/>
        </w:rPr>
        <w:t>]</w:t>
      </w:r>
      <w:r>
        <w:rPr>
          <w:rFonts w:ascii="Times New Roman" w:hAnsi="Times New Roman"/>
          <w:sz w:val="28"/>
          <w:szCs w:val="28"/>
        </w:rPr>
        <w:t>. Активное развитие костного аппарата сопровождается формированием сухожилий, связок, мышц. Мышцы в данном возрастном периоде развиваются равномерно и достаточно быстро, интенсивно увеличивается мышечная масса и возрастает сила</w:t>
      </w:r>
      <w:r w:rsidR="00A863F5" w:rsidRPr="00A863F5">
        <w:rPr>
          <w:rFonts w:ascii="Times New Roman" w:hAnsi="Times New Roman"/>
          <w:sz w:val="28"/>
          <w:szCs w:val="28"/>
        </w:rPr>
        <w:t xml:space="preserve"> [13</w:t>
      </w:r>
      <w:r w:rsidR="00B51C0E">
        <w:rPr>
          <w:rFonts w:ascii="Times New Roman" w:hAnsi="Times New Roman"/>
          <w:sz w:val="28"/>
          <w:szCs w:val="28"/>
        </w:rPr>
        <w:t>, с. 4</w:t>
      </w:r>
      <w:r w:rsidR="00A863F5" w:rsidRPr="00A863F5">
        <w:rPr>
          <w:rFonts w:ascii="Times New Roman" w:hAnsi="Times New Roman"/>
          <w:sz w:val="28"/>
          <w:szCs w:val="28"/>
        </w:rPr>
        <w:t>]</w:t>
      </w:r>
      <w:r>
        <w:rPr>
          <w:rFonts w:ascii="Times New Roman" w:hAnsi="Times New Roman"/>
          <w:sz w:val="28"/>
          <w:szCs w:val="28"/>
        </w:rPr>
        <w:t xml:space="preserve">. </w:t>
      </w:r>
    </w:p>
    <w:p w14:paraId="550A5679"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Именно в подростковом возрасте достаточно существенно проявляются различия в уровне физического развития между относительно тренированными подростками (например регулярно занимающимися спортом) и нетренированными. В этой связи, для мальчиков-подростков данного возраста в процессе физической подготовки особенно важен дифференцированный и индивидуальный подход (более актуальный для мальчиков-подростков с более низким уровнем физического развития). Также происходит упрочение двигательных навыков, их совершенствование. На данном возрастном этапе физическая подготовка мальчиков-подростков напрямую должна быть связана с технической, что позволит наращивать уровень технической подготовленности [9</w:t>
      </w:r>
      <w:r w:rsidR="00B51C0E">
        <w:rPr>
          <w:rFonts w:ascii="Times New Roman" w:hAnsi="Times New Roman"/>
          <w:sz w:val="28"/>
          <w:szCs w:val="28"/>
        </w:rPr>
        <w:t>, с. 25</w:t>
      </w:r>
      <w:r>
        <w:rPr>
          <w:rFonts w:ascii="Times New Roman" w:hAnsi="Times New Roman"/>
          <w:sz w:val="28"/>
          <w:szCs w:val="28"/>
        </w:rPr>
        <w:t xml:space="preserve">]. </w:t>
      </w:r>
    </w:p>
    <w:p w14:paraId="08A44471"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 xml:space="preserve">К 14 годам у подростков сформирована дифференцированная структура мышечных волокон, происходит быстрое увеличение массы мышц, в первую очередь, за счет роста диаметра волокон. Установлено, к примеру, что поперечное сечение двуглавой мышцы плеча к 6 годам увеличено в 4-5 раз, а к 17 годам – уже в 6-8 раз. Рост массы мышц происходит на разных возрастных этапах неравномерно: первые 15 лет вес мышц возрастает на 9%, а с 15 до 17-18 лет на 12%. Более резкий скачок темпов роста характерен для мышц нижних конечностей в сравнении с мышцами верхних конечностей. </w:t>
      </w:r>
    </w:p>
    <w:p w14:paraId="20E2466B"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К 14 годам сила мышц приближается к «взрослому» уровню развития. Мышечная сила напрямую зависит от эластичности мышц, физиологического поперечника, биохимических процессов, энергетического потенциала и уровня развития двигательной техники. Общая силовая подготовленность в возрасте 13-14 лет характеризуется разносторонним развитием мускулатуры тела, повышенной способностью к проявлению силовых качеств в различных режимах, способности к выполнению многообразных движений</w:t>
      </w:r>
      <w:r w:rsidR="00B51C0E">
        <w:rPr>
          <w:rFonts w:ascii="Times New Roman" w:hAnsi="Times New Roman"/>
          <w:sz w:val="28"/>
          <w:szCs w:val="28"/>
        </w:rPr>
        <w:t xml:space="preserve"> </w:t>
      </w:r>
      <w:r>
        <w:rPr>
          <w:rFonts w:ascii="Times New Roman" w:hAnsi="Times New Roman"/>
          <w:sz w:val="28"/>
          <w:szCs w:val="28"/>
        </w:rPr>
        <w:t>[12</w:t>
      </w:r>
      <w:r w:rsidR="00B51C0E">
        <w:rPr>
          <w:rFonts w:ascii="Times New Roman" w:hAnsi="Times New Roman"/>
          <w:sz w:val="28"/>
          <w:szCs w:val="28"/>
        </w:rPr>
        <w:t>, с. 201</w:t>
      </w:r>
      <w:r>
        <w:rPr>
          <w:rFonts w:ascii="Times New Roman" w:hAnsi="Times New Roman"/>
          <w:sz w:val="28"/>
          <w:szCs w:val="28"/>
        </w:rPr>
        <w:t xml:space="preserve">]. </w:t>
      </w:r>
    </w:p>
    <w:p w14:paraId="23B44686"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Сила мышц в разгибательных движениях превосходит силу в сгибательных, что следует учитывать в процессе подготовки мальчиков-подростков в возрасте 13-14 лет</w:t>
      </w:r>
      <w:r w:rsidR="00A863F5" w:rsidRPr="00A863F5">
        <w:rPr>
          <w:rFonts w:ascii="Times New Roman" w:hAnsi="Times New Roman"/>
          <w:sz w:val="28"/>
          <w:szCs w:val="28"/>
        </w:rPr>
        <w:t xml:space="preserve"> [5</w:t>
      </w:r>
      <w:r w:rsidR="00B51C0E">
        <w:rPr>
          <w:rFonts w:ascii="Times New Roman" w:hAnsi="Times New Roman"/>
          <w:sz w:val="28"/>
          <w:szCs w:val="28"/>
        </w:rPr>
        <w:t>, с. 36</w:t>
      </w:r>
      <w:r w:rsidR="00A863F5" w:rsidRPr="00A863F5">
        <w:rPr>
          <w:rFonts w:ascii="Times New Roman" w:hAnsi="Times New Roman"/>
          <w:sz w:val="28"/>
          <w:szCs w:val="28"/>
        </w:rPr>
        <w:t>]</w:t>
      </w:r>
      <w:r>
        <w:rPr>
          <w:rFonts w:ascii="Times New Roman" w:hAnsi="Times New Roman"/>
          <w:sz w:val="28"/>
          <w:szCs w:val="28"/>
        </w:rPr>
        <w:t xml:space="preserve">. </w:t>
      </w:r>
    </w:p>
    <w:p w14:paraId="56023960"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Опорно-двигательный аппарат подростков уже способен выдерживать большие статические напряжения и длительную физическую нагрузку, что обусловлено строением тела, уже сравнительно высоким уровнем нервной регуляции, сократительными свойствами мышц. Физические нагрузки оказывают значительное влияние на все системы организма мальчика, изменяя их строение и функциональные способности [14</w:t>
      </w:r>
      <w:r w:rsidR="00B51C0E">
        <w:rPr>
          <w:rFonts w:ascii="Times New Roman" w:hAnsi="Times New Roman"/>
          <w:sz w:val="28"/>
          <w:szCs w:val="28"/>
        </w:rPr>
        <w:t>, с. 24</w:t>
      </w:r>
      <w:r>
        <w:rPr>
          <w:rFonts w:ascii="Times New Roman" w:hAnsi="Times New Roman"/>
          <w:sz w:val="28"/>
          <w:szCs w:val="28"/>
        </w:rPr>
        <w:t xml:space="preserve">]. </w:t>
      </w:r>
    </w:p>
    <w:p w14:paraId="2E6008A5"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подростков-юношей происходит активная адаптация органов дыхания к физическим нагрузкам, которая невозможна без сопутствующей адаптации сердечнососудистой системы, в силу того, что кровь является основным «транспортом» для переноса кислорода к органам и тканям и забора отработанного углекислого газа. Сердце, физиологически адаптированное к повышенной физической нагрузке, как правило, обладает более высокой сократительной способностью. </w:t>
      </w:r>
    </w:p>
    <w:p w14:paraId="35386394"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Повышенный расход организмом энергии при регулярных физических нагрузках стимулирует общий синтез белковых </w:t>
      </w:r>
      <w:proofErr w:type="gramStart"/>
      <w:r>
        <w:rPr>
          <w:rFonts w:ascii="Times New Roman" w:hAnsi="Times New Roman"/>
          <w:sz w:val="28"/>
          <w:szCs w:val="28"/>
        </w:rPr>
        <w:t>структур  и</w:t>
      </w:r>
      <w:proofErr w:type="gramEnd"/>
      <w:r>
        <w:rPr>
          <w:rFonts w:ascii="Times New Roman" w:hAnsi="Times New Roman"/>
          <w:sz w:val="28"/>
          <w:szCs w:val="28"/>
        </w:rPr>
        <w:t xml:space="preserve"> клеточных элементов, причем, как сократительных, так и митохондриальных (как энергетических). В том случае, если истощение источников энергии превысит физиологические нормы организма, может возникнуть перенапряжение, что негативно скажется на общем развитии мальчиков-подростков</w:t>
      </w:r>
      <w:r w:rsidR="00B51C0E">
        <w:rPr>
          <w:rFonts w:ascii="Times New Roman" w:hAnsi="Times New Roman"/>
          <w:sz w:val="28"/>
          <w:szCs w:val="28"/>
        </w:rPr>
        <w:t xml:space="preserve"> </w:t>
      </w:r>
      <w:r>
        <w:rPr>
          <w:rFonts w:ascii="Times New Roman" w:hAnsi="Times New Roman"/>
          <w:sz w:val="28"/>
          <w:szCs w:val="28"/>
        </w:rPr>
        <w:t>[18</w:t>
      </w:r>
      <w:r w:rsidR="00B51C0E">
        <w:rPr>
          <w:rFonts w:ascii="Times New Roman" w:hAnsi="Times New Roman"/>
          <w:sz w:val="28"/>
          <w:szCs w:val="28"/>
        </w:rPr>
        <w:t>, с. 2</w:t>
      </w:r>
      <w:r>
        <w:rPr>
          <w:rFonts w:ascii="Times New Roman" w:hAnsi="Times New Roman"/>
          <w:sz w:val="28"/>
          <w:szCs w:val="28"/>
        </w:rPr>
        <w:t>].</w:t>
      </w:r>
    </w:p>
    <w:p w14:paraId="4F51031A"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В развитом здоровом сердце у подростков в возрасте 14-18 лет на 1 мм3 массы мышц в спокойном состоянии раскрыты около 2300 капилляров для осуществления дыхательного обмена. При более интенсивной мышечной работе раскрываются около 2000 дополнительных капилляров</w:t>
      </w:r>
      <w:r w:rsidR="00B51C0E">
        <w:rPr>
          <w:rFonts w:ascii="Times New Roman" w:hAnsi="Times New Roman"/>
          <w:sz w:val="28"/>
          <w:szCs w:val="28"/>
        </w:rPr>
        <w:t xml:space="preserve"> </w:t>
      </w:r>
      <w:r>
        <w:rPr>
          <w:rFonts w:ascii="Times New Roman" w:hAnsi="Times New Roman"/>
          <w:sz w:val="28"/>
          <w:szCs w:val="28"/>
        </w:rPr>
        <w:t>[13</w:t>
      </w:r>
      <w:r w:rsidR="00B51C0E">
        <w:rPr>
          <w:rFonts w:ascii="Times New Roman" w:hAnsi="Times New Roman"/>
          <w:sz w:val="28"/>
          <w:szCs w:val="28"/>
        </w:rPr>
        <w:t>, с. 5</w:t>
      </w:r>
      <w:r>
        <w:rPr>
          <w:rFonts w:ascii="Times New Roman" w:hAnsi="Times New Roman"/>
          <w:sz w:val="28"/>
          <w:szCs w:val="28"/>
        </w:rPr>
        <w:t xml:space="preserve">]. </w:t>
      </w:r>
    </w:p>
    <w:p w14:paraId="71F0CA38"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Рост сердца в этом возрасте обеспечивается усилением синтетических процессов в капиллярах и сердечной мышце с увеличением общей ее массы. При периодически повторяющихся физических нагрузках физиологическая адаптация сердца может существенно растянуться во времени, а отдельные периоды отдыха от физических нагрузок приводят к общему сбалансированному увеличению ряда структурных элементов сердца. </w:t>
      </w:r>
    </w:p>
    <w:p w14:paraId="3D8AB503"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Масса сердца, как основного «насоса» для перекачки крови и снабжения кислородом всего организма, при регулярных физических нагрузках у подростков увеличивается в пределах от 20 до 40%. Капиллярная сеть, при этом, растет достаточно пропорционально увеличивающейся сердечной массе [13</w:t>
      </w:r>
      <w:r w:rsidR="00B51C0E">
        <w:rPr>
          <w:rFonts w:ascii="Times New Roman" w:hAnsi="Times New Roman"/>
          <w:sz w:val="28"/>
          <w:szCs w:val="28"/>
        </w:rPr>
        <w:t>, с. 4</w:t>
      </w:r>
      <w:r>
        <w:rPr>
          <w:rFonts w:ascii="Times New Roman" w:hAnsi="Times New Roman"/>
          <w:sz w:val="28"/>
          <w:szCs w:val="28"/>
        </w:rPr>
        <w:t xml:space="preserve">]. </w:t>
      </w:r>
    </w:p>
    <w:p w14:paraId="0D4F18DF"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Морфологические перестройки сердца проявляются не только в увеличении массы сердечной мышцы, но и в увеличении числа клеточных энергетических структур – митохондрий. Увеличивается общая масса мембранных клеточных систем для лучшей проводимости кислорода в клетку</w:t>
      </w:r>
      <w:r w:rsidR="00A863F5" w:rsidRPr="00A863F5">
        <w:rPr>
          <w:rFonts w:ascii="Times New Roman" w:hAnsi="Times New Roman"/>
          <w:sz w:val="28"/>
          <w:szCs w:val="28"/>
        </w:rPr>
        <w:t xml:space="preserve"> [23</w:t>
      </w:r>
      <w:r w:rsidR="00B51C0E">
        <w:rPr>
          <w:rFonts w:ascii="Times New Roman" w:hAnsi="Times New Roman"/>
          <w:sz w:val="28"/>
          <w:szCs w:val="28"/>
        </w:rPr>
        <w:t>, с. 61</w:t>
      </w:r>
      <w:r w:rsidR="00A863F5" w:rsidRPr="00A863F5">
        <w:rPr>
          <w:rFonts w:ascii="Times New Roman" w:hAnsi="Times New Roman"/>
          <w:sz w:val="28"/>
          <w:szCs w:val="28"/>
        </w:rPr>
        <w:t>]</w:t>
      </w:r>
      <w:r>
        <w:rPr>
          <w:rFonts w:ascii="Times New Roman" w:hAnsi="Times New Roman"/>
          <w:sz w:val="28"/>
          <w:szCs w:val="28"/>
        </w:rPr>
        <w:t xml:space="preserve">. Таким образом, общая чувствительность сердца к различным симпатическим влияниям, усиливающим его работу и функции, при активной мышечной работе и повышенной физической нагрузке повышается. Это обуславливает актуальность организации систематических физических нагрузок именно для юношей и девушек в возрасте 16-18 лет. Кроме того, одновременно с этим, совершенствуются и общие механизмы экономизации сил и энергии в сердечной мышце, в частности, в состоянии покоя или при недостаточно интенсивной нагрузке </w:t>
      </w:r>
      <w:proofErr w:type="gramStart"/>
      <w:r>
        <w:rPr>
          <w:rFonts w:ascii="Times New Roman" w:hAnsi="Times New Roman"/>
          <w:sz w:val="28"/>
          <w:szCs w:val="28"/>
        </w:rPr>
        <w:t>тренированное  сердце</w:t>
      </w:r>
      <w:proofErr w:type="gramEnd"/>
      <w:r>
        <w:rPr>
          <w:rFonts w:ascii="Times New Roman" w:hAnsi="Times New Roman"/>
          <w:sz w:val="28"/>
          <w:szCs w:val="28"/>
        </w:rPr>
        <w:t xml:space="preserve"> работает с более низкими энергозатратами, чем нетренированное, и наиболее рациональным отношением друг с другом фаз сокращения [4</w:t>
      </w:r>
      <w:r w:rsidR="00B51C0E">
        <w:rPr>
          <w:rFonts w:ascii="Times New Roman" w:hAnsi="Times New Roman"/>
          <w:sz w:val="28"/>
          <w:szCs w:val="28"/>
        </w:rPr>
        <w:t>, с. 35</w:t>
      </w:r>
      <w:r>
        <w:rPr>
          <w:rFonts w:ascii="Times New Roman" w:hAnsi="Times New Roman"/>
          <w:sz w:val="28"/>
          <w:szCs w:val="28"/>
        </w:rPr>
        <w:t>].</w:t>
      </w:r>
    </w:p>
    <w:p w14:paraId="2E79E241"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 xml:space="preserve">Увеличение ЧСС и повышение сократительной способности сердечной мышцы представляют собой естественные физиологические адаптивные реакции на повышенную физическую нагрузку. Исходя из этого, ЧСС является наиболее репрезентативным показателем адаптации сердца и дыхательной системы при использовании даже современных функциональных проб на адаптацию юношей к физической нагрузке. Мышечная работа в активном режиме при повышенных физических нагрузках требует повышения притока кислорода и минеральных субстратов к мышцам. Это обеспечивается общим увеличением объема кровотока через наиболее работающие в процессе тренировок мышцы, что дополнительно снабжает их кислородом. </w:t>
      </w:r>
    </w:p>
    <w:p w14:paraId="14E996C8"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Повышенная физическая нагрузка у мальчиков-подростков вызывает многократное, примерно в 15-20 раз увеличение объема пропускаемого через легкие воздуха (легочной вентиляции). Однако данный параметр зависит от вида нагрузок и не является однозначным. Например, у юношей, тренирующихся на выносливость, такой показатель, как минутный объем легочной вентиляции (количество литров воздуха, пропускаемое легкими за минуту) достигает 130-150 литров в минуту и более</w:t>
      </w:r>
      <w:r w:rsidR="00A863F5" w:rsidRPr="00A863F5">
        <w:rPr>
          <w:rFonts w:ascii="Times New Roman" w:hAnsi="Times New Roman"/>
          <w:sz w:val="28"/>
          <w:szCs w:val="28"/>
        </w:rPr>
        <w:t xml:space="preserve"> [3</w:t>
      </w:r>
      <w:r w:rsidR="00B51C0E">
        <w:rPr>
          <w:rFonts w:ascii="Times New Roman" w:hAnsi="Times New Roman"/>
          <w:sz w:val="28"/>
          <w:szCs w:val="28"/>
        </w:rPr>
        <w:t>, с. 46</w:t>
      </w:r>
      <w:r w:rsidR="00A863F5" w:rsidRPr="00A863F5">
        <w:rPr>
          <w:rFonts w:ascii="Times New Roman" w:hAnsi="Times New Roman"/>
          <w:sz w:val="28"/>
          <w:szCs w:val="28"/>
        </w:rPr>
        <w:t>]</w:t>
      </w:r>
      <w:r>
        <w:rPr>
          <w:rFonts w:ascii="Times New Roman" w:hAnsi="Times New Roman"/>
          <w:sz w:val="28"/>
          <w:szCs w:val="28"/>
        </w:rPr>
        <w:t xml:space="preserve">.  </w:t>
      </w:r>
    </w:p>
    <w:p w14:paraId="604A2EDA" w14:textId="77777777" w:rsidR="002D3E22" w:rsidRPr="00233669" w:rsidRDefault="00B10D8C">
      <w:pPr>
        <w:spacing w:after="0" w:line="360" w:lineRule="auto"/>
        <w:ind w:firstLine="709"/>
        <w:jc w:val="both"/>
        <w:rPr>
          <w:rFonts w:ascii="Times New Roman" w:hAnsi="Times New Roman"/>
          <w:spacing w:val="-2"/>
          <w:sz w:val="28"/>
          <w:szCs w:val="28"/>
        </w:rPr>
      </w:pPr>
      <w:r w:rsidRPr="00233669">
        <w:rPr>
          <w:rFonts w:ascii="Times New Roman" w:hAnsi="Times New Roman"/>
          <w:spacing w:val="-2"/>
          <w:sz w:val="28"/>
          <w:szCs w:val="28"/>
        </w:rPr>
        <w:t>У нетренированных молодых людей увеличение легочной вентиляции при работе, выступает результатом учащения дыхания, вследствие которого наступает гипервентиляция и быстрая усталость, у спортсменов, организм которых привык к повышенной физической нагрузке, при учащении дыхания растет и его глубина. Такое увеличение глубины дыхания и минутного объема легких представляет собой наиболее рациональный и продуктивный способ адаптации дыхательного аппарата к повышенной физической нагрузке [15</w:t>
      </w:r>
      <w:r w:rsidR="00B51C0E" w:rsidRPr="00233669">
        <w:rPr>
          <w:rFonts w:ascii="Times New Roman" w:hAnsi="Times New Roman"/>
          <w:spacing w:val="-2"/>
          <w:sz w:val="28"/>
          <w:szCs w:val="28"/>
        </w:rPr>
        <w:t>, с. 61</w:t>
      </w:r>
      <w:r w:rsidRPr="00233669">
        <w:rPr>
          <w:rFonts w:ascii="Times New Roman" w:hAnsi="Times New Roman"/>
          <w:spacing w:val="-2"/>
          <w:sz w:val="28"/>
          <w:szCs w:val="28"/>
        </w:rPr>
        <w:t xml:space="preserve">]. </w:t>
      </w:r>
    </w:p>
    <w:p w14:paraId="18F443E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школьников, которые имеют нарушения слуха, необходимо при организации занятий физической культурой учитывать особенности их личностного и физического развития.</w:t>
      </w:r>
    </w:p>
    <w:p w14:paraId="6DDCCAA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первую очередь, это недостаточно развитая координация, ловкость, что может обуславливать повышенный травматизм таких детей. Школьники с нарушением слуха, в целом, имеют более низкий уровень физической подготовки, они испытывают трудности в выполнении упражнений. </w:t>
      </w:r>
    </w:p>
    <w:p w14:paraId="4A585B0A"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Во-вторых, это стеснительность, сложности в общении со сверстниками.</w:t>
      </w:r>
    </w:p>
    <w:p w14:paraId="3AA962C7"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В-третьих, это сложности в восприятии команд педагога или тренера. </w:t>
      </w:r>
    </w:p>
    <w:p w14:paraId="0F3F457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 страдают из-за нарушения слуха такие качества, как равновесие (отстает от нормы в 3-5 раз), координация и точность движений (отставание на 15-20 %); скоростно-силовые качества и антропометрические показатели физического развития отличаются в незначительной степени. Отмечается также неустойчивость вегетативной системы, большая утомляемость</w:t>
      </w:r>
      <w:r w:rsidR="00A863F5" w:rsidRPr="00B51C0E">
        <w:rPr>
          <w:rFonts w:ascii="Times New Roman" w:hAnsi="Times New Roman" w:cs="Times New Roman"/>
          <w:sz w:val="28"/>
          <w:szCs w:val="28"/>
        </w:rPr>
        <w:t xml:space="preserve"> [40</w:t>
      </w:r>
      <w:r w:rsidR="00B51C0E">
        <w:rPr>
          <w:rFonts w:ascii="Times New Roman" w:hAnsi="Times New Roman" w:cs="Times New Roman"/>
          <w:sz w:val="28"/>
          <w:szCs w:val="28"/>
        </w:rPr>
        <w:t>, с. 13</w:t>
      </w:r>
      <w:r w:rsidR="00A863F5" w:rsidRPr="00B51C0E">
        <w:rPr>
          <w:rFonts w:ascii="Times New Roman" w:hAnsi="Times New Roman" w:cs="Times New Roman"/>
          <w:sz w:val="28"/>
          <w:szCs w:val="28"/>
        </w:rPr>
        <w:t>]</w:t>
      </w:r>
      <w:r>
        <w:rPr>
          <w:rFonts w:ascii="Times New Roman" w:hAnsi="Times New Roman" w:cs="Times New Roman"/>
          <w:sz w:val="28"/>
          <w:szCs w:val="28"/>
        </w:rPr>
        <w:t xml:space="preserve">. </w:t>
      </w:r>
    </w:p>
    <w:p w14:paraId="0958793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Основные причины недоразвития двигательных качеств связаны с недоразвитием кинестетического контроля над выполняемыми действиями и отсутствием слухового контроля, с гиподинамией, ограниченной словесной регуляцией действий.</w:t>
      </w:r>
    </w:p>
    <w:p w14:paraId="222DFE8E" w14:textId="77777777" w:rsidR="009A69EC" w:rsidRDefault="009A69EC">
      <w:pPr>
        <w:spacing w:after="0" w:line="360" w:lineRule="auto"/>
        <w:ind w:firstLine="709"/>
        <w:jc w:val="both"/>
        <w:rPr>
          <w:rFonts w:ascii="Times New Roman" w:hAnsi="Times New Roman" w:cs="Times New Roman"/>
          <w:sz w:val="28"/>
          <w:szCs w:val="28"/>
        </w:rPr>
      </w:pPr>
    </w:p>
    <w:p w14:paraId="0502BE34" w14:textId="77777777" w:rsidR="00233669" w:rsidRDefault="00233669">
      <w:pPr>
        <w:spacing w:after="0" w:line="360" w:lineRule="auto"/>
        <w:ind w:firstLine="709"/>
        <w:jc w:val="both"/>
        <w:rPr>
          <w:rFonts w:ascii="Times New Roman" w:hAnsi="Times New Roman" w:cs="Times New Roman"/>
          <w:sz w:val="28"/>
          <w:szCs w:val="28"/>
        </w:rPr>
      </w:pPr>
    </w:p>
    <w:p w14:paraId="598B5870" w14:textId="77777777" w:rsidR="002D3E22" w:rsidRDefault="00B10D8C">
      <w:pPr>
        <w:pStyle w:val="1"/>
        <w:spacing w:before="0" w:line="360" w:lineRule="auto"/>
        <w:ind w:firstLine="709"/>
        <w:jc w:val="both"/>
        <w:rPr>
          <w:rFonts w:ascii="Tempora LGC Uni" w:hAnsi="Tempora LGC Uni" w:cs="Tempora LGC Uni"/>
          <w:bCs w:val="0"/>
          <w:color w:val="auto"/>
        </w:rPr>
      </w:pPr>
      <w:bookmarkStart w:id="4" w:name="_Toc187338573"/>
      <w:r>
        <w:rPr>
          <w:rFonts w:ascii="Tempora LGC Uni" w:eastAsia="Tempora LGC Uni" w:hAnsi="Tempora LGC Uni" w:cs="Tempora LGC Uni"/>
          <w:bCs w:val="0"/>
          <w:color w:val="auto"/>
        </w:rPr>
        <w:t>1.3 Особенности и педагогические условия организации занятий по лёгкой атлетике с детьми старшего школьного возраста с нарушениями слуха</w:t>
      </w:r>
      <w:bookmarkEnd w:id="4"/>
    </w:p>
    <w:p w14:paraId="51CCAC2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занятий со старшими подростками, имеющими нарушения слуха, необходимо учитывать особенности их физической подготовки, а также особенности их физического развития. </w:t>
      </w:r>
    </w:p>
    <w:p w14:paraId="33F4805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развитие координации, ловкости. Развитие ловкости и координации осуществимо при помощи акробатических элементов – прыжков, переворотов. Для школьников с нарушением слуха необходимо организовать выполнение балансовых и иных упражнений, целесообразным является выполнение упражнений в замедленном темпе, что снижает уровень травматизма</w:t>
      </w:r>
      <w:r w:rsidR="00A863F5" w:rsidRPr="00A863F5">
        <w:rPr>
          <w:rFonts w:ascii="Times New Roman" w:hAnsi="Times New Roman" w:cs="Times New Roman"/>
          <w:sz w:val="28"/>
          <w:szCs w:val="28"/>
        </w:rPr>
        <w:t xml:space="preserve"> [4</w:t>
      </w:r>
      <w:r w:rsidR="009A69EC">
        <w:rPr>
          <w:rFonts w:ascii="Times New Roman" w:hAnsi="Times New Roman" w:cs="Times New Roman"/>
          <w:sz w:val="28"/>
          <w:szCs w:val="28"/>
        </w:rPr>
        <w:t>, с. 36</w:t>
      </w:r>
      <w:r w:rsidR="00A863F5" w:rsidRPr="00A863F5">
        <w:rPr>
          <w:rFonts w:ascii="Times New Roman" w:hAnsi="Times New Roman" w:cs="Times New Roman"/>
          <w:sz w:val="28"/>
          <w:szCs w:val="28"/>
        </w:rPr>
        <w:t>]</w:t>
      </w:r>
      <w:r>
        <w:rPr>
          <w:rFonts w:ascii="Times New Roman" w:hAnsi="Times New Roman" w:cs="Times New Roman"/>
          <w:sz w:val="28"/>
          <w:szCs w:val="28"/>
        </w:rPr>
        <w:t xml:space="preserve">. </w:t>
      </w:r>
    </w:p>
    <w:p w14:paraId="45EBC02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силовых способностей при работе с детьми с нарушением слуха производится путем регулярных упражнений, которые создают условия для систематического напряжения мышц. В то же время, для развития разных групп силовых способностей на современном этапе применяют различные типы и комплексы упражнений</w:t>
      </w:r>
      <w:r w:rsidR="00A863F5" w:rsidRPr="00A863F5">
        <w:rPr>
          <w:rFonts w:ascii="Times New Roman" w:hAnsi="Times New Roman" w:cs="Times New Roman"/>
          <w:sz w:val="28"/>
          <w:szCs w:val="28"/>
        </w:rPr>
        <w:t xml:space="preserve"> [7</w:t>
      </w:r>
      <w:r w:rsidR="009A69EC">
        <w:rPr>
          <w:rFonts w:ascii="Times New Roman" w:hAnsi="Times New Roman" w:cs="Times New Roman"/>
          <w:sz w:val="28"/>
          <w:szCs w:val="28"/>
        </w:rPr>
        <w:t>, с. 12</w:t>
      </w:r>
      <w:r w:rsidR="00A863F5" w:rsidRPr="00A863F5">
        <w:rPr>
          <w:rFonts w:ascii="Times New Roman" w:hAnsi="Times New Roman" w:cs="Times New Roman"/>
          <w:sz w:val="28"/>
          <w:szCs w:val="28"/>
        </w:rPr>
        <w:t>]</w:t>
      </w:r>
      <w:r>
        <w:rPr>
          <w:rFonts w:ascii="Times New Roman" w:hAnsi="Times New Roman" w:cs="Times New Roman"/>
          <w:sz w:val="28"/>
          <w:szCs w:val="28"/>
        </w:rPr>
        <w:t xml:space="preserve">. </w:t>
      </w:r>
    </w:p>
    <w:p w14:paraId="003857E4" w14:textId="77777777" w:rsidR="002D3E22" w:rsidRDefault="00B10D8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зависимости от типа сопротивления они подразделяются на 3 группы:</w:t>
      </w:r>
    </w:p>
    <w:p w14:paraId="0C907BA1" w14:textId="77777777" w:rsidR="002D3E22" w:rsidRDefault="00B10D8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Упражнения с преодолением внешнего сопротивления.</w:t>
      </w:r>
    </w:p>
    <w:p w14:paraId="1DE39301" w14:textId="77777777" w:rsidR="002D3E22" w:rsidRDefault="00B10D8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Упражнения с преодолением веса своего тела.</w:t>
      </w:r>
    </w:p>
    <w:p w14:paraId="3E8B421B" w14:textId="77777777" w:rsidR="002D3E22" w:rsidRDefault="00B10D8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Изометрические упражнения.</w:t>
      </w:r>
    </w:p>
    <w:p w14:paraId="7F73CB9A" w14:textId="77777777" w:rsidR="002D3E22" w:rsidRDefault="00B10D8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упражнениям с внешним сопротивлением можно отнести такие упражнения, как [11</w:t>
      </w:r>
      <w:r w:rsidR="009A69EC">
        <w:rPr>
          <w:rFonts w:ascii="Times New Roman" w:eastAsia="Times New Roman" w:hAnsi="Times New Roman" w:cs="Times New Roman"/>
          <w:sz w:val="28"/>
          <w:szCs w:val="28"/>
          <w:lang w:eastAsia="ru-RU"/>
        </w:rPr>
        <w:t>, с. 32</w:t>
      </w:r>
      <w:r>
        <w:rPr>
          <w:rFonts w:ascii="Times New Roman" w:eastAsia="Times New Roman" w:hAnsi="Times New Roman" w:cs="Times New Roman"/>
          <w:sz w:val="28"/>
          <w:szCs w:val="28"/>
          <w:lang w:eastAsia="ru-RU"/>
        </w:rPr>
        <w:t>]:</w:t>
      </w:r>
    </w:p>
    <w:p w14:paraId="1856C789" w14:textId="77777777" w:rsidR="002D3E22" w:rsidRDefault="00B10D8C">
      <w:pPr>
        <w:pStyle w:val="afc"/>
        <w:numPr>
          <w:ilvl w:val="0"/>
          <w:numId w:val="15"/>
        </w:numPr>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упражнения с гантелями, гирями, штангой;</w:t>
      </w:r>
    </w:p>
    <w:p w14:paraId="54319E85" w14:textId="77777777" w:rsidR="002D3E22" w:rsidRDefault="00B10D8C">
      <w:pPr>
        <w:pStyle w:val="afc"/>
        <w:numPr>
          <w:ilvl w:val="0"/>
          <w:numId w:val="15"/>
        </w:numPr>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упражнения на силовых тренажерах;</w:t>
      </w:r>
    </w:p>
    <w:p w14:paraId="0E9B46A9" w14:textId="77777777" w:rsidR="002D3E22" w:rsidRDefault="00B10D8C">
      <w:pPr>
        <w:pStyle w:val="afc"/>
        <w:numPr>
          <w:ilvl w:val="0"/>
          <w:numId w:val="15"/>
        </w:numPr>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упражнения с сопротивлением иных предметов (резиновых амортизаторов, жгутов, блоков и др.); </w:t>
      </w:r>
    </w:p>
    <w:p w14:paraId="75F27BE9" w14:textId="77777777" w:rsidR="002D3E22" w:rsidRDefault="00B10D8C">
      <w:pPr>
        <w:pStyle w:val="afc"/>
        <w:numPr>
          <w:ilvl w:val="0"/>
          <w:numId w:val="15"/>
        </w:numPr>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упражнения в преодолении сопротивления внешней среды (бег по песку, снегу, против ветра и т.п.).</w:t>
      </w:r>
    </w:p>
    <w:p w14:paraId="72889486" w14:textId="77777777" w:rsidR="002D3E22" w:rsidRDefault="00B10D8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Использование таких упражнений позволяет развивать координацию и ловкость</w:t>
      </w:r>
      <w:r w:rsidR="00A863F5" w:rsidRPr="00A863F5">
        <w:rPr>
          <w:rFonts w:ascii="Times New Roman" w:eastAsia="Times New Roman" w:hAnsi="Times New Roman" w:cs="Times New Roman"/>
          <w:sz w:val="28"/>
          <w:szCs w:val="28"/>
          <w:lang w:eastAsia="ru-RU"/>
        </w:rPr>
        <w:t xml:space="preserve"> [9</w:t>
      </w:r>
      <w:r w:rsidR="009A69EC">
        <w:rPr>
          <w:rFonts w:ascii="Times New Roman" w:eastAsia="Times New Roman" w:hAnsi="Times New Roman" w:cs="Times New Roman"/>
          <w:sz w:val="28"/>
          <w:szCs w:val="28"/>
          <w:lang w:eastAsia="ru-RU"/>
        </w:rPr>
        <w:t>, с. 24</w:t>
      </w:r>
      <w:r w:rsidR="00A863F5" w:rsidRPr="00A863F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7CB6D4AF" w14:textId="77777777" w:rsidR="002D3E22" w:rsidRDefault="00B10D8C" w:rsidP="009A69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Техника физических упражнений представляет собой способы выполнения двигательных действий, через которые двигательная задача решается с наибольшей эффективностью. Основа техники представляет собой совокупность движений, необходимых для решения конкретной двигательной задачи [4</w:t>
      </w:r>
      <w:r w:rsidR="009A69EC">
        <w:rPr>
          <w:rFonts w:ascii="Times New Roman" w:hAnsi="Times New Roman" w:cs="Times New Roman"/>
          <w:sz w:val="28"/>
          <w:szCs w:val="28"/>
        </w:rPr>
        <w:t>,</w:t>
      </w:r>
      <w:r>
        <w:rPr>
          <w:rFonts w:ascii="Times New Roman" w:hAnsi="Times New Roman" w:cs="Times New Roman"/>
          <w:sz w:val="28"/>
          <w:szCs w:val="28"/>
        </w:rPr>
        <w:t xml:space="preserve"> c. </w:t>
      </w:r>
      <w:r w:rsidR="009A69EC">
        <w:rPr>
          <w:rFonts w:ascii="Times New Roman" w:hAnsi="Times New Roman" w:cs="Times New Roman"/>
          <w:sz w:val="28"/>
          <w:szCs w:val="28"/>
        </w:rPr>
        <w:t>3</w:t>
      </w:r>
      <w:r>
        <w:rPr>
          <w:rFonts w:ascii="Times New Roman" w:hAnsi="Times New Roman" w:cs="Times New Roman"/>
          <w:sz w:val="28"/>
          <w:szCs w:val="28"/>
        </w:rPr>
        <w:t xml:space="preserve">3]. Развитие силы человека как физического качества достигается посредством постоянных физических упражнений, которые позволяют тренировать мышцы. </w:t>
      </w:r>
    </w:p>
    <w:p w14:paraId="0D0A2F18"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Важное значение для развития силовых способностей имеет интенсивная двигательная активность, так как процесс приложения силы в той или иной ситуации мышечного напряжения, представляет собой, по сути, развитые навыки и умения. </w:t>
      </w:r>
    </w:p>
    <w:p w14:paraId="5ABD666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Важным условием развития силовых способностей является возраст человека, так в частности, наиболее активно силовые способности развиваются в младшем школьном возрасте, а дальнейшем способность к овладению двигательными действиями, а также и способность обучаться новым двигательным навыкам ослабевает.</w:t>
      </w:r>
    </w:p>
    <w:p w14:paraId="2F0DC66C" w14:textId="77777777" w:rsidR="002D3E22" w:rsidRDefault="00B10D8C" w:rsidP="009A69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в прыжках в длину с разбега основу техники прыжков составляют разбег, отталкивание от пола, полет и приземление. Выпадение одного из элементов основы техники не позволяет выполнить двигательную задачу. Так, в прыжках, главным звеном техники является отталкивание. На уроках физической культуры прыжки используются для развития у обучающихся скоростно-силовых качеств, выносливости, силы, ловкости, </w:t>
      </w:r>
      <w:r>
        <w:rPr>
          <w:rFonts w:ascii="Times New Roman" w:hAnsi="Times New Roman" w:cs="Times New Roman"/>
          <w:sz w:val="28"/>
          <w:szCs w:val="28"/>
        </w:rPr>
        <w:lastRenderedPageBreak/>
        <w:t>быстроты. Прыжки не требуют организации специального инвентаря, доступны в использовании на уроках физической культуры, позволяют дозировать нагрузку для разного уровня подготовленности учащихся, подготовить их к процессу овладения более сложными двигательными навыками [6</w:t>
      </w:r>
      <w:r w:rsidR="009A69EC">
        <w:rPr>
          <w:rFonts w:ascii="Times New Roman" w:hAnsi="Times New Roman" w:cs="Times New Roman"/>
          <w:sz w:val="28"/>
          <w:szCs w:val="28"/>
        </w:rPr>
        <w:t>,</w:t>
      </w:r>
      <w:r>
        <w:rPr>
          <w:rFonts w:ascii="Times New Roman" w:hAnsi="Times New Roman" w:cs="Times New Roman"/>
          <w:sz w:val="28"/>
          <w:szCs w:val="28"/>
        </w:rPr>
        <w:t xml:space="preserve"> c. </w:t>
      </w:r>
      <w:r w:rsidR="009A69EC">
        <w:rPr>
          <w:rFonts w:ascii="Times New Roman" w:hAnsi="Times New Roman" w:cs="Times New Roman"/>
          <w:sz w:val="28"/>
          <w:szCs w:val="28"/>
        </w:rPr>
        <w:t>46</w:t>
      </w:r>
      <w:r>
        <w:rPr>
          <w:rFonts w:ascii="Times New Roman" w:hAnsi="Times New Roman" w:cs="Times New Roman"/>
          <w:sz w:val="28"/>
          <w:szCs w:val="28"/>
        </w:rPr>
        <w:t>].</w:t>
      </w:r>
    </w:p>
    <w:p w14:paraId="3E81EAA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моторики глухих и слабослышащих порождаются целым комплексом причин, одной из которых являются нарушения функций отдельных систем организма.</w:t>
      </w:r>
    </w:p>
    <w:p w14:paraId="19133B0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многочисленных работах по этому вопросу указывается на значительную роль вестибулярного аппарата в развитии двигательной сферы. Так, Н.Л. Надеина (1989) с помощью специального исследования выявила различные проявления </w:t>
      </w:r>
      <w:proofErr w:type="spellStart"/>
      <w:r>
        <w:rPr>
          <w:rFonts w:ascii="Times New Roman" w:hAnsi="Times New Roman" w:cs="Times New Roman"/>
          <w:sz w:val="28"/>
          <w:szCs w:val="28"/>
        </w:rPr>
        <w:t>вестибуляторной</w:t>
      </w:r>
      <w:proofErr w:type="spellEnd"/>
      <w:r>
        <w:rPr>
          <w:rFonts w:ascii="Times New Roman" w:hAnsi="Times New Roman" w:cs="Times New Roman"/>
          <w:sz w:val="28"/>
          <w:szCs w:val="28"/>
        </w:rPr>
        <w:t xml:space="preserve"> дисфункции у 62% детей, имеющих нарушения слуха. Даже незначительные нарушения в работе вестибулярного аппарата вызывают существенные изменения моторики глухих. Вместе с тем нельзя не учитывать тот факт, что количество глухих, у которых проявляются своеобразные особенности в двигательной сфере, превышает число лиц, страдающих вестибулярными нарушениями.</w:t>
      </w:r>
    </w:p>
    <w:p w14:paraId="11CCE7F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Эти положения можно объяснить тем, что патологический процесс в слуховом анализаторе изменяет не только функции вестибулярного аппарата, но и функции </w:t>
      </w:r>
      <w:proofErr w:type="spellStart"/>
      <w:r>
        <w:rPr>
          <w:rFonts w:ascii="Times New Roman" w:hAnsi="Times New Roman" w:cs="Times New Roman"/>
          <w:sz w:val="28"/>
          <w:szCs w:val="28"/>
        </w:rPr>
        <w:t>кинестезического</w:t>
      </w:r>
      <w:proofErr w:type="spellEnd"/>
      <w:r>
        <w:rPr>
          <w:rFonts w:ascii="Times New Roman" w:hAnsi="Times New Roman" w:cs="Times New Roman"/>
          <w:sz w:val="28"/>
          <w:szCs w:val="28"/>
        </w:rPr>
        <w:t xml:space="preserve"> анализатора, который также определяет особенности двигательной деятельности глухих</w:t>
      </w:r>
      <w:r w:rsidR="00A863F5" w:rsidRPr="00A863F5">
        <w:rPr>
          <w:rFonts w:ascii="Times New Roman" w:hAnsi="Times New Roman" w:cs="Times New Roman"/>
          <w:sz w:val="28"/>
          <w:szCs w:val="28"/>
        </w:rPr>
        <w:t xml:space="preserve"> [38</w:t>
      </w:r>
      <w:r w:rsidR="009A69EC">
        <w:rPr>
          <w:rFonts w:ascii="Times New Roman" w:hAnsi="Times New Roman" w:cs="Times New Roman"/>
          <w:sz w:val="28"/>
          <w:szCs w:val="28"/>
        </w:rPr>
        <w:t>, с. 37</w:t>
      </w:r>
      <w:r w:rsidR="00A863F5" w:rsidRPr="00A863F5">
        <w:rPr>
          <w:rFonts w:ascii="Times New Roman" w:hAnsi="Times New Roman" w:cs="Times New Roman"/>
          <w:sz w:val="28"/>
          <w:szCs w:val="28"/>
        </w:rPr>
        <w:t>]</w:t>
      </w:r>
      <w:r>
        <w:rPr>
          <w:rFonts w:ascii="Times New Roman" w:hAnsi="Times New Roman" w:cs="Times New Roman"/>
          <w:sz w:val="28"/>
          <w:szCs w:val="28"/>
        </w:rPr>
        <w:t>.</w:t>
      </w:r>
    </w:p>
    <w:p w14:paraId="7CEAE54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точки зрения физиологии о состоянии двигательной сферы можно судить по некоторым неврологическим показателям. Данные, полученные в исследованиях Н.И. </w:t>
      </w:r>
      <w:proofErr w:type="spellStart"/>
      <w:r>
        <w:rPr>
          <w:rFonts w:ascii="Times New Roman" w:hAnsi="Times New Roman" w:cs="Times New Roman"/>
          <w:sz w:val="28"/>
          <w:szCs w:val="28"/>
        </w:rPr>
        <w:t>Букуна</w:t>
      </w:r>
      <w:proofErr w:type="spellEnd"/>
      <w:r>
        <w:rPr>
          <w:rFonts w:ascii="Times New Roman" w:hAnsi="Times New Roman" w:cs="Times New Roman"/>
          <w:sz w:val="28"/>
          <w:szCs w:val="28"/>
        </w:rPr>
        <w:t xml:space="preserve"> (1988), свидетельствуют о том, что у 64% глухих имеются резкие изменения характера рефлекторного ответа и у 43% отмечено невыраженное снятие тормозного влияния коры головного мозга.</w:t>
      </w:r>
    </w:p>
    <w:p w14:paraId="5A6C02F4"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исследований показывают, что большая часть (от 60 до 86%) глухих и слабослышащих юношей 15-17 лет имеют те или иные нарушения в осанке (сутулость, сколиоз, плоская грудная клетка), ожирения, плоскостопия I и II степени и др. Это обуславливает необходимость включения для таких детей </w:t>
      </w:r>
      <w:r>
        <w:rPr>
          <w:rFonts w:ascii="Times New Roman" w:hAnsi="Times New Roman" w:cs="Times New Roman"/>
          <w:sz w:val="28"/>
          <w:szCs w:val="28"/>
        </w:rPr>
        <w:lastRenderedPageBreak/>
        <w:t>в программу занятий балансовых акробатических упражнений (преимущественно, из положения лежа), кувырков, то есть, не травмоопасных</w:t>
      </w:r>
      <w:r w:rsidR="00A863F5" w:rsidRPr="00A863F5">
        <w:rPr>
          <w:rFonts w:ascii="Times New Roman" w:hAnsi="Times New Roman" w:cs="Times New Roman"/>
          <w:sz w:val="28"/>
          <w:szCs w:val="28"/>
        </w:rPr>
        <w:t xml:space="preserve"> [34</w:t>
      </w:r>
      <w:r w:rsidR="009A69EC">
        <w:rPr>
          <w:rFonts w:ascii="Times New Roman" w:hAnsi="Times New Roman" w:cs="Times New Roman"/>
          <w:sz w:val="28"/>
          <w:szCs w:val="28"/>
        </w:rPr>
        <w:t>, с. 71</w:t>
      </w:r>
      <w:r w:rsidR="00A863F5" w:rsidRPr="00A863F5">
        <w:rPr>
          <w:rFonts w:ascii="Times New Roman" w:hAnsi="Times New Roman" w:cs="Times New Roman"/>
          <w:sz w:val="28"/>
          <w:szCs w:val="28"/>
        </w:rPr>
        <w:t>]</w:t>
      </w:r>
      <w:r>
        <w:rPr>
          <w:rFonts w:ascii="Times New Roman" w:hAnsi="Times New Roman" w:cs="Times New Roman"/>
          <w:sz w:val="28"/>
          <w:szCs w:val="28"/>
        </w:rPr>
        <w:t>.</w:t>
      </w:r>
    </w:p>
    <w:p w14:paraId="7CBA433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Эффективны для развития силы методики, состоящие из упражнений, направленных на развитие разных групп мышц.</w:t>
      </w:r>
    </w:p>
    <w:p w14:paraId="10B0DF56" w14:textId="77777777" w:rsidR="002D3E22" w:rsidRDefault="00B10D8C" w:rsidP="009A69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мышц плечевого пояса, грудных, широчайших мышц спины, сгибателей рук включают [12</w:t>
      </w:r>
      <w:r w:rsidR="009A69EC">
        <w:rPr>
          <w:rFonts w:ascii="Times New Roman" w:hAnsi="Times New Roman" w:cs="Times New Roman"/>
          <w:sz w:val="28"/>
          <w:szCs w:val="28"/>
        </w:rPr>
        <w:t>,</w:t>
      </w:r>
      <w:r>
        <w:rPr>
          <w:rFonts w:ascii="Times New Roman" w:hAnsi="Times New Roman" w:cs="Times New Roman"/>
          <w:sz w:val="28"/>
          <w:szCs w:val="28"/>
        </w:rPr>
        <w:t xml:space="preserve"> c. </w:t>
      </w:r>
      <w:r w:rsidR="009A69EC">
        <w:rPr>
          <w:rFonts w:ascii="Times New Roman" w:hAnsi="Times New Roman" w:cs="Times New Roman"/>
          <w:sz w:val="28"/>
          <w:szCs w:val="28"/>
        </w:rPr>
        <w:t>202</w:t>
      </w:r>
      <w:r>
        <w:rPr>
          <w:rFonts w:ascii="Times New Roman" w:hAnsi="Times New Roman" w:cs="Times New Roman"/>
          <w:sz w:val="28"/>
          <w:szCs w:val="28"/>
        </w:rPr>
        <w:t xml:space="preserve">]: </w:t>
      </w:r>
    </w:p>
    <w:p w14:paraId="6C74979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Подтягивание хватом сверху и снизу;</w:t>
      </w:r>
    </w:p>
    <w:p w14:paraId="4FE97D2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Подтягивание разным хватом;</w:t>
      </w:r>
    </w:p>
    <w:p w14:paraId="4B72818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Подтягивание широким хватом;</w:t>
      </w:r>
    </w:p>
    <w:p w14:paraId="02E0F64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Подтягивание широким хватом за голову;</w:t>
      </w:r>
    </w:p>
    <w:p w14:paraId="0B541B5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Подтягивание с задержкой в висе на согнутых руках;</w:t>
      </w:r>
    </w:p>
    <w:p w14:paraId="34AAB36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Подтягивание на одной руке.</w:t>
      </w:r>
    </w:p>
    <w:p w14:paraId="13B04CA0" w14:textId="77777777" w:rsidR="002D3E22" w:rsidRDefault="00B10D8C" w:rsidP="009A69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Упражнения для плечевого пояса, мышц спины и брюшного пресса включают в себя [14 c. </w:t>
      </w:r>
      <w:r w:rsidR="009A69EC">
        <w:rPr>
          <w:rFonts w:ascii="Times New Roman" w:hAnsi="Times New Roman" w:cs="Times New Roman"/>
          <w:sz w:val="28"/>
          <w:szCs w:val="28"/>
        </w:rPr>
        <w:t>24</w:t>
      </w:r>
      <w:r>
        <w:rPr>
          <w:rFonts w:ascii="Times New Roman" w:hAnsi="Times New Roman" w:cs="Times New Roman"/>
          <w:sz w:val="28"/>
          <w:szCs w:val="28"/>
        </w:rPr>
        <w:t>]:</w:t>
      </w:r>
    </w:p>
    <w:p w14:paraId="6D7849C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Поднимание прямых и согнутых ног к перекладине;</w:t>
      </w:r>
    </w:p>
    <w:p w14:paraId="3AB39A4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Поднимание ног к перекладине в правую и левую сторону;</w:t>
      </w:r>
    </w:p>
    <w:p w14:paraId="173311A1"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Поднимание прямого тела к перекладине;</w:t>
      </w:r>
    </w:p>
    <w:p w14:paraId="1D3813E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Подъём переворотом.</w:t>
      </w:r>
    </w:p>
    <w:p w14:paraId="0B6114B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практике физического воспитания силовые способности оцениваются двумя способами: </w:t>
      </w:r>
    </w:p>
    <w:p w14:paraId="2663502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с помощью специальных измерительных устройств – динамометров, динамографов, силоизмерительных устройств, секундомеров; </w:t>
      </w:r>
    </w:p>
    <w:p w14:paraId="4B067BB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с помощью контрольных упражнений и тестов на силовые способности.</w:t>
      </w:r>
    </w:p>
    <w:p w14:paraId="52C551B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Современные измерительные устройства для оценки силовых способностей позволяют измерять силу различных мышечных групп в стандартных заданиях на динамику (разгибание и сгибание сегментов тела), а также в динамических и статических усилиях (измерение силы действия в движении).</w:t>
      </w:r>
    </w:p>
    <w:p w14:paraId="76DC5D0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практике для оценки уровня развития силовых способностей наиболее часто используются особые контрольные упражнения (тесты). Их выполнение не требует специального инвентаря и оборудования, а силовые способности поддаются оценки в условиях школьных уроков. Для определения силы применяются простые по технике выполнения упражнения, например отжимание штанги лежа, приседание со штангой и т.п. Максимальная сила определяется по наибольшему весу, который может поднять занимающийся</w:t>
      </w:r>
      <w:r w:rsidR="00A863F5" w:rsidRPr="00A863F5">
        <w:rPr>
          <w:rFonts w:ascii="Times New Roman" w:hAnsi="Times New Roman" w:cs="Times New Roman"/>
          <w:sz w:val="28"/>
          <w:szCs w:val="28"/>
        </w:rPr>
        <w:t xml:space="preserve"> [35</w:t>
      </w:r>
      <w:r w:rsidR="009A69EC">
        <w:rPr>
          <w:rFonts w:ascii="Times New Roman" w:hAnsi="Times New Roman" w:cs="Times New Roman"/>
          <w:sz w:val="28"/>
          <w:szCs w:val="28"/>
        </w:rPr>
        <w:t>, с. 19</w:t>
      </w:r>
      <w:r w:rsidR="00A863F5" w:rsidRPr="00A863F5">
        <w:rPr>
          <w:rFonts w:ascii="Times New Roman" w:hAnsi="Times New Roman" w:cs="Times New Roman"/>
          <w:sz w:val="28"/>
          <w:szCs w:val="28"/>
        </w:rPr>
        <w:t>]</w:t>
      </w:r>
      <w:r>
        <w:rPr>
          <w:rFonts w:ascii="Times New Roman" w:hAnsi="Times New Roman" w:cs="Times New Roman"/>
          <w:sz w:val="28"/>
          <w:szCs w:val="28"/>
        </w:rPr>
        <w:t>.</w:t>
      </w:r>
    </w:p>
    <w:p w14:paraId="7EE8B771" w14:textId="77777777" w:rsidR="002D3E22" w:rsidRPr="00A86C55" w:rsidRDefault="00B10D8C" w:rsidP="009A69EC">
      <w:pPr>
        <w:spacing w:after="0" w:line="360" w:lineRule="auto"/>
        <w:ind w:firstLine="709"/>
        <w:jc w:val="both"/>
        <w:rPr>
          <w:rFonts w:ascii="Times New Roman" w:hAnsi="Times New Roman" w:cs="Times New Roman"/>
          <w:spacing w:val="-4"/>
          <w:sz w:val="28"/>
          <w:szCs w:val="28"/>
        </w:rPr>
      </w:pPr>
      <w:r w:rsidRPr="00A86C55">
        <w:rPr>
          <w:rFonts w:ascii="Times New Roman" w:hAnsi="Times New Roman" w:cs="Times New Roman"/>
          <w:spacing w:val="-4"/>
          <w:sz w:val="28"/>
          <w:szCs w:val="28"/>
        </w:rPr>
        <w:t>Наиболее часто применяют следующие контрольные упражнения [16</w:t>
      </w:r>
      <w:r w:rsidR="009A69EC" w:rsidRPr="00A86C55">
        <w:rPr>
          <w:rFonts w:ascii="Times New Roman" w:hAnsi="Times New Roman" w:cs="Times New Roman"/>
          <w:spacing w:val="-4"/>
          <w:sz w:val="28"/>
          <w:szCs w:val="28"/>
        </w:rPr>
        <w:t>,</w:t>
      </w:r>
      <w:r w:rsidRPr="00A86C55">
        <w:rPr>
          <w:rFonts w:ascii="Times New Roman" w:hAnsi="Times New Roman" w:cs="Times New Roman"/>
          <w:spacing w:val="-4"/>
          <w:sz w:val="28"/>
          <w:szCs w:val="28"/>
        </w:rPr>
        <w:t xml:space="preserve"> c. </w:t>
      </w:r>
      <w:r w:rsidR="009A69EC" w:rsidRPr="00A86C55">
        <w:rPr>
          <w:rFonts w:ascii="Times New Roman" w:hAnsi="Times New Roman" w:cs="Times New Roman"/>
          <w:spacing w:val="-4"/>
          <w:sz w:val="28"/>
          <w:szCs w:val="28"/>
        </w:rPr>
        <w:t>46</w:t>
      </w:r>
      <w:r w:rsidRPr="00A86C55">
        <w:rPr>
          <w:rFonts w:ascii="Times New Roman" w:hAnsi="Times New Roman" w:cs="Times New Roman"/>
          <w:spacing w:val="-4"/>
          <w:sz w:val="28"/>
          <w:szCs w:val="28"/>
        </w:rPr>
        <w:t>]:</w:t>
      </w:r>
    </w:p>
    <w:p w14:paraId="40D2605D"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прыжки через скакалку на время, подтягивания (может рассчитываться число прыжков и подтягиваний в минуту), </w:t>
      </w:r>
    </w:p>
    <w:p w14:paraId="61C7A26E"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отжимания на параллельных брусьях, от пола или от скамейки,</w:t>
      </w:r>
    </w:p>
    <w:p w14:paraId="42AF3D36"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поднимание туловища из положения лежа с согнутыми коленями, </w:t>
      </w:r>
    </w:p>
    <w:p w14:paraId="57CC25FE"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висы на руках, </w:t>
      </w:r>
    </w:p>
    <w:p w14:paraId="4DDA7842"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подъем переворотом на высокой перекладине, </w:t>
      </w:r>
    </w:p>
    <w:p w14:paraId="514466E6"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прыжок в длину с места с двух ног, </w:t>
      </w:r>
    </w:p>
    <w:p w14:paraId="482C671C"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тройной прыжок с ноги на ногу, поднимание и опускание прямых ног до ограничителя,</w:t>
      </w:r>
    </w:p>
    <w:p w14:paraId="6A7C8A0A"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бег на время, </w:t>
      </w:r>
    </w:p>
    <w:p w14:paraId="46C89EEA"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прыжок вверх со взмахом и без взмаха рук (определяется высота выпрыгивания), </w:t>
      </w:r>
    </w:p>
    <w:p w14:paraId="19854576" w14:textId="77777777" w:rsidR="002D3E22" w:rsidRDefault="00B10D8C">
      <w:pPr>
        <w:pStyle w:val="afc"/>
        <w:numPr>
          <w:ilvl w:val="0"/>
          <w:numId w:val="16"/>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метание набивного мяча (1-3 кг). </w:t>
      </w:r>
    </w:p>
    <w:p w14:paraId="28C67A2A"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Критериями оценки силовых способностей служат число подтягиваний, отжиманий, время удержания определенного положения туловища, время бега, дальность бросков и т.п.</w:t>
      </w:r>
    </w:p>
    <w:p w14:paraId="61495CD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универсальными физическими упражнениями для развития силовых качеств являются упражнения из легкой атлетики – бег, прыжки различного типа (в длину, высоту, с шестом), метание, некоторые упражнения на выносливость, а также их комбинации (многоборье, троеборье, пятиборье). </w:t>
      </w:r>
    </w:p>
    <w:p w14:paraId="567CB904" w14:textId="77777777" w:rsidR="002D3E22" w:rsidRDefault="00B10D8C" w:rsidP="009A69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Балансирования как группа упражнений объединяет упражнения, которые подразумевают необходимость сохранения собственного равновесия либо – в более сложных вариациях уравновешивание одного или нескольких партнёров. Упражнения в балансировании также раз</w:t>
      </w:r>
      <w:r w:rsidR="009A69EC">
        <w:rPr>
          <w:rFonts w:ascii="Times New Roman" w:hAnsi="Times New Roman" w:cs="Times New Roman"/>
          <w:sz w:val="28"/>
          <w:szCs w:val="28"/>
        </w:rPr>
        <w:t>деляют на три подгруппы [16, c. 49</w:t>
      </w:r>
      <w:r>
        <w:rPr>
          <w:rFonts w:ascii="Times New Roman" w:hAnsi="Times New Roman" w:cs="Times New Roman"/>
          <w:sz w:val="28"/>
          <w:szCs w:val="28"/>
        </w:rPr>
        <w:t xml:space="preserve">]: </w:t>
      </w:r>
    </w:p>
    <w:p w14:paraId="09D2BEC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Одиночные упражнения – различного рода стойки, мостики и шпагаты. </w:t>
      </w:r>
    </w:p>
    <w:p w14:paraId="74ED701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Парные упражнения, при которых один партнёр (нижний) сохраняет собственное равновесие в разных положениях тела, но также уравновешивает и второго – верхнего партнёра. </w:t>
      </w:r>
    </w:p>
    <w:p w14:paraId="53F325F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Групповые упражнения – наиболее сложные, например, разного рода пирамиды втроём, вчетвером, впятером и т.д. </w:t>
      </w:r>
    </w:p>
    <w:p w14:paraId="320419F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Особое внимание при организации силовой тренировки уделяется методам</w:t>
      </w:r>
      <w:r w:rsidR="00A863F5" w:rsidRPr="00A863F5">
        <w:rPr>
          <w:rFonts w:ascii="Times New Roman" w:hAnsi="Times New Roman" w:cs="Times New Roman"/>
          <w:sz w:val="28"/>
          <w:szCs w:val="28"/>
        </w:rPr>
        <w:t xml:space="preserve"> [26</w:t>
      </w:r>
      <w:r w:rsidR="009A69EC">
        <w:rPr>
          <w:rFonts w:ascii="Times New Roman" w:hAnsi="Times New Roman" w:cs="Times New Roman"/>
          <w:sz w:val="28"/>
          <w:szCs w:val="28"/>
        </w:rPr>
        <w:t>, с. 36</w:t>
      </w:r>
      <w:r w:rsidR="00A863F5" w:rsidRPr="00A863F5">
        <w:rPr>
          <w:rFonts w:ascii="Times New Roman" w:hAnsi="Times New Roman" w:cs="Times New Roman"/>
          <w:sz w:val="28"/>
          <w:szCs w:val="28"/>
        </w:rPr>
        <w:t>]</w:t>
      </w:r>
      <w:r>
        <w:rPr>
          <w:rFonts w:ascii="Times New Roman" w:hAnsi="Times New Roman" w:cs="Times New Roman"/>
          <w:sz w:val="28"/>
          <w:szCs w:val="28"/>
        </w:rPr>
        <w:t xml:space="preserve">. </w:t>
      </w:r>
    </w:p>
    <w:p w14:paraId="6265237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наглядном методе важным является постоянное сочетание наглядно-зрительного и наглядно-слухового приёмов. Такое сочетание должно быть достаточно художественным и ярким, чтобы обучение было интересным и эмоционально привлекательным. В процессе освоения технических приемов наиболее сложных упражнений данные приемы позволяют обучающимся зрительно запомнить сложные двигательные элементы, понять специфику и порядок их выполнения</w:t>
      </w:r>
      <w:r w:rsidR="00A863F5" w:rsidRPr="00A863F5">
        <w:rPr>
          <w:rFonts w:ascii="Times New Roman" w:hAnsi="Times New Roman" w:cs="Times New Roman"/>
          <w:sz w:val="28"/>
          <w:szCs w:val="28"/>
        </w:rPr>
        <w:t xml:space="preserve"> [28</w:t>
      </w:r>
      <w:r w:rsidR="009A69EC">
        <w:rPr>
          <w:rFonts w:ascii="Times New Roman" w:hAnsi="Times New Roman" w:cs="Times New Roman"/>
          <w:sz w:val="28"/>
          <w:szCs w:val="28"/>
        </w:rPr>
        <w:t>, с. 67</w:t>
      </w:r>
      <w:r w:rsidR="00A863F5" w:rsidRPr="00A863F5">
        <w:rPr>
          <w:rFonts w:ascii="Times New Roman" w:hAnsi="Times New Roman" w:cs="Times New Roman"/>
          <w:sz w:val="28"/>
          <w:szCs w:val="28"/>
        </w:rPr>
        <w:t>]</w:t>
      </w:r>
      <w:r>
        <w:rPr>
          <w:rFonts w:ascii="Times New Roman" w:hAnsi="Times New Roman" w:cs="Times New Roman"/>
          <w:sz w:val="28"/>
          <w:szCs w:val="28"/>
        </w:rPr>
        <w:t xml:space="preserve">. </w:t>
      </w:r>
    </w:p>
    <w:p w14:paraId="5D0FA84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Целесообразно использовать в процессе обучения и тактильно-мышечную наглядность – прикосновение к подростку, установление рук и ног в нужную позицию для конкретного движения и т. д. Это достаточно важно в условиях освоения технических приемов и элементов, поскольку они требуют точного воспроизведения движений тренера, строгой последовательности, что достаточно сложно объяснить словами или показать наглядно</w:t>
      </w:r>
      <w:r w:rsidR="00A863F5" w:rsidRPr="00A863F5">
        <w:rPr>
          <w:rFonts w:ascii="Times New Roman" w:hAnsi="Times New Roman" w:cs="Times New Roman"/>
          <w:sz w:val="28"/>
          <w:szCs w:val="28"/>
        </w:rPr>
        <w:t xml:space="preserve"> [23</w:t>
      </w:r>
      <w:r w:rsidR="009A69EC">
        <w:rPr>
          <w:rFonts w:ascii="Times New Roman" w:hAnsi="Times New Roman" w:cs="Times New Roman"/>
          <w:sz w:val="28"/>
          <w:szCs w:val="28"/>
        </w:rPr>
        <w:t>, с. 61</w:t>
      </w:r>
      <w:r w:rsidR="00A863F5" w:rsidRPr="00A863F5">
        <w:rPr>
          <w:rFonts w:ascii="Times New Roman" w:hAnsi="Times New Roman" w:cs="Times New Roman"/>
          <w:sz w:val="28"/>
          <w:szCs w:val="28"/>
        </w:rPr>
        <w:t>]</w:t>
      </w:r>
      <w:r>
        <w:rPr>
          <w:rFonts w:ascii="Times New Roman" w:hAnsi="Times New Roman" w:cs="Times New Roman"/>
          <w:sz w:val="28"/>
          <w:szCs w:val="28"/>
        </w:rPr>
        <w:t xml:space="preserve">. </w:t>
      </w:r>
    </w:p>
    <w:p w14:paraId="3CB6E61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Практические методы обучения в рамках реализации методики развития силовых качеств связаны с практической деятельностью тренера, и обеспечивали проверку правильности восприятия того или иного движения на собственных ощущениях. </w:t>
      </w:r>
    </w:p>
    <w:p w14:paraId="4FA69CD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развития силы актуально также использовать подвижные игры. Подвижные игры представляют собой игры, исчерпывающие все возможные виды движений, присущих человеку, это ходьба, различные прыжки, лазание, ползание, метание, висы, разного рода упражнения с предметами, ловля, броски. Подвижные игры – это универсальное средство освоения способов выполнения двигательных действий</w:t>
      </w:r>
      <w:r w:rsidR="00A863F5" w:rsidRPr="00A863F5">
        <w:rPr>
          <w:rFonts w:ascii="Times New Roman" w:hAnsi="Times New Roman" w:cs="Times New Roman"/>
          <w:sz w:val="28"/>
          <w:szCs w:val="28"/>
        </w:rPr>
        <w:t xml:space="preserve"> [25</w:t>
      </w:r>
      <w:r w:rsidR="009A69EC">
        <w:rPr>
          <w:rFonts w:ascii="Times New Roman" w:hAnsi="Times New Roman" w:cs="Times New Roman"/>
          <w:sz w:val="28"/>
          <w:szCs w:val="28"/>
        </w:rPr>
        <w:t>, с. 57</w:t>
      </w:r>
      <w:r w:rsidR="00A863F5" w:rsidRPr="00A863F5">
        <w:rPr>
          <w:rFonts w:ascii="Times New Roman" w:hAnsi="Times New Roman" w:cs="Times New Roman"/>
          <w:sz w:val="28"/>
          <w:szCs w:val="28"/>
        </w:rPr>
        <w:t>]</w:t>
      </w:r>
      <w:r>
        <w:rPr>
          <w:rFonts w:ascii="Times New Roman" w:hAnsi="Times New Roman" w:cs="Times New Roman"/>
          <w:sz w:val="28"/>
          <w:szCs w:val="28"/>
        </w:rPr>
        <w:t>.</w:t>
      </w:r>
    </w:p>
    <w:p w14:paraId="45DC71D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занятий используют несколько основных способов: </w:t>
      </w:r>
    </w:p>
    <w:p w14:paraId="35086813" w14:textId="77777777" w:rsidR="002D3E22" w:rsidRDefault="00B10D8C" w:rsidP="006360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Фронтальный способ организации занятий (одновременное выполнение упражнений всеми </w:t>
      </w:r>
      <w:r w:rsidR="006360FB">
        <w:rPr>
          <w:rFonts w:ascii="Times New Roman" w:hAnsi="Times New Roman" w:cs="Times New Roman"/>
          <w:sz w:val="28"/>
          <w:szCs w:val="28"/>
        </w:rPr>
        <w:t>учениками)</w:t>
      </w:r>
      <w:r>
        <w:rPr>
          <w:rFonts w:ascii="Times New Roman" w:hAnsi="Times New Roman" w:cs="Times New Roman"/>
          <w:sz w:val="28"/>
          <w:szCs w:val="28"/>
        </w:rPr>
        <w:t xml:space="preserve"> и др. </w:t>
      </w:r>
    </w:p>
    <w:p w14:paraId="1E8D7D5E" w14:textId="77777777" w:rsidR="002D3E22" w:rsidRDefault="00B10D8C" w:rsidP="006360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Поточный способ (поочередное выполнение упражнений, когда один </w:t>
      </w:r>
      <w:r w:rsidR="006360FB">
        <w:rPr>
          <w:rFonts w:ascii="Times New Roman" w:hAnsi="Times New Roman" w:cs="Times New Roman"/>
          <w:sz w:val="28"/>
          <w:szCs w:val="28"/>
        </w:rPr>
        <w:t>ученик</w:t>
      </w:r>
      <w:r>
        <w:rPr>
          <w:rFonts w:ascii="Times New Roman" w:hAnsi="Times New Roman" w:cs="Times New Roman"/>
          <w:sz w:val="28"/>
          <w:szCs w:val="28"/>
        </w:rPr>
        <w:t xml:space="preserve"> закончил зад</w:t>
      </w:r>
      <w:r w:rsidR="006360FB">
        <w:rPr>
          <w:rFonts w:ascii="Times New Roman" w:hAnsi="Times New Roman" w:cs="Times New Roman"/>
          <w:sz w:val="28"/>
          <w:szCs w:val="28"/>
        </w:rPr>
        <w:t>ание, другой приступает к нему).</w:t>
      </w:r>
    </w:p>
    <w:p w14:paraId="350F382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 xml:space="preserve">Посменный способ применяется при проведении занятий в тесном помещении и при недостатке учебных пособий. В этих случаях все группы учащихся получают одно и то же задание, но выполняют его по очереди, сменами. Данный способ отрабатывают конкретный прием или тип упражнения целенаправленно. </w:t>
      </w:r>
    </w:p>
    <w:p w14:paraId="23EAAC3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 xml:space="preserve">Групповой способ наиболее удобен в рамках небольших коллективов (в парах), но требует хорошей подготовки помощников тренера. Каждая группа учеников, получив задание, работает отдельно под руководством помощников тренера. Например, одна группа повторяет комплекс одних упражнений, другая – других, третьи учащиеся играют и т.д. </w:t>
      </w:r>
    </w:p>
    <w:p w14:paraId="7CDE0868"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Традиционно сложившаяся система физического воспитания для глухих и слабослышащих, как правило, не обеспечивает совершенствования физических качеств учащихся</w:t>
      </w:r>
      <w:r w:rsidR="00A863F5" w:rsidRPr="00A863F5">
        <w:rPr>
          <w:rFonts w:ascii="Times New Roman" w:hAnsi="Times New Roman" w:cs="Times New Roman"/>
          <w:sz w:val="28"/>
          <w:szCs w:val="28"/>
        </w:rPr>
        <w:t xml:space="preserve"> [30</w:t>
      </w:r>
      <w:r w:rsidR="009A69EC">
        <w:rPr>
          <w:rFonts w:ascii="Times New Roman" w:hAnsi="Times New Roman" w:cs="Times New Roman"/>
          <w:sz w:val="28"/>
          <w:szCs w:val="28"/>
        </w:rPr>
        <w:t>, с. 3</w:t>
      </w:r>
      <w:r w:rsidR="00A863F5" w:rsidRPr="00A863F5">
        <w:rPr>
          <w:rFonts w:ascii="Times New Roman" w:hAnsi="Times New Roman" w:cs="Times New Roman"/>
          <w:sz w:val="28"/>
          <w:szCs w:val="28"/>
        </w:rPr>
        <w:t>]</w:t>
      </w:r>
      <w:r>
        <w:rPr>
          <w:rFonts w:ascii="Times New Roman" w:hAnsi="Times New Roman" w:cs="Times New Roman"/>
          <w:sz w:val="28"/>
          <w:szCs w:val="28"/>
        </w:rPr>
        <w:t>.</w:t>
      </w:r>
    </w:p>
    <w:p w14:paraId="6CF567BA"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глухих детей обучение двигательному действию начинается с показа и подробного объяснения. При показе даётся правильный образец выполнения упражнения. Одновременны действия рук педагога и ребёнка, а также проговаривание заданий стимулирует качественное выполнение упражнений. Для поддержания эмоциональности урока следует шире применять игровую </w:t>
      </w:r>
      <w:r>
        <w:rPr>
          <w:rFonts w:ascii="Times New Roman" w:hAnsi="Times New Roman" w:cs="Times New Roman"/>
          <w:sz w:val="28"/>
          <w:szCs w:val="28"/>
        </w:rPr>
        <w:lastRenderedPageBreak/>
        <w:t xml:space="preserve">форму проведения занятий, упражнений. Включать в занятия свободные минутки. При проведении занятий с глухими </w:t>
      </w:r>
      <w:proofErr w:type="gramStart"/>
      <w:r>
        <w:rPr>
          <w:rFonts w:ascii="Times New Roman" w:hAnsi="Times New Roman" w:cs="Times New Roman"/>
          <w:sz w:val="28"/>
          <w:szCs w:val="28"/>
        </w:rPr>
        <w:t>детьми  педагогу</w:t>
      </w:r>
      <w:proofErr w:type="gramEnd"/>
      <w:r>
        <w:rPr>
          <w:rFonts w:ascii="Times New Roman" w:hAnsi="Times New Roman" w:cs="Times New Roman"/>
          <w:sz w:val="28"/>
          <w:szCs w:val="28"/>
        </w:rPr>
        <w:t xml:space="preserve"> следует активно использовать поощрения и похвалу</w:t>
      </w:r>
      <w:r w:rsidR="00A863F5" w:rsidRPr="00A863F5">
        <w:rPr>
          <w:rFonts w:ascii="Times New Roman" w:hAnsi="Times New Roman" w:cs="Times New Roman"/>
          <w:sz w:val="28"/>
          <w:szCs w:val="28"/>
        </w:rPr>
        <w:t xml:space="preserve"> [32</w:t>
      </w:r>
      <w:r w:rsidR="009A69EC">
        <w:rPr>
          <w:rFonts w:ascii="Times New Roman" w:hAnsi="Times New Roman" w:cs="Times New Roman"/>
          <w:sz w:val="28"/>
          <w:szCs w:val="28"/>
        </w:rPr>
        <w:t>, с. 46</w:t>
      </w:r>
      <w:r w:rsidR="00A863F5" w:rsidRPr="00A863F5">
        <w:rPr>
          <w:rFonts w:ascii="Times New Roman" w:hAnsi="Times New Roman" w:cs="Times New Roman"/>
          <w:sz w:val="28"/>
          <w:szCs w:val="28"/>
        </w:rPr>
        <w:t>]</w:t>
      </w:r>
      <w:r>
        <w:rPr>
          <w:rFonts w:ascii="Times New Roman" w:hAnsi="Times New Roman" w:cs="Times New Roman"/>
          <w:sz w:val="28"/>
          <w:szCs w:val="28"/>
        </w:rPr>
        <w:t xml:space="preserve">. </w:t>
      </w:r>
    </w:p>
    <w:p w14:paraId="1D9944C8" w14:textId="77777777" w:rsidR="002D3E22" w:rsidRPr="00A86C55" w:rsidRDefault="00B10D8C">
      <w:pPr>
        <w:spacing w:after="0" w:line="360" w:lineRule="auto"/>
        <w:ind w:firstLine="709"/>
        <w:jc w:val="both"/>
        <w:rPr>
          <w:rFonts w:ascii="Times New Roman" w:hAnsi="Times New Roman" w:cs="Times New Roman"/>
          <w:spacing w:val="-4"/>
          <w:sz w:val="28"/>
          <w:szCs w:val="28"/>
        </w:rPr>
      </w:pPr>
      <w:r w:rsidRPr="00A86C55">
        <w:rPr>
          <w:rFonts w:ascii="Times New Roman" w:hAnsi="Times New Roman" w:cs="Times New Roman"/>
          <w:spacing w:val="-4"/>
          <w:sz w:val="28"/>
          <w:szCs w:val="28"/>
        </w:rPr>
        <w:t>Одним из методических требований при проведении занятий с глухими детьми является наличие в спортивном зале зеркал, что позволяет им зрительно оценивать свои действия в сравнении с другими занимающимися. Таким образом, на уроках физической культуры с глухими и слабослышащими школьниками необходимо использовать индивидуальные и дифференцированные средства занятий, комплексы физкультурно-оздоровительных и коррекционно-развивающих физических упражнений</w:t>
      </w:r>
      <w:r w:rsidR="00A863F5" w:rsidRPr="00A86C55">
        <w:rPr>
          <w:rFonts w:ascii="Times New Roman" w:hAnsi="Times New Roman" w:cs="Times New Roman"/>
          <w:spacing w:val="-4"/>
          <w:sz w:val="28"/>
          <w:szCs w:val="28"/>
        </w:rPr>
        <w:t xml:space="preserve"> [31</w:t>
      </w:r>
      <w:r w:rsidR="009A69EC" w:rsidRPr="00A86C55">
        <w:rPr>
          <w:rFonts w:ascii="Times New Roman" w:hAnsi="Times New Roman" w:cs="Times New Roman"/>
          <w:spacing w:val="-4"/>
          <w:sz w:val="28"/>
          <w:szCs w:val="28"/>
        </w:rPr>
        <w:t>, с. 38</w:t>
      </w:r>
      <w:r w:rsidR="00A863F5" w:rsidRPr="00A86C55">
        <w:rPr>
          <w:rFonts w:ascii="Times New Roman" w:hAnsi="Times New Roman" w:cs="Times New Roman"/>
          <w:spacing w:val="-4"/>
          <w:sz w:val="28"/>
          <w:szCs w:val="28"/>
        </w:rPr>
        <w:t>]</w:t>
      </w:r>
      <w:r w:rsidRPr="00A86C55">
        <w:rPr>
          <w:rFonts w:ascii="Times New Roman" w:hAnsi="Times New Roman" w:cs="Times New Roman"/>
          <w:spacing w:val="-4"/>
          <w:sz w:val="28"/>
          <w:szCs w:val="28"/>
        </w:rPr>
        <w:t>.</w:t>
      </w:r>
    </w:p>
    <w:p w14:paraId="1BF06A06" w14:textId="61DEF175" w:rsidR="002D3E22" w:rsidRPr="00A86C55" w:rsidRDefault="00B10D8C">
      <w:pPr>
        <w:spacing w:after="0" w:line="360" w:lineRule="auto"/>
        <w:ind w:firstLine="709"/>
        <w:jc w:val="both"/>
        <w:rPr>
          <w:rFonts w:ascii="Times New Roman" w:hAnsi="Times New Roman" w:cs="Times New Roman"/>
          <w:sz w:val="28"/>
          <w:szCs w:val="28"/>
        </w:rPr>
      </w:pPr>
      <w:r w:rsidRPr="00A86C55">
        <w:rPr>
          <w:rFonts w:ascii="Times New Roman" w:hAnsi="Times New Roman" w:cs="Times New Roman"/>
          <w:sz w:val="28"/>
          <w:szCs w:val="28"/>
        </w:rPr>
        <w:t>Дополнительно включаются иллюстрации упражнений, видеоуроки (фрагменты), в которых представлено выполнение отдельных упражнений</w:t>
      </w:r>
      <w:r w:rsidR="00A863F5" w:rsidRPr="00A86C55">
        <w:rPr>
          <w:rFonts w:ascii="Times New Roman" w:hAnsi="Times New Roman" w:cs="Times New Roman"/>
          <w:sz w:val="28"/>
          <w:szCs w:val="28"/>
        </w:rPr>
        <w:t xml:space="preserve"> [26</w:t>
      </w:r>
      <w:r w:rsidR="009A69EC" w:rsidRPr="00A86C55">
        <w:rPr>
          <w:rFonts w:ascii="Times New Roman" w:hAnsi="Times New Roman" w:cs="Times New Roman"/>
          <w:sz w:val="28"/>
          <w:szCs w:val="28"/>
        </w:rPr>
        <w:t>, с. 36</w:t>
      </w:r>
      <w:r w:rsidR="00A863F5" w:rsidRPr="00A86C55">
        <w:rPr>
          <w:rFonts w:ascii="Times New Roman" w:hAnsi="Times New Roman" w:cs="Times New Roman"/>
          <w:sz w:val="28"/>
          <w:szCs w:val="28"/>
        </w:rPr>
        <w:t>]</w:t>
      </w:r>
      <w:r w:rsidR="00A86C55" w:rsidRPr="00A86C55">
        <w:rPr>
          <w:rFonts w:ascii="Times New Roman" w:hAnsi="Times New Roman" w:cs="Times New Roman"/>
          <w:sz w:val="28"/>
          <w:szCs w:val="28"/>
        </w:rPr>
        <w:t>.</w:t>
      </w:r>
    </w:p>
    <w:p w14:paraId="40E1F963" w14:textId="77777777" w:rsidR="00A86C55" w:rsidRDefault="00B10D8C" w:rsidP="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организация занятий физической культурой для слабослышащих детей старшего школьного возраста предусматривает необходимость учета их сенсорного развития, функций, уровня физической подготовки в целом, недостаточно развитой (в сравнении с нормой) координации, ловкости, повышенную склонность к травмам. </w:t>
      </w:r>
    </w:p>
    <w:p w14:paraId="712038F3" w14:textId="38291A51" w:rsidR="002D3E22" w:rsidRDefault="00B10D8C" w:rsidP="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14:paraId="3459071B" w14:textId="1C13A0D0" w:rsidR="002D3E22" w:rsidRDefault="00B10D8C" w:rsidP="00A86C55">
      <w:pPr>
        <w:pStyle w:val="1"/>
        <w:spacing w:before="0" w:line="360" w:lineRule="auto"/>
        <w:jc w:val="center"/>
        <w:rPr>
          <w:rFonts w:ascii="Tempora LGC Uni" w:eastAsia="Tempora LGC Uni" w:hAnsi="Tempora LGC Uni" w:cs="Tempora LGC Uni"/>
          <w:bCs w:val="0"/>
          <w:color w:val="auto"/>
        </w:rPr>
      </w:pPr>
      <w:bookmarkStart w:id="5" w:name="_Toc187338574"/>
      <w:r>
        <w:rPr>
          <w:rFonts w:ascii="Tempora LGC Uni" w:eastAsia="Tempora LGC Uni" w:hAnsi="Tempora LGC Uni" w:cs="Tempora LGC Uni"/>
          <w:bCs w:val="0"/>
          <w:color w:val="auto"/>
        </w:rPr>
        <w:lastRenderedPageBreak/>
        <w:t>ГЛАВА 2. ЗАДАЧИ, МЕТОДЫ И ОРГАНИЗАЦИЯ ИССЛЕДОВАНИЯ</w:t>
      </w:r>
      <w:bookmarkStart w:id="6" w:name="_Toc187338575"/>
      <w:bookmarkEnd w:id="5"/>
    </w:p>
    <w:p w14:paraId="1BE3569E" w14:textId="77777777" w:rsidR="00A86C55" w:rsidRPr="00A86C55" w:rsidRDefault="00A86C55" w:rsidP="00A86C55">
      <w:pPr>
        <w:spacing w:after="0" w:line="360" w:lineRule="auto"/>
        <w:rPr>
          <w:rFonts w:ascii="Times New Roman" w:hAnsi="Times New Roman" w:cs="Times New Roman"/>
          <w:sz w:val="28"/>
          <w:szCs w:val="28"/>
        </w:rPr>
      </w:pPr>
    </w:p>
    <w:p w14:paraId="5672651C" w14:textId="77777777" w:rsidR="002D3E22" w:rsidRDefault="00B10D8C" w:rsidP="00A86C55">
      <w:pPr>
        <w:pStyle w:val="1"/>
        <w:spacing w:before="0" w:line="360" w:lineRule="auto"/>
        <w:ind w:firstLine="709"/>
        <w:jc w:val="both"/>
        <w:rPr>
          <w:rFonts w:ascii="Tempora LGC Uni" w:hAnsi="Tempora LGC Uni" w:cs="Tempora LGC Uni"/>
          <w:bCs w:val="0"/>
          <w:color w:val="auto"/>
        </w:rPr>
      </w:pPr>
      <w:r>
        <w:rPr>
          <w:rFonts w:ascii="Tempora LGC Uni" w:eastAsia="Tempora LGC Uni" w:hAnsi="Tempora LGC Uni" w:cs="Tempora LGC Uni"/>
          <w:bCs w:val="0"/>
          <w:color w:val="auto"/>
        </w:rPr>
        <w:t>2.1 Задачи исследования</w:t>
      </w:r>
      <w:bookmarkEnd w:id="6"/>
    </w:p>
    <w:p w14:paraId="7D9DB5E4" w14:textId="77777777" w:rsidR="002D3E22" w:rsidRDefault="00B10D8C" w:rsidP="00A86C5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решения цели исследования были определены следующие задачи:</w:t>
      </w:r>
    </w:p>
    <w:p w14:paraId="2657DA0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Изучить, проанализировать и систематизировать данные научно-методической литературы по проблеме развития детей старшего школьного возраста с нарушениями слуха.</w:t>
      </w:r>
    </w:p>
    <w:p w14:paraId="1354DFB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Выявить особенности и педагогические условия эффективной организации занятий по лёгкой атлетике с детьми старшего школьного возраста с нарушениями слуха.</w:t>
      </w:r>
    </w:p>
    <w:p w14:paraId="3A166144"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Разработать методику организации и проведения занятий по лёгкой атлетике с детьми старшего школьного возраста с нарушениями слуха.</w:t>
      </w:r>
    </w:p>
    <w:p w14:paraId="079E50F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Экспериментально проверить эффективность разработанной методики. </w:t>
      </w:r>
    </w:p>
    <w:p w14:paraId="5F95A0DF" w14:textId="77777777" w:rsidR="002D3E22" w:rsidRDefault="002D3E22">
      <w:pPr>
        <w:spacing w:after="0" w:line="360" w:lineRule="auto"/>
        <w:ind w:firstLine="709"/>
        <w:jc w:val="both"/>
        <w:rPr>
          <w:rFonts w:ascii="Times New Roman" w:hAnsi="Times New Roman" w:cs="Times New Roman"/>
          <w:sz w:val="28"/>
          <w:szCs w:val="28"/>
        </w:rPr>
      </w:pPr>
    </w:p>
    <w:p w14:paraId="302D27B8" w14:textId="77777777" w:rsidR="00A86C55" w:rsidRDefault="00A86C55">
      <w:pPr>
        <w:spacing w:after="0" w:line="360" w:lineRule="auto"/>
        <w:ind w:firstLine="709"/>
        <w:jc w:val="both"/>
        <w:rPr>
          <w:rFonts w:ascii="Times New Roman" w:hAnsi="Times New Roman" w:cs="Times New Roman"/>
          <w:sz w:val="28"/>
          <w:szCs w:val="28"/>
        </w:rPr>
      </w:pPr>
    </w:p>
    <w:p w14:paraId="3F49B2DD" w14:textId="37FCDEE8" w:rsidR="002D3E22" w:rsidRPr="005E35F0" w:rsidRDefault="00B10D8C" w:rsidP="005E35F0">
      <w:pPr>
        <w:pStyle w:val="1"/>
        <w:spacing w:before="0" w:line="360" w:lineRule="auto"/>
        <w:ind w:firstLine="709"/>
        <w:rPr>
          <w:rFonts w:ascii="Tempora LGC Uni" w:hAnsi="Tempora LGC Uni" w:cs="Tempora LGC Uni"/>
          <w:bCs w:val="0"/>
          <w:color w:val="auto"/>
        </w:rPr>
      </w:pPr>
      <w:bookmarkStart w:id="7" w:name="_Toc187338576"/>
      <w:r>
        <w:rPr>
          <w:rFonts w:ascii="Tempora LGC Uni" w:eastAsia="Tempora LGC Uni" w:hAnsi="Tempora LGC Uni" w:cs="Tempora LGC Uni"/>
          <w:bCs w:val="0"/>
          <w:color w:val="auto"/>
        </w:rPr>
        <w:t>2.2 Методы исследования</w:t>
      </w:r>
      <w:bookmarkEnd w:id="7"/>
    </w:p>
    <w:p w14:paraId="095FA4A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База исследования: Государственное краевое бюджетное общеобразовательное учреждение «Общеобразовательная школа-интернат Пермского Края».</w:t>
      </w:r>
    </w:p>
    <w:p w14:paraId="353D32E7"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решения задач исследования </w:t>
      </w:r>
      <w:proofErr w:type="gramStart"/>
      <w:r>
        <w:rPr>
          <w:rFonts w:ascii="Times New Roman" w:hAnsi="Times New Roman" w:cs="Times New Roman"/>
          <w:sz w:val="28"/>
          <w:szCs w:val="28"/>
        </w:rPr>
        <w:t>были  применены</w:t>
      </w:r>
      <w:proofErr w:type="gramEnd"/>
      <w:r>
        <w:rPr>
          <w:rFonts w:ascii="Times New Roman" w:hAnsi="Times New Roman" w:cs="Times New Roman"/>
          <w:sz w:val="28"/>
          <w:szCs w:val="28"/>
        </w:rPr>
        <w:t xml:space="preserve"> следующие методы исследования:</w:t>
      </w:r>
    </w:p>
    <w:p w14:paraId="07D6884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Aнaлиз</w:t>
      </w:r>
      <w:proofErr w:type="spellEnd"/>
      <w:r>
        <w:rPr>
          <w:rFonts w:ascii="Times New Roman" w:hAnsi="Times New Roman" w:cs="Times New Roman"/>
          <w:sz w:val="28"/>
          <w:szCs w:val="28"/>
        </w:rPr>
        <w:t xml:space="preserve"> литературных источников – в рамках данного метода проанализированы подходы и методы организации физических занятий с подростками, имеющими нарушения слуха. Также проанализированы существующие подходы к организации занятий физической культурой с детьми и подростками с нарушением слуха в методической литературе. Проведенный анализ литературы, в том числе, методической литературы, позволил выявить теоретические основы разработки занятий для исследуемой группы подростков. </w:t>
      </w:r>
    </w:p>
    <w:p w14:paraId="4C370D1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Педагогическое наблюдение позволило выявить возникающие у обучающихся с нарушением слуха сложности при выполнении различных физических упражнений. </w:t>
      </w:r>
    </w:p>
    <w:p w14:paraId="76FF255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Контрольные испытания позволили определить уровень физической подготовленности испытуемых.</w:t>
      </w:r>
    </w:p>
    <w:p w14:paraId="35496F73" w14:textId="074DDC38"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A86C55" w:rsidRPr="00A86C55">
        <w:rPr>
          <w:rFonts w:ascii="Times New Roman" w:eastAsia="Calibri" w:hAnsi="Times New Roman" w:cs="Times New Roman"/>
          <w:sz w:val="28"/>
          <w:szCs w:val="28"/>
        </w:rPr>
        <w:t xml:space="preserve">Методы </w:t>
      </w:r>
      <w:proofErr w:type="spellStart"/>
      <w:r w:rsidR="00A86C55" w:rsidRPr="00A86C55">
        <w:rPr>
          <w:rFonts w:ascii="Times New Roman" w:eastAsia="Calibri" w:hAnsi="Times New Roman" w:cs="Times New Roman"/>
          <w:sz w:val="28"/>
          <w:szCs w:val="28"/>
        </w:rPr>
        <w:t>мaтемaтической</w:t>
      </w:r>
      <w:proofErr w:type="spellEnd"/>
      <w:r w:rsidR="00A86C55" w:rsidRPr="00A86C55">
        <w:rPr>
          <w:rFonts w:ascii="Times New Roman" w:eastAsia="Calibri" w:hAnsi="Times New Roman" w:cs="Times New Roman"/>
          <w:sz w:val="28"/>
          <w:szCs w:val="28"/>
        </w:rPr>
        <w:t xml:space="preserve"> </w:t>
      </w:r>
      <w:proofErr w:type="spellStart"/>
      <w:r w:rsidR="00A86C55" w:rsidRPr="00A86C55">
        <w:rPr>
          <w:rFonts w:ascii="Times New Roman" w:eastAsia="Calibri" w:hAnsi="Times New Roman" w:cs="Times New Roman"/>
          <w:sz w:val="28"/>
          <w:szCs w:val="28"/>
        </w:rPr>
        <w:t>стaтистики</w:t>
      </w:r>
      <w:proofErr w:type="spellEnd"/>
      <w:r>
        <w:rPr>
          <w:rFonts w:ascii="Times New Roman" w:hAnsi="Times New Roman" w:cs="Times New Roman"/>
          <w:sz w:val="28"/>
          <w:szCs w:val="28"/>
        </w:rPr>
        <w:t xml:space="preserve"> позволили осуществить статистическую обработку результатов исследования.</w:t>
      </w:r>
    </w:p>
    <w:p w14:paraId="5D45629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предполагается использование (в меньшей степени) метода педагогического наблюдения и беседы, с целью выявления удовлетворенности педагогов и спортсменов своими результатами деятельности. </w:t>
      </w:r>
    </w:p>
    <w:p w14:paraId="49E5516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протяжении периода эмпирических исследований были организованы периодические систематические наблюдения за различными факторами и сторонами деятельности испытуемых.</w:t>
      </w:r>
    </w:p>
    <w:p w14:paraId="7D713FA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Учитывалось личностное отношение обучающихся к методикам выполнения и закрепления физических упражнений, которые применяют их педагоги, в том числе и к нетрадиционным методам и средствам. </w:t>
      </w:r>
    </w:p>
    <w:p w14:paraId="7CA4A67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оценивалось желание обучающихся осваивать новые движения, развивать свою способность к преодолению препятствий и трудностей. С этой целью оценивалась реакция спортсмена на неудачу при выполнении определенного упражнения, а также, настроение в начале, середине, конце учебного занятия. </w:t>
      </w:r>
    </w:p>
    <w:p w14:paraId="5392FC2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Безусловно, данные исследования, при предоставлении достаточно обширной информации о педагогическом процессе, несут на себе некоторый фактор субъективизма, так как зависят от индивидуальных особенностей спортсмена. Для того, чтобы уменьшить действие субъективных факторов, педагогические наблюдения осуществлялись самим автором исследования и несколькими специалистами (тренерами и педагогами физической культуры), после чего результаты обобщались.</w:t>
      </w:r>
    </w:p>
    <w:p w14:paraId="48E0EED6"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Для оценки уровня развития физических качеств использованы контрольные упражнения.</w:t>
      </w:r>
    </w:p>
    <w:p w14:paraId="7837733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sz w:val="28"/>
          <w:szCs w:val="28"/>
        </w:rPr>
        <w:t>Для оценки силовых качеств использованы:</w:t>
      </w:r>
    </w:p>
    <w:p w14:paraId="024AE46A"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1. Прыжок в длину;</w:t>
      </w:r>
    </w:p>
    <w:p w14:paraId="0E29603F"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2. Метание снаряда;</w:t>
      </w:r>
    </w:p>
    <w:p w14:paraId="645E0B08"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3. Подтягивание.</w:t>
      </w:r>
    </w:p>
    <w:p w14:paraId="06DA20F4"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Для оценки скоростных качеств использованы:</w:t>
      </w:r>
    </w:p>
    <w:p w14:paraId="792EEB75" w14:textId="77777777" w:rsidR="002D3E22" w:rsidRDefault="00B10D8C" w:rsidP="006360FB">
      <w:pPr>
        <w:spacing w:after="0" w:line="360" w:lineRule="auto"/>
        <w:ind w:firstLine="709"/>
        <w:jc w:val="both"/>
        <w:rPr>
          <w:rFonts w:ascii="Times New Roman" w:hAnsi="Times New Roman"/>
          <w:color w:val="FF0000"/>
          <w:sz w:val="28"/>
          <w:szCs w:val="28"/>
        </w:rPr>
      </w:pPr>
      <w:r>
        <w:rPr>
          <w:rFonts w:ascii="Times New Roman" w:hAnsi="Times New Roman"/>
          <w:sz w:val="28"/>
          <w:szCs w:val="28"/>
        </w:rPr>
        <w:t>1. Бег на короткую дистанцию</w:t>
      </w:r>
      <w:r w:rsidR="006360FB">
        <w:rPr>
          <w:rFonts w:ascii="Times New Roman" w:hAnsi="Times New Roman"/>
          <w:sz w:val="28"/>
          <w:szCs w:val="28"/>
        </w:rPr>
        <w:t xml:space="preserve"> (100 метров)</w:t>
      </w:r>
      <w:r>
        <w:rPr>
          <w:rFonts w:ascii="Times New Roman" w:hAnsi="Times New Roman"/>
          <w:sz w:val="28"/>
          <w:szCs w:val="28"/>
        </w:rPr>
        <w:t>;</w:t>
      </w:r>
    </w:p>
    <w:p w14:paraId="180BD7E6"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2. Прыжки на скакалке.</w:t>
      </w:r>
    </w:p>
    <w:p w14:paraId="196657B7" w14:textId="77777777" w:rsidR="002D3E22" w:rsidRDefault="00B10D8C" w:rsidP="006360FB">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оценки выносливости применен бег на длинную </w:t>
      </w:r>
      <w:r w:rsidRPr="006360FB">
        <w:rPr>
          <w:rFonts w:ascii="Times New Roman" w:hAnsi="Times New Roman"/>
          <w:sz w:val="28"/>
          <w:szCs w:val="28"/>
        </w:rPr>
        <w:t>дистанцию</w:t>
      </w:r>
      <w:r w:rsidR="00405E29" w:rsidRPr="006360FB">
        <w:t xml:space="preserve"> </w:t>
      </w:r>
      <w:r w:rsidR="00405E29" w:rsidRPr="006360FB">
        <w:rPr>
          <w:rFonts w:ascii="Times New Roman" w:hAnsi="Times New Roman"/>
          <w:sz w:val="28"/>
          <w:szCs w:val="28"/>
        </w:rPr>
        <w:t>(</w:t>
      </w:r>
      <w:r w:rsidR="006360FB" w:rsidRPr="006360FB">
        <w:rPr>
          <w:rFonts w:ascii="Times New Roman" w:hAnsi="Times New Roman"/>
          <w:sz w:val="28"/>
          <w:szCs w:val="28"/>
        </w:rPr>
        <w:t>2 км</w:t>
      </w:r>
      <w:r w:rsidR="00405E29" w:rsidRPr="006360FB">
        <w:rPr>
          <w:rFonts w:ascii="Times New Roman" w:hAnsi="Times New Roman"/>
          <w:sz w:val="28"/>
          <w:szCs w:val="28"/>
        </w:rPr>
        <w:t>)</w:t>
      </w:r>
      <w:r w:rsidR="006360FB" w:rsidRPr="006360FB">
        <w:rPr>
          <w:rFonts w:ascii="Times New Roman" w:hAnsi="Times New Roman"/>
          <w:sz w:val="28"/>
          <w:szCs w:val="28"/>
        </w:rPr>
        <w:t>.</w:t>
      </w:r>
    </w:p>
    <w:p w14:paraId="063FD410" w14:textId="77777777" w:rsidR="002D3E22" w:rsidRDefault="00B10D8C">
      <w:pPr>
        <w:spacing w:after="0" w:line="360" w:lineRule="auto"/>
        <w:ind w:firstLine="709"/>
        <w:jc w:val="both"/>
        <w:rPr>
          <w:rFonts w:ascii="Times New Roman" w:hAnsi="Times New Roman"/>
          <w:sz w:val="28"/>
          <w:szCs w:val="28"/>
        </w:rPr>
      </w:pPr>
      <w:r>
        <w:rPr>
          <w:rFonts w:ascii="Times New Roman" w:hAnsi="Times New Roman"/>
          <w:sz w:val="28"/>
          <w:szCs w:val="28"/>
        </w:rPr>
        <w:t>Оценка уровня развития физических качеств проводилась в начале и конце экспериментальной части исследования.</w:t>
      </w:r>
    </w:p>
    <w:p w14:paraId="59B70F5A" w14:textId="5F2A9DF2" w:rsidR="002D3E22" w:rsidRDefault="004E3129">
      <w:pPr>
        <w:spacing w:after="0" w:line="360" w:lineRule="auto"/>
        <w:ind w:firstLine="709"/>
        <w:jc w:val="both"/>
        <w:rPr>
          <w:rFonts w:ascii="Times New Roman" w:eastAsia="Calibri" w:hAnsi="Times New Roman" w:cs="Times New Roman"/>
          <w:sz w:val="28"/>
          <w:szCs w:val="28"/>
        </w:rPr>
      </w:pPr>
      <w:r w:rsidRPr="004E3129">
        <w:rPr>
          <w:rFonts w:ascii="Times New Roman" w:eastAsia="Calibri" w:hAnsi="Times New Roman" w:cs="Times New Roman"/>
          <w:sz w:val="28"/>
          <w:szCs w:val="28"/>
        </w:rPr>
        <w:t xml:space="preserve">Методы </w:t>
      </w:r>
      <w:proofErr w:type="spellStart"/>
      <w:r w:rsidRPr="004E3129">
        <w:rPr>
          <w:rFonts w:ascii="Times New Roman" w:eastAsia="Calibri" w:hAnsi="Times New Roman" w:cs="Times New Roman"/>
          <w:sz w:val="28"/>
          <w:szCs w:val="28"/>
        </w:rPr>
        <w:t>мaтемaтической</w:t>
      </w:r>
      <w:proofErr w:type="spellEnd"/>
      <w:r w:rsidRPr="004E3129">
        <w:rPr>
          <w:rFonts w:ascii="Times New Roman" w:eastAsia="Calibri" w:hAnsi="Times New Roman" w:cs="Times New Roman"/>
          <w:sz w:val="28"/>
          <w:szCs w:val="28"/>
        </w:rPr>
        <w:t xml:space="preserve"> </w:t>
      </w:r>
      <w:proofErr w:type="spellStart"/>
      <w:r w:rsidRPr="004E3129">
        <w:rPr>
          <w:rFonts w:ascii="Times New Roman" w:eastAsia="Calibri" w:hAnsi="Times New Roman" w:cs="Times New Roman"/>
          <w:sz w:val="28"/>
          <w:szCs w:val="28"/>
        </w:rPr>
        <w:t>стaтистики</w:t>
      </w:r>
      <w:proofErr w:type="spellEnd"/>
    </w:p>
    <w:p w14:paraId="5ED4C99C" w14:textId="77777777" w:rsidR="002D3E22" w:rsidRDefault="00B10D8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Цифровые </w:t>
      </w:r>
      <w:proofErr w:type="spellStart"/>
      <w:r>
        <w:rPr>
          <w:rFonts w:ascii="Times New Roman" w:eastAsia="Calibri" w:hAnsi="Times New Roman" w:cs="Times New Roman"/>
          <w:sz w:val="28"/>
          <w:szCs w:val="28"/>
        </w:rPr>
        <w:t>дaнные</w:t>
      </w:r>
      <w:proofErr w:type="spellEnd"/>
      <w:r>
        <w:rPr>
          <w:rFonts w:ascii="Times New Roman" w:eastAsia="Calibri" w:hAnsi="Times New Roman" w:cs="Times New Roman"/>
          <w:sz w:val="28"/>
          <w:szCs w:val="28"/>
        </w:rPr>
        <w:t xml:space="preserve">, полученные в </w:t>
      </w:r>
      <w:proofErr w:type="spellStart"/>
      <w:r>
        <w:rPr>
          <w:rFonts w:ascii="Times New Roman" w:eastAsia="Calibri" w:hAnsi="Times New Roman" w:cs="Times New Roman"/>
          <w:sz w:val="28"/>
          <w:szCs w:val="28"/>
        </w:rPr>
        <w:t>результaте</w:t>
      </w:r>
      <w:proofErr w:type="spellEnd"/>
      <w:r>
        <w:rPr>
          <w:rFonts w:ascii="Times New Roman" w:eastAsia="Calibri" w:hAnsi="Times New Roman" w:cs="Times New Roman"/>
          <w:sz w:val="28"/>
          <w:szCs w:val="28"/>
        </w:rPr>
        <w:t xml:space="preserve"> измерений, </w:t>
      </w:r>
      <w:proofErr w:type="spellStart"/>
      <w:r>
        <w:rPr>
          <w:rFonts w:ascii="Times New Roman" w:eastAsia="Calibri" w:hAnsi="Times New Roman" w:cs="Times New Roman"/>
          <w:sz w:val="28"/>
          <w:szCs w:val="28"/>
        </w:rPr>
        <w:t>подвергaлись</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мaтемaтической</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обрaботке</w:t>
      </w:r>
      <w:proofErr w:type="spellEnd"/>
      <w:r>
        <w:rPr>
          <w:rFonts w:ascii="Times New Roman" w:eastAsia="Calibri" w:hAnsi="Times New Roman" w:cs="Times New Roman"/>
          <w:sz w:val="28"/>
          <w:szCs w:val="28"/>
        </w:rPr>
        <w:t xml:space="preserve"> с определением следующих </w:t>
      </w:r>
      <w:proofErr w:type="spellStart"/>
      <w:r>
        <w:rPr>
          <w:rFonts w:ascii="Times New Roman" w:eastAsia="Calibri" w:hAnsi="Times New Roman" w:cs="Times New Roman"/>
          <w:sz w:val="28"/>
          <w:szCs w:val="28"/>
        </w:rPr>
        <w:t>стaтистических</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покaзaтелей</w:t>
      </w:r>
      <w:proofErr w:type="spellEnd"/>
      <w:r>
        <w:rPr>
          <w:rFonts w:ascii="Times New Roman" w:eastAsia="Calibri" w:hAnsi="Times New Roman" w:cs="Times New Roman"/>
          <w:sz w:val="28"/>
          <w:szCs w:val="28"/>
        </w:rPr>
        <w:t>, которые в спортивно-</w:t>
      </w:r>
      <w:proofErr w:type="spellStart"/>
      <w:r>
        <w:rPr>
          <w:rFonts w:ascii="Times New Roman" w:eastAsia="Calibri" w:hAnsi="Times New Roman" w:cs="Times New Roman"/>
          <w:sz w:val="28"/>
          <w:szCs w:val="28"/>
        </w:rPr>
        <w:t>педaгогической</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прaктике</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нaиболее</w:t>
      </w:r>
      <w:proofErr w:type="spellEnd"/>
      <w:r>
        <w:rPr>
          <w:rFonts w:ascii="Times New Roman" w:eastAsia="Calibri" w:hAnsi="Times New Roman" w:cs="Times New Roman"/>
          <w:sz w:val="28"/>
          <w:szCs w:val="28"/>
        </w:rPr>
        <w:t xml:space="preserve"> широко применяются:</w:t>
      </w:r>
    </w:p>
    <w:p w14:paraId="24473E50" w14:textId="387A0B8F" w:rsidR="002D3E22" w:rsidRDefault="00B10D8C">
      <w:pPr>
        <w:spacing w:after="0" w:line="360" w:lineRule="auto"/>
        <w:ind w:firstLine="709"/>
        <w:jc w:val="both"/>
        <w:rPr>
          <w:rFonts w:ascii="Times New Roman" w:eastAsia="Times New Roman" w:hAnsi="Times New Roman" w:cs="Times New Roman"/>
          <w:sz w:val="28"/>
          <w:szCs w:val="28"/>
          <w:lang w:eastAsia="kk-KZ"/>
        </w:rPr>
      </w:pPr>
      <w:r>
        <w:rPr>
          <w:rFonts w:ascii="Times New Roman" w:eastAsia="Calibri" w:hAnsi="Times New Roman" w:cs="Times New Roman"/>
          <w:sz w:val="28"/>
          <w:szCs w:val="28"/>
        </w:rPr>
        <w:t xml:space="preserve">1. Среднее </w:t>
      </w:r>
      <w:proofErr w:type="spellStart"/>
      <w:r>
        <w:rPr>
          <w:rFonts w:ascii="Times New Roman" w:eastAsia="Calibri" w:hAnsi="Times New Roman" w:cs="Times New Roman"/>
          <w:sz w:val="28"/>
          <w:szCs w:val="28"/>
        </w:rPr>
        <w:t>aрифметическое</w:t>
      </w:r>
      <w:proofErr w:type="spellEnd"/>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val="kk-KZ" w:eastAsia="kk-KZ"/>
        </w:rPr>
        <w:t>[</w:t>
      </w:r>
      <w:r w:rsidR="00724ED1">
        <w:rPr>
          <w:rFonts w:ascii="Times New Roman" w:eastAsia="Times New Roman" w:hAnsi="Times New Roman" w:cs="Times New Roman"/>
          <w:noProof/>
          <w:position w:val="-4"/>
          <w:sz w:val="28"/>
          <w:szCs w:val="28"/>
          <w:lang w:eastAsia="ru-RU"/>
        </w:rPr>
        <mc:AlternateContent>
          <mc:Choice Requires="wps">
            <w:drawing>
              <wp:anchor distT="0" distB="0" distL="114300" distR="114300" simplePos="0" relativeHeight="251657216" behindDoc="0" locked="0" layoutInCell="1" allowOverlap="1" wp14:anchorId="013F0CD9" wp14:editId="71006D9D">
                <wp:simplePos x="0" y="0"/>
                <wp:positionH relativeFrom="column">
                  <wp:posOffset>0</wp:posOffset>
                </wp:positionH>
                <wp:positionV relativeFrom="paragraph">
                  <wp:posOffset>0</wp:posOffset>
                </wp:positionV>
                <wp:extent cx="635000" cy="635000"/>
                <wp:effectExtent l="19050" t="19050" r="12700" b="12700"/>
                <wp:wrapNone/>
                <wp:docPr id="1447586046" name="AutoShape 1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4FA863" id="AutoShape 17"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">
                <v:stroke joinstyle="round"/>
                <o:lock v:ext="edit" selection="t"/>
              </v:rect>
            </w:pict>
          </mc:Fallback>
        </mc:AlternateContent>
      </w:r>
      <w:r w:rsidR="00724ED1">
        <w:rPr>
          <w:rFonts w:ascii="Times New Roman" w:eastAsia="Times New Roman" w:hAnsi="Times New Roman" w:cs="Times New Roman"/>
          <w:noProof/>
          <w:position w:val="-4"/>
          <w:sz w:val="28"/>
          <w:szCs w:val="28"/>
          <w:lang w:eastAsia="ru-RU"/>
        </w:rPr>
        <w:drawing>
          <wp:inline distT="0" distB="0" distL="0" distR="0" wp14:anchorId="6ADC9A4D" wp14:editId="5AD91DE8">
            <wp:extent cx="182880" cy="182880"/>
            <wp:effectExtent l="0" t="0" r="0" b="0"/>
            <wp:docPr id="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Times New Roman" w:eastAsia="Times New Roman" w:hAnsi="Times New Roman" w:cs="Times New Roman"/>
          <w:sz w:val="28"/>
          <w:szCs w:val="28"/>
          <w:lang w:val="kk-KZ" w:eastAsia="kk-KZ"/>
        </w:rPr>
        <w:t>]:</w:t>
      </w:r>
    </w:p>
    <w:p w14:paraId="5C2E5854" w14:textId="1CCD2F0D" w:rsidR="002D3E22" w:rsidRDefault="00724ED1">
      <w:pPr>
        <w:spacing w:after="0" w:line="360" w:lineRule="auto"/>
        <w:ind w:firstLine="709"/>
        <w:jc w:val="both"/>
        <w:rPr>
          <w:rFonts w:ascii="Times New Roman" w:eastAsia="Times New Roman" w:hAnsi="Times New Roman" w:cs="Times New Roman"/>
          <w:sz w:val="24"/>
          <w:szCs w:val="24"/>
          <w:lang w:eastAsia="kk-KZ"/>
        </w:rPr>
      </w:pPr>
      <w:r>
        <w:rPr>
          <w:rFonts w:ascii="Times New Roman" w:eastAsia="Times New Roman" w:hAnsi="Times New Roman" w:cs="Times New Roman"/>
          <w:noProof/>
          <w:position w:val="-38"/>
          <w:sz w:val="24"/>
          <w:szCs w:val="24"/>
          <w:lang w:eastAsia="ru-RU"/>
        </w:rPr>
        <mc:AlternateContent>
          <mc:Choice Requires="wps">
            <w:drawing>
              <wp:anchor distT="0" distB="0" distL="114300" distR="114300" simplePos="0" relativeHeight="251658240" behindDoc="0" locked="0" layoutInCell="1" allowOverlap="1" wp14:anchorId="2C186207" wp14:editId="6A8F76CB">
                <wp:simplePos x="0" y="0"/>
                <wp:positionH relativeFrom="column">
                  <wp:posOffset>0</wp:posOffset>
                </wp:positionH>
                <wp:positionV relativeFrom="paragraph">
                  <wp:posOffset>0</wp:posOffset>
                </wp:positionV>
                <wp:extent cx="635000" cy="635000"/>
                <wp:effectExtent l="19050" t="19050" r="12700" b="12700"/>
                <wp:wrapNone/>
                <wp:docPr id="1533847167" name="AutoShape 1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276955" id="AutoShape 15"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">
                <v:stroke joinstyle="round"/>
                <o:lock v:ext="edit" selection="t"/>
              </v:rect>
            </w:pict>
          </mc:Fallback>
        </mc:AlternateContent>
      </w:r>
      <w:r>
        <w:rPr>
          <w:rFonts w:ascii="Times New Roman" w:eastAsia="Times New Roman" w:hAnsi="Times New Roman" w:cs="Times New Roman"/>
          <w:noProof/>
          <w:position w:val="-38"/>
          <w:sz w:val="24"/>
          <w:szCs w:val="24"/>
          <w:lang w:eastAsia="ru-RU"/>
        </w:rPr>
        <w:drawing>
          <wp:inline distT="0" distB="0" distL="0" distR="0" wp14:anchorId="3E7574B2" wp14:editId="757A0791">
            <wp:extent cx="914400" cy="556260"/>
            <wp:effectExtent l="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556260"/>
                    </a:xfrm>
                    <a:prstGeom prst="rect">
                      <a:avLst/>
                    </a:prstGeom>
                    <a:noFill/>
                    <a:ln>
                      <a:noFill/>
                    </a:ln>
                  </pic:spPr>
                </pic:pic>
              </a:graphicData>
            </a:graphic>
          </wp:inline>
        </w:drawing>
      </w:r>
    </w:p>
    <w:p w14:paraId="78FF837A" w14:textId="77777777" w:rsidR="002D3E22" w:rsidRDefault="00B10D8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proofErr w:type="spellStart"/>
      <w:r>
        <w:rPr>
          <w:rFonts w:ascii="Times New Roman" w:eastAsia="Calibri" w:hAnsi="Times New Roman" w:cs="Times New Roman"/>
          <w:sz w:val="28"/>
          <w:szCs w:val="28"/>
        </w:rPr>
        <w:t>Среднеквaдрaтическое</w:t>
      </w:r>
      <w:proofErr w:type="spellEnd"/>
      <w:r>
        <w:rPr>
          <w:rFonts w:ascii="Times New Roman" w:eastAsia="Calibri" w:hAnsi="Times New Roman" w:cs="Times New Roman"/>
          <w:sz w:val="28"/>
          <w:szCs w:val="28"/>
        </w:rPr>
        <w:t xml:space="preserve"> отклонение σ. Оно </w:t>
      </w:r>
      <w:proofErr w:type="spellStart"/>
      <w:r>
        <w:rPr>
          <w:rFonts w:ascii="Times New Roman" w:eastAsia="Calibri" w:hAnsi="Times New Roman" w:cs="Times New Roman"/>
          <w:sz w:val="28"/>
          <w:szCs w:val="28"/>
        </w:rPr>
        <w:t>покaзывaет</w:t>
      </w:r>
      <w:proofErr w:type="spellEnd"/>
      <w:r>
        <w:rPr>
          <w:rFonts w:ascii="Times New Roman" w:eastAsia="Calibri" w:hAnsi="Times New Roman" w:cs="Times New Roman"/>
          <w:sz w:val="28"/>
          <w:szCs w:val="28"/>
        </w:rPr>
        <w:t xml:space="preserve"> отклонение от среднего </w:t>
      </w:r>
      <w:proofErr w:type="spellStart"/>
      <w:r>
        <w:rPr>
          <w:rFonts w:ascii="Times New Roman" w:eastAsia="Calibri" w:hAnsi="Times New Roman" w:cs="Times New Roman"/>
          <w:sz w:val="28"/>
          <w:szCs w:val="28"/>
        </w:rPr>
        <w:t>результaтa</w:t>
      </w:r>
      <w:proofErr w:type="spellEnd"/>
      <w:r>
        <w:rPr>
          <w:rFonts w:ascii="Times New Roman" w:eastAsia="Calibri" w:hAnsi="Times New Roman" w:cs="Times New Roman"/>
          <w:sz w:val="28"/>
          <w:szCs w:val="28"/>
        </w:rPr>
        <w:t xml:space="preserve"> в тех </w:t>
      </w:r>
      <w:proofErr w:type="spellStart"/>
      <w:r>
        <w:rPr>
          <w:rFonts w:ascii="Times New Roman" w:eastAsia="Calibri" w:hAnsi="Times New Roman" w:cs="Times New Roman"/>
          <w:sz w:val="28"/>
          <w:szCs w:val="28"/>
        </w:rPr>
        <w:t>единицaх</w:t>
      </w:r>
      <w:proofErr w:type="spellEnd"/>
      <w:r>
        <w:rPr>
          <w:rFonts w:ascii="Times New Roman" w:eastAsia="Calibri" w:hAnsi="Times New Roman" w:cs="Times New Roman"/>
          <w:sz w:val="28"/>
          <w:szCs w:val="28"/>
        </w:rPr>
        <w:t>, в которых измеряется:</w:t>
      </w:r>
    </w:p>
    <w:p w14:paraId="7D63CDE9" w14:textId="78A19352" w:rsidR="002D3E22" w:rsidRDefault="00724ED1">
      <w:pPr>
        <w:spacing w:after="0" w:line="360" w:lineRule="auto"/>
        <w:ind w:firstLine="709"/>
        <w:jc w:val="both"/>
        <w:rPr>
          <w:rFonts w:ascii="Times New Roman" w:eastAsia="Times New Roman" w:hAnsi="Times New Roman" w:cs="Times New Roman"/>
          <w:sz w:val="24"/>
          <w:szCs w:val="24"/>
          <w:lang w:eastAsia="kk-KZ"/>
        </w:rPr>
      </w:pPr>
      <w:r>
        <w:rPr>
          <w:rFonts w:ascii="Times New Roman" w:eastAsia="Times New Roman" w:hAnsi="Times New Roman" w:cs="Times New Roman"/>
          <w:noProof/>
          <w:position w:val="-40"/>
          <w:sz w:val="24"/>
          <w:szCs w:val="24"/>
          <w:lang w:eastAsia="ru-RU"/>
        </w:rPr>
        <mc:AlternateContent>
          <mc:Choice Requires="wps">
            <w:drawing>
              <wp:anchor distT="0" distB="0" distL="114300" distR="114300" simplePos="0" relativeHeight="251659264" behindDoc="0" locked="0" layoutInCell="1" allowOverlap="1" wp14:anchorId="3B0A9573" wp14:editId="2635CA60">
                <wp:simplePos x="0" y="0"/>
                <wp:positionH relativeFrom="column">
                  <wp:posOffset>0</wp:posOffset>
                </wp:positionH>
                <wp:positionV relativeFrom="paragraph">
                  <wp:posOffset>0</wp:posOffset>
                </wp:positionV>
                <wp:extent cx="635000" cy="635000"/>
                <wp:effectExtent l="19050" t="19050" r="12700" b="12700"/>
                <wp:wrapNone/>
                <wp:docPr id="1761834041" name="AutoShape 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89F53B" id="AutoShape 13"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">
                <v:stroke joinstyle="round"/>
                <o:lock v:ext="edit" selection="t"/>
              </v:rect>
            </w:pict>
          </mc:Fallback>
        </mc:AlternateContent>
      </w:r>
      <w:r>
        <w:rPr>
          <w:rFonts w:ascii="Times New Roman" w:eastAsia="Times New Roman" w:hAnsi="Times New Roman" w:cs="Times New Roman"/>
          <w:noProof/>
          <w:position w:val="-40"/>
          <w:sz w:val="24"/>
          <w:szCs w:val="24"/>
          <w:lang w:eastAsia="ru-RU"/>
        </w:rPr>
        <w:drawing>
          <wp:inline distT="0" distB="0" distL="0" distR="0" wp14:anchorId="20142CE1" wp14:editId="0B946562">
            <wp:extent cx="1371600" cy="640080"/>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640080"/>
                    </a:xfrm>
                    <a:prstGeom prst="rect">
                      <a:avLst/>
                    </a:prstGeom>
                    <a:noFill/>
                    <a:ln>
                      <a:noFill/>
                    </a:ln>
                  </pic:spPr>
                </pic:pic>
              </a:graphicData>
            </a:graphic>
          </wp:inline>
        </w:drawing>
      </w:r>
      <w:r w:rsidR="00B10D8C">
        <w:rPr>
          <w:rFonts w:ascii="Times New Roman" w:eastAsia="Times New Roman" w:hAnsi="Times New Roman" w:cs="Times New Roman"/>
          <w:sz w:val="24"/>
          <w:szCs w:val="24"/>
          <w:lang w:eastAsia="kk-KZ"/>
        </w:rPr>
        <w:t xml:space="preserve">, </w:t>
      </w:r>
      <w:r w:rsidR="00B10D8C">
        <w:rPr>
          <w:rFonts w:ascii="Times New Roman" w:eastAsia="Calibri" w:hAnsi="Times New Roman" w:cs="Times New Roman"/>
          <w:sz w:val="28"/>
          <w:szCs w:val="28"/>
        </w:rPr>
        <w:t>где</w:t>
      </w:r>
      <w:r w:rsidR="00B10D8C">
        <w:rPr>
          <w:rFonts w:ascii="Times New Roman" w:eastAsia="Times New Roman" w:hAnsi="Times New Roman" w:cs="Times New Roman"/>
          <w:sz w:val="24"/>
          <w:szCs w:val="24"/>
          <w:lang w:eastAsia="kk-KZ"/>
        </w:rPr>
        <w:t xml:space="preserve"> </w:t>
      </w:r>
      <w:r>
        <w:rPr>
          <w:rFonts w:ascii="Times New Roman" w:eastAsia="Times New Roman" w:hAnsi="Times New Roman" w:cs="Times New Roman"/>
          <w:noProof/>
          <w:position w:val="-12"/>
          <w:sz w:val="24"/>
          <w:szCs w:val="24"/>
          <w:lang w:eastAsia="ru-RU"/>
        </w:rPr>
        <mc:AlternateContent>
          <mc:Choice Requires="wps">
            <w:drawing>
              <wp:anchor distT="0" distB="0" distL="114300" distR="114300" simplePos="0" relativeHeight="251660288" behindDoc="0" locked="0" layoutInCell="1" allowOverlap="1" wp14:anchorId="410A6DE2" wp14:editId="17505F3E">
                <wp:simplePos x="0" y="0"/>
                <wp:positionH relativeFrom="column">
                  <wp:posOffset>0</wp:posOffset>
                </wp:positionH>
                <wp:positionV relativeFrom="paragraph">
                  <wp:posOffset>0</wp:posOffset>
                </wp:positionV>
                <wp:extent cx="635000" cy="635000"/>
                <wp:effectExtent l="19050" t="19050" r="12700" b="12700"/>
                <wp:wrapNone/>
                <wp:docPr id="785423233" name="AutoShape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7FE814" id="AutoShape 11"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">
                <v:stroke joinstyle="round"/>
                <o:lock v:ext="edit" selection="t"/>
              </v:rect>
            </w:pict>
          </mc:Fallback>
        </mc:AlternateContent>
      </w:r>
      <w:r>
        <w:rPr>
          <w:rFonts w:ascii="Times New Roman" w:eastAsia="Times New Roman" w:hAnsi="Times New Roman" w:cs="Times New Roman"/>
          <w:noProof/>
          <w:position w:val="-12"/>
          <w:sz w:val="24"/>
          <w:szCs w:val="24"/>
          <w:lang w:eastAsia="ru-RU"/>
        </w:rPr>
        <w:drawing>
          <wp:inline distT="0" distB="0" distL="0" distR="0" wp14:anchorId="48264F24" wp14:editId="220C80A1">
            <wp:extent cx="182880" cy="27432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 cy="274320"/>
                    </a:xfrm>
                    <a:prstGeom prst="rect">
                      <a:avLst/>
                    </a:prstGeom>
                    <a:noFill/>
                    <a:ln>
                      <a:noFill/>
                    </a:ln>
                  </pic:spPr>
                </pic:pic>
              </a:graphicData>
            </a:graphic>
          </wp:inline>
        </w:drawing>
      </w:r>
      <w:proofErr w:type="gramStart"/>
      <w:r w:rsidR="00B10D8C">
        <w:rPr>
          <w:rFonts w:ascii="Times New Roman" w:eastAsia="Times New Roman" w:hAnsi="Times New Roman" w:cs="Times New Roman"/>
          <w:sz w:val="24"/>
          <w:szCs w:val="24"/>
          <w:lang w:val="kk-KZ" w:eastAsia="kk-KZ"/>
        </w:rPr>
        <w:t xml:space="preserve">– </w:t>
      </w:r>
      <w:r w:rsidR="00B10D8C">
        <w:rPr>
          <w:rFonts w:ascii="Times New Roman" w:eastAsia="Calibri" w:hAnsi="Times New Roman" w:cs="Times New Roman"/>
          <w:sz w:val="28"/>
          <w:szCs w:val="28"/>
        </w:rPr>
        <w:t xml:space="preserve"> выборочное</w:t>
      </w:r>
      <w:proofErr w:type="gramEnd"/>
      <w:r w:rsidR="00B10D8C">
        <w:rPr>
          <w:rFonts w:ascii="Times New Roman" w:eastAsia="Calibri" w:hAnsi="Times New Roman" w:cs="Times New Roman"/>
          <w:sz w:val="28"/>
          <w:szCs w:val="28"/>
        </w:rPr>
        <w:t xml:space="preserve"> </w:t>
      </w:r>
      <w:proofErr w:type="spellStart"/>
      <w:r w:rsidR="00B10D8C">
        <w:rPr>
          <w:rFonts w:ascii="Times New Roman" w:eastAsia="Calibri" w:hAnsi="Times New Roman" w:cs="Times New Roman"/>
          <w:sz w:val="28"/>
          <w:szCs w:val="28"/>
        </w:rPr>
        <w:t>знaчение</w:t>
      </w:r>
      <w:proofErr w:type="spellEnd"/>
      <w:r w:rsidR="00B10D8C">
        <w:rPr>
          <w:rFonts w:ascii="Times New Roman" w:eastAsia="Calibri" w:hAnsi="Times New Roman" w:cs="Times New Roman"/>
          <w:sz w:val="28"/>
          <w:szCs w:val="28"/>
        </w:rPr>
        <w:t>,</w:t>
      </w:r>
      <w:r w:rsidR="00B10D8C">
        <w:rPr>
          <w:rFonts w:ascii="Times New Roman" w:eastAsia="Times New Roman" w:hAnsi="Times New Roman" w:cs="Times New Roman"/>
          <w:sz w:val="24"/>
          <w:szCs w:val="24"/>
          <w:lang w:eastAsia="kk-KZ"/>
        </w:rPr>
        <w:t xml:space="preserve"> </w:t>
      </w:r>
      <w:r w:rsidR="00B10D8C">
        <w:rPr>
          <w:rFonts w:ascii="Times New Roman" w:eastAsia="Calibri" w:hAnsi="Times New Roman" w:cs="Times New Roman"/>
          <w:sz w:val="28"/>
          <w:szCs w:val="28"/>
        </w:rPr>
        <w:t>n – объем выборки.</w:t>
      </w:r>
    </w:p>
    <w:p w14:paraId="78DF67BD" w14:textId="77777777" w:rsidR="002D3E22" w:rsidRDefault="00B10D8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Степень достоверности </w:t>
      </w:r>
      <w:proofErr w:type="spellStart"/>
      <w:r>
        <w:rPr>
          <w:rFonts w:ascii="Times New Roman" w:eastAsia="Calibri" w:hAnsi="Times New Roman" w:cs="Times New Roman"/>
          <w:sz w:val="28"/>
          <w:szCs w:val="28"/>
        </w:rPr>
        <w:t>стaтистических</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покaзaтелей</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устaнaвливaлaсь</w:t>
      </w:r>
      <w:proofErr w:type="spellEnd"/>
      <w:r>
        <w:rPr>
          <w:rFonts w:ascii="Times New Roman" w:eastAsia="Calibri" w:hAnsi="Times New Roman" w:cs="Times New Roman"/>
          <w:sz w:val="28"/>
          <w:szCs w:val="28"/>
        </w:rPr>
        <w:t xml:space="preserve"> с помощью t-критерия </w:t>
      </w:r>
      <w:proofErr w:type="spellStart"/>
      <w:r>
        <w:rPr>
          <w:rFonts w:ascii="Times New Roman" w:eastAsia="Calibri" w:hAnsi="Times New Roman" w:cs="Times New Roman"/>
          <w:sz w:val="28"/>
          <w:szCs w:val="28"/>
        </w:rPr>
        <w:t>Стьюдентa</w:t>
      </w:r>
      <w:proofErr w:type="spellEnd"/>
      <w:r>
        <w:rPr>
          <w:rFonts w:ascii="Times New Roman" w:eastAsia="Calibri" w:hAnsi="Times New Roman" w:cs="Times New Roman"/>
          <w:sz w:val="28"/>
          <w:szCs w:val="28"/>
        </w:rPr>
        <w:t>.</w:t>
      </w:r>
    </w:p>
    <w:p w14:paraId="2D9BC6DB" w14:textId="77777777" w:rsidR="002D3E22" w:rsidRDefault="00B10D8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t - критерий </w:t>
      </w:r>
      <w:proofErr w:type="spellStart"/>
      <w:r>
        <w:rPr>
          <w:rFonts w:ascii="Times New Roman" w:eastAsia="Calibri" w:hAnsi="Times New Roman" w:cs="Times New Roman"/>
          <w:sz w:val="28"/>
          <w:szCs w:val="28"/>
        </w:rPr>
        <w:t>Стьюдентa</w:t>
      </w:r>
      <w:proofErr w:type="spellEnd"/>
      <w:r>
        <w:rPr>
          <w:rFonts w:ascii="Times New Roman" w:eastAsia="Calibri" w:hAnsi="Times New Roman" w:cs="Times New Roman"/>
          <w:sz w:val="28"/>
          <w:szCs w:val="28"/>
        </w:rPr>
        <w:t xml:space="preserve"> для </w:t>
      </w:r>
      <w:proofErr w:type="spellStart"/>
      <w:r>
        <w:rPr>
          <w:rFonts w:ascii="Times New Roman" w:eastAsia="Calibri" w:hAnsi="Times New Roman" w:cs="Times New Roman"/>
          <w:sz w:val="28"/>
          <w:szCs w:val="28"/>
        </w:rPr>
        <w:t>связaнных</w:t>
      </w:r>
      <w:proofErr w:type="spellEnd"/>
      <w:r>
        <w:rPr>
          <w:rFonts w:ascii="Times New Roman" w:eastAsia="Calibri" w:hAnsi="Times New Roman" w:cs="Times New Roman"/>
          <w:sz w:val="28"/>
          <w:szCs w:val="28"/>
        </w:rPr>
        <w:t xml:space="preserve"> выборок:</w:t>
      </w:r>
    </w:p>
    <w:p w14:paraId="4C288983" w14:textId="77777777" w:rsidR="002D3E22" w:rsidRDefault="00464819">
      <w:pPr>
        <w:spacing w:after="0" w:line="360" w:lineRule="auto"/>
        <w:ind w:firstLine="567"/>
        <w:jc w:val="both"/>
        <w:rPr>
          <w:rFonts w:ascii="Times New Roman" w:eastAsia="Times New Roman" w:hAnsi="Times New Roman" w:cs="Times New Roman"/>
          <w:b/>
          <w:bCs/>
          <w:sz w:val="28"/>
          <w:szCs w:val="28"/>
          <w:lang w:eastAsia="ru-RU"/>
        </w:rPr>
      </w:pPr>
      <m:oMathPara>
        <m:oMath>
          <m:sSub>
            <m:sSubPr>
              <m:ctrlPr>
                <w:rPr>
                  <w:rFonts w:ascii="Cambria Math" w:hAnsi="Cambria Math"/>
                  <w:b/>
                  <w:bCs/>
                  <w:i/>
                  <w:sz w:val="28"/>
                  <w:szCs w:val="28"/>
                </w:rPr>
              </m:ctrlPr>
            </m:sSubPr>
            <m:e>
              <m:r>
                <m:rPr>
                  <m:sty m:val="bi"/>
                </m:rPr>
                <w:rPr>
                  <w:rFonts w:ascii="Cambria Math" w:hAnsi="Cambria Math"/>
                  <w:sz w:val="28"/>
                  <w:szCs w:val="28"/>
                  <w:lang w:val="en-US"/>
                </w:rPr>
                <m:t>t</m:t>
              </m:r>
            </m:e>
            <m:sub>
              <m:r>
                <m:rPr>
                  <m:sty m:val="bi"/>
                </m:rPr>
                <w:rPr>
                  <w:rFonts w:ascii="Cambria Math" w:hAnsi="Cambria Math"/>
                  <w:sz w:val="28"/>
                  <w:szCs w:val="28"/>
                </w:rPr>
                <m:t>рaсч</m:t>
              </m:r>
            </m:sub>
          </m:sSub>
          <m:r>
            <m:rPr>
              <m:sty m:val="bi"/>
            </m:rPr>
            <w:rPr>
              <w:rFonts w:ascii="Cambria Math" w:hAnsi="Cambria Math"/>
              <w:sz w:val="28"/>
              <w:szCs w:val="28"/>
            </w:rPr>
            <m:t>=</m:t>
          </m:r>
          <m:f>
            <m:fPr>
              <m:ctrlPr>
                <w:rPr>
                  <w:rFonts w:ascii="Cambria Math" w:hAnsi="Cambria Math"/>
                  <w:b/>
                  <w:bCs/>
                  <w:i/>
                  <w:sz w:val="28"/>
                  <w:szCs w:val="28"/>
                </w:rPr>
              </m:ctrlPr>
            </m:fPr>
            <m:num>
              <m:sSub>
                <m:sSubPr>
                  <m:ctrlPr>
                    <w:rPr>
                      <w:rFonts w:ascii="Cambria Math" w:hAnsi="Cambria Math"/>
                      <w:b/>
                      <w:bCs/>
                      <w:i/>
                      <w:sz w:val="28"/>
                      <w:szCs w:val="28"/>
                    </w:rPr>
                  </m:ctrlPr>
                </m:sSubPr>
                <m:e>
                  <m:acc>
                    <m:accPr>
                      <m:chr m:val="̅"/>
                      <m:ctrlPr>
                        <w:rPr>
                          <w:rFonts w:ascii="Cambria Math" w:hAnsi="Cambria Math"/>
                          <w:b/>
                          <w:bCs/>
                          <w:i/>
                          <w:sz w:val="28"/>
                          <w:szCs w:val="28"/>
                        </w:rPr>
                      </m:ctrlPr>
                    </m:accPr>
                    <m:e>
                      <m:r>
                        <m:rPr>
                          <m:sty m:val="bi"/>
                        </m:rPr>
                        <w:rPr>
                          <w:rFonts w:ascii="Cambria Math" w:hAnsi="Cambria Math"/>
                          <w:sz w:val="28"/>
                          <w:szCs w:val="28"/>
                        </w:rPr>
                        <m:t>x</m:t>
                      </m:r>
                    </m:e>
                  </m:acc>
                </m:e>
                <m:sub>
                  <m:r>
                    <m:rPr>
                      <m:sty m:val="bi"/>
                    </m:rPr>
                    <w:rPr>
                      <w:rFonts w:ascii="Cambria Math" w:hAnsi="Cambria Math"/>
                      <w:sz w:val="28"/>
                      <w:szCs w:val="28"/>
                    </w:rPr>
                    <m:t>d</m:t>
                  </m:r>
                </m:sub>
              </m:sSub>
            </m:num>
            <m:den>
              <m:r>
                <m:rPr>
                  <m:sty m:val="bi"/>
                </m:rPr>
                <w:rPr>
                  <w:rFonts w:ascii="Cambria Math" w:hAnsi="Cambria Math"/>
                  <w:sz w:val="28"/>
                  <w:szCs w:val="28"/>
                </w:rPr>
                <m:t>σ</m:t>
              </m:r>
              <m:rad>
                <m:radPr>
                  <m:degHide m:val="1"/>
                  <m:ctrlPr>
                    <w:rPr>
                      <w:rFonts w:ascii="Cambria Math" w:hAnsi="Cambria Math"/>
                      <w:b/>
                      <w:bCs/>
                      <w:i/>
                      <w:sz w:val="28"/>
                      <w:szCs w:val="28"/>
                    </w:rPr>
                  </m:ctrlPr>
                </m:radPr>
                <m:deg/>
                <m:e>
                  <m:r>
                    <m:rPr>
                      <m:sty m:val="bi"/>
                    </m:rPr>
                    <w:rPr>
                      <w:rFonts w:ascii="Cambria Math" w:hAnsi="Cambria Math"/>
                      <w:sz w:val="28"/>
                      <w:szCs w:val="28"/>
                    </w:rPr>
                    <m:t>n</m:t>
                  </m:r>
                </m:e>
              </m:rad>
            </m:den>
          </m:f>
          <m:r>
            <m:rPr>
              <m:sty m:val="bi"/>
            </m:rPr>
            <w:rPr>
              <w:rFonts w:ascii="Cambria Math" w:hAnsi="Cambria Math"/>
              <w:sz w:val="28"/>
              <w:szCs w:val="28"/>
            </w:rPr>
            <m:t>=</m:t>
          </m:r>
          <m:f>
            <m:fPr>
              <m:ctrlPr>
                <w:rPr>
                  <w:rFonts w:ascii="Cambria Math" w:hAnsi="Cambria Math"/>
                  <w:b/>
                  <w:bCs/>
                  <w:i/>
                  <w:sz w:val="28"/>
                  <w:szCs w:val="28"/>
                </w:rPr>
              </m:ctrlPr>
            </m:fPr>
            <m:num>
              <m:sSub>
                <m:sSubPr>
                  <m:ctrlPr>
                    <w:rPr>
                      <w:rFonts w:ascii="Cambria Math" w:hAnsi="Cambria Math"/>
                      <w:b/>
                      <w:bCs/>
                      <w:i/>
                      <w:sz w:val="28"/>
                      <w:szCs w:val="28"/>
                    </w:rPr>
                  </m:ctrlPr>
                </m:sSubPr>
                <m:e>
                  <m:acc>
                    <m:accPr>
                      <m:chr m:val="̅"/>
                      <m:ctrlPr>
                        <w:rPr>
                          <w:rFonts w:ascii="Cambria Math" w:hAnsi="Cambria Math"/>
                          <w:b/>
                          <w:bCs/>
                          <w:i/>
                          <w:sz w:val="28"/>
                          <w:szCs w:val="28"/>
                        </w:rPr>
                      </m:ctrlPr>
                    </m:accPr>
                    <m:e>
                      <m:r>
                        <m:rPr>
                          <m:sty m:val="bi"/>
                        </m:rPr>
                        <w:rPr>
                          <w:rFonts w:ascii="Cambria Math" w:hAnsi="Cambria Math"/>
                          <w:sz w:val="28"/>
                          <w:szCs w:val="28"/>
                        </w:rPr>
                        <m:t>x</m:t>
                      </m:r>
                    </m:e>
                  </m:acc>
                </m:e>
                <m:sub>
                  <m:r>
                    <m:rPr>
                      <m:sty m:val="bi"/>
                    </m:rPr>
                    <w:rPr>
                      <w:rFonts w:ascii="Cambria Math" w:hAnsi="Cambria Math"/>
                      <w:sz w:val="28"/>
                      <w:szCs w:val="28"/>
                    </w:rPr>
                    <m:t>d</m:t>
                  </m:r>
                </m:sub>
              </m:sSub>
            </m:num>
            <m:den>
              <m:r>
                <m:rPr>
                  <m:sty m:val="bi"/>
                </m:rPr>
                <w:rPr>
                  <w:rFonts w:ascii="Cambria Math" w:hAnsi="Cambria Math"/>
                  <w:sz w:val="28"/>
                  <w:szCs w:val="28"/>
                </w:rPr>
                <m:t>m</m:t>
              </m:r>
            </m:den>
          </m:f>
        </m:oMath>
      </m:oMathPara>
    </w:p>
    <w:p w14:paraId="4A304B25" w14:textId="77777777" w:rsidR="002D3E22" w:rsidRDefault="00B10D8C">
      <w:pPr>
        <w:spacing w:after="0" w:line="360" w:lineRule="auto"/>
        <w:ind w:firstLine="709"/>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lastRenderedPageBreak/>
        <w:t>Результaт</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считaется</w:t>
      </w:r>
      <w:proofErr w:type="spellEnd"/>
      <w:r>
        <w:rPr>
          <w:rFonts w:ascii="Times New Roman" w:eastAsia="Calibri" w:hAnsi="Times New Roman" w:cs="Times New Roman"/>
          <w:sz w:val="28"/>
          <w:szCs w:val="28"/>
        </w:rPr>
        <w:t xml:space="preserve"> достоверным, если p ≤ 0,05.</w:t>
      </w:r>
    </w:p>
    <w:p w14:paraId="39BF9B24" w14:textId="77777777" w:rsidR="002D3E22" w:rsidRDefault="00B10D8C" w:rsidP="004E312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Полученные в ходе исследования результаты были обработаны, объединены в таблицы, систематизированы и проанализированы. Для наглядности составлены диаграммы изменений результатов, достигнутых в процессе работы. </w:t>
      </w:r>
    </w:p>
    <w:p w14:paraId="06AF7F9C" w14:textId="77777777" w:rsidR="002D3E22" w:rsidRDefault="002D3E22" w:rsidP="004E3129">
      <w:pPr>
        <w:spacing w:after="0" w:line="360" w:lineRule="auto"/>
        <w:ind w:firstLine="709"/>
        <w:jc w:val="both"/>
        <w:rPr>
          <w:rFonts w:ascii="Tempora LGC Uni" w:hAnsi="Tempora LGC Uni" w:cs="Tempora LGC Uni"/>
          <w:sz w:val="28"/>
          <w:szCs w:val="28"/>
        </w:rPr>
      </w:pPr>
    </w:p>
    <w:p w14:paraId="00FA3D29" w14:textId="77777777" w:rsidR="004E3129" w:rsidRDefault="004E3129" w:rsidP="004E3129">
      <w:pPr>
        <w:spacing w:after="0" w:line="360" w:lineRule="auto"/>
        <w:ind w:firstLine="709"/>
        <w:jc w:val="both"/>
        <w:rPr>
          <w:rFonts w:ascii="Tempora LGC Uni" w:hAnsi="Tempora LGC Uni" w:cs="Tempora LGC Uni"/>
          <w:sz w:val="28"/>
          <w:szCs w:val="28"/>
        </w:rPr>
      </w:pPr>
    </w:p>
    <w:p w14:paraId="15BF3ABF" w14:textId="77777777" w:rsidR="002D3E22" w:rsidRDefault="00B10D8C" w:rsidP="004E3129">
      <w:pPr>
        <w:pStyle w:val="1"/>
        <w:spacing w:before="0" w:line="360" w:lineRule="auto"/>
        <w:ind w:firstLine="709"/>
        <w:jc w:val="both"/>
        <w:rPr>
          <w:rFonts w:ascii="Tempora LGC Uni" w:hAnsi="Tempora LGC Uni" w:cs="Tempora LGC Uni"/>
          <w:bCs w:val="0"/>
          <w:color w:val="auto"/>
        </w:rPr>
      </w:pPr>
      <w:bookmarkStart w:id="8" w:name="_Toc187338577"/>
      <w:r>
        <w:rPr>
          <w:rFonts w:ascii="Tempora LGC Uni" w:eastAsia="Tempora LGC Uni" w:hAnsi="Tempora LGC Uni" w:cs="Tempora LGC Uni"/>
          <w:bCs w:val="0"/>
          <w:color w:val="auto"/>
        </w:rPr>
        <w:t>2.3 Организация исследования</w:t>
      </w:r>
      <w:bookmarkEnd w:id="8"/>
    </w:p>
    <w:p w14:paraId="643D7844"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и этапы исследования отвечали цели и поставленным задачам исследования. </w:t>
      </w:r>
    </w:p>
    <w:p w14:paraId="253BC277"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База исследования – школьники в возрасте 16-17 лет, имеющие нарушения слуха. В каждую группу – контрольную и экспериментальную отобрано по 6 человек. Общая выборка – 12 человек.  </w:t>
      </w:r>
    </w:p>
    <w:p w14:paraId="00A00914"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Сроки исследования: в </w:t>
      </w:r>
      <w:r w:rsidR="00405E29">
        <w:rPr>
          <w:rFonts w:ascii="Times New Roman" w:hAnsi="Times New Roman" w:cs="Times New Roman"/>
          <w:sz w:val="28"/>
          <w:szCs w:val="28"/>
        </w:rPr>
        <w:t xml:space="preserve">течение неполного учебного года, в период </w:t>
      </w:r>
      <w:proofErr w:type="gramStart"/>
      <w:r w:rsidR="00405E29">
        <w:rPr>
          <w:rFonts w:ascii="Times New Roman" w:hAnsi="Times New Roman" w:cs="Times New Roman"/>
          <w:sz w:val="28"/>
          <w:szCs w:val="28"/>
        </w:rPr>
        <w:t>с  сентября</w:t>
      </w:r>
      <w:proofErr w:type="gramEnd"/>
      <w:r w:rsidR="00405E29">
        <w:rPr>
          <w:rFonts w:ascii="Times New Roman" w:hAnsi="Times New Roman" w:cs="Times New Roman"/>
          <w:sz w:val="28"/>
          <w:szCs w:val="28"/>
        </w:rPr>
        <w:t xml:space="preserve"> 2024 года по</w:t>
      </w:r>
      <w:r>
        <w:rPr>
          <w:rFonts w:ascii="Times New Roman" w:hAnsi="Times New Roman" w:cs="Times New Roman"/>
          <w:sz w:val="28"/>
          <w:szCs w:val="28"/>
        </w:rPr>
        <w:t xml:space="preserve"> февраль 2025 года. </w:t>
      </w:r>
    </w:p>
    <w:p w14:paraId="1689007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Отбор производился произвольно – выбраны школьники с нарушением слуха, одинаковой физической подготовленности. Преимущественно, уровень подготовки испытуемых – средний, ниже среднего. </w:t>
      </w:r>
    </w:p>
    <w:p w14:paraId="20E276B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Контрольная группа в ходе эксперимента занималась по обычной программе физической культуры. </w:t>
      </w:r>
    </w:p>
    <w:p w14:paraId="2AF05DE0"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экспериментальной группы разработана методика, способствующая улучшению уровня физической подготовленности детей старшего школьного возраста, учитывающая наличие у них слуховых нарушений. </w:t>
      </w:r>
    </w:p>
    <w:p w14:paraId="624E15F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Этапы исследования включали:</w:t>
      </w:r>
    </w:p>
    <w:p w14:paraId="68AE17D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Анализ научно-методической литературы по проблеме исследования, изучение работ по теории и методики физического воспитания, адаптивной и лечебной физической культуре, теории организации адаптивной физической культуры, в части физической подготовки слабослышащих подростков (сентябрь 2024 года – февраль 2025 года).</w:t>
      </w:r>
    </w:p>
    <w:p w14:paraId="79D5403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Анализ начального уровня развития физических качеств старших школьников с нарушением слуха (проведение первичной диагностики при помощи контрольных упражнений) (сентябрь 2024)</w:t>
      </w:r>
    </w:p>
    <w:p w14:paraId="050D3ECC" w14:textId="6689DCC8"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Разработка и реализация методики организации и проведения занятий по лёгкой атлетике с детьми старшего школьного возраста с нарушениями слуха, способствующей улучшению уровня их физической подготовленности (сентябрь 2024 – январь 2025).</w:t>
      </w:r>
      <w:r w:rsidR="009A69EC">
        <w:rPr>
          <w:rFonts w:ascii="Times New Roman" w:hAnsi="Times New Roman" w:cs="Times New Roman"/>
          <w:sz w:val="28"/>
          <w:szCs w:val="28"/>
        </w:rPr>
        <w:t xml:space="preserve"> Примеры конспектов ур</w:t>
      </w:r>
      <w:r w:rsidR="00464819">
        <w:rPr>
          <w:rFonts w:ascii="Times New Roman" w:hAnsi="Times New Roman" w:cs="Times New Roman"/>
          <w:sz w:val="28"/>
          <w:szCs w:val="28"/>
        </w:rPr>
        <w:t>оков представлены в приложении 2</w:t>
      </w:r>
      <w:r w:rsidR="009A69EC">
        <w:rPr>
          <w:rFonts w:ascii="Times New Roman" w:hAnsi="Times New Roman" w:cs="Times New Roman"/>
          <w:sz w:val="28"/>
          <w:szCs w:val="28"/>
        </w:rPr>
        <w:t xml:space="preserve">. </w:t>
      </w:r>
    </w:p>
    <w:p w14:paraId="682ED03B" w14:textId="27C1214A"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Повторная диагностика уровня развития физических качеств старших</w:t>
      </w:r>
      <w:r w:rsidR="00405E29">
        <w:rPr>
          <w:rFonts w:ascii="Times New Roman" w:hAnsi="Times New Roman" w:cs="Times New Roman"/>
          <w:sz w:val="28"/>
          <w:szCs w:val="28"/>
        </w:rPr>
        <w:t xml:space="preserve"> школьников с нарушением слуха </w:t>
      </w:r>
      <w:r>
        <w:rPr>
          <w:rFonts w:ascii="Times New Roman" w:hAnsi="Times New Roman" w:cs="Times New Roman"/>
          <w:sz w:val="28"/>
          <w:szCs w:val="28"/>
        </w:rPr>
        <w:t>контрольной и экспериментальной групп</w:t>
      </w:r>
      <w:r>
        <w:t xml:space="preserve"> </w:t>
      </w:r>
      <w:r>
        <w:rPr>
          <w:rFonts w:ascii="Times New Roman" w:hAnsi="Times New Roman" w:cs="Times New Roman"/>
          <w:sz w:val="28"/>
          <w:szCs w:val="28"/>
        </w:rPr>
        <w:t>(февраль 2025).</w:t>
      </w:r>
      <w:r w:rsidR="004E3129">
        <w:rPr>
          <w:rFonts w:ascii="Times New Roman" w:hAnsi="Times New Roman" w:cs="Times New Roman"/>
          <w:sz w:val="28"/>
          <w:szCs w:val="28"/>
        </w:rPr>
        <w:t xml:space="preserve"> Результаты исследования в виде </w:t>
      </w:r>
      <w:r w:rsidR="009A69EC">
        <w:rPr>
          <w:rFonts w:ascii="Times New Roman" w:hAnsi="Times New Roman" w:cs="Times New Roman"/>
          <w:sz w:val="28"/>
          <w:szCs w:val="28"/>
        </w:rPr>
        <w:t>мониторинга динамики уровня развития физических каче</w:t>
      </w:r>
      <w:r w:rsidR="00464819">
        <w:rPr>
          <w:rFonts w:ascii="Times New Roman" w:hAnsi="Times New Roman" w:cs="Times New Roman"/>
          <w:sz w:val="28"/>
          <w:szCs w:val="28"/>
        </w:rPr>
        <w:t>ств представлены в приложении 1</w:t>
      </w:r>
      <w:r w:rsidR="004E3129">
        <w:rPr>
          <w:rFonts w:ascii="Times New Roman" w:hAnsi="Times New Roman" w:cs="Times New Roman"/>
          <w:sz w:val="28"/>
          <w:szCs w:val="28"/>
        </w:rPr>
        <w:t>.</w:t>
      </w:r>
    </w:p>
    <w:p w14:paraId="66F7432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Сравнение результатов констатирующего и контрольного этапов исследования (сроки февраль 2025).</w:t>
      </w:r>
    </w:p>
    <w:p w14:paraId="36D7C8D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Систематизация и обобщение полученных результатов. Подготовка текста выпускной квалификационной работы (март 2025).</w:t>
      </w:r>
    </w:p>
    <w:p w14:paraId="0F41D21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исследования представлены в главе 3. </w:t>
      </w:r>
    </w:p>
    <w:p w14:paraId="6B260709"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14:paraId="79C35378" w14:textId="7B004A69" w:rsidR="002D3E22" w:rsidRDefault="00B10D8C" w:rsidP="00EA26A7">
      <w:pPr>
        <w:pStyle w:val="1"/>
        <w:spacing w:before="0" w:line="360" w:lineRule="auto"/>
        <w:jc w:val="center"/>
        <w:rPr>
          <w:rFonts w:ascii="Tempora LGC Uni" w:eastAsia="Tempora LGC Uni" w:hAnsi="Tempora LGC Uni" w:cs="Tempora LGC Uni"/>
          <w:bCs w:val="0"/>
          <w:color w:val="auto"/>
        </w:rPr>
      </w:pPr>
      <w:bookmarkStart w:id="9" w:name="_Toc187338578"/>
      <w:r>
        <w:rPr>
          <w:rFonts w:ascii="Tempora LGC Uni" w:eastAsia="Tempora LGC Uni" w:hAnsi="Tempora LGC Uni" w:cs="Tempora LGC Uni"/>
          <w:bCs w:val="0"/>
          <w:color w:val="auto"/>
        </w:rPr>
        <w:lastRenderedPageBreak/>
        <w:t>ГЛАВА 3. МЕТОДИКА ПРОВЕДЕНИЯ ЗАНЯТИЙ ПО ЛЁГКОЙ АТЛЕТИКЕ С ДЕТЬМИ СТАРШЕГО ШКОЛЬНОГО ВОЗРАСТА С НАРУШЕНИЯМИ СЛУХА</w:t>
      </w:r>
      <w:bookmarkEnd w:id="9"/>
    </w:p>
    <w:p w14:paraId="0D4C96FA" w14:textId="77777777" w:rsidR="00EA26A7" w:rsidRPr="00EA26A7" w:rsidRDefault="00EA26A7" w:rsidP="00EA26A7">
      <w:pPr>
        <w:spacing w:after="0" w:line="360" w:lineRule="auto"/>
        <w:rPr>
          <w:rFonts w:ascii="Times New Roman" w:hAnsi="Times New Roman" w:cs="Times New Roman"/>
          <w:sz w:val="28"/>
          <w:szCs w:val="28"/>
        </w:rPr>
      </w:pPr>
    </w:p>
    <w:p w14:paraId="55660BF1" w14:textId="77777777" w:rsidR="002D3E22" w:rsidRDefault="00B10D8C" w:rsidP="00EA26A7">
      <w:pPr>
        <w:pStyle w:val="1"/>
        <w:spacing w:before="0" w:line="360" w:lineRule="auto"/>
        <w:ind w:firstLine="709"/>
        <w:jc w:val="both"/>
        <w:rPr>
          <w:rFonts w:ascii="Tempora LGC Uni" w:hAnsi="Tempora LGC Uni" w:cs="Tempora LGC Uni"/>
          <w:bCs w:val="0"/>
          <w:color w:val="auto"/>
        </w:rPr>
      </w:pPr>
      <w:bookmarkStart w:id="10" w:name="_Toc187338579"/>
      <w:r>
        <w:rPr>
          <w:rFonts w:ascii="Tempora LGC Uni" w:eastAsia="Tempora LGC Uni" w:hAnsi="Tempora LGC Uni" w:cs="Tempora LGC Uni"/>
          <w:bCs w:val="0"/>
          <w:color w:val="auto"/>
        </w:rPr>
        <w:t>3.1 Описание методики организации и проведения занятий по лёгкой атлетике с детьми старшего школьного возраста с нарушениями слуха</w:t>
      </w:r>
      <w:bookmarkEnd w:id="10"/>
    </w:p>
    <w:p w14:paraId="46E50560"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Экспериментальная методика тренировки включала в себя систему занятий три раза в неделю (через день) – с учетом школьного расписания, из которых один день в неделю (второй) – круговая тренировка, то есть тренировка, в рамках которой все упражнения выполняются в медленном темпе. Такой подход позволяет снизить травмоопасность, при повышении нагрузки на мышцы в случае некоторых упражнений, например, в случае подъема ног из положения лежа, подъема туловища, отжиманий от пола и др. </w:t>
      </w:r>
    </w:p>
    <w:p w14:paraId="5B0C1222" w14:textId="0BA75FD3" w:rsidR="002D3E22" w:rsidRDefault="00EA26A7">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Примерные к</w:t>
      </w:r>
      <w:r w:rsidR="00B10D8C">
        <w:rPr>
          <w:rFonts w:ascii="Times New Roman" w:hAnsi="Times New Roman" w:cs="Times New Roman"/>
          <w:sz w:val="28"/>
          <w:szCs w:val="28"/>
        </w:rPr>
        <w:t>о</w:t>
      </w:r>
      <w:r>
        <w:rPr>
          <w:rFonts w:ascii="Times New Roman" w:hAnsi="Times New Roman" w:cs="Times New Roman"/>
          <w:sz w:val="28"/>
          <w:szCs w:val="28"/>
        </w:rPr>
        <w:t>нспекты занятий представлены в п</w:t>
      </w:r>
      <w:r w:rsidR="00B10D8C">
        <w:rPr>
          <w:rFonts w:ascii="Times New Roman" w:hAnsi="Times New Roman" w:cs="Times New Roman"/>
          <w:sz w:val="28"/>
          <w:szCs w:val="28"/>
        </w:rPr>
        <w:t xml:space="preserve">риложении 3. </w:t>
      </w:r>
    </w:p>
    <w:p w14:paraId="79208F85"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занятия, описанные ниже, включался дидактический материал, предназначенный для школьников с нарушением слуха, а именно:</w:t>
      </w:r>
    </w:p>
    <w:p w14:paraId="712ED41B"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видеоинструктаж</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сурдопереводом</w:t>
      </w:r>
      <w:proofErr w:type="spellEnd"/>
      <w:r>
        <w:rPr>
          <w:rFonts w:ascii="Times New Roman" w:hAnsi="Times New Roman" w:cs="Times New Roman"/>
          <w:sz w:val="28"/>
          <w:szCs w:val="28"/>
        </w:rPr>
        <w:t>;</w:t>
      </w:r>
    </w:p>
    <w:p w14:paraId="2C8BF424"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иллюстрации порядка и техники выполнения физических упражнений;</w:t>
      </w:r>
    </w:p>
    <w:p w14:paraId="1021C4F3"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письменные инструкции по выполнению упражнений;</w:t>
      </w:r>
    </w:p>
    <w:p w14:paraId="7A8D56C5"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повторная, индивидуальная демонстрация со стороны педагога. </w:t>
      </w:r>
    </w:p>
    <w:p w14:paraId="1B46C21F"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во все занятия включены элементы: </w:t>
      </w:r>
    </w:p>
    <w:p w14:paraId="0491F12A"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Атлетической гимнастики (в рамках разминки и завершения занятия);</w:t>
      </w:r>
    </w:p>
    <w:p w14:paraId="6DDD79D3"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Упражнения с собственным весом, растяжка;</w:t>
      </w:r>
    </w:p>
    <w:p w14:paraId="64977BE0"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Акробатические упражнения.</w:t>
      </w:r>
    </w:p>
    <w:p w14:paraId="227833B1"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Игра в мяч, бег или прыжки на скакалке (10 минут).</w:t>
      </w:r>
    </w:p>
    <w:p w14:paraId="7863D5AE"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Каждое занятие структурировано, согласно традиционному подходу: </w:t>
      </w:r>
    </w:p>
    <w:p w14:paraId="29095FE2"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Подготовительная часть: разминка (3-5 минут);</w:t>
      </w:r>
    </w:p>
    <w:p w14:paraId="67B03BB0"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Основная часть (30 минут);</w:t>
      </w:r>
    </w:p>
    <w:p w14:paraId="6EEEBFED"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Заключительная часть: игра, бег или прыжки (10 минут). </w:t>
      </w:r>
    </w:p>
    <w:p w14:paraId="5845E401" w14:textId="77777777" w:rsidR="002D3E22" w:rsidRDefault="00B10D8C">
      <w:pPr>
        <w:tabs>
          <w:tab w:val="left" w:pos="2863"/>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Методика представлена в таблице 1. </w:t>
      </w:r>
    </w:p>
    <w:p w14:paraId="523AAE22" w14:textId="77777777" w:rsidR="00EA26A7" w:rsidRDefault="00EA26A7" w:rsidP="00EA26A7">
      <w:pPr>
        <w:tabs>
          <w:tab w:val="left" w:pos="2863"/>
        </w:tabs>
        <w:spacing w:after="0" w:line="360" w:lineRule="auto"/>
        <w:ind w:firstLine="709"/>
        <w:jc w:val="both"/>
        <w:rPr>
          <w:rFonts w:ascii="Times New Roman" w:eastAsia="Times New Roman" w:hAnsi="Times New Roman" w:cs="Times New Roman"/>
          <w:sz w:val="28"/>
          <w:szCs w:val="28"/>
          <w:lang w:eastAsia="ru-RU"/>
        </w:rPr>
      </w:pPr>
    </w:p>
    <w:p w14:paraId="5467611C" w14:textId="5298FF4E" w:rsidR="008F06F7" w:rsidRDefault="00EA26A7">
      <w:pPr>
        <w:spacing w:after="0" w:line="360" w:lineRule="auto"/>
        <w:ind w:firstLine="709"/>
        <w:jc w:val="both"/>
        <w:rPr>
          <w:rFonts w:ascii="Times New Roman" w:eastAsia="Times New Roman" w:hAnsi="Times New Roman" w:cs="Times New Roman"/>
          <w:sz w:val="28"/>
          <w:szCs w:val="28"/>
          <w:lang w:eastAsia="ru-RU"/>
        </w:rPr>
      </w:pPr>
      <w:r w:rsidRPr="00EA26A7">
        <w:rPr>
          <w:rFonts w:ascii="Times New Roman" w:eastAsia="Times New Roman" w:hAnsi="Times New Roman" w:cs="Times New Roman"/>
          <w:sz w:val="28"/>
          <w:szCs w:val="28"/>
          <w:lang w:eastAsia="ru-RU"/>
        </w:rPr>
        <w:t xml:space="preserve">Таблица 1 - </w:t>
      </w:r>
      <w:r w:rsidR="00B10D8C" w:rsidRPr="00EA26A7">
        <w:rPr>
          <w:rFonts w:ascii="Times New Roman" w:eastAsia="Times New Roman" w:hAnsi="Times New Roman" w:cs="Times New Roman"/>
          <w:sz w:val="28"/>
          <w:szCs w:val="28"/>
          <w:lang w:eastAsia="ru-RU"/>
        </w:rPr>
        <w:t xml:space="preserve">Методика развития физических качеств </w:t>
      </w:r>
      <w:r>
        <w:rPr>
          <w:rFonts w:ascii="Times New Roman" w:eastAsia="Times New Roman" w:hAnsi="Times New Roman" w:cs="Times New Roman"/>
          <w:sz w:val="28"/>
          <w:szCs w:val="28"/>
          <w:lang w:eastAsia="ru-RU"/>
        </w:rPr>
        <w:t xml:space="preserve">у детей старшего школьного возраста с нарушениями слуха </w:t>
      </w:r>
      <w:r w:rsidR="00B10D8C" w:rsidRPr="00EA26A7">
        <w:rPr>
          <w:rFonts w:ascii="Times New Roman" w:eastAsia="Times New Roman" w:hAnsi="Times New Roman" w:cs="Times New Roman"/>
          <w:sz w:val="28"/>
          <w:szCs w:val="28"/>
          <w:lang w:eastAsia="ru-RU"/>
        </w:rPr>
        <w:t>с использованием метода круговой тренировки</w:t>
      </w:r>
    </w:p>
    <w:p w14:paraId="5AF9C966" w14:textId="77777777" w:rsidR="00677A48" w:rsidRPr="00EA26A7" w:rsidRDefault="00677A48">
      <w:pPr>
        <w:spacing w:after="0" w:line="360" w:lineRule="auto"/>
        <w:ind w:firstLine="709"/>
        <w:jc w:val="both"/>
        <w:rPr>
          <w:rFonts w:ascii="Times New Roman" w:eastAsia="Times New Roman" w:hAnsi="Times New Roman" w:cs="Times New Roman"/>
          <w:sz w:val="28"/>
          <w:szCs w:val="28"/>
          <w:lang w:eastAsia="ru-RU"/>
        </w:rPr>
      </w:pPr>
    </w:p>
    <w:tbl>
      <w:tblPr>
        <w:tblStyle w:val="af5"/>
        <w:tblW w:w="0" w:type="auto"/>
        <w:tblLook w:val="04A0" w:firstRow="1" w:lastRow="0" w:firstColumn="1" w:lastColumn="0" w:noHBand="0" w:noVBand="1"/>
      </w:tblPr>
      <w:tblGrid>
        <w:gridCol w:w="1602"/>
        <w:gridCol w:w="8026"/>
      </w:tblGrid>
      <w:tr w:rsidR="008F06F7" w:rsidRPr="00677A48" w14:paraId="2986087A" w14:textId="77777777" w:rsidTr="00677A48">
        <w:tc>
          <w:tcPr>
            <w:tcW w:w="9747" w:type="dxa"/>
            <w:gridSpan w:val="2"/>
          </w:tcPr>
          <w:p w14:paraId="3B2585AD" w14:textId="35E746F8" w:rsidR="008F06F7" w:rsidRPr="00677A48" w:rsidRDefault="00AC34F5" w:rsidP="00677A4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Целевой блок</w:t>
            </w:r>
          </w:p>
        </w:tc>
      </w:tr>
      <w:tr w:rsidR="008F06F7" w:rsidRPr="00677A48" w14:paraId="286E14F0" w14:textId="77777777" w:rsidTr="00677A48">
        <w:tc>
          <w:tcPr>
            <w:tcW w:w="1606" w:type="dxa"/>
          </w:tcPr>
          <w:p w14:paraId="10D998E1" w14:textId="06FC23B6"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Цель</w:t>
            </w:r>
          </w:p>
        </w:tc>
        <w:tc>
          <w:tcPr>
            <w:tcW w:w="8141" w:type="dxa"/>
          </w:tcPr>
          <w:p w14:paraId="06CAAD7C" w14:textId="7D9534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Развитие физических качеств старших школьников с нарушением слуха на занятиях легкой атлетикой</w:t>
            </w:r>
          </w:p>
        </w:tc>
      </w:tr>
      <w:tr w:rsidR="008F06F7" w:rsidRPr="00677A48" w14:paraId="5B132C04" w14:textId="77777777" w:rsidTr="00677A48">
        <w:tc>
          <w:tcPr>
            <w:tcW w:w="1606" w:type="dxa"/>
          </w:tcPr>
          <w:p w14:paraId="262050CB" w14:textId="2924815B"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Задачи</w:t>
            </w:r>
          </w:p>
        </w:tc>
        <w:tc>
          <w:tcPr>
            <w:tcW w:w="8141" w:type="dxa"/>
          </w:tcPr>
          <w:p w14:paraId="2C16BE19" w14:textId="777777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 xml:space="preserve">Задачи: </w:t>
            </w:r>
          </w:p>
          <w:p w14:paraId="7F879D92" w14:textId="25EB73E3" w:rsidR="008F06F7" w:rsidRPr="00677A48" w:rsidRDefault="00EA26A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1) Разработать</w:t>
            </w:r>
            <w:r w:rsidR="008F06F7" w:rsidRPr="00677A48">
              <w:rPr>
                <w:rFonts w:ascii="Times New Roman" w:eastAsia="Times New Roman" w:hAnsi="Times New Roman" w:cs="Times New Roman"/>
                <w:sz w:val="24"/>
                <w:szCs w:val="24"/>
                <w:lang w:eastAsia="ru-RU"/>
              </w:rPr>
              <w:t xml:space="preserve"> системы упражнений, учитывающих особенности физических и психологических качеств старших школьников с нарушением слуха.</w:t>
            </w:r>
          </w:p>
          <w:p w14:paraId="10B4D7BD" w14:textId="0C55BEB6" w:rsidR="008F06F7" w:rsidRPr="00677A48" w:rsidRDefault="00EA26A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2) Реализовать представленную систему</w:t>
            </w:r>
            <w:r w:rsidR="008F06F7" w:rsidRPr="00677A48">
              <w:rPr>
                <w:rFonts w:ascii="Times New Roman" w:eastAsia="Times New Roman" w:hAnsi="Times New Roman" w:cs="Times New Roman"/>
                <w:sz w:val="24"/>
                <w:szCs w:val="24"/>
                <w:lang w:eastAsia="ru-RU"/>
              </w:rPr>
              <w:t xml:space="preserve"> в тренировочном процессе</w:t>
            </w:r>
            <w:r w:rsidRPr="00677A48">
              <w:rPr>
                <w:rFonts w:ascii="Times New Roman" w:eastAsia="Times New Roman" w:hAnsi="Times New Roman" w:cs="Times New Roman"/>
                <w:sz w:val="24"/>
                <w:szCs w:val="24"/>
                <w:lang w:eastAsia="ru-RU"/>
              </w:rPr>
              <w:t>.</w:t>
            </w:r>
          </w:p>
          <w:p w14:paraId="40C8312C" w14:textId="097B3C35" w:rsidR="008F06F7" w:rsidRPr="00677A48" w:rsidRDefault="00EA26A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3) Оценить эффективность</w:t>
            </w:r>
            <w:r w:rsidR="008F06F7" w:rsidRPr="00677A48">
              <w:rPr>
                <w:rFonts w:ascii="Times New Roman" w:eastAsia="Times New Roman" w:hAnsi="Times New Roman" w:cs="Times New Roman"/>
                <w:sz w:val="24"/>
                <w:szCs w:val="24"/>
                <w:lang w:eastAsia="ru-RU"/>
              </w:rPr>
              <w:t xml:space="preserve"> используемых упражнений.</w:t>
            </w:r>
          </w:p>
        </w:tc>
      </w:tr>
      <w:tr w:rsidR="008F06F7" w:rsidRPr="00677A48" w14:paraId="541B16FF" w14:textId="77777777" w:rsidTr="00677A48">
        <w:tc>
          <w:tcPr>
            <w:tcW w:w="9747" w:type="dxa"/>
            <w:gridSpan w:val="2"/>
          </w:tcPr>
          <w:p w14:paraId="1D4DFE22" w14:textId="344B2CE9" w:rsidR="008F06F7" w:rsidRPr="00677A48" w:rsidRDefault="00AC34F5" w:rsidP="00677A4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Содержательный блок</w:t>
            </w:r>
          </w:p>
        </w:tc>
      </w:tr>
      <w:tr w:rsidR="008F06F7" w:rsidRPr="00677A48" w14:paraId="2D8F4760" w14:textId="77777777" w:rsidTr="00677A48">
        <w:tc>
          <w:tcPr>
            <w:tcW w:w="1606" w:type="dxa"/>
            <w:tcBorders>
              <w:bottom w:val="nil"/>
            </w:tcBorders>
          </w:tcPr>
          <w:p w14:paraId="668D6DC5" w14:textId="5996BBFB" w:rsidR="008F06F7" w:rsidRPr="00677A48" w:rsidRDefault="008F06F7" w:rsidP="00677A48">
            <w:pPr>
              <w:jc w:val="both"/>
              <w:rPr>
                <w:rFonts w:ascii="Times New Roman" w:eastAsia="Times New Roman" w:hAnsi="Times New Roman" w:cs="Times New Roman"/>
                <w:b/>
                <w:sz w:val="24"/>
                <w:szCs w:val="24"/>
                <w:lang w:eastAsia="ru-RU"/>
              </w:rPr>
            </w:pPr>
            <w:r w:rsidRPr="00677A48">
              <w:rPr>
                <w:rFonts w:ascii="Times New Roman" w:eastAsia="Times New Roman" w:hAnsi="Times New Roman" w:cs="Times New Roman"/>
                <w:spacing w:val="-8"/>
                <w:sz w:val="24"/>
                <w:szCs w:val="24"/>
                <w:lang w:eastAsia="ru-RU"/>
              </w:rPr>
              <w:t>Содержание</w:t>
            </w:r>
            <w:r w:rsidRPr="00677A48">
              <w:rPr>
                <w:rFonts w:ascii="Times New Roman" w:eastAsia="Times New Roman" w:hAnsi="Times New Roman" w:cs="Times New Roman"/>
                <w:sz w:val="24"/>
                <w:szCs w:val="24"/>
                <w:lang w:eastAsia="ru-RU"/>
              </w:rPr>
              <w:t xml:space="preserve"> методики</w:t>
            </w:r>
          </w:p>
        </w:tc>
        <w:tc>
          <w:tcPr>
            <w:tcW w:w="8141" w:type="dxa"/>
          </w:tcPr>
          <w:p w14:paraId="7E5E65D7" w14:textId="777777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Система упражнений из:</w:t>
            </w:r>
          </w:p>
          <w:p w14:paraId="0675E8B6" w14:textId="777777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1. Атлетической гимнастики, общих физических упражнений из легкой атлетики.</w:t>
            </w:r>
          </w:p>
          <w:p w14:paraId="746D4E7A" w14:textId="777777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2. Акробатики.</w:t>
            </w:r>
          </w:p>
          <w:p w14:paraId="20689FA6" w14:textId="57C16BEF"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3. Игр</w:t>
            </w:r>
            <w:r w:rsidR="00EA26A7" w:rsidRPr="00677A48">
              <w:rPr>
                <w:rFonts w:ascii="Times New Roman" w:eastAsia="Times New Roman" w:hAnsi="Times New Roman" w:cs="Times New Roman"/>
                <w:sz w:val="24"/>
                <w:szCs w:val="24"/>
                <w:lang w:eastAsia="ru-RU"/>
              </w:rPr>
              <w:t>.</w:t>
            </w:r>
          </w:p>
          <w:p w14:paraId="68C16A8F" w14:textId="777777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Для развития силы мышц плечевого пояса, грудных, широчайших мышц спины, сгибателей рук использованы следующие упражнения (в ходе разминки): подтягивания, отжимания.</w:t>
            </w:r>
          </w:p>
          <w:p w14:paraId="5323FEDD" w14:textId="77777777"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 xml:space="preserve">Упражнения для плечевого пояса, мышц спины и брюшного пресса включали в себя [14 c. 57]: </w:t>
            </w:r>
          </w:p>
          <w:p w14:paraId="3293A99B" w14:textId="3DDAA5B2"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1. Поднимание прям</w:t>
            </w:r>
            <w:r w:rsidR="00EA26A7" w:rsidRPr="00677A48">
              <w:rPr>
                <w:rFonts w:ascii="Times New Roman" w:eastAsia="Times New Roman" w:hAnsi="Times New Roman" w:cs="Times New Roman"/>
                <w:sz w:val="24"/>
                <w:szCs w:val="24"/>
                <w:lang w:eastAsia="ru-RU"/>
              </w:rPr>
              <w:t>ых и согнутых ног к перекладине.</w:t>
            </w:r>
          </w:p>
          <w:p w14:paraId="65DE5B06" w14:textId="6E46BCBF"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2. Поднимание ног к перек</w:t>
            </w:r>
            <w:r w:rsidR="00EA26A7" w:rsidRPr="00677A48">
              <w:rPr>
                <w:rFonts w:ascii="Times New Roman" w:eastAsia="Times New Roman" w:hAnsi="Times New Roman" w:cs="Times New Roman"/>
                <w:sz w:val="24"/>
                <w:szCs w:val="24"/>
                <w:lang w:eastAsia="ru-RU"/>
              </w:rPr>
              <w:t>ладине в правую и левую сторону.</w:t>
            </w:r>
          </w:p>
          <w:p w14:paraId="1E56EC78" w14:textId="3945F0C6"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3. Поднимание прямого т</w:t>
            </w:r>
            <w:r w:rsidR="00EA26A7" w:rsidRPr="00677A48">
              <w:rPr>
                <w:rFonts w:ascii="Times New Roman" w:eastAsia="Times New Roman" w:hAnsi="Times New Roman" w:cs="Times New Roman"/>
                <w:sz w:val="24"/>
                <w:szCs w:val="24"/>
                <w:lang w:eastAsia="ru-RU"/>
              </w:rPr>
              <w:t>ела к перекладине.</w:t>
            </w:r>
          </w:p>
          <w:p w14:paraId="6AA3EB85" w14:textId="6CBFA418" w:rsidR="008F06F7" w:rsidRPr="00677A48" w:rsidRDefault="008F06F7"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4. Подъём переворотом.</w:t>
            </w:r>
          </w:p>
        </w:tc>
      </w:tr>
      <w:tr w:rsidR="00677A48" w:rsidRPr="00677A48" w14:paraId="62D46BEF" w14:textId="77777777" w:rsidTr="00677A48">
        <w:tc>
          <w:tcPr>
            <w:tcW w:w="1606" w:type="dxa"/>
            <w:tcBorders>
              <w:top w:val="nil"/>
            </w:tcBorders>
          </w:tcPr>
          <w:p w14:paraId="2D899EC0" w14:textId="77777777" w:rsidR="00677A48" w:rsidRPr="00677A48" w:rsidRDefault="00677A48" w:rsidP="00677A48">
            <w:pPr>
              <w:jc w:val="both"/>
              <w:rPr>
                <w:rFonts w:ascii="Times New Roman" w:eastAsia="Times New Roman" w:hAnsi="Times New Roman" w:cs="Times New Roman"/>
                <w:spacing w:val="-8"/>
                <w:sz w:val="24"/>
                <w:szCs w:val="24"/>
                <w:lang w:eastAsia="ru-RU"/>
              </w:rPr>
            </w:pPr>
          </w:p>
        </w:tc>
        <w:tc>
          <w:tcPr>
            <w:tcW w:w="8141" w:type="dxa"/>
          </w:tcPr>
          <w:p w14:paraId="7F337B90"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Также использованы комплексы упражнений, выполняемых в медленном темпе, что позволяет создать дополнительную нагрузку.</w:t>
            </w:r>
          </w:p>
          <w:p w14:paraId="75184DB4"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Из акробатических упражнений включены такие виды упражнений, как:</w:t>
            </w:r>
          </w:p>
          <w:p w14:paraId="4069DF1D"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1. Стойка.</w:t>
            </w:r>
          </w:p>
          <w:p w14:paraId="38A12497"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2. Планка.</w:t>
            </w:r>
          </w:p>
          <w:p w14:paraId="19059285"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3. Удары ногами и руками по снаряду.</w:t>
            </w:r>
          </w:p>
          <w:p w14:paraId="05D2ADBF"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4. Перекаты.</w:t>
            </w:r>
          </w:p>
          <w:p w14:paraId="7E60190D"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 xml:space="preserve">5. Кувырки. </w:t>
            </w:r>
          </w:p>
          <w:p w14:paraId="47AE0F6B" w14:textId="77777777"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 xml:space="preserve">6. Балансовые упражнения. </w:t>
            </w:r>
          </w:p>
          <w:p w14:paraId="139C00B9" w14:textId="7B9253E9" w:rsidR="00677A48" w:rsidRPr="00677A48" w:rsidRDefault="00677A48" w:rsidP="00677A48">
            <w:pPr>
              <w:jc w:val="both"/>
              <w:rPr>
                <w:rFonts w:ascii="Times New Roman" w:eastAsia="Times New Roman" w:hAnsi="Times New Roman" w:cs="Times New Roman"/>
                <w:sz w:val="24"/>
                <w:szCs w:val="24"/>
                <w:lang w:eastAsia="ru-RU"/>
              </w:rPr>
            </w:pPr>
            <w:r w:rsidRPr="00677A48">
              <w:rPr>
                <w:rFonts w:ascii="Times New Roman" w:eastAsia="Times New Roman" w:hAnsi="Times New Roman" w:cs="Times New Roman"/>
                <w:sz w:val="24"/>
                <w:szCs w:val="24"/>
                <w:lang w:eastAsia="ru-RU"/>
              </w:rPr>
              <w:t>Также по окончании тренировок регулярно использовали игры в мяч (в вольной форме) – футбол, волейбол (по выбору), прыжки на скакалке или бег в медленном темпе.</w:t>
            </w:r>
          </w:p>
        </w:tc>
      </w:tr>
    </w:tbl>
    <w:p w14:paraId="0C48CC6A" w14:textId="3CFA9BFF" w:rsidR="002D3E22" w:rsidRPr="00677A48" w:rsidRDefault="002D3E22" w:rsidP="00677A48">
      <w:pPr>
        <w:spacing w:after="0" w:line="240" w:lineRule="auto"/>
        <w:jc w:val="right"/>
        <w:rPr>
          <w:rFonts w:ascii="Times New Roman" w:eastAsia="Times New Roman" w:hAnsi="Times New Roman" w:cs="Times New Roman"/>
          <w:sz w:val="24"/>
          <w:szCs w:val="24"/>
          <w:lang w:eastAsia="ru-RU"/>
        </w:rPr>
      </w:pPr>
    </w:p>
    <w:tbl>
      <w:tblPr>
        <w:tblStyle w:val="12"/>
        <w:tblW w:w="9747" w:type="dxa"/>
        <w:tblLayout w:type="fixed"/>
        <w:tblLook w:val="04A0" w:firstRow="1" w:lastRow="0" w:firstColumn="1" w:lastColumn="0" w:noHBand="0" w:noVBand="1"/>
      </w:tblPr>
      <w:tblGrid>
        <w:gridCol w:w="1526"/>
        <w:gridCol w:w="142"/>
        <w:gridCol w:w="1551"/>
        <w:gridCol w:w="6528"/>
      </w:tblGrid>
      <w:tr w:rsidR="008561BB" w:rsidRPr="00677A48" w14:paraId="5AABAE75" w14:textId="77777777" w:rsidTr="00AC34F5">
        <w:tc>
          <w:tcPr>
            <w:tcW w:w="1526" w:type="dxa"/>
            <w:tcBorders>
              <w:top w:val="nil"/>
              <w:left w:val="nil"/>
              <w:bottom w:val="nil"/>
              <w:right w:val="nil"/>
            </w:tcBorders>
          </w:tcPr>
          <w:p w14:paraId="34F8577E" w14:textId="77777777" w:rsidR="008561BB" w:rsidRPr="00677A48" w:rsidRDefault="008561BB" w:rsidP="00677A48">
            <w:pPr>
              <w:jc w:val="center"/>
              <w:rPr>
                <w:rFonts w:ascii="Times New Roman" w:eastAsia="Times New Roman" w:hAnsi="Times New Roman" w:cs="Times New Roman"/>
                <w:b/>
                <w:sz w:val="24"/>
                <w:szCs w:val="24"/>
                <w:lang w:eastAsia="ru-RU"/>
              </w:rPr>
            </w:pPr>
          </w:p>
        </w:tc>
        <w:tc>
          <w:tcPr>
            <w:tcW w:w="8221" w:type="dxa"/>
            <w:gridSpan w:val="3"/>
            <w:tcBorders>
              <w:top w:val="nil"/>
              <w:left w:val="nil"/>
              <w:bottom w:val="nil"/>
              <w:right w:val="nil"/>
            </w:tcBorders>
          </w:tcPr>
          <w:p w14:paraId="5B51580C" w14:textId="4C33EDB8" w:rsidR="008561BB" w:rsidRPr="00677A48" w:rsidRDefault="008561BB" w:rsidP="00677A48">
            <w:pPr>
              <w:jc w:val="both"/>
              <w:rPr>
                <w:rFonts w:ascii="Times New Roman" w:eastAsia="Times New Roman" w:hAnsi="Times New Roman" w:cs="Times New Roman"/>
                <w:b/>
                <w:sz w:val="24"/>
                <w:szCs w:val="24"/>
                <w:lang w:eastAsia="ru-RU"/>
              </w:rPr>
            </w:pPr>
          </w:p>
        </w:tc>
      </w:tr>
      <w:tr w:rsidR="002D3E22" w14:paraId="25729D69" w14:textId="77777777" w:rsidTr="00AC34F5">
        <w:tc>
          <w:tcPr>
            <w:tcW w:w="9747" w:type="dxa"/>
            <w:gridSpan w:val="4"/>
            <w:tcBorders>
              <w:top w:val="nil"/>
              <w:left w:val="nil"/>
              <w:bottom w:val="nil"/>
              <w:right w:val="nil"/>
            </w:tcBorders>
          </w:tcPr>
          <w:p w14:paraId="2DCAC501" w14:textId="77777777" w:rsidR="00677A48" w:rsidRDefault="00677A48" w:rsidP="00677A48">
            <w:pPr>
              <w:spacing w:line="360" w:lineRule="auto"/>
              <w:rPr>
                <w:rFonts w:ascii="Times New Roman" w:eastAsia="Times New Roman" w:hAnsi="Times New Roman" w:cs="Times New Roman"/>
                <w:b/>
                <w:sz w:val="28"/>
                <w:szCs w:val="28"/>
                <w:lang w:eastAsia="ru-RU"/>
              </w:rPr>
            </w:pPr>
          </w:p>
          <w:p w14:paraId="0843A08B" w14:textId="7EC2BDF1" w:rsidR="002D3E22" w:rsidRDefault="00677A48" w:rsidP="00677A48">
            <w:pPr>
              <w:spacing w:line="360" w:lineRule="auto"/>
              <w:jc w:val="right"/>
              <w:rPr>
                <w:rFonts w:ascii="Times New Roman" w:eastAsia="Times New Roman" w:hAnsi="Times New Roman" w:cs="Times New Roman"/>
                <w:b/>
                <w:sz w:val="28"/>
                <w:szCs w:val="28"/>
                <w:lang w:eastAsia="ru-RU"/>
              </w:rPr>
            </w:pPr>
            <w:r w:rsidRPr="00677A48">
              <w:rPr>
                <w:rFonts w:ascii="Times New Roman" w:eastAsia="Times New Roman" w:hAnsi="Times New Roman" w:cs="Times New Roman"/>
                <w:sz w:val="24"/>
                <w:szCs w:val="24"/>
                <w:lang w:eastAsia="ru-RU"/>
              </w:rPr>
              <w:lastRenderedPageBreak/>
              <w:t>Продолжение таблицы 1</w:t>
            </w:r>
          </w:p>
        </w:tc>
      </w:tr>
      <w:tr w:rsidR="00677A48" w:rsidRPr="00AC34F5" w14:paraId="0905A6FF" w14:textId="77777777" w:rsidTr="00AC34F5">
        <w:tc>
          <w:tcPr>
            <w:tcW w:w="9747" w:type="dxa"/>
            <w:gridSpan w:val="4"/>
            <w:tcBorders>
              <w:top w:val="nil"/>
              <w:left w:val="nil"/>
              <w:bottom w:val="nil"/>
              <w:right w:val="nil"/>
            </w:tcBorders>
          </w:tcPr>
          <w:p w14:paraId="0D7CD50A" w14:textId="641F0EDF" w:rsidR="00677A48" w:rsidRPr="00AC34F5" w:rsidRDefault="00367468" w:rsidP="00AC34F5">
            <w:pPr>
              <w:spacing w:line="360" w:lineRule="auto"/>
              <w:rPr>
                <w:rFonts w:ascii="Times New Roman" w:eastAsia="Times New Roman" w:hAnsi="Times New Roman" w:cs="Times New Roman"/>
                <w:b/>
                <w:sz w:val="16"/>
                <w:szCs w:val="16"/>
                <w:lang w:eastAsia="ru-RU"/>
              </w:rPr>
            </w:pPr>
            <w:r>
              <w:rPr>
                <w:noProof/>
                <w:lang w:eastAsia="ru-RU"/>
              </w:rPr>
              <w:lastRenderedPageBreak/>
              <mc:AlternateContent>
                <mc:Choice Requires="wps">
                  <w:drawing>
                    <wp:anchor distT="45720" distB="45720" distL="114300" distR="114300" simplePos="0" relativeHeight="251666432" behindDoc="0" locked="0" layoutInCell="1" allowOverlap="1" wp14:anchorId="4BF6F0DF" wp14:editId="43FE2FB6">
                      <wp:simplePos x="0" y="0"/>
                      <wp:positionH relativeFrom="column">
                        <wp:posOffset>-60325</wp:posOffset>
                      </wp:positionH>
                      <wp:positionV relativeFrom="paragraph">
                        <wp:posOffset>82550</wp:posOffset>
                      </wp:positionV>
                      <wp:extent cx="6181725" cy="281940"/>
                      <wp:effectExtent l="8255" t="5080" r="10795" b="8255"/>
                      <wp:wrapSquare wrapText="bothSides"/>
                      <wp:docPr id="21368723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281940"/>
                              </a:xfrm>
                              <a:prstGeom prst="rect">
                                <a:avLst/>
                              </a:prstGeom>
                              <a:solidFill>
                                <a:srgbClr val="FFFFFF"/>
                              </a:solidFill>
                              <a:ln w="9525">
                                <a:solidFill>
                                  <a:srgbClr val="000000"/>
                                </a:solidFill>
                                <a:miter lim="800000"/>
                                <a:headEnd/>
                                <a:tailEnd/>
                              </a:ln>
                            </wps:spPr>
                            <wps:txbx>
                              <w:txbxContent>
                                <w:p w14:paraId="15CA2C7A" w14:textId="1B21F406" w:rsidR="00464819" w:rsidRDefault="00464819" w:rsidP="00AC34F5">
                                  <w:pPr>
                                    <w:jc w:val="center"/>
                                  </w:pPr>
                                  <w:r w:rsidRPr="00AC34F5">
                                    <w:rPr>
                                      <w:rFonts w:ascii="Times New Roman" w:eastAsia="Times New Roman" w:hAnsi="Times New Roman" w:cs="Times New Roman"/>
                                      <w:b/>
                                      <w:sz w:val="24"/>
                                      <w:szCs w:val="24"/>
                                      <w:lang w:eastAsia="ru-RU"/>
                                    </w:rPr>
                                    <w:t>Процессуальный блок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F6F0DF" id="_x0000_t202" coordsize="21600,21600" o:spt="202" path="m,l,21600r21600,l21600,xe">
                      <v:stroke joinstyle="miter"/>
                      <v:path gradientshapeok="t" o:connecttype="rect"/>
                    </v:shapetype>
                    <v:shape id="Надпись 2" o:spid="_x0000_s1026" type="#_x0000_t202" style="position:absolute;margin-left:-4.75pt;margin-top:6.5pt;width:486.75pt;height:22.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">
                      <v:textbox>
                        <w:txbxContent>
                          <w:p w14:paraId="15CA2C7A" w14:textId="1B21F406" w:rsidR="00464819" w:rsidRDefault="00464819" w:rsidP="00AC34F5">
                            <w:pPr>
                              <w:jc w:val="center"/>
                            </w:pPr>
                            <w:r w:rsidRPr="00AC34F5">
                              <w:rPr>
                                <w:rFonts w:ascii="Times New Roman" w:eastAsia="Times New Roman" w:hAnsi="Times New Roman" w:cs="Times New Roman"/>
                                <w:b/>
                                <w:sz w:val="24"/>
                                <w:szCs w:val="24"/>
                                <w:lang w:eastAsia="ru-RU"/>
                              </w:rPr>
                              <w:t>Процессуальный блок</w:t>
                            </w:r>
                          </w:p>
                        </w:txbxContent>
                      </v:textbox>
                      <w10:wrap type="square"/>
                    </v:shape>
                  </w:pict>
                </mc:Fallback>
              </mc:AlternateContent>
            </w:r>
          </w:p>
        </w:tc>
      </w:tr>
      <w:tr w:rsidR="002D3E22" w14:paraId="6B90D088" w14:textId="77777777" w:rsidTr="00AC34F5">
        <w:trPr>
          <w:trHeight w:val="78"/>
        </w:trPr>
        <w:tc>
          <w:tcPr>
            <w:tcW w:w="1668" w:type="dxa"/>
            <w:gridSpan w:val="2"/>
            <w:tcBorders>
              <w:top w:val="nil"/>
            </w:tcBorders>
          </w:tcPr>
          <w:p w14:paraId="390D7F5D" w14:textId="5452D2B0" w:rsidR="002D3E22" w:rsidRDefault="00AC34F5" w:rsidP="00AC34F5">
            <w:pPr>
              <w:jc w:val="both"/>
              <w:rPr>
                <w:rFonts w:ascii="Times New Roman" w:eastAsia="Times New Roman" w:hAnsi="Times New Roman" w:cs="Times New Roman"/>
                <w:sz w:val="28"/>
                <w:szCs w:val="28"/>
                <w:lang w:eastAsia="ru-RU"/>
              </w:rPr>
            </w:pPr>
            <w:r w:rsidRPr="00677A48">
              <w:rPr>
                <w:rFonts w:ascii="Times New Roman" w:eastAsia="Times New Roman" w:hAnsi="Times New Roman" w:cs="Times New Roman"/>
                <w:spacing w:val="-8"/>
                <w:sz w:val="24"/>
                <w:szCs w:val="24"/>
                <w:lang w:eastAsia="ru-RU"/>
              </w:rPr>
              <w:t>Содержание</w:t>
            </w:r>
            <w:r w:rsidRPr="00677A48">
              <w:rPr>
                <w:rFonts w:ascii="Times New Roman" w:eastAsia="Times New Roman" w:hAnsi="Times New Roman" w:cs="Times New Roman"/>
                <w:sz w:val="24"/>
                <w:szCs w:val="24"/>
                <w:lang w:eastAsia="ru-RU"/>
              </w:rPr>
              <w:t xml:space="preserve"> методики</w:t>
            </w:r>
          </w:p>
          <w:p w14:paraId="55DBF1CB" w14:textId="77777777" w:rsidR="002D3E22" w:rsidRDefault="002D3E22">
            <w:pPr>
              <w:spacing w:line="360" w:lineRule="auto"/>
              <w:jc w:val="both"/>
              <w:rPr>
                <w:rFonts w:ascii="Times New Roman" w:eastAsia="Times New Roman" w:hAnsi="Times New Roman" w:cs="Times New Roman"/>
                <w:sz w:val="28"/>
                <w:szCs w:val="28"/>
                <w:lang w:eastAsia="ru-RU"/>
              </w:rPr>
            </w:pPr>
          </w:p>
          <w:p w14:paraId="71D7DEDF" w14:textId="77777777" w:rsidR="002D3E22" w:rsidRDefault="002D3E22">
            <w:pPr>
              <w:spacing w:line="360" w:lineRule="auto"/>
              <w:jc w:val="both"/>
              <w:rPr>
                <w:rFonts w:ascii="Times New Roman" w:eastAsia="Times New Roman" w:hAnsi="Times New Roman" w:cs="Times New Roman"/>
                <w:sz w:val="28"/>
                <w:szCs w:val="28"/>
                <w:lang w:eastAsia="ru-RU"/>
              </w:rPr>
            </w:pPr>
          </w:p>
          <w:p w14:paraId="018E00F5" w14:textId="77777777" w:rsidR="002D3E22" w:rsidRDefault="002D3E22">
            <w:pPr>
              <w:spacing w:line="360" w:lineRule="auto"/>
              <w:jc w:val="both"/>
              <w:rPr>
                <w:rFonts w:ascii="Times New Roman" w:eastAsia="Times New Roman" w:hAnsi="Times New Roman" w:cs="Times New Roman"/>
                <w:sz w:val="28"/>
                <w:szCs w:val="28"/>
                <w:lang w:eastAsia="ru-RU"/>
              </w:rPr>
            </w:pPr>
          </w:p>
          <w:p w14:paraId="3FC778DE" w14:textId="77777777" w:rsidR="002D3E22" w:rsidRDefault="002D3E22">
            <w:pPr>
              <w:spacing w:line="360" w:lineRule="auto"/>
              <w:jc w:val="both"/>
              <w:rPr>
                <w:rFonts w:ascii="Times New Roman" w:eastAsia="Times New Roman" w:hAnsi="Times New Roman" w:cs="Times New Roman"/>
                <w:sz w:val="28"/>
                <w:szCs w:val="28"/>
                <w:lang w:eastAsia="ru-RU"/>
              </w:rPr>
            </w:pPr>
          </w:p>
          <w:p w14:paraId="6274A986" w14:textId="77777777" w:rsidR="002D3E22" w:rsidRDefault="002D3E22">
            <w:pPr>
              <w:spacing w:line="360" w:lineRule="auto"/>
              <w:jc w:val="both"/>
              <w:rPr>
                <w:rFonts w:ascii="Times New Roman" w:eastAsia="Times New Roman" w:hAnsi="Times New Roman" w:cs="Times New Roman"/>
                <w:color w:val="FF0000"/>
                <w:sz w:val="28"/>
                <w:szCs w:val="28"/>
                <w:highlight w:val="yellow"/>
                <w:lang w:eastAsia="ru-RU"/>
              </w:rPr>
            </w:pPr>
          </w:p>
        </w:tc>
        <w:tc>
          <w:tcPr>
            <w:tcW w:w="8079" w:type="dxa"/>
            <w:gridSpan w:val="2"/>
            <w:tcBorders>
              <w:top w:val="nil"/>
            </w:tcBorders>
          </w:tcPr>
          <w:p w14:paraId="30986CEC" w14:textId="604992C1" w:rsidR="002D3E22" w:rsidRPr="008561BB" w:rsidRDefault="00724ED1">
            <w:pPr>
              <w:spacing w:line="360" w:lineRule="auto"/>
              <w:jc w:val="both"/>
              <w:rPr>
                <w:rFonts w:ascii="Times New Roman" w:eastAsia="Times New Roman" w:hAnsi="Times New Roman" w:cs="Times New Roman"/>
                <w:b/>
                <w:sz w:val="28"/>
                <w:szCs w:val="28"/>
                <w:lang w:eastAsia="ru-RU"/>
              </w:rPr>
            </w:pPr>
            <w:r>
              <w:rPr>
                <w:noProof/>
                <w:sz w:val="28"/>
                <w:szCs w:val="28"/>
                <w:lang w:eastAsia="ru-RU"/>
              </w:rPr>
              <mc:AlternateContent>
                <mc:Choice Requires="wps">
                  <w:drawing>
                    <wp:anchor distT="0" distB="0" distL="114300" distR="114300" simplePos="0" relativeHeight="251651072" behindDoc="0" locked="0" layoutInCell="1" allowOverlap="1" wp14:anchorId="00B70255" wp14:editId="568176D8">
                      <wp:simplePos x="0" y="0"/>
                      <wp:positionH relativeFrom="column">
                        <wp:posOffset>3810</wp:posOffset>
                      </wp:positionH>
                      <wp:positionV relativeFrom="paragraph">
                        <wp:posOffset>21590</wp:posOffset>
                      </wp:positionV>
                      <wp:extent cx="4991100" cy="1050925"/>
                      <wp:effectExtent l="0" t="0" r="0" b="0"/>
                      <wp:wrapNone/>
                      <wp:docPr id="5"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1100" cy="1050925"/>
                              </a:xfrm>
                              <a:prstGeom prst="rect">
                                <a:avLst/>
                              </a:prstGeom>
                              <a:solidFill>
                                <a:srgbClr val="FFFFFF"/>
                              </a:solidFill>
                              <a:ln>
                                <a:solidFill>
                                  <a:srgbClr val="000000"/>
                                </a:solidFill>
                              </a:ln>
                            </wps:spPr>
                            <wps:txbx>
                              <w:txbxContent>
                                <w:p w14:paraId="3F699F26" w14:textId="77777777" w:rsidR="00464819" w:rsidRDefault="00464819" w:rsidP="00677A48">
                                  <w:pPr>
                                    <w:spacing w:after="0" w:line="240" w:lineRule="auto"/>
                                    <w:jc w:val="center"/>
                                    <w:rPr>
                                      <w:rFonts w:ascii="Tempora LGC Uni" w:hAnsi="Tempora LGC Uni" w:cs="Tempora LGC Uni"/>
                                    </w:rPr>
                                  </w:pPr>
                                  <w:r>
                                    <w:rPr>
                                      <w:rFonts w:ascii="Tempora LGC Uni" w:eastAsia="Tempora LGC Uni" w:hAnsi="Tempora LGC Uni" w:cs="Tempora LGC Uni"/>
                                    </w:rPr>
                                    <w:t xml:space="preserve">Предварительный </w:t>
                                  </w:r>
                                  <w:proofErr w:type="spellStart"/>
                                  <w:r>
                                    <w:rPr>
                                      <w:rFonts w:ascii="Tempora LGC Uni" w:eastAsia="Tempora LGC Uni" w:hAnsi="Tempora LGC Uni" w:cs="Tempora LGC Uni"/>
                                    </w:rPr>
                                    <w:t>видеоинструктаж</w:t>
                                  </w:r>
                                  <w:proofErr w:type="spellEnd"/>
                                  <w:r>
                                    <w:rPr>
                                      <w:rFonts w:ascii="Tempora LGC Uni" w:eastAsia="Tempora LGC Uni" w:hAnsi="Tempora LGC Uni" w:cs="Tempora LGC Uni"/>
                                    </w:rPr>
                                    <w:t xml:space="preserve"> по ТБ с участием переводчика жестового языка, адаптированный режим занятия, визуальная демонстрация упражнений преподавателем (возможен повтор), раздаточный дидактический инструктивный материал, контроль преподавателем за соблюдением дозировки физической нагрузки обучающихся, обеспечение режима отдыха между упражнениями. </w:t>
                                  </w:r>
                                </w:p>
                              </w:txbxContent>
                            </wps:txbx>
                            <wps:bodyPr wrap="square" upright="1"/>
                          </wps:wsp>
                        </a:graphicData>
                      </a:graphic>
                      <wp14:sizeRelH relativeFrom="page">
                        <wp14:pctWidth>0</wp14:pctWidth>
                      </wp14:sizeRelH>
                      <wp14:sizeRelV relativeFrom="page">
                        <wp14:pctHeight>0</wp14:pctHeight>
                      </wp14:sizeRelV>
                    </wp:anchor>
                  </w:drawing>
                </mc:Choice>
                <mc:Fallback>
                  <w:pict>
                    <v:rect w14:anchorId="00B70255" id="Прямоугольник 17" o:spid="_x0000_s1027" style="position:absolute;left:0;text-align:left;margin-left:.3pt;margin-top:1.7pt;width:393pt;height:82.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">
                      <v:path arrowok="t"/>
                      <v:textbox>
                        <w:txbxContent>
                          <w:p w14:paraId="3F699F26" w14:textId="77777777" w:rsidR="00464819" w:rsidRDefault="00464819" w:rsidP="00677A48">
                            <w:pPr>
                              <w:spacing w:after="0" w:line="240" w:lineRule="auto"/>
                              <w:jc w:val="center"/>
                              <w:rPr>
                                <w:rFonts w:ascii="Tempora LGC Uni" w:hAnsi="Tempora LGC Uni" w:cs="Tempora LGC Uni"/>
                              </w:rPr>
                            </w:pPr>
                            <w:r>
                              <w:rPr>
                                <w:rFonts w:ascii="Tempora LGC Uni" w:eastAsia="Tempora LGC Uni" w:hAnsi="Tempora LGC Uni" w:cs="Tempora LGC Uni"/>
                              </w:rPr>
                              <w:t xml:space="preserve">Предварительный </w:t>
                            </w:r>
                            <w:proofErr w:type="spellStart"/>
                            <w:r>
                              <w:rPr>
                                <w:rFonts w:ascii="Tempora LGC Uni" w:eastAsia="Tempora LGC Uni" w:hAnsi="Tempora LGC Uni" w:cs="Tempora LGC Uni"/>
                              </w:rPr>
                              <w:t>видеоинструктаж</w:t>
                            </w:r>
                            <w:proofErr w:type="spellEnd"/>
                            <w:r>
                              <w:rPr>
                                <w:rFonts w:ascii="Tempora LGC Uni" w:eastAsia="Tempora LGC Uni" w:hAnsi="Tempora LGC Uni" w:cs="Tempora LGC Uni"/>
                              </w:rPr>
                              <w:t xml:space="preserve"> по ТБ с участием переводчика жестового языка, адаптированный режим занятия, визуальная демонстрация упражнений преподавателем (возможен повтор), раздаточный дидактический инструктивный материал, контроль преподавателем за соблюдением дозировки физической нагрузки обучающихся, обеспечение режима отдыха между упражнениями. </w:t>
                            </w:r>
                          </w:p>
                        </w:txbxContent>
                      </v:textbox>
                    </v:rect>
                  </w:pict>
                </mc:Fallback>
              </mc:AlternateContent>
            </w:r>
          </w:p>
          <w:p w14:paraId="62975B25" w14:textId="61915A49" w:rsidR="002D3E22" w:rsidRPr="008561BB" w:rsidRDefault="002D3E22">
            <w:pPr>
              <w:spacing w:line="360" w:lineRule="auto"/>
              <w:jc w:val="both"/>
              <w:rPr>
                <w:rFonts w:ascii="Times New Roman" w:eastAsia="Times New Roman" w:hAnsi="Times New Roman" w:cs="Times New Roman"/>
                <w:b/>
                <w:sz w:val="28"/>
                <w:szCs w:val="28"/>
                <w:highlight w:val="yellow"/>
                <w:lang w:eastAsia="ru-RU"/>
              </w:rPr>
            </w:pPr>
          </w:p>
          <w:p w14:paraId="63908A3C" w14:textId="77777777" w:rsidR="002D3E22" w:rsidRPr="008561BB" w:rsidRDefault="002D3E22">
            <w:pPr>
              <w:spacing w:line="360" w:lineRule="auto"/>
              <w:jc w:val="both"/>
              <w:rPr>
                <w:rFonts w:ascii="Times New Roman" w:eastAsia="Times New Roman" w:hAnsi="Times New Roman" w:cs="Times New Roman"/>
                <w:b/>
                <w:sz w:val="28"/>
                <w:szCs w:val="28"/>
                <w:highlight w:val="yellow"/>
                <w:lang w:eastAsia="ru-RU"/>
              </w:rPr>
            </w:pPr>
          </w:p>
          <w:p w14:paraId="3B13F9F0" w14:textId="3EE9DD9A" w:rsidR="002D3E22" w:rsidRPr="008561BB" w:rsidRDefault="00724ED1">
            <w:pPr>
              <w:spacing w:line="360" w:lineRule="auto"/>
              <w:jc w:val="both"/>
              <w:rPr>
                <w:rFonts w:ascii="Times New Roman" w:eastAsia="Times New Roman" w:hAnsi="Times New Roman" w:cs="Times New Roman"/>
                <w:b/>
                <w:sz w:val="28"/>
                <w:szCs w:val="28"/>
                <w:highlight w:val="yellow"/>
                <w:lang w:eastAsia="ru-RU"/>
              </w:rPr>
            </w:pPr>
            <w:r>
              <w:rPr>
                <w:noProof/>
                <w:sz w:val="28"/>
                <w:szCs w:val="28"/>
                <w:lang w:eastAsia="ru-RU"/>
              </w:rPr>
              <mc:AlternateContent>
                <mc:Choice Requires="wps">
                  <w:drawing>
                    <wp:anchor distT="0" distB="0" distL="114300" distR="114300" simplePos="0" relativeHeight="251653120" behindDoc="0" locked="0" layoutInCell="1" allowOverlap="1" wp14:anchorId="07E119B9" wp14:editId="4C4CF1ED">
                      <wp:simplePos x="0" y="0"/>
                      <wp:positionH relativeFrom="column">
                        <wp:posOffset>2318385</wp:posOffset>
                      </wp:positionH>
                      <wp:positionV relativeFrom="paragraph">
                        <wp:posOffset>189230</wp:posOffset>
                      </wp:positionV>
                      <wp:extent cx="501015" cy="226060"/>
                      <wp:effectExtent l="47625" t="12065" r="51435" b="9525"/>
                      <wp:wrapNone/>
                      <wp:docPr id="213324370"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015" cy="226060"/>
                              </a:xfrm>
                              <a:custGeom>
                                <a:avLst/>
                                <a:gdLst>
                                  <a:gd name="T0" fmla="*/ 0 w 21600"/>
                                  <a:gd name="T1" fmla="*/ 16200 h 21600"/>
                                  <a:gd name="T2" fmla="*/ 5400 w 21600"/>
                                  <a:gd name="T3" fmla="*/ 16200 h 21600"/>
                                  <a:gd name="T4" fmla="*/ 5400 w 21600"/>
                                  <a:gd name="T5" fmla="*/ 0 h 21600"/>
                                  <a:gd name="T6" fmla="*/ 16200 w 21600"/>
                                  <a:gd name="T7" fmla="*/ 0 h 21600"/>
                                  <a:gd name="T8" fmla="*/ 16200 w 21600"/>
                                  <a:gd name="T9" fmla="*/ 16200 h 21600"/>
                                  <a:gd name="T10" fmla="*/ 21600 w 21600"/>
                                  <a:gd name="T11" fmla="*/ 16200 h 21600"/>
                                  <a:gd name="T12" fmla="*/ 10800 w 21600"/>
                                  <a:gd name="T13" fmla="*/ 21600 h 21600"/>
                                  <a:gd name="T14" fmla="*/ 0 w 21600"/>
                                  <a:gd name="T15" fmla="*/ 16200 h 21600"/>
                                  <a:gd name="T16" fmla="*/ 5400 w 21600"/>
                                  <a:gd name="T17" fmla="*/ 0 h 21600"/>
                                  <a:gd name="T18" fmla="*/ 16200 w 21600"/>
                                  <a:gd name="T19" fmla="*/ 18900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extrusionOk="0">
                                    <a:moveTo>
                                      <a:pt x="0" y="16200"/>
                                    </a:moveTo>
                                    <a:lnTo>
                                      <a:pt x="5400" y="16200"/>
                                    </a:lnTo>
                                    <a:lnTo>
                                      <a:pt x="5400" y="0"/>
                                    </a:lnTo>
                                    <a:lnTo>
                                      <a:pt x="16200" y="0"/>
                                    </a:lnTo>
                                    <a:lnTo>
                                      <a:pt x="16200" y="16200"/>
                                    </a:lnTo>
                                    <a:lnTo>
                                      <a:pt x="21600" y="16200"/>
                                    </a:lnTo>
                                    <a:lnTo>
                                      <a:pt x="10800" y="21600"/>
                                    </a:lnTo>
                                    <a:lnTo>
                                      <a:pt x="0" y="162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68E784" id="Стрелка вниз 16" o:spid="_x0000_s1026" style="position:absolute;margin-left:182.55pt;margin-top:14.9pt;width:39.45pt;height:1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" path="m,16200r5400,l5400,,16200,r,16200l21600,16200,10800,21600,,16200xe">
                      <v:path arrowok="t" o:extrusionok="f" o:connecttype="custom" o:connectlocs="0,169545;125254,169545;125254,0;375761,0;375761,169545;501015,169545;250508,226060;0,169545" o:connectangles="0,0,0,0,0,0,0,0" textboxrect="5400,0,16200,18900"/>
                    </v:shape>
                  </w:pict>
                </mc:Fallback>
              </mc:AlternateContent>
            </w:r>
          </w:p>
          <w:p w14:paraId="08683360" w14:textId="316E23B6" w:rsidR="002D3E22" w:rsidRPr="008561BB" w:rsidRDefault="00724ED1">
            <w:pPr>
              <w:spacing w:line="360" w:lineRule="auto"/>
              <w:jc w:val="both"/>
              <w:rPr>
                <w:rFonts w:ascii="Times New Roman" w:eastAsia="Times New Roman" w:hAnsi="Times New Roman" w:cs="Times New Roman"/>
                <w:b/>
                <w:sz w:val="28"/>
                <w:szCs w:val="28"/>
                <w:highlight w:val="yellow"/>
                <w:lang w:eastAsia="ru-RU"/>
              </w:rPr>
            </w:pPr>
            <w:r>
              <w:rPr>
                <w:noProof/>
                <w:sz w:val="28"/>
                <w:szCs w:val="28"/>
                <w:lang w:eastAsia="ru-RU"/>
              </w:rPr>
              <mc:AlternateContent>
                <mc:Choice Requires="wps">
                  <w:drawing>
                    <wp:anchor distT="0" distB="0" distL="114300" distR="114300" simplePos="0" relativeHeight="251652096" behindDoc="0" locked="0" layoutInCell="1" allowOverlap="1" wp14:anchorId="61A49371" wp14:editId="71F725B2">
                      <wp:simplePos x="0" y="0"/>
                      <wp:positionH relativeFrom="column">
                        <wp:posOffset>5080</wp:posOffset>
                      </wp:positionH>
                      <wp:positionV relativeFrom="paragraph">
                        <wp:posOffset>111760</wp:posOffset>
                      </wp:positionV>
                      <wp:extent cx="5033645" cy="269240"/>
                      <wp:effectExtent l="0" t="0" r="0" b="0"/>
                      <wp:wrapNone/>
                      <wp:docPr id="7"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33645" cy="269240"/>
                              </a:xfrm>
                              <a:prstGeom prst="rect">
                                <a:avLst/>
                              </a:prstGeom>
                              <a:solidFill>
                                <a:srgbClr val="FFFFFF"/>
                              </a:solidFill>
                              <a:ln>
                                <a:solidFill>
                                  <a:srgbClr val="000000"/>
                                </a:solidFill>
                              </a:ln>
                            </wps:spPr>
                            <wps:txbx>
                              <w:txbxContent>
                                <w:p w14:paraId="17DA75D9" w14:textId="77777777" w:rsidR="00464819" w:rsidRDefault="00464819">
                                  <w:pPr>
                                    <w:jc w:val="center"/>
                                    <w:rPr>
                                      <w:rFonts w:ascii="Tempora LGC Uni" w:hAnsi="Tempora LGC Uni" w:cs="Tempora LGC Uni"/>
                                    </w:rPr>
                                  </w:pPr>
                                  <w:r>
                                    <w:rPr>
                                      <w:rFonts w:ascii="Tempora LGC Uni" w:eastAsia="Tempora LGC Uni" w:hAnsi="Tempora LGC Uni" w:cs="Tempora LGC Uni"/>
                                    </w:rPr>
                                    <w:t>Начало занятия: Разминка</w:t>
                                  </w:r>
                                </w:p>
                                <w:p w14:paraId="32E7C17A" w14:textId="77777777" w:rsidR="00464819" w:rsidRDefault="00464819">
                                  <w:pPr>
                                    <w:jc w:val="center"/>
                                  </w:pPr>
                                </w:p>
                              </w:txbxContent>
                            </wps:txbx>
                            <wps:bodyPr wrap="square" upright="1"/>
                          </wps:wsp>
                        </a:graphicData>
                      </a:graphic>
                      <wp14:sizeRelH relativeFrom="page">
                        <wp14:pctWidth>0</wp14:pctWidth>
                      </wp14:sizeRelH>
                      <wp14:sizeRelV relativeFrom="page">
                        <wp14:pctHeight>0</wp14:pctHeight>
                      </wp14:sizeRelV>
                    </wp:anchor>
                  </w:drawing>
                </mc:Choice>
                <mc:Fallback>
                  <w:pict>
                    <v:rect w14:anchorId="61A49371" id="Прямоугольник 14" o:spid="_x0000_s1028" style="position:absolute;left:0;text-align:left;margin-left:.4pt;margin-top:8.8pt;width:396.35pt;height:2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">
                      <v:path arrowok="t"/>
                      <v:textbox>
                        <w:txbxContent>
                          <w:p w14:paraId="17DA75D9" w14:textId="77777777" w:rsidR="00464819" w:rsidRDefault="00464819">
                            <w:pPr>
                              <w:jc w:val="center"/>
                              <w:rPr>
                                <w:rFonts w:ascii="Tempora LGC Uni" w:hAnsi="Tempora LGC Uni" w:cs="Tempora LGC Uni"/>
                              </w:rPr>
                            </w:pPr>
                            <w:r>
                              <w:rPr>
                                <w:rFonts w:ascii="Tempora LGC Uni" w:eastAsia="Tempora LGC Uni" w:hAnsi="Tempora LGC Uni" w:cs="Tempora LGC Uni"/>
                              </w:rPr>
                              <w:t>Начало занятия: Разминка</w:t>
                            </w:r>
                          </w:p>
                          <w:p w14:paraId="32E7C17A" w14:textId="77777777" w:rsidR="00464819" w:rsidRDefault="00464819">
                            <w:pPr>
                              <w:jc w:val="center"/>
                            </w:pPr>
                          </w:p>
                        </w:txbxContent>
                      </v:textbox>
                    </v:rect>
                  </w:pict>
                </mc:Fallback>
              </mc:AlternateContent>
            </w:r>
          </w:p>
          <w:p w14:paraId="20878C6B" w14:textId="36B6D98C" w:rsidR="002D3E22" w:rsidRPr="008561BB" w:rsidRDefault="00724ED1">
            <w:pPr>
              <w:spacing w:line="360" w:lineRule="auto"/>
              <w:jc w:val="both"/>
              <w:rPr>
                <w:rFonts w:ascii="Times New Roman" w:eastAsia="Times New Roman" w:hAnsi="Times New Roman" w:cs="Times New Roman"/>
                <w:b/>
                <w:sz w:val="28"/>
                <w:szCs w:val="28"/>
                <w:highlight w:val="yellow"/>
                <w:lang w:eastAsia="ru-RU"/>
              </w:rPr>
            </w:pPr>
            <w:r>
              <w:rPr>
                <w:noProof/>
                <w:sz w:val="28"/>
                <w:szCs w:val="28"/>
                <w:lang w:eastAsia="ru-RU"/>
              </w:rPr>
              <mc:AlternateContent>
                <mc:Choice Requires="wps">
                  <w:drawing>
                    <wp:anchor distT="0" distB="0" distL="114300" distR="114300" simplePos="0" relativeHeight="251656192" behindDoc="0" locked="0" layoutInCell="1" allowOverlap="1" wp14:anchorId="01B9351A" wp14:editId="60BFBCB2">
                      <wp:simplePos x="0" y="0"/>
                      <wp:positionH relativeFrom="column">
                        <wp:posOffset>2375535</wp:posOffset>
                      </wp:positionH>
                      <wp:positionV relativeFrom="paragraph">
                        <wp:posOffset>68580</wp:posOffset>
                      </wp:positionV>
                      <wp:extent cx="501015" cy="235585"/>
                      <wp:effectExtent l="47625" t="9525" r="51435" b="12065"/>
                      <wp:wrapNone/>
                      <wp:docPr id="37176068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015" cy="235585"/>
                              </a:xfrm>
                              <a:custGeom>
                                <a:avLst/>
                                <a:gdLst>
                                  <a:gd name="T0" fmla="*/ 0 w 21600"/>
                                  <a:gd name="T1" fmla="*/ 16200 h 21600"/>
                                  <a:gd name="T2" fmla="*/ 5400 w 21600"/>
                                  <a:gd name="T3" fmla="*/ 16200 h 21600"/>
                                  <a:gd name="T4" fmla="*/ 5400 w 21600"/>
                                  <a:gd name="T5" fmla="*/ 0 h 21600"/>
                                  <a:gd name="T6" fmla="*/ 16200 w 21600"/>
                                  <a:gd name="T7" fmla="*/ 0 h 21600"/>
                                  <a:gd name="T8" fmla="*/ 16200 w 21600"/>
                                  <a:gd name="T9" fmla="*/ 16200 h 21600"/>
                                  <a:gd name="T10" fmla="*/ 21600 w 21600"/>
                                  <a:gd name="T11" fmla="*/ 16200 h 21600"/>
                                  <a:gd name="T12" fmla="*/ 10800 w 21600"/>
                                  <a:gd name="T13" fmla="*/ 21600 h 21600"/>
                                  <a:gd name="T14" fmla="*/ 0 w 21600"/>
                                  <a:gd name="T15" fmla="*/ 16200 h 21600"/>
                                  <a:gd name="T16" fmla="*/ 5400 w 21600"/>
                                  <a:gd name="T17" fmla="*/ 0 h 21600"/>
                                  <a:gd name="T18" fmla="*/ 16200 w 21600"/>
                                  <a:gd name="T19" fmla="*/ 18900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extrusionOk="0">
                                    <a:moveTo>
                                      <a:pt x="0" y="16200"/>
                                    </a:moveTo>
                                    <a:lnTo>
                                      <a:pt x="5400" y="16200"/>
                                    </a:lnTo>
                                    <a:lnTo>
                                      <a:pt x="5400" y="0"/>
                                    </a:lnTo>
                                    <a:lnTo>
                                      <a:pt x="16200" y="0"/>
                                    </a:lnTo>
                                    <a:lnTo>
                                      <a:pt x="16200" y="16200"/>
                                    </a:lnTo>
                                    <a:lnTo>
                                      <a:pt x="21600" y="16200"/>
                                    </a:lnTo>
                                    <a:lnTo>
                                      <a:pt x="10800" y="21600"/>
                                    </a:lnTo>
                                    <a:lnTo>
                                      <a:pt x="0" y="162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E3F24" id="AutoShape 6" o:spid="_x0000_s1026" style="position:absolute;margin-left:187.05pt;margin-top:5.4pt;width:39.45pt;height:18.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" path="m,16200r5400,l5400,,16200,r,16200l21600,16200,10800,21600,,16200xe">
                      <v:path arrowok="t" o:extrusionok="f" o:connecttype="custom" o:connectlocs="0,176689;125254,176689;125254,0;375761,0;375761,176689;501015,176689;250508,235585;0,176689" o:connectangles="0,0,0,0,0,0,0,0" textboxrect="5400,0,16200,18900"/>
                    </v:shape>
                  </w:pict>
                </mc:Fallback>
              </mc:AlternateContent>
            </w:r>
          </w:p>
          <w:p w14:paraId="0B22B499" w14:textId="56D69C0C" w:rsidR="002D3E22" w:rsidRPr="008561BB" w:rsidRDefault="00724ED1">
            <w:pPr>
              <w:spacing w:line="360" w:lineRule="auto"/>
              <w:jc w:val="both"/>
              <w:rPr>
                <w:rFonts w:ascii="Times New Roman" w:eastAsia="Times New Roman" w:hAnsi="Times New Roman" w:cs="Times New Roman"/>
                <w:b/>
                <w:sz w:val="28"/>
                <w:szCs w:val="28"/>
                <w:highlight w:val="yellow"/>
                <w:lang w:eastAsia="ru-RU"/>
              </w:rPr>
            </w:pPr>
            <w:r>
              <w:rPr>
                <w:noProof/>
                <w:sz w:val="28"/>
                <w:szCs w:val="28"/>
                <w:lang w:eastAsia="ru-RU"/>
              </w:rPr>
              <mc:AlternateContent>
                <mc:Choice Requires="wps">
                  <w:drawing>
                    <wp:anchor distT="0" distB="0" distL="114300" distR="114300" simplePos="0" relativeHeight="251654144" behindDoc="0" locked="0" layoutInCell="1" allowOverlap="1" wp14:anchorId="3936D68D" wp14:editId="0BEB2427">
                      <wp:simplePos x="0" y="0"/>
                      <wp:positionH relativeFrom="column">
                        <wp:posOffset>3810</wp:posOffset>
                      </wp:positionH>
                      <wp:positionV relativeFrom="paragraph">
                        <wp:posOffset>-5080</wp:posOffset>
                      </wp:positionV>
                      <wp:extent cx="5033645" cy="377825"/>
                      <wp:effectExtent l="0" t="0" r="0" b="3175"/>
                      <wp:wrapNone/>
                      <wp:docPr id="9"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33645" cy="377825"/>
                              </a:xfrm>
                              <a:prstGeom prst="rect">
                                <a:avLst/>
                              </a:prstGeom>
                              <a:solidFill>
                                <a:srgbClr val="FFFFFF"/>
                              </a:solidFill>
                              <a:ln>
                                <a:solidFill>
                                  <a:srgbClr val="000000"/>
                                </a:solidFill>
                              </a:ln>
                            </wps:spPr>
                            <wps:txbx>
                              <w:txbxContent>
                                <w:p w14:paraId="228074FC" w14:textId="77777777" w:rsidR="00464819" w:rsidRDefault="00464819">
                                  <w:pPr>
                                    <w:jc w:val="center"/>
                                    <w:rPr>
                                      <w:rFonts w:ascii="Tempora LGC Uni" w:hAnsi="Tempora LGC Uni" w:cs="Tempora LGC Uni"/>
                                    </w:rPr>
                                  </w:pPr>
                                  <w:r>
                                    <w:rPr>
                                      <w:rFonts w:ascii="Tempora LGC Uni" w:eastAsia="Tempora LGC Uni" w:hAnsi="Tempora LGC Uni" w:cs="Tempora LGC Uni"/>
                                    </w:rPr>
                                    <w:t>Основная часть: основная физическая подготовка и специальная подготовка</w:t>
                                  </w:r>
                                </w:p>
                              </w:txbxContent>
                            </wps:txbx>
                            <wps:bodyPr wrap="square" upright="1"/>
                          </wps:wsp>
                        </a:graphicData>
                      </a:graphic>
                      <wp14:sizeRelH relativeFrom="page">
                        <wp14:pctWidth>0</wp14:pctWidth>
                      </wp14:sizeRelH>
                      <wp14:sizeRelV relativeFrom="page">
                        <wp14:pctHeight>0</wp14:pctHeight>
                      </wp14:sizeRelV>
                    </wp:anchor>
                  </w:drawing>
                </mc:Choice>
                <mc:Fallback>
                  <w:pict>
                    <v:rect w14:anchorId="3936D68D" id="Прямоугольник 11" o:spid="_x0000_s1029" style="position:absolute;left:0;text-align:left;margin-left:.3pt;margin-top:-.4pt;width:396.35pt;height:2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">
                      <v:path arrowok="t"/>
                      <v:textbox>
                        <w:txbxContent>
                          <w:p w14:paraId="228074FC" w14:textId="77777777" w:rsidR="00464819" w:rsidRDefault="00464819">
                            <w:pPr>
                              <w:jc w:val="center"/>
                              <w:rPr>
                                <w:rFonts w:ascii="Tempora LGC Uni" w:hAnsi="Tempora LGC Uni" w:cs="Tempora LGC Uni"/>
                              </w:rPr>
                            </w:pPr>
                            <w:r>
                              <w:rPr>
                                <w:rFonts w:ascii="Tempora LGC Uni" w:eastAsia="Tempora LGC Uni" w:hAnsi="Tempora LGC Uni" w:cs="Tempora LGC Uni"/>
                              </w:rPr>
                              <w:t>Основная часть: основная физическая подготовка и специальная подготовка</w:t>
                            </w:r>
                          </w:p>
                        </w:txbxContent>
                      </v:textbox>
                    </v:rect>
                  </w:pict>
                </mc:Fallback>
              </mc:AlternateContent>
            </w:r>
          </w:p>
          <w:p w14:paraId="4D770F3F" w14:textId="5586A13C" w:rsidR="002D3E22" w:rsidRPr="008561BB" w:rsidRDefault="00724ED1">
            <w:pPr>
              <w:spacing w:line="360" w:lineRule="auto"/>
              <w:jc w:val="both"/>
              <w:rPr>
                <w:rFonts w:ascii="Times New Roman" w:eastAsia="Times New Roman" w:hAnsi="Times New Roman" w:cs="Times New Roman"/>
                <w:sz w:val="28"/>
                <w:szCs w:val="28"/>
                <w:highlight w:val="yellow"/>
                <w:lang w:eastAsia="ru-RU"/>
              </w:rPr>
            </w:pPr>
            <w:r>
              <w:rPr>
                <w:noProof/>
                <w:sz w:val="28"/>
                <w:szCs w:val="28"/>
                <w:lang w:eastAsia="ru-RU"/>
              </w:rPr>
              <mc:AlternateContent>
                <mc:Choice Requires="wps">
                  <w:drawing>
                    <wp:anchor distT="0" distB="0" distL="114300" distR="114300" simplePos="0" relativeHeight="251655168" behindDoc="0" locked="0" layoutInCell="1" allowOverlap="1" wp14:anchorId="07D1AA3B" wp14:editId="7190A7EA">
                      <wp:simplePos x="0" y="0"/>
                      <wp:positionH relativeFrom="column">
                        <wp:posOffset>3810</wp:posOffset>
                      </wp:positionH>
                      <wp:positionV relativeFrom="paragraph">
                        <wp:posOffset>69215</wp:posOffset>
                      </wp:positionV>
                      <wp:extent cx="5033645" cy="254000"/>
                      <wp:effectExtent l="0" t="0" r="0" b="0"/>
                      <wp:wrapNone/>
                      <wp:docPr id="10"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33645" cy="254000"/>
                              </a:xfrm>
                              <a:prstGeom prst="rect">
                                <a:avLst/>
                              </a:prstGeom>
                              <a:solidFill>
                                <a:srgbClr val="FFFFFF"/>
                              </a:solidFill>
                              <a:ln>
                                <a:solidFill>
                                  <a:srgbClr val="000000"/>
                                </a:solidFill>
                              </a:ln>
                            </wps:spPr>
                            <wps:txbx>
                              <w:txbxContent>
                                <w:p w14:paraId="76F2D427" w14:textId="77777777" w:rsidR="00464819" w:rsidRDefault="00464819">
                                  <w:pPr>
                                    <w:jc w:val="center"/>
                                    <w:rPr>
                                      <w:rFonts w:ascii="Tempora LGC Uni" w:hAnsi="Tempora LGC Uni" w:cs="Tempora LGC Uni"/>
                                    </w:rPr>
                                  </w:pPr>
                                  <w:r>
                                    <w:rPr>
                                      <w:rFonts w:ascii="Tempora LGC Uni" w:eastAsia="Tempora LGC Uni" w:hAnsi="Tempora LGC Uni" w:cs="Tempora LGC Uni"/>
                                    </w:rPr>
                                    <w:t>Окончание занятия, оценка успешности, рефлексия</w:t>
                                  </w:r>
                                </w:p>
                              </w:txbxContent>
                            </wps:txbx>
                            <wps:bodyPr wrap="square" upright="1"/>
                          </wps:wsp>
                        </a:graphicData>
                      </a:graphic>
                      <wp14:sizeRelH relativeFrom="page">
                        <wp14:pctWidth>0</wp14:pctWidth>
                      </wp14:sizeRelH>
                      <wp14:sizeRelV relativeFrom="page">
                        <wp14:pctHeight>0</wp14:pctHeight>
                      </wp14:sizeRelV>
                    </wp:anchor>
                  </w:drawing>
                </mc:Choice>
                <mc:Fallback>
                  <w:pict>
                    <v:rect w14:anchorId="07D1AA3B" id="Прямоугольник 6" o:spid="_x0000_s1030" style="position:absolute;left:0;text-align:left;margin-left:.3pt;margin-top:5.45pt;width:396.35pt;height:2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">
                      <v:path arrowok="t"/>
                      <v:textbox>
                        <w:txbxContent>
                          <w:p w14:paraId="76F2D427" w14:textId="77777777" w:rsidR="00464819" w:rsidRDefault="00464819">
                            <w:pPr>
                              <w:jc w:val="center"/>
                              <w:rPr>
                                <w:rFonts w:ascii="Tempora LGC Uni" w:hAnsi="Tempora LGC Uni" w:cs="Tempora LGC Uni"/>
                              </w:rPr>
                            </w:pPr>
                            <w:r>
                              <w:rPr>
                                <w:rFonts w:ascii="Tempora LGC Uni" w:eastAsia="Tempora LGC Uni" w:hAnsi="Tempora LGC Uni" w:cs="Tempora LGC Uni"/>
                              </w:rPr>
                              <w:t>Окончание занятия, оценка успешности, рефлексия</w:t>
                            </w:r>
                          </w:p>
                        </w:txbxContent>
                      </v:textbox>
                    </v:rect>
                  </w:pict>
                </mc:Fallback>
              </mc:AlternateContent>
            </w:r>
          </w:p>
        </w:tc>
      </w:tr>
      <w:tr w:rsidR="002D3E22" w14:paraId="755BA88B" w14:textId="77777777">
        <w:tc>
          <w:tcPr>
            <w:tcW w:w="9747" w:type="dxa"/>
            <w:gridSpan w:val="4"/>
          </w:tcPr>
          <w:p w14:paraId="7CE2550E" w14:textId="74277152" w:rsidR="002D3E22" w:rsidRDefault="00B10D8C" w:rsidP="00AC34F5">
            <w:pPr>
              <w:jc w:val="center"/>
              <w:rPr>
                <w:rFonts w:ascii="Times New Roman" w:eastAsia="Times New Roman" w:hAnsi="Times New Roman" w:cs="Times New Roman"/>
                <w:b/>
                <w:sz w:val="24"/>
                <w:szCs w:val="24"/>
                <w:lang w:eastAsia="ru-RU"/>
              </w:rPr>
            </w:pPr>
            <w:r w:rsidRPr="00AC34F5">
              <w:rPr>
                <w:rFonts w:ascii="Times New Roman" w:eastAsia="Times New Roman" w:hAnsi="Times New Roman" w:cs="Times New Roman"/>
                <w:b/>
                <w:sz w:val="24"/>
                <w:szCs w:val="24"/>
                <w:lang w:eastAsia="ru-RU"/>
              </w:rPr>
              <w:t>Резул</w:t>
            </w:r>
            <w:r w:rsidR="00AC34F5">
              <w:rPr>
                <w:rFonts w:ascii="Times New Roman" w:eastAsia="Times New Roman" w:hAnsi="Times New Roman" w:cs="Times New Roman"/>
                <w:b/>
                <w:sz w:val="24"/>
                <w:szCs w:val="24"/>
                <w:lang w:eastAsia="ru-RU"/>
              </w:rPr>
              <w:t>ьтативно-оценочный блок</w:t>
            </w:r>
          </w:p>
          <w:p w14:paraId="2D9CD9C8" w14:textId="77777777" w:rsidR="00AC34F5" w:rsidRPr="00AC34F5" w:rsidRDefault="00AC34F5" w:rsidP="00AC34F5">
            <w:pPr>
              <w:jc w:val="center"/>
              <w:rPr>
                <w:rFonts w:ascii="Times New Roman" w:eastAsia="Times New Roman" w:hAnsi="Times New Roman" w:cs="Times New Roman"/>
                <w:b/>
                <w:sz w:val="16"/>
                <w:szCs w:val="16"/>
                <w:lang w:eastAsia="ru-RU"/>
              </w:rPr>
            </w:pPr>
          </w:p>
        </w:tc>
      </w:tr>
      <w:tr w:rsidR="002D3E22" w14:paraId="44B7ED8C" w14:textId="77777777" w:rsidTr="00AC34F5">
        <w:trPr>
          <w:trHeight w:val="614"/>
        </w:trPr>
        <w:tc>
          <w:tcPr>
            <w:tcW w:w="3219" w:type="dxa"/>
            <w:gridSpan w:val="3"/>
            <w:vAlign w:val="center"/>
          </w:tcPr>
          <w:p w14:paraId="200E9D0F" w14:textId="37EB8B7F" w:rsidR="00AC34F5" w:rsidRPr="00AC34F5" w:rsidRDefault="00AC34F5" w:rsidP="00AC34F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Критерии:</w:t>
            </w:r>
          </w:p>
        </w:tc>
        <w:tc>
          <w:tcPr>
            <w:tcW w:w="6528" w:type="dxa"/>
          </w:tcPr>
          <w:p w14:paraId="6BAC1BEB" w14:textId="77777777" w:rsidR="002D3E22" w:rsidRPr="00AC34F5" w:rsidRDefault="00B10D8C" w:rsidP="00AC34F5">
            <w:pPr>
              <w:jc w:val="both"/>
              <w:rPr>
                <w:rFonts w:ascii="Times New Roman" w:eastAsia="Times New Roman" w:hAnsi="Times New Roman" w:cs="Times New Roman"/>
                <w:sz w:val="24"/>
                <w:szCs w:val="24"/>
                <w:lang w:eastAsia="ru-RU"/>
              </w:rPr>
            </w:pPr>
            <w:r w:rsidRPr="00AC34F5">
              <w:rPr>
                <w:rFonts w:ascii="Times New Roman" w:eastAsia="Times New Roman" w:hAnsi="Times New Roman" w:cs="Times New Roman"/>
                <w:sz w:val="24"/>
                <w:szCs w:val="24"/>
                <w:lang w:eastAsia="ru-RU"/>
              </w:rPr>
              <w:t>Оценка уровня подготовки через контрольные упражнения.</w:t>
            </w:r>
          </w:p>
        </w:tc>
      </w:tr>
    </w:tbl>
    <w:p w14:paraId="77407D1E" w14:textId="5B0B85F6" w:rsidR="00AC34F5" w:rsidRDefault="00AC34F5" w:rsidP="00677A48">
      <w:pPr>
        <w:spacing w:after="0" w:line="360" w:lineRule="auto"/>
        <w:ind w:firstLine="709"/>
        <w:rPr>
          <w:rFonts w:ascii="Times New Roman" w:hAnsi="Times New Roman" w:cs="Times New Roman"/>
          <w:sz w:val="28"/>
          <w:szCs w:val="28"/>
        </w:rPr>
      </w:pPr>
    </w:p>
    <w:p w14:paraId="28D5ABEC" w14:textId="000CCD6E" w:rsidR="002D3E22" w:rsidRPr="00677A48" w:rsidRDefault="00B10D8C" w:rsidP="00677A48">
      <w:pPr>
        <w:spacing w:after="0" w:line="360" w:lineRule="auto"/>
        <w:ind w:firstLine="709"/>
        <w:rPr>
          <w:rFonts w:ascii="Times New Roman" w:eastAsia="Times New Roman" w:hAnsi="Times New Roman" w:cs="Times New Roman"/>
          <w:sz w:val="24"/>
          <w:szCs w:val="24"/>
          <w:lang w:eastAsia="ru-RU"/>
        </w:rPr>
      </w:pPr>
      <w:r>
        <w:rPr>
          <w:rFonts w:ascii="Times New Roman" w:hAnsi="Times New Roman" w:cs="Times New Roman"/>
          <w:sz w:val="28"/>
          <w:szCs w:val="28"/>
        </w:rPr>
        <w:t>Система занятий в рамках недели представлена в таблице 2.</w:t>
      </w:r>
    </w:p>
    <w:p w14:paraId="45AB48E3" w14:textId="77777777" w:rsidR="00677A48" w:rsidRDefault="00677A48" w:rsidP="00677A48">
      <w:pPr>
        <w:spacing w:after="0" w:line="360" w:lineRule="auto"/>
        <w:ind w:firstLine="709"/>
        <w:jc w:val="both"/>
        <w:rPr>
          <w:rFonts w:ascii="Times New Roman" w:hAnsi="Times New Roman" w:cs="Times New Roman"/>
          <w:sz w:val="28"/>
          <w:szCs w:val="28"/>
        </w:rPr>
      </w:pPr>
    </w:p>
    <w:p w14:paraId="0349CB53" w14:textId="0631AD3C" w:rsidR="002D3E22" w:rsidRDefault="00677A48" w:rsidP="00677A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2 - </w:t>
      </w:r>
      <w:r w:rsidR="00B10D8C">
        <w:rPr>
          <w:rFonts w:ascii="Times New Roman" w:hAnsi="Times New Roman" w:cs="Times New Roman"/>
          <w:sz w:val="28"/>
          <w:szCs w:val="28"/>
        </w:rPr>
        <w:t xml:space="preserve">Система занятий </w:t>
      </w:r>
      <w:r w:rsidR="00AC34F5">
        <w:rPr>
          <w:rFonts w:ascii="Times New Roman" w:hAnsi="Times New Roman" w:cs="Times New Roman"/>
          <w:sz w:val="28"/>
          <w:szCs w:val="28"/>
        </w:rPr>
        <w:t xml:space="preserve">по легкой атлетике с детьми старшего школьного возраста с нарушениями слуха </w:t>
      </w:r>
      <w:r w:rsidR="00B10D8C">
        <w:rPr>
          <w:rFonts w:ascii="Times New Roman" w:hAnsi="Times New Roman" w:cs="Times New Roman"/>
          <w:sz w:val="28"/>
          <w:szCs w:val="28"/>
        </w:rPr>
        <w:t>в рамках недели</w:t>
      </w:r>
    </w:p>
    <w:p w14:paraId="3ACF9A16" w14:textId="77777777" w:rsidR="00AC34F5" w:rsidRDefault="00AC34F5" w:rsidP="00677A48">
      <w:pPr>
        <w:spacing w:after="0" w:line="360" w:lineRule="auto"/>
        <w:ind w:firstLine="709"/>
        <w:jc w:val="both"/>
        <w:rPr>
          <w:rFonts w:ascii="Times New Roman" w:hAnsi="Times New Roman" w:cs="Times New Roman"/>
          <w:sz w:val="28"/>
          <w:szCs w:val="28"/>
        </w:rPr>
      </w:pPr>
    </w:p>
    <w:tbl>
      <w:tblPr>
        <w:tblStyle w:val="af5"/>
        <w:tblW w:w="9747" w:type="dxa"/>
        <w:tblLook w:val="04A0" w:firstRow="1" w:lastRow="0" w:firstColumn="1" w:lastColumn="0" w:noHBand="0" w:noVBand="1"/>
      </w:tblPr>
      <w:tblGrid>
        <w:gridCol w:w="4667"/>
        <w:gridCol w:w="5080"/>
      </w:tblGrid>
      <w:tr w:rsidR="002D3E22" w14:paraId="387D57A4" w14:textId="77777777">
        <w:tc>
          <w:tcPr>
            <w:tcW w:w="4667" w:type="dxa"/>
          </w:tcPr>
          <w:p w14:paraId="4109F177"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 xml:space="preserve">Занятие </w:t>
            </w:r>
          </w:p>
        </w:tc>
        <w:tc>
          <w:tcPr>
            <w:tcW w:w="5080" w:type="dxa"/>
          </w:tcPr>
          <w:p w14:paraId="3581328F" w14:textId="46663B32"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Выполняемые упражнения</w:t>
            </w:r>
          </w:p>
        </w:tc>
      </w:tr>
      <w:tr w:rsidR="002D3E22" w14:paraId="672F4F11" w14:textId="77777777">
        <w:tc>
          <w:tcPr>
            <w:tcW w:w="4667" w:type="dxa"/>
          </w:tcPr>
          <w:p w14:paraId="3B97F131"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1. Занятие на развитие динамической силы</w:t>
            </w:r>
          </w:p>
        </w:tc>
        <w:tc>
          <w:tcPr>
            <w:tcW w:w="5080" w:type="dxa"/>
          </w:tcPr>
          <w:p w14:paraId="4F0CAAA2"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1. Разминка</w:t>
            </w:r>
          </w:p>
          <w:p w14:paraId="33FAEDC8"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2. Прыжки в длину, прыжки через препятствие.</w:t>
            </w:r>
          </w:p>
          <w:p w14:paraId="3C80DED5"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3. Акробатические перекаты.</w:t>
            </w:r>
          </w:p>
          <w:p w14:paraId="36F16EAA" w14:textId="746B993E"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4. Игра</w:t>
            </w:r>
            <w:r w:rsidR="00F20BEB" w:rsidRPr="00F20BEB">
              <w:rPr>
                <w:rFonts w:ascii="Times New Roman" w:hAnsi="Times New Roman" w:cs="Times New Roman"/>
                <w:sz w:val="26"/>
                <w:szCs w:val="26"/>
              </w:rPr>
              <w:t>.</w:t>
            </w:r>
          </w:p>
        </w:tc>
      </w:tr>
      <w:tr w:rsidR="002D3E22" w14:paraId="225687D2" w14:textId="77777777">
        <w:tc>
          <w:tcPr>
            <w:tcW w:w="4667" w:type="dxa"/>
          </w:tcPr>
          <w:p w14:paraId="1CF91AD1"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2. Занятие на развитие скоростной силы (используется метод выполнения упражнений в замедленном темпе)</w:t>
            </w:r>
          </w:p>
        </w:tc>
        <w:tc>
          <w:tcPr>
            <w:tcW w:w="5080" w:type="dxa"/>
          </w:tcPr>
          <w:p w14:paraId="1B867D06"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 xml:space="preserve">1. Разминка в медленном темпе. </w:t>
            </w:r>
          </w:p>
          <w:p w14:paraId="11771265" w14:textId="5EE2C340"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2. Общие физические упражнения из атлетической гимнастики</w:t>
            </w:r>
            <w:r w:rsidR="00F20BEB" w:rsidRPr="00F20BEB">
              <w:rPr>
                <w:rFonts w:ascii="Times New Roman" w:hAnsi="Times New Roman" w:cs="Times New Roman"/>
                <w:sz w:val="26"/>
                <w:szCs w:val="26"/>
              </w:rPr>
              <w:t>.</w:t>
            </w:r>
          </w:p>
          <w:p w14:paraId="20095D8C" w14:textId="3C696576"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3. Игра, медленный бег</w:t>
            </w:r>
            <w:r w:rsidR="00F20BEB" w:rsidRPr="00F20BEB">
              <w:rPr>
                <w:rFonts w:ascii="Times New Roman" w:hAnsi="Times New Roman" w:cs="Times New Roman"/>
                <w:sz w:val="26"/>
                <w:szCs w:val="26"/>
              </w:rPr>
              <w:t>.</w:t>
            </w:r>
          </w:p>
        </w:tc>
      </w:tr>
      <w:tr w:rsidR="002D3E22" w14:paraId="180A01D5" w14:textId="77777777">
        <w:tc>
          <w:tcPr>
            <w:tcW w:w="4667" w:type="dxa"/>
          </w:tcPr>
          <w:p w14:paraId="6CA55376"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3. Занятие на развитие статической силы</w:t>
            </w:r>
          </w:p>
        </w:tc>
        <w:tc>
          <w:tcPr>
            <w:tcW w:w="5080" w:type="dxa"/>
          </w:tcPr>
          <w:p w14:paraId="1D7FBD58" w14:textId="32663955"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1. Разминка</w:t>
            </w:r>
            <w:r w:rsidR="00F20BEB" w:rsidRPr="00F20BEB">
              <w:rPr>
                <w:rFonts w:ascii="Times New Roman" w:hAnsi="Times New Roman" w:cs="Times New Roman"/>
                <w:sz w:val="26"/>
                <w:szCs w:val="26"/>
              </w:rPr>
              <w:t>.</w:t>
            </w:r>
          </w:p>
          <w:p w14:paraId="488FACF7" w14:textId="505D6B88" w:rsidR="002D3E22" w:rsidRPr="00F20BEB" w:rsidRDefault="00F20BEB" w:rsidP="00AC34F5">
            <w:pPr>
              <w:jc w:val="both"/>
              <w:rPr>
                <w:rFonts w:ascii="Times New Roman" w:hAnsi="Times New Roman" w:cs="Times New Roman"/>
                <w:sz w:val="26"/>
                <w:szCs w:val="26"/>
              </w:rPr>
            </w:pPr>
            <w:r w:rsidRPr="00F20BEB">
              <w:rPr>
                <w:rFonts w:ascii="Times New Roman" w:hAnsi="Times New Roman" w:cs="Times New Roman"/>
                <w:sz w:val="26"/>
                <w:szCs w:val="26"/>
              </w:rPr>
              <w:t>2. Стойка, планка, растяжка.</w:t>
            </w:r>
          </w:p>
          <w:p w14:paraId="4AEB4AF5" w14:textId="77777777"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3. Отжимания от пола.</w:t>
            </w:r>
          </w:p>
          <w:p w14:paraId="3FA780EE" w14:textId="2AF33320" w:rsidR="002D3E22" w:rsidRPr="00F20BEB" w:rsidRDefault="00B10D8C" w:rsidP="00AC34F5">
            <w:pPr>
              <w:jc w:val="both"/>
              <w:rPr>
                <w:rFonts w:ascii="Times New Roman" w:hAnsi="Times New Roman" w:cs="Times New Roman"/>
                <w:sz w:val="26"/>
                <w:szCs w:val="26"/>
              </w:rPr>
            </w:pPr>
            <w:r w:rsidRPr="00F20BEB">
              <w:rPr>
                <w:rFonts w:ascii="Times New Roman" w:hAnsi="Times New Roman" w:cs="Times New Roman"/>
                <w:sz w:val="26"/>
                <w:szCs w:val="26"/>
              </w:rPr>
              <w:t>4. Игра, бег, прыжки на скакалке</w:t>
            </w:r>
            <w:r w:rsidR="00F20BEB" w:rsidRPr="00F20BEB">
              <w:rPr>
                <w:rFonts w:ascii="Times New Roman" w:hAnsi="Times New Roman" w:cs="Times New Roman"/>
                <w:sz w:val="26"/>
                <w:szCs w:val="26"/>
              </w:rPr>
              <w:t>.</w:t>
            </w:r>
          </w:p>
        </w:tc>
      </w:tr>
    </w:tbl>
    <w:p w14:paraId="685363A3" w14:textId="77777777" w:rsidR="00F20BEB" w:rsidRDefault="00F20BE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A3E1FF1" w14:textId="62224A57" w:rsidR="002D3E22" w:rsidRDefault="00B10D8C" w:rsidP="008561B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 ходе реализации методики </w:t>
      </w:r>
      <w:r w:rsidR="00F20BEB">
        <w:rPr>
          <w:rFonts w:ascii="Times New Roman" w:eastAsia="Times New Roman" w:hAnsi="Times New Roman" w:cs="Times New Roman"/>
          <w:sz w:val="28"/>
          <w:szCs w:val="28"/>
          <w:lang w:eastAsia="ru-RU"/>
        </w:rPr>
        <w:t xml:space="preserve">были </w:t>
      </w:r>
      <w:r>
        <w:rPr>
          <w:rFonts w:ascii="Times New Roman" w:eastAsia="Times New Roman" w:hAnsi="Times New Roman" w:cs="Times New Roman"/>
          <w:sz w:val="28"/>
          <w:szCs w:val="28"/>
          <w:lang w:eastAsia="ru-RU"/>
        </w:rPr>
        <w:t>учтены особенности физического развития школьников с нарушением слуха в возрасте 14-17 лет.</w:t>
      </w:r>
    </w:p>
    <w:p w14:paraId="58463577" w14:textId="77777777" w:rsidR="008561BB" w:rsidRDefault="00B10D8C" w:rsidP="008561B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проведении занятий осуществлялся предварительный </w:t>
      </w:r>
      <w:proofErr w:type="spellStart"/>
      <w:r>
        <w:rPr>
          <w:rFonts w:ascii="Times New Roman" w:eastAsia="Times New Roman" w:hAnsi="Times New Roman" w:cs="Times New Roman"/>
          <w:sz w:val="28"/>
          <w:szCs w:val="28"/>
          <w:lang w:eastAsia="ru-RU"/>
        </w:rPr>
        <w:t>видеоинструктаж</w:t>
      </w:r>
      <w:proofErr w:type="spellEnd"/>
      <w:r>
        <w:rPr>
          <w:rFonts w:ascii="Times New Roman" w:eastAsia="Times New Roman" w:hAnsi="Times New Roman" w:cs="Times New Roman"/>
          <w:sz w:val="28"/>
          <w:szCs w:val="28"/>
          <w:lang w:eastAsia="ru-RU"/>
        </w:rPr>
        <w:t xml:space="preserve"> по ТБ с участием переводчика жестового языка, адаптированный режим занятия, визуальная демонстрация упражнений преподавателем (возможен повтор), раздаточный дидактический инструктивный материал, контроль преподавателем за соблюдением дозировки физической нагрузки обучающихся, обеспечение режима отдыха между упражнениями.</w:t>
      </w:r>
    </w:p>
    <w:p w14:paraId="55A10962" w14:textId="7C90C0ED" w:rsidR="002D3E22" w:rsidRDefault="00B10D8C" w:rsidP="008561B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реализации экспериментальной методики организация занятий со слабослышащими обучающимися предусматривала применение следующих частных методов и приемов:</w:t>
      </w:r>
    </w:p>
    <w:p w14:paraId="1DF1DC61" w14:textId="77777777" w:rsidR="002D3E22" w:rsidRDefault="00B10D8C">
      <w:pPr>
        <w:pStyle w:val="afc"/>
        <w:numPr>
          <w:ilvl w:val="0"/>
          <w:numId w:val="18"/>
        </w:numPr>
        <w:tabs>
          <w:tab w:val="left" w:pos="992"/>
        </w:tabs>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Прием, который развивает координационные способности и повышает скорость учеников, заключается в выполнении упражнений в условиях, которые максимально стимулируют активность мышц. Например, бег с дополнительным весом или бег по песчаному грунту (в теплое время года). Применение этого метода помогает сделать выполнение скоростных упражнений более доступным и развивает способность к максимально быстрым движениям.</w:t>
      </w:r>
    </w:p>
    <w:p w14:paraId="62A03EAB" w14:textId="77777777" w:rsidR="002D3E22" w:rsidRDefault="00B10D8C">
      <w:pPr>
        <w:pStyle w:val="afc"/>
        <w:numPr>
          <w:ilvl w:val="0"/>
          <w:numId w:val="18"/>
        </w:numPr>
        <w:tabs>
          <w:tab w:val="left" w:pos="992"/>
        </w:tabs>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повышения скорости использованы методы зрительной сигнализации о величине ускорения.</w:t>
      </w:r>
    </w:p>
    <w:p w14:paraId="38910043" w14:textId="77777777" w:rsidR="002D3E22" w:rsidRDefault="00B10D8C">
      <w:pPr>
        <w:pStyle w:val="afc"/>
        <w:numPr>
          <w:ilvl w:val="0"/>
          <w:numId w:val="18"/>
        </w:numPr>
        <w:tabs>
          <w:tab w:val="left" w:pos="992"/>
        </w:tabs>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развития способностей ориентироваться в пространстве приме</w:t>
      </w:r>
      <w:r w:rsidR="00405E29">
        <w:rPr>
          <w:rFonts w:ascii="Times New Roman" w:eastAsia="Times New Roman" w:hAnsi="Times New Roman"/>
          <w:sz w:val="28"/>
          <w:szCs w:val="28"/>
          <w:lang w:eastAsia="ru-RU"/>
        </w:rPr>
        <w:t>няются следующие типы заданий: ч</w:t>
      </w:r>
      <w:r>
        <w:rPr>
          <w:rFonts w:ascii="Times New Roman" w:eastAsia="Times New Roman" w:hAnsi="Times New Roman"/>
          <w:sz w:val="28"/>
          <w:szCs w:val="28"/>
          <w:lang w:eastAsia="ru-RU"/>
        </w:rPr>
        <w:t>елночный бег с заданными направлениями, ходьба и бег по наклонной поверхности – вверх и вниз.</w:t>
      </w:r>
    </w:p>
    <w:p w14:paraId="5D0A92A4" w14:textId="0F77E5D1" w:rsidR="00F20BEB" w:rsidRPr="00F20BEB" w:rsidRDefault="00B10D8C" w:rsidP="00F20BEB">
      <w:pPr>
        <w:pStyle w:val="afc"/>
        <w:numPr>
          <w:ilvl w:val="0"/>
          <w:numId w:val="18"/>
        </w:numPr>
        <w:tabs>
          <w:tab w:val="left" w:pos="992"/>
        </w:tabs>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развития чувства ритма были использованы следующие</w:t>
      </w:r>
      <w:r w:rsidR="00405E29">
        <w:rPr>
          <w:rFonts w:ascii="Times New Roman" w:eastAsia="Times New Roman" w:hAnsi="Times New Roman"/>
          <w:sz w:val="28"/>
          <w:szCs w:val="28"/>
          <w:lang w:eastAsia="ru-RU"/>
        </w:rPr>
        <w:t xml:space="preserve"> легкоатлетические </w:t>
      </w:r>
      <w:proofErr w:type="gramStart"/>
      <w:r w:rsidR="00405E29">
        <w:rPr>
          <w:rFonts w:ascii="Times New Roman" w:eastAsia="Times New Roman" w:hAnsi="Times New Roman"/>
          <w:sz w:val="28"/>
          <w:szCs w:val="28"/>
          <w:lang w:eastAsia="ru-RU"/>
        </w:rPr>
        <w:t xml:space="preserve">упражнения: </w:t>
      </w:r>
      <w:r>
        <w:rPr>
          <w:rFonts w:ascii="Times New Roman" w:eastAsia="Times New Roman" w:hAnsi="Times New Roman"/>
          <w:sz w:val="28"/>
          <w:szCs w:val="28"/>
          <w:lang w:eastAsia="ru-RU"/>
        </w:rPr>
        <w:t xml:space="preserve"> упражнения</w:t>
      </w:r>
      <w:proofErr w:type="gramEnd"/>
      <w:r>
        <w:rPr>
          <w:rFonts w:ascii="Times New Roman" w:eastAsia="Times New Roman" w:hAnsi="Times New Roman"/>
          <w:sz w:val="28"/>
          <w:szCs w:val="28"/>
          <w:lang w:eastAsia="ru-RU"/>
        </w:rPr>
        <w:t xml:space="preserve"> на месте, включающие в себя выполн</w:t>
      </w:r>
      <w:r w:rsidR="00405E29">
        <w:rPr>
          <w:rFonts w:ascii="Times New Roman" w:eastAsia="Times New Roman" w:hAnsi="Times New Roman"/>
          <w:sz w:val="28"/>
          <w:szCs w:val="28"/>
          <w:lang w:eastAsia="ru-RU"/>
        </w:rPr>
        <w:t xml:space="preserve">ение ходьбы на месте под счет; </w:t>
      </w:r>
      <w:r>
        <w:rPr>
          <w:rFonts w:ascii="Times New Roman" w:eastAsia="Times New Roman" w:hAnsi="Times New Roman"/>
          <w:sz w:val="28"/>
          <w:szCs w:val="28"/>
          <w:lang w:eastAsia="ru-RU"/>
        </w:rPr>
        <w:t xml:space="preserve"> упражнения в движении - ходьба с хлопками в ладоши, ходьба и бег в постоянном темпе с подниманием колен, с изменением темпа и направления движения под команды учителя.</w:t>
      </w:r>
      <w:r w:rsidR="00F20BEB" w:rsidRPr="00F20BEB">
        <w:rPr>
          <w:rFonts w:ascii="Tempora LGC Uni" w:eastAsia="Tempora LGC Uni" w:hAnsi="Tempora LGC Uni" w:cs="Tempora LGC Uni"/>
          <w:b/>
          <w:bCs/>
          <w:sz w:val="28"/>
          <w:szCs w:val="28"/>
        </w:rPr>
        <w:br w:type="page"/>
      </w:r>
    </w:p>
    <w:p w14:paraId="45EDAC37" w14:textId="3170D42F" w:rsidR="002D3E22" w:rsidRPr="008561BB" w:rsidRDefault="00B10D8C" w:rsidP="00464819">
      <w:pPr>
        <w:pStyle w:val="1"/>
        <w:spacing w:before="0" w:line="360" w:lineRule="auto"/>
        <w:ind w:firstLine="709"/>
        <w:jc w:val="both"/>
        <w:rPr>
          <w:rFonts w:ascii="Tempora LGC Uni" w:hAnsi="Tempora LGC Uni" w:cs="Tempora LGC Uni"/>
          <w:color w:val="auto"/>
        </w:rPr>
      </w:pPr>
      <w:bookmarkStart w:id="11" w:name="_Toc187338580"/>
      <w:r>
        <w:rPr>
          <w:rFonts w:ascii="Tempora LGC Uni" w:eastAsia="Tempora LGC Uni" w:hAnsi="Tempora LGC Uni" w:cs="Tempora LGC Uni"/>
          <w:color w:val="auto"/>
        </w:rPr>
        <w:lastRenderedPageBreak/>
        <w:t>3.2. Анализ результатов исследования</w:t>
      </w:r>
      <w:bookmarkEnd w:id="11"/>
    </w:p>
    <w:p w14:paraId="49F49E02" w14:textId="77777777" w:rsidR="002D3E22" w:rsidRDefault="00B10D8C" w:rsidP="008561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Сравнение результатов начальной диагностики уровня силовой подготовки испытуемых контрольной и экспериментальной группы представлены на рисунке 1. </w:t>
      </w:r>
    </w:p>
    <w:p w14:paraId="15E0C7FE" w14:textId="77777777" w:rsidR="007F3577" w:rsidRDefault="007F3577" w:rsidP="008561BB">
      <w:pPr>
        <w:spacing w:after="0" w:line="360" w:lineRule="auto"/>
        <w:ind w:firstLine="709"/>
        <w:jc w:val="both"/>
        <w:rPr>
          <w:rFonts w:ascii="Times New Roman" w:hAnsi="Times New Roman" w:cs="Times New Roman"/>
          <w:sz w:val="28"/>
          <w:szCs w:val="28"/>
        </w:rPr>
      </w:pPr>
    </w:p>
    <w:p w14:paraId="485E9F5F"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noProof/>
          <w:sz w:val="24"/>
          <w:szCs w:val="24"/>
          <w:lang w:eastAsia="ru-RU"/>
        </w:rPr>
        <w:drawing>
          <wp:inline distT="0" distB="0" distL="0" distR="0" wp14:anchorId="117C5D19" wp14:editId="541D0462">
            <wp:extent cx="5638800" cy="3914775"/>
            <wp:effectExtent l="0" t="0" r="0" b="9525"/>
            <wp:docPr id="1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114E7E2" w14:textId="42FC26DA" w:rsidR="002D3E22" w:rsidRDefault="007F3577">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1 -</w:t>
      </w:r>
      <w:r w:rsidR="00B10D8C">
        <w:rPr>
          <w:rFonts w:ascii="Times New Roman" w:hAnsi="Times New Roman" w:cs="Times New Roman"/>
          <w:sz w:val="28"/>
          <w:szCs w:val="28"/>
        </w:rPr>
        <w:t xml:space="preserve"> Результаты начальной диагностики уровня развития силовых </w:t>
      </w:r>
      <w:proofErr w:type="gramStart"/>
      <w:r w:rsidR="00B10D8C">
        <w:rPr>
          <w:rFonts w:ascii="Times New Roman" w:hAnsi="Times New Roman" w:cs="Times New Roman"/>
          <w:sz w:val="28"/>
          <w:szCs w:val="28"/>
        </w:rPr>
        <w:t>качеств  испытуемых</w:t>
      </w:r>
      <w:proofErr w:type="gramEnd"/>
      <w:r w:rsidR="00B10D8C">
        <w:rPr>
          <w:rFonts w:ascii="Times New Roman" w:hAnsi="Times New Roman" w:cs="Times New Roman"/>
          <w:sz w:val="28"/>
          <w:szCs w:val="28"/>
        </w:rPr>
        <w:t xml:space="preserve"> контро</w:t>
      </w:r>
      <w:r>
        <w:rPr>
          <w:rFonts w:ascii="Times New Roman" w:hAnsi="Times New Roman" w:cs="Times New Roman"/>
          <w:sz w:val="28"/>
          <w:szCs w:val="28"/>
        </w:rPr>
        <w:t>льной и экспериментальной групп</w:t>
      </w:r>
    </w:p>
    <w:p w14:paraId="4A10CA47" w14:textId="77777777" w:rsidR="002D3E22" w:rsidRDefault="002D3E22">
      <w:pPr>
        <w:spacing w:after="0" w:line="360" w:lineRule="auto"/>
        <w:ind w:firstLine="709"/>
        <w:jc w:val="both"/>
        <w:rPr>
          <w:rFonts w:ascii="Times New Roman" w:hAnsi="Times New Roman" w:cs="Times New Roman"/>
          <w:sz w:val="28"/>
          <w:szCs w:val="28"/>
        </w:rPr>
      </w:pPr>
    </w:p>
    <w:p w14:paraId="012CE555"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диаграмме, представленной на рисунке 1, можно отметить, что испытуемые в контрольной и экспериментальной группе показывают в начале исследования сходный уровень подготовки. Это позволяет сравнивать между собой группы в ходе реализации методики развития физических качеств.</w:t>
      </w:r>
    </w:p>
    <w:p w14:paraId="326691B2" w14:textId="77777777" w:rsidR="002D3E22" w:rsidRDefault="00B10D8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Результаты итоговой диагностики уровня силовой подготовки обучающихся контрольной и экспериментальной группы представлены на рисунке 2. </w:t>
      </w:r>
    </w:p>
    <w:p w14:paraId="23F02CC3" w14:textId="77777777" w:rsidR="002D3E22" w:rsidRDefault="00B10D8C">
      <w:pPr>
        <w:spacing w:after="0" w:line="360" w:lineRule="auto"/>
        <w:ind w:firstLine="709"/>
        <w:jc w:val="center"/>
        <w:rPr>
          <w:rFonts w:ascii="Times New Roman" w:hAnsi="Times New Roman" w:cs="Times New Roman"/>
          <w:sz w:val="28"/>
          <w:szCs w:val="28"/>
        </w:rPr>
      </w:pPr>
      <w:r>
        <w:rPr>
          <w:rFonts w:ascii="Times New Roman" w:hAnsi="Times New Roman"/>
          <w:noProof/>
          <w:sz w:val="24"/>
          <w:szCs w:val="24"/>
          <w:lang w:eastAsia="ru-RU"/>
        </w:rPr>
        <w:lastRenderedPageBreak/>
        <w:drawing>
          <wp:inline distT="0" distB="0" distL="0" distR="0" wp14:anchorId="4F754D33" wp14:editId="766FB9E9">
            <wp:extent cx="5524500" cy="3457575"/>
            <wp:effectExtent l="0" t="0" r="0" b="9525"/>
            <wp:docPr id="12"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F204AD" w14:textId="43C7A8F5" w:rsidR="002D3E22" w:rsidRDefault="007F3577">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2 -</w:t>
      </w:r>
      <w:r w:rsidR="00B10D8C">
        <w:rPr>
          <w:rFonts w:ascii="Times New Roman" w:hAnsi="Times New Roman" w:cs="Times New Roman"/>
          <w:sz w:val="28"/>
          <w:szCs w:val="28"/>
        </w:rPr>
        <w:t xml:space="preserve"> Сравнение итоговых результатов диагностики уровня силовых качеств</w:t>
      </w:r>
      <w:r w:rsidRPr="007F3577">
        <w:t xml:space="preserve"> </w:t>
      </w:r>
      <w:r w:rsidRPr="007F3577">
        <w:rPr>
          <w:rFonts w:ascii="Times New Roman" w:hAnsi="Times New Roman" w:cs="Times New Roman"/>
          <w:sz w:val="28"/>
          <w:szCs w:val="28"/>
        </w:rPr>
        <w:t>испытуемых контрольной и экспериментальной групп</w:t>
      </w:r>
    </w:p>
    <w:p w14:paraId="12AA3C27" w14:textId="77777777" w:rsidR="002D3E22" w:rsidRDefault="002D3E22">
      <w:pPr>
        <w:spacing w:after="0" w:line="360" w:lineRule="auto"/>
        <w:ind w:firstLine="709"/>
        <w:jc w:val="both"/>
        <w:rPr>
          <w:rFonts w:ascii="Times New Roman" w:hAnsi="Times New Roman" w:cs="Times New Roman"/>
          <w:sz w:val="28"/>
          <w:szCs w:val="28"/>
        </w:rPr>
      </w:pPr>
    </w:p>
    <w:p w14:paraId="27D25120" w14:textId="4F5C1C80"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можно отметить по рисунку 2, контрольная группа по итогам реализации методики демонстрирует уровень силовой подготовки ниже, чем уровень </w:t>
      </w:r>
      <w:r w:rsidR="00151A33">
        <w:rPr>
          <w:rFonts w:ascii="Times New Roman" w:hAnsi="Times New Roman" w:cs="Times New Roman"/>
          <w:sz w:val="28"/>
          <w:szCs w:val="28"/>
        </w:rPr>
        <w:t>силовой подготовки у детей</w:t>
      </w:r>
      <w:r>
        <w:rPr>
          <w:rFonts w:ascii="Times New Roman" w:hAnsi="Times New Roman" w:cs="Times New Roman"/>
          <w:sz w:val="28"/>
          <w:szCs w:val="28"/>
        </w:rPr>
        <w:t xml:space="preserve"> экспериментальной группы.  </w:t>
      </w:r>
    </w:p>
    <w:p w14:paraId="4A7F11D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школьников экспериментальной группы наблюдается последовательное увеличение уровня развития силовых качеств (в части роста результатов выполнения контрольных упражнений). </w:t>
      </w:r>
    </w:p>
    <w:p w14:paraId="07DD31F1" w14:textId="77777777" w:rsidR="002D3E22" w:rsidRPr="00A863F5"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школьников контрольной группы наблюдается менее выраженное увеличение уровня развития силовых качеств (в части роста результатов выполнения </w:t>
      </w:r>
      <w:r w:rsidRPr="00A863F5">
        <w:rPr>
          <w:rFonts w:ascii="Times New Roman" w:hAnsi="Times New Roman" w:cs="Times New Roman"/>
          <w:sz w:val="28"/>
          <w:szCs w:val="28"/>
        </w:rPr>
        <w:t xml:space="preserve">контрольных упражнений). </w:t>
      </w:r>
    </w:p>
    <w:p w14:paraId="4BD1982F" w14:textId="77777777" w:rsidR="002D3E22" w:rsidRDefault="00A863F5" w:rsidP="00A863F5">
      <w:pPr>
        <w:spacing w:after="0" w:line="360" w:lineRule="auto"/>
        <w:ind w:firstLine="709"/>
        <w:jc w:val="both"/>
        <w:rPr>
          <w:rFonts w:ascii="Times New Roman" w:hAnsi="Times New Roman" w:cs="Times New Roman"/>
          <w:sz w:val="28"/>
          <w:szCs w:val="28"/>
        </w:rPr>
      </w:pPr>
      <w:r w:rsidRPr="00A863F5">
        <w:rPr>
          <w:rFonts w:ascii="Times New Roman" w:hAnsi="Times New Roman" w:cs="Times New Roman"/>
          <w:sz w:val="28"/>
          <w:szCs w:val="28"/>
        </w:rPr>
        <w:t>Результаты</w:t>
      </w:r>
      <w:r w:rsidR="00B10D8C" w:rsidRPr="00A863F5">
        <w:rPr>
          <w:rFonts w:ascii="Times New Roman" w:hAnsi="Times New Roman" w:cs="Times New Roman"/>
          <w:sz w:val="28"/>
          <w:szCs w:val="28"/>
        </w:rPr>
        <w:t xml:space="preserve"> первичной диагностики </w:t>
      </w:r>
      <w:r w:rsidRPr="00A863F5">
        <w:rPr>
          <w:rFonts w:ascii="Times New Roman" w:hAnsi="Times New Roman" w:cs="Times New Roman"/>
          <w:sz w:val="28"/>
          <w:szCs w:val="28"/>
        </w:rPr>
        <w:t xml:space="preserve">выносливости и </w:t>
      </w:r>
      <w:r w:rsidR="00B10D8C" w:rsidRPr="00A863F5">
        <w:rPr>
          <w:rFonts w:ascii="Times New Roman" w:hAnsi="Times New Roman" w:cs="Times New Roman"/>
          <w:sz w:val="28"/>
          <w:szCs w:val="28"/>
        </w:rPr>
        <w:t xml:space="preserve">скоростных способностей обучающихся контрольной и экспериментальной группы </w:t>
      </w:r>
      <w:r w:rsidRPr="00A863F5">
        <w:rPr>
          <w:rFonts w:ascii="Times New Roman" w:hAnsi="Times New Roman" w:cs="Times New Roman"/>
          <w:sz w:val="28"/>
          <w:szCs w:val="28"/>
        </w:rPr>
        <w:t>показаны на рисунке</w:t>
      </w:r>
      <w:r w:rsidR="00C64BEC" w:rsidRPr="00A863F5">
        <w:rPr>
          <w:rFonts w:ascii="Times New Roman" w:hAnsi="Times New Roman" w:cs="Times New Roman"/>
          <w:sz w:val="28"/>
          <w:szCs w:val="28"/>
        </w:rPr>
        <w:t xml:space="preserve"> </w:t>
      </w:r>
      <w:r w:rsidRPr="00A863F5">
        <w:rPr>
          <w:rFonts w:ascii="Times New Roman" w:hAnsi="Times New Roman" w:cs="Times New Roman"/>
          <w:sz w:val="28"/>
          <w:szCs w:val="28"/>
        </w:rPr>
        <w:t xml:space="preserve">3 и </w:t>
      </w:r>
      <w:r w:rsidR="00C64BEC" w:rsidRPr="00A863F5">
        <w:rPr>
          <w:rFonts w:ascii="Times New Roman" w:hAnsi="Times New Roman" w:cs="Times New Roman"/>
          <w:sz w:val="28"/>
          <w:szCs w:val="28"/>
        </w:rPr>
        <w:t>4</w:t>
      </w:r>
      <w:r w:rsidRPr="00A863F5">
        <w:rPr>
          <w:rFonts w:ascii="Times New Roman" w:hAnsi="Times New Roman" w:cs="Times New Roman"/>
          <w:sz w:val="28"/>
          <w:szCs w:val="28"/>
        </w:rPr>
        <w:t xml:space="preserve"> соответственно.</w:t>
      </w:r>
    </w:p>
    <w:p w14:paraId="42C80E4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noProof/>
          <w:sz w:val="24"/>
          <w:szCs w:val="24"/>
          <w:lang w:eastAsia="ru-RU"/>
        </w:rPr>
        <w:lastRenderedPageBreak/>
        <w:drawing>
          <wp:inline distT="0" distB="0" distL="0" distR="0" wp14:anchorId="6B196F7E" wp14:editId="7FBB6C6B">
            <wp:extent cx="5200650" cy="3533775"/>
            <wp:effectExtent l="19050" t="0" r="19050" b="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D987E7" w14:textId="0D294082" w:rsidR="002D3E22" w:rsidRDefault="00151A3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3 -</w:t>
      </w:r>
      <w:r w:rsidR="00B10D8C">
        <w:rPr>
          <w:rFonts w:ascii="Times New Roman" w:hAnsi="Times New Roman" w:cs="Times New Roman"/>
          <w:sz w:val="28"/>
          <w:szCs w:val="28"/>
        </w:rPr>
        <w:t xml:space="preserve"> Результаты первичной диаг</w:t>
      </w:r>
      <w:r>
        <w:rPr>
          <w:rFonts w:ascii="Times New Roman" w:hAnsi="Times New Roman" w:cs="Times New Roman"/>
          <w:sz w:val="28"/>
          <w:szCs w:val="28"/>
        </w:rPr>
        <w:t>ностики выносливости детей</w:t>
      </w:r>
      <w:r w:rsidR="00B10D8C">
        <w:rPr>
          <w:rFonts w:ascii="Times New Roman" w:hAnsi="Times New Roman" w:cs="Times New Roman"/>
          <w:sz w:val="28"/>
          <w:szCs w:val="28"/>
        </w:rPr>
        <w:t xml:space="preserve"> контро</w:t>
      </w:r>
      <w:r>
        <w:rPr>
          <w:rFonts w:ascii="Times New Roman" w:hAnsi="Times New Roman" w:cs="Times New Roman"/>
          <w:sz w:val="28"/>
          <w:szCs w:val="28"/>
        </w:rPr>
        <w:t>льной и экспериментальной групп</w:t>
      </w:r>
      <w:r w:rsidR="00B10D8C">
        <w:rPr>
          <w:rFonts w:ascii="Times New Roman" w:hAnsi="Times New Roman" w:cs="Times New Roman"/>
          <w:sz w:val="28"/>
          <w:szCs w:val="28"/>
        </w:rPr>
        <w:t xml:space="preserve"> на основе контрольного упражнения – бег на 2 км</w:t>
      </w:r>
    </w:p>
    <w:p w14:paraId="273F59EC" w14:textId="77777777" w:rsidR="00A863F5" w:rsidRDefault="00A863F5">
      <w:pPr>
        <w:spacing w:after="0" w:line="360" w:lineRule="auto"/>
        <w:ind w:firstLine="709"/>
        <w:jc w:val="both"/>
        <w:rPr>
          <w:rFonts w:ascii="Times New Roman" w:hAnsi="Times New Roman" w:cs="Times New Roman"/>
          <w:sz w:val="28"/>
          <w:szCs w:val="28"/>
        </w:rPr>
      </w:pPr>
    </w:p>
    <w:p w14:paraId="446984A2" w14:textId="33E9608E" w:rsidR="002D3E22" w:rsidRDefault="00151A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диаграммы, представленной</w:t>
      </w:r>
      <w:r w:rsidR="00B10D8C">
        <w:rPr>
          <w:rFonts w:ascii="Times New Roman" w:hAnsi="Times New Roman" w:cs="Times New Roman"/>
          <w:sz w:val="28"/>
          <w:szCs w:val="28"/>
        </w:rPr>
        <w:t xml:space="preserve"> на рисунке 3 можно отметить, что по итогам первичной диагностики </w:t>
      </w:r>
      <w:r>
        <w:rPr>
          <w:rFonts w:ascii="Times New Roman" w:hAnsi="Times New Roman" w:cs="Times New Roman"/>
          <w:sz w:val="28"/>
          <w:szCs w:val="28"/>
        </w:rPr>
        <w:t>дети контрольной и экспериментальной групп</w:t>
      </w:r>
      <w:r w:rsidR="00B10D8C">
        <w:rPr>
          <w:rFonts w:ascii="Times New Roman" w:hAnsi="Times New Roman" w:cs="Times New Roman"/>
          <w:sz w:val="28"/>
          <w:szCs w:val="28"/>
        </w:rPr>
        <w:t xml:space="preserve"> показывают приблизительно сходный уровень выносливости </w:t>
      </w:r>
      <w:r>
        <w:rPr>
          <w:rFonts w:ascii="Times New Roman" w:hAnsi="Times New Roman" w:cs="Times New Roman"/>
          <w:sz w:val="28"/>
          <w:szCs w:val="28"/>
        </w:rPr>
        <w:t xml:space="preserve">в </w:t>
      </w:r>
      <w:r w:rsidR="00B10D8C">
        <w:rPr>
          <w:rFonts w:ascii="Times New Roman" w:hAnsi="Times New Roman" w:cs="Times New Roman"/>
          <w:sz w:val="28"/>
          <w:szCs w:val="28"/>
        </w:rPr>
        <w:t>бег</w:t>
      </w:r>
      <w:r>
        <w:rPr>
          <w:rFonts w:ascii="Times New Roman" w:hAnsi="Times New Roman" w:cs="Times New Roman"/>
          <w:sz w:val="28"/>
          <w:szCs w:val="28"/>
        </w:rPr>
        <w:t>е</w:t>
      </w:r>
      <w:r w:rsidR="00B10D8C">
        <w:rPr>
          <w:rFonts w:ascii="Times New Roman" w:hAnsi="Times New Roman" w:cs="Times New Roman"/>
          <w:sz w:val="28"/>
          <w:szCs w:val="28"/>
        </w:rPr>
        <w:t xml:space="preserve"> на 2 км. Это позволяет в дальнейшем, по итогам формирующего исследования и работы с экспериментальной группой по разработанной методике проводить повторную диагностику скоростных качеств на основе данного контрольного упражнения.</w:t>
      </w:r>
    </w:p>
    <w:p w14:paraId="1F1202C9" w14:textId="08977FF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Аналогичным образом представлены результаты первичной диагностики скоростных способностей на основе контроль</w:t>
      </w:r>
      <w:r w:rsidR="00151A33">
        <w:rPr>
          <w:rFonts w:ascii="Times New Roman" w:hAnsi="Times New Roman" w:cs="Times New Roman"/>
          <w:sz w:val="28"/>
          <w:szCs w:val="28"/>
        </w:rPr>
        <w:t xml:space="preserve">ного упражнения – бег на 100 </w:t>
      </w:r>
      <w:proofErr w:type="gramStart"/>
      <w:r w:rsidR="00151A33">
        <w:rPr>
          <w:rFonts w:ascii="Times New Roman" w:hAnsi="Times New Roman" w:cs="Times New Roman"/>
          <w:sz w:val="28"/>
          <w:szCs w:val="28"/>
        </w:rPr>
        <w:t>м  (</w:t>
      </w:r>
      <w:proofErr w:type="gramEnd"/>
      <w:r w:rsidR="00151A33">
        <w:rPr>
          <w:rFonts w:ascii="Times New Roman" w:hAnsi="Times New Roman" w:cs="Times New Roman"/>
          <w:sz w:val="28"/>
          <w:szCs w:val="28"/>
        </w:rPr>
        <w:t>Р</w:t>
      </w:r>
      <w:r>
        <w:rPr>
          <w:rFonts w:ascii="Times New Roman" w:hAnsi="Times New Roman" w:cs="Times New Roman"/>
          <w:sz w:val="28"/>
          <w:szCs w:val="28"/>
        </w:rPr>
        <w:t>исунок 4</w:t>
      </w:r>
      <w:r w:rsidR="00151A33">
        <w:rPr>
          <w:rFonts w:ascii="Times New Roman" w:hAnsi="Times New Roman" w:cs="Times New Roman"/>
          <w:sz w:val="28"/>
          <w:szCs w:val="28"/>
        </w:rPr>
        <w:t>)</w:t>
      </w:r>
      <w:r>
        <w:rPr>
          <w:rFonts w:ascii="Times New Roman" w:hAnsi="Times New Roman" w:cs="Times New Roman"/>
          <w:sz w:val="28"/>
          <w:szCs w:val="28"/>
        </w:rPr>
        <w:t xml:space="preserve">. </w:t>
      </w:r>
    </w:p>
    <w:p w14:paraId="64643285" w14:textId="3D17779F" w:rsidR="00151A33" w:rsidRDefault="00151A33">
      <w:pPr>
        <w:spacing w:after="0" w:line="360" w:lineRule="auto"/>
        <w:ind w:firstLine="709"/>
        <w:jc w:val="both"/>
        <w:rPr>
          <w:rFonts w:ascii="Times New Roman" w:hAnsi="Times New Roman" w:cs="Times New Roman"/>
          <w:sz w:val="28"/>
          <w:szCs w:val="28"/>
        </w:rPr>
      </w:pPr>
      <w:r w:rsidRPr="00151A33">
        <w:rPr>
          <w:rFonts w:ascii="Times New Roman" w:hAnsi="Times New Roman" w:cs="Times New Roman"/>
          <w:sz w:val="28"/>
          <w:szCs w:val="28"/>
        </w:rPr>
        <w:t xml:space="preserve">По данным диаграммы, представленной на рисунке 4, можно отметить, что школьники также показывают сходный уровень </w:t>
      </w:r>
      <w:r>
        <w:rPr>
          <w:rFonts w:ascii="Times New Roman" w:hAnsi="Times New Roman" w:cs="Times New Roman"/>
          <w:sz w:val="28"/>
          <w:szCs w:val="28"/>
        </w:rPr>
        <w:t>развития скорости в беге на короткую дистанцию</w:t>
      </w:r>
      <w:r w:rsidRPr="00151A33">
        <w:rPr>
          <w:rFonts w:ascii="Times New Roman" w:hAnsi="Times New Roman" w:cs="Times New Roman"/>
          <w:sz w:val="28"/>
          <w:szCs w:val="28"/>
        </w:rPr>
        <w:t>.</w:t>
      </w:r>
    </w:p>
    <w:p w14:paraId="11019AE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noProof/>
          <w:sz w:val="24"/>
          <w:szCs w:val="24"/>
          <w:lang w:eastAsia="ru-RU"/>
        </w:rPr>
        <w:lastRenderedPageBreak/>
        <w:drawing>
          <wp:inline distT="0" distB="0" distL="0" distR="0" wp14:anchorId="5D4F4CA3" wp14:editId="4B401D9D">
            <wp:extent cx="5219700" cy="3609975"/>
            <wp:effectExtent l="19050" t="0" r="19050" b="0"/>
            <wp:docPr id="1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9F9CFB" w14:textId="4ED5423B" w:rsidR="002D3E22" w:rsidRDefault="00151A3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4 -</w:t>
      </w:r>
      <w:r w:rsidR="00B10D8C">
        <w:rPr>
          <w:rFonts w:ascii="Times New Roman" w:hAnsi="Times New Roman" w:cs="Times New Roman"/>
          <w:sz w:val="28"/>
          <w:szCs w:val="28"/>
        </w:rPr>
        <w:t xml:space="preserve"> Результаты первичной диагностики скоростных способностей обучающихся контрольной и экспериментальной группы на основе контрольного упражнения – бег на 100 м</w:t>
      </w:r>
    </w:p>
    <w:p w14:paraId="57560A98" w14:textId="77777777" w:rsidR="00A863F5" w:rsidRDefault="00A863F5">
      <w:pPr>
        <w:spacing w:after="0" w:line="360" w:lineRule="auto"/>
        <w:ind w:firstLine="709"/>
        <w:jc w:val="both"/>
        <w:rPr>
          <w:rFonts w:ascii="Times New Roman" w:hAnsi="Times New Roman" w:cs="Times New Roman"/>
          <w:sz w:val="28"/>
          <w:szCs w:val="28"/>
        </w:rPr>
      </w:pPr>
    </w:p>
    <w:p w14:paraId="5220A23A" w14:textId="2C1D3CE9"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испытуемые показывают сходный уровень развития скоростных способностей при использовании контрольного у</w:t>
      </w:r>
      <w:r w:rsidR="00151A33">
        <w:rPr>
          <w:rFonts w:ascii="Times New Roman" w:hAnsi="Times New Roman" w:cs="Times New Roman"/>
          <w:sz w:val="28"/>
          <w:szCs w:val="28"/>
        </w:rPr>
        <w:t>пражнения прыжки на скакалке (Р</w:t>
      </w:r>
      <w:r>
        <w:rPr>
          <w:rFonts w:ascii="Times New Roman" w:hAnsi="Times New Roman" w:cs="Times New Roman"/>
          <w:sz w:val="28"/>
          <w:szCs w:val="28"/>
        </w:rPr>
        <w:t>исунок 5</w:t>
      </w:r>
      <w:r w:rsidR="00151A33">
        <w:rPr>
          <w:rFonts w:ascii="Times New Roman" w:hAnsi="Times New Roman" w:cs="Times New Roman"/>
          <w:sz w:val="28"/>
          <w:szCs w:val="28"/>
        </w:rPr>
        <w:t>)</w:t>
      </w:r>
      <w:r>
        <w:rPr>
          <w:rFonts w:ascii="Times New Roman" w:hAnsi="Times New Roman" w:cs="Times New Roman"/>
          <w:sz w:val="28"/>
          <w:szCs w:val="28"/>
        </w:rPr>
        <w:t>.</w:t>
      </w:r>
    </w:p>
    <w:p w14:paraId="48FC789E" w14:textId="7AE59FCD" w:rsidR="002D3E22" w:rsidRDefault="00693B66">
      <w:pPr>
        <w:spacing w:after="0" w:line="360" w:lineRule="auto"/>
        <w:ind w:firstLine="709"/>
        <w:jc w:val="both"/>
        <w:rPr>
          <w:rFonts w:ascii="Times New Roman" w:hAnsi="Times New Roman" w:cs="Times New Roman"/>
          <w:sz w:val="28"/>
          <w:szCs w:val="28"/>
        </w:rPr>
      </w:pPr>
      <w:r w:rsidRPr="00693B66">
        <w:rPr>
          <w:rFonts w:ascii="Times New Roman" w:hAnsi="Times New Roman" w:cs="Times New Roman"/>
          <w:sz w:val="28"/>
          <w:szCs w:val="28"/>
        </w:rPr>
        <w:t>Таким образом, на основании результатов первичной диагностики с использованием подобранных контрольных упражнений, показывающих уровень скоростных качеств можно отметить, что школьники контрольной и экспериментальной группы показывают близкий уровень развития скоростных качеств, что позволило в дальнейшем проводить сравнение двух групп после апробации методики с экспериментальной группой.</w:t>
      </w:r>
    </w:p>
    <w:p w14:paraId="18AC0E4E" w14:textId="77777777" w:rsidR="002D3E22" w:rsidRDefault="00B10D8C">
      <w:pPr>
        <w:spacing w:after="0" w:line="360" w:lineRule="auto"/>
        <w:ind w:firstLine="709"/>
        <w:jc w:val="center"/>
        <w:rPr>
          <w:rFonts w:ascii="Times New Roman" w:hAnsi="Times New Roman" w:cs="Times New Roman"/>
          <w:sz w:val="28"/>
          <w:szCs w:val="28"/>
        </w:rPr>
      </w:pPr>
      <w:r>
        <w:rPr>
          <w:rFonts w:ascii="Times New Roman" w:hAnsi="Times New Roman"/>
          <w:noProof/>
          <w:sz w:val="24"/>
          <w:szCs w:val="24"/>
          <w:lang w:eastAsia="ru-RU"/>
        </w:rPr>
        <w:lastRenderedPageBreak/>
        <w:drawing>
          <wp:inline distT="0" distB="0" distL="0" distR="0" wp14:anchorId="072B4C17" wp14:editId="6925ACFD">
            <wp:extent cx="5114925" cy="3371850"/>
            <wp:effectExtent l="19050" t="0" r="9525" b="0"/>
            <wp:docPr id="1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AD9610" w14:textId="0190E2D5" w:rsidR="002D3E22" w:rsidRDefault="00693B6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5 -</w:t>
      </w:r>
      <w:r w:rsidR="00B10D8C">
        <w:rPr>
          <w:rFonts w:ascii="Times New Roman" w:hAnsi="Times New Roman" w:cs="Times New Roman"/>
          <w:sz w:val="28"/>
          <w:szCs w:val="28"/>
        </w:rPr>
        <w:t xml:space="preserve"> Результаты первичной диагностики скоростных </w:t>
      </w:r>
      <w:proofErr w:type="gramStart"/>
      <w:r w:rsidR="00B10D8C">
        <w:rPr>
          <w:rFonts w:ascii="Times New Roman" w:hAnsi="Times New Roman" w:cs="Times New Roman"/>
          <w:sz w:val="28"/>
          <w:szCs w:val="28"/>
        </w:rPr>
        <w:t>качеств  испытуемых</w:t>
      </w:r>
      <w:proofErr w:type="gramEnd"/>
      <w:r w:rsidR="00B10D8C">
        <w:rPr>
          <w:rFonts w:ascii="Times New Roman" w:hAnsi="Times New Roman" w:cs="Times New Roman"/>
          <w:sz w:val="28"/>
          <w:szCs w:val="28"/>
        </w:rPr>
        <w:t xml:space="preserve"> контро</w:t>
      </w:r>
      <w:r>
        <w:rPr>
          <w:rFonts w:ascii="Times New Roman" w:hAnsi="Times New Roman" w:cs="Times New Roman"/>
          <w:sz w:val="28"/>
          <w:szCs w:val="28"/>
        </w:rPr>
        <w:t>льной и экспериментальной групп</w:t>
      </w:r>
      <w:r w:rsidR="00B10D8C">
        <w:rPr>
          <w:rFonts w:ascii="Times New Roman" w:hAnsi="Times New Roman" w:cs="Times New Roman"/>
          <w:sz w:val="28"/>
          <w:szCs w:val="28"/>
        </w:rPr>
        <w:t xml:space="preserve"> на основе контрольного упражнения – прыжки на скакалке</w:t>
      </w:r>
    </w:p>
    <w:p w14:paraId="6D62A17A" w14:textId="77777777" w:rsidR="00A863F5" w:rsidRDefault="00A863F5">
      <w:pPr>
        <w:spacing w:after="0" w:line="360" w:lineRule="auto"/>
        <w:ind w:firstLine="709"/>
        <w:jc w:val="both"/>
        <w:rPr>
          <w:rFonts w:ascii="Times New Roman" w:hAnsi="Times New Roman" w:cs="Times New Roman"/>
          <w:sz w:val="28"/>
          <w:szCs w:val="28"/>
        </w:rPr>
      </w:pPr>
    </w:p>
    <w:p w14:paraId="69DA5B70" w14:textId="16C81A9A" w:rsidR="002D3E22" w:rsidRDefault="00B10D8C" w:rsidP="00693B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повторной диагностики </w:t>
      </w:r>
      <w:r w:rsidR="00693B66">
        <w:rPr>
          <w:rFonts w:ascii="Times New Roman" w:hAnsi="Times New Roman" w:cs="Times New Roman"/>
          <w:sz w:val="28"/>
          <w:szCs w:val="28"/>
        </w:rPr>
        <w:t xml:space="preserve">выносливости и </w:t>
      </w:r>
      <w:r>
        <w:rPr>
          <w:rFonts w:ascii="Times New Roman" w:hAnsi="Times New Roman" w:cs="Times New Roman"/>
          <w:sz w:val="28"/>
          <w:szCs w:val="28"/>
        </w:rPr>
        <w:t>скоростных качеств у слабослышащих школьников контрольной и экспериментальной г</w:t>
      </w:r>
      <w:r w:rsidR="00693B66">
        <w:rPr>
          <w:rFonts w:ascii="Times New Roman" w:hAnsi="Times New Roman" w:cs="Times New Roman"/>
          <w:sz w:val="28"/>
          <w:szCs w:val="28"/>
        </w:rPr>
        <w:t>рупп</w:t>
      </w:r>
      <w:r>
        <w:rPr>
          <w:rFonts w:ascii="Times New Roman" w:hAnsi="Times New Roman" w:cs="Times New Roman"/>
          <w:sz w:val="28"/>
          <w:szCs w:val="28"/>
        </w:rPr>
        <w:t xml:space="preserve"> на основе использованных ранее контрольных упражнений</w:t>
      </w:r>
      <w:r w:rsidR="00693B66">
        <w:rPr>
          <w:rFonts w:ascii="Times New Roman" w:hAnsi="Times New Roman" w:cs="Times New Roman"/>
          <w:sz w:val="28"/>
          <w:szCs w:val="28"/>
        </w:rPr>
        <w:t>,</w:t>
      </w:r>
      <w:r>
        <w:rPr>
          <w:rFonts w:ascii="Times New Roman" w:hAnsi="Times New Roman" w:cs="Times New Roman"/>
          <w:sz w:val="28"/>
          <w:szCs w:val="28"/>
        </w:rPr>
        <w:t xml:space="preserve"> </w:t>
      </w:r>
      <w:r w:rsidR="00693B66">
        <w:rPr>
          <w:rFonts w:ascii="Times New Roman" w:hAnsi="Times New Roman" w:cs="Times New Roman"/>
          <w:sz w:val="28"/>
          <w:szCs w:val="28"/>
        </w:rPr>
        <w:t>получены следующие результаты, представленные на рисун</w:t>
      </w:r>
      <w:r>
        <w:rPr>
          <w:rFonts w:ascii="Times New Roman" w:hAnsi="Times New Roman" w:cs="Times New Roman"/>
          <w:sz w:val="28"/>
          <w:szCs w:val="28"/>
        </w:rPr>
        <w:t>к</w:t>
      </w:r>
      <w:r w:rsidR="00693B66">
        <w:rPr>
          <w:rFonts w:ascii="Times New Roman" w:hAnsi="Times New Roman" w:cs="Times New Roman"/>
          <w:sz w:val="28"/>
          <w:szCs w:val="28"/>
        </w:rPr>
        <w:t>ах 6, 7 и</w:t>
      </w:r>
      <w:r>
        <w:rPr>
          <w:rFonts w:ascii="Times New Roman" w:hAnsi="Times New Roman" w:cs="Times New Roman"/>
          <w:sz w:val="28"/>
          <w:szCs w:val="28"/>
        </w:rPr>
        <w:t xml:space="preserve"> 8. </w:t>
      </w:r>
    </w:p>
    <w:p w14:paraId="78F2B5F2" w14:textId="77777777" w:rsidR="002D3E22" w:rsidRDefault="002D3E22">
      <w:pPr>
        <w:spacing w:after="0" w:line="360" w:lineRule="auto"/>
        <w:ind w:firstLine="709"/>
        <w:jc w:val="center"/>
        <w:rPr>
          <w:rFonts w:ascii="Times New Roman" w:hAnsi="Times New Roman" w:cs="Times New Roman"/>
          <w:sz w:val="28"/>
          <w:szCs w:val="28"/>
        </w:rPr>
      </w:pPr>
    </w:p>
    <w:p w14:paraId="123AF216" w14:textId="77777777" w:rsidR="002D3E22" w:rsidRDefault="00B10D8C">
      <w:pPr>
        <w:spacing w:after="0" w:line="360" w:lineRule="auto"/>
        <w:ind w:firstLine="709"/>
        <w:jc w:val="center"/>
        <w:rPr>
          <w:rFonts w:ascii="Times New Roman" w:hAnsi="Times New Roman" w:cs="Times New Roman"/>
          <w:sz w:val="28"/>
          <w:szCs w:val="28"/>
        </w:rPr>
      </w:pPr>
      <w:r>
        <w:rPr>
          <w:rFonts w:ascii="Times New Roman" w:hAnsi="Times New Roman"/>
          <w:noProof/>
          <w:sz w:val="24"/>
          <w:szCs w:val="24"/>
          <w:lang w:eastAsia="ru-RU"/>
        </w:rPr>
        <w:drawing>
          <wp:inline distT="0" distB="0" distL="0" distR="0" wp14:anchorId="23FB9F06" wp14:editId="31855A5D">
            <wp:extent cx="4922874" cy="2158409"/>
            <wp:effectExtent l="0" t="0" r="0" b="0"/>
            <wp:docPr id="1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744552" w14:textId="6F940306" w:rsidR="00693B66" w:rsidRDefault="00693B66" w:rsidP="00693B6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6 -</w:t>
      </w:r>
      <w:r w:rsidR="00B10D8C">
        <w:rPr>
          <w:rFonts w:ascii="Times New Roman" w:hAnsi="Times New Roman" w:cs="Times New Roman"/>
          <w:sz w:val="28"/>
          <w:szCs w:val="28"/>
        </w:rPr>
        <w:t xml:space="preserve"> Результаты повторной диагностики выносливости школьников контро</w:t>
      </w:r>
      <w:r>
        <w:rPr>
          <w:rFonts w:ascii="Times New Roman" w:hAnsi="Times New Roman" w:cs="Times New Roman"/>
          <w:sz w:val="28"/>
          <w:szCs w:val="28"/>
        </w:rPr>
        <w:t>льной и экспериментальной групп</w:t>
      </w:r>
      <w:r w:rsidR="00B10D8C">
        <w:rPr>
          <w:rFonts w:ascii="Times New Roman" w:hAnsi="Times New Roman" w:cs="Times New Roman"/>
          <w:sz w:val="28"/>
          <w:szCs w:val="28"/>
        </w:rPr>
        <w:t xml:space="preserve"> (бег на 2 км)</w:t>
      </w:r>
      <w:r>
        <w:rPr>
          <w:rFonts w:ascii="Times New Roman" w:hAnsi="Times New Roman" w:cs="Times New Roman"/>
          <w:sz w:val="28"/>
          <w:szCs w:val="28"/>
        </w:rPr>
        <w:br w:type="page"/>
      </w:r>
    </w:p>
    <w:p w14:paraId="159C9B94" w14:textId="580B15B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 результатам повторной диагностики</w:t>
      </w:r>
      <w:r w:rsidR="00693B66">
        <w:rPr>
          <w:rFonts w:ascii="Times New Roman" w:hAnsi="Times New Roman" w:cs="Times New Roman"/>
          <w:sz w:val="28"/>
          <w:szCs w:val="28"/>
        </w:rPr>
        <w:t>, представленной на рисунке</w:t>
      </w:r>
      <w:r>
        <w:rPr>
          <w:rFonts w:ascii="Times New Roman" w:hAnsi="Times New Roman" w:cs="Times New Roman"/>
          <w:sz w:val="28"/>
          <w:szCs w:val="28"/>
        </w:rPr>
        <w:t xml:space="preserve"> 6</w:t>
      </w:r>
      <w:r w:rsidR="00693B66">
        <w:rPr>
          <w:rFonts w:ascii="Times New Roman" w:hAnsi="Times New Roman" w:cs="Times New Roman"/>
          <w:sz w:val="28"/>
          <w:szCs w:val="28"/>
        </w:rPr>
        <w:t>,</w:t>
      </w:r>
      <w:r>
        <w:rPr>
          <w:rFonts w:ascii="Times New Roman" w:hAnsi="Times New Roman" w:cs="Times New Roman"/>
          <w:sz w:val="28"/>
          <w:szCs w:val="28"/>
        </w:rPr>
        <w:t xml:space="preserve"> можно отметить, что школьники экспериментальной группы существенно повысили результаты, в сравнении с результатами первичной диагностики. При этом, результаты повторной диагностики школьников контрольной группы остались прежними. </w:t>
      </w:r>
    </w:p>
    <w:p w14:paraId="34092EAB"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повторной диагностики на основе контрольного упражнения – бег на 100 м, представлены на рисунке 7. </w:t>
      </w:r>
    </w:p>
    <w:p w14:paraId="5F502EE9" w14:textId="77777777" w:rsidR="002D3E22" w:rsidRDefault="002D3E22">
      <w:pPr>
        <w:spacing w:after="0" w:line="360" w:lineRule="auto"/>
        <w:ind w:firstLine="709"/>
        <w:jc w:val="both"/>
        <w:rPr>
          <w:rFonts w:ascii="Times New Roman" w:hAnsi="Times New Roman" w:cs="Times New Roman"/>
          <w:sz w:val="28"/>
          <w:szCs w:val="28"/>
        </w:rPr>
      </w:pPr>
    </w:p>
    <w:p w14:paraId="222483DA"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noProof/>
          <w:sz w:val="24"/>
          <w:szCs w:val="24"/>
          <w:lang w:eastAsia="ru-RU"/>
        </w:rPr>
        <w:drawing>
          <wp:inline distT="0" distB="0" distL="0" distR="0" wp14:anchorId="1CD5E724" wp14:editId="3861308F">
            <wp:extent cx="4981575" cy="2468880"/>
            <wp:effectExtent l="0" t="0" r="9525" b="7620"/>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CBF891" w14:textId="03F63193" w:rsidR="002D3E22" w:rsidRDefault="00693B66" w:rsidP="00A9635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7 -</w:t>
      </w:r>
      <w:r w:rsidR="00B10D8C">
        <w:rPr>
          <w:rFonts w:ascii="Times New Roman" w:hAnsi="Times New Roman" w:cs="Times New Roman"/>
          <w:sz w:val="28"/>
          <w:szCs w:val="28"/>
        </w:rPr>
        <w:t xml:space="preserve"> Результаты повторной диагностики скоростных качеств испытуемых контро</w:t>
      </w:r>
      <w:r>
        <w:rPr>
          <w:rFonts w:ascii="Times New Roman" w:hAnsi="Times New Roman" w:cs="Times New Roman"/>
          <w:sz w:val="28"/>
          <w:szCs w:val="28"/>
        </w:rPr>
        <w:t>льной и экспериментальной групп</w:t>
      </w:r>
      <w:r w:rsidR="00B10D8C">
        <w:rPr>
          <w:rFonts w:ascii="Times New Roman" w:hAnsi="Times New Roman" w:cs="Times New Roman"/>
          <w:sz w:val="28"/>
          <w:szCs w:val="28"/>
        </w:rPr>
        <w:t xml:space="preserve"> (бег на 100 м)</w:t>
      </w:r>
    </w:p>
    <w:p w14:paraId="3C4D0298" w14:textId="77777777" w:rsidR="00693B66" w:rsidRDefault="00693B66" w:rsidP="00A96355">
      <w:pPr>
        <w:spacing w:after="0" w:line="360" w:lineRule="auto"/>
        <w:ind w:firstLine="709"/>
        <w:jc w:val="center"/>
        <w:rPr>
          <w:rFonts w:ascii="Times New Roman" w:hAnsi="Times New Roman" w:cs="Times New Roman"/>
          <w:sz w:val="28"/>
          <w:szCs w:val="28"/>
        </w:rPr>
      </w:pPr>
    </w:p>
    <w:p w14:paraId="610BA984" w14:textId="60040B3E" w:rsidR="002D3E22" w:rsidRDefault="00693B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представленным</w:t>
      </w:r>
      <w:r w:rsidR="00B10D8C">
        <w:rPr>
          <w:rFonts w:ascii="Times New Roman" w:hAnsi="Times New Roman" w:cs="Times New Roman"/>
          <w:sz w:val="28"/>
          <w:szCs w:val="28"/>
        </w:rPr>
        <w:t xml:space="preserve"> на рисунке 7</w:t>
      </w:r>
      <w:r>
        <w:rPr>
          <w:rFonts w:ascii="Times New Roman" w:hAnsi="Times New Roman" w:cs="Times New Roman"/>
          <w:sz w:val="28"/>
          <w:szCs w:val="28"/>
        </w:rPr>
        <w:t>,</w:t>
      </w:r>
      <w:r w:rsidR="00B10D8C">
        <w:rPr>
          <w:rFonts w:ascii="Times New Roman" w:hAnsi="Times New Roman" w:cs="Times New Roman"/>
          <w:sz w:val="28"/>
          <w:szCs w:val="28"/>
        </w:rPr>
        <w:t xml:space="preserve"> можно отметить, что школьники контрольной группы не сократили время выполнения упражнения, при этом школьники из экспериментальной группы, в целом, показывают повышение уровня скоростных качеств (снизилось время прохождения дистанции). </w:t>
      </w:r>
    </w:p>
    <w:p w14:paraId="17731ACD"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повторной диагностики на основе контрольного упражнения – прыжки на скакалке, представлены на рисунке 8.</w:t>
      </w:r>
    </w:p>
    <w:p w14:paraId="35D7E8E4" w14:textId="77777777" w:rsidR="002D3E22" w:rsidRDefault="002D3E22">
      <w:pPr>
        <w:spacing w:after="0" w:line="360" w:lineRule="auto"/>
        <w:ind w:firstLine="709"/>
        <w:jc w:val="both"/>
        <w:rPr>
          <w:rFonts w:ascii="Times New Roman" w:hAnsi="Times New Roman" w:cs="Times New Roman"/>
          <w:sz w:val="28"/>
          <w:szCs w:val="28"/>
        </w:rPr>
      </w:pPr>
    </w:p>
    <w:p w14:paraId="370E3212"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noProof/>
          <w:sz w:val="24"/>
          <w:szCs w:val="24"/>
          <w:lang w:eastAsia="ru-RU"/>
        </w:rPr>
        <w:lastRenderedPageBreak/>
        <w:drawing>
          <wp:inline distT="0" distB="0" distL="0" distR="0" wp14:anchorId="0B5472A5" wp14:editId="4AE5CDFE">
            <wp:extent cx="5097780" cy="2506980"/>
            <wp:effectExtent l="0" t="0" r="0" b="0"/>
            <wp:docPr id="1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A39BB4" w14:textId="71C8C025" w:rsidR="002D3E22" w:rsidRDefault="00693B6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8 -</w:t>
      </w:r>
      <w:r w:rsidR="00B10D8C">
        <w:rPr>
          <w:rFonts w:ascii="Times New Roman" w:hAnsi="Times New Roman" w:cs="Times New Roman"/>
          <w:sz w:val="28"/>
          <w:szCs w:val="28"/>
        </w:rPr>
        <w:t xml:space="preserve"> Результаты повторной диагностик</w:t>
      </w:r>
      <w:r>
        <w:rPr>
          <w:rFonts w:ascii="Times New Roman" w:hAnsi="Times New Roman" w:cs="Times New Roman"/>
          <w:sz w:val="28"/>
          <w:szCs w:val="28"/>
        </w:rPr>
        <w:t>и скоростных качеств испытуемых</w:t>
      </w:r>
      <w:r w:rsidR="00B10D8C">
        <w:rPr>
          <w:rFonts w:ascii="Times New Roman" w:hAnsi="Times New Roman" w:cs="Times New Roman"/>
          <w:sz w:val="28"/>
          <w:szCs w:val="28"/>
        </w:rPr>
        <w:t xml:space="preserve"> контро</w:t>
      </w:r>
      <w:r>
        <w:rPr>
          <w:rFonts w:ascii="Times New Roman" w:hAnsi="Times New Roman" w:cs="Times New Roman"/>
          <w:sz w:val="28"/>
          <w:szCs w:val="28"/>
        </w:rPr>
        <w:t>льной и экспериментальной групп</w:t>
      </w:r>
      <w:r w:rsidR="00B10D8C">
        <w:rPr>
          <w:rFonts w:ascii="Times New Roman" w:hAnsi="Times New Roman" w:cs="Times New Roman"/>
          <w:sz w:val="28"/>
          <w:szCs w:val="28"/>
        </w:rPr>
        <w:t xml:space="preserve"> (прыжки на скакалке)</w:t>
      </w:r>
    </w:p>
    <w:p w14:paraId="3D9926F3" w14:textId="77777777" w:rsidR="002D3E22" w:rsidRDefault="002D3E22">
      <w:pPr>
        <w:spacing w:after="0" w:line="360" w:lineRule="auto"/>
        <w:ind w:firstLine="709"/>
        <w:jc w:val="both"/>
        <w:rPr>
          <w:rFonts w:ascii="Times New Roman" w:hAnsi="Times New Roman" w:cs="Times New Roman"/>
          <w:sz w:val="28"/>
          <w:szCs w:val="28"/>
        </w:rPr>
      </w:pPr>
    </w:p>
    <w:p w14:paraId="37781AF5" w14:textId="4C60259E" w:rsidR="002D3E22" w:rsidRDefault="00CD4E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представленным</w:t>
      </w:r>
      <w:r w:rsidR="00B10D8C">
        <w:rPr>
          <w:rFonts w:ascii="Times New Roman" w:hAnsi="Times New Roman" w:cs="Times New Roman"/>
          <w:sz w:val="28"/>
          <w:szCs w:val="28"/>
        </w:rPr>
        <w:t xml:space="preserve"> на рисунке 8</w:t>
      </w:r>
      <w:r>
        <w:rPr>
          <w:rFonts w:ascii="Times New Roman" w:hAnsi="Times New Roman" w:cs="Times New Roman"/>
          <w:sz w:val="28"/>
          <w:szCs w:val="28"/>
        </w:rPr>
        <w:t>,</w:t>
      </w:r>
      <w:r w:rsidR="00B10D8C">
        <w:rPr>
          <w:rFonts w:ascii="Times New Roman" w:hAnsi="Times New Roman" w:cs="Times New Roman"/>
          <w:sz w:val="28"/>
          <w:szCs w:val="28"/>
        </w:rPr>
        <w:t xml:space="preserve"> можно отметить, что школьники экспериментальной группы, по итогам повторной диагностики повысили результаты – возросло число прыжков на скакалке в минуту (на 10 прыжков). При этом, результаты данного теста контрольной группы практически не изменились.</w:t>
      </w:r>
    </w:p>
    <w:p w14:paraId="15AF0B50" w14:textId="77777777" w:rsidR="002D3E22" w:rsidRDefault="004A57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мониторинга уровня</w:t>
      </w:r>
      <w:r w:rsidRPr="004A572E">
        <w:rPr>
          <w:rFonts w:ascii="Times New Roman" w:hAnsi="Times New Roman" w:cs="Times New Roman"/>
          <w:sz w:val="28"/>
          <w:szCs w:val="28"/>
        </w:rPr>
        <w:t xml:space="preserve"> силовой подготовки</w:t>
      </w:r>
      <w:r w:rsidR="00B10D8C">
        <w:rPr>
          <w:rFonts w:ascii="Times New Roman" w:hAnsi="Times New Roman" w:cs="Times New Roman"/>
          <w:sz w:val="28"/>
          <w:szCs w:val="28"/>
        </w:rPr>
        <w:t xml:space="preserve"> в рамках проведения занятий в течение года показа</w:t>
      </w:r>
      <w:r>
        <w:rPr>
          <w:rFonts w:ascii="Times New Roman" w:hAnsi="Times New Roman" w:cs="Times New Roman"/>
          <w:sz w:val="28"/>
          <w:szCs w:val="28"/>
        </w:rPr>
        <w:t>ны на рисунках 9 и</w:t>
      </w:r>
      <w:r w:rsidR="00B10D8C">
        <w:rPr>
          <w:rFonts w:ascii="Times New Roman" w:hAnsi="Times New Roman" w:cs="Times New Roman"/>
          <w:sz w:val="28"/>
          <w:szCs w:val="28"/>
        </w:rPr>
        <w:t xml:space="preserve"> 10. </w:t>
      </w:r>
    </w:p>
    <w:p w14:paraId="1593FE1E" w14:textId="77777777" w:rsidR="002D3E22" w:rsidRDefault="002D3E22" w:rsidP="00CD4EC2">
      <w:pPr>
        <w:spacing w:after="0" w:line="360" w:lineRule="auto"/>
        <w:jc w:val="both"/>
        <w:rPr>
          <w:rFonts w:ascii="Times New Roman" w:hAnsi="Times New Roman" w:cs="Times New Roman"/>
          <w:sz w:val="28"/>
          <w:szCs w:val="28"/>
        </w:rPr>
      </w:pPr>
    </w:p>
    <w:p w14:paraId="698870E1" w14:textId="77777777" w:rsidR="002D3E22" w:rsidRDefault="00B10D8C">
      <w:pPr>
        <w:spacing w:after="0" w:line="360" w:lineRule="auto"/>
        <w:jc w:val="center"/>
        <w:rPr>
          <w:rFonts w:ascii="Times New Roman" w:hAnsi="Times New Roman" w:cs="Times New Roman"/>
          <w:sz w:val="28"/>
          <w:szCs w:val="28"/>
        </w:rPr>
      </w:pPr>
      <w:r>
        <w:rPr>
          <w:noProof/>
          <w:lang w:eastAsia="ru-RU"/>
        </w:rPr>
        <w:drawing>
          <wp:inline distT="0" distB="0" distL="0" distR="0" wp14:anchorId="5396FBCE" wp14:editId="1319B0CC">
            <wp:extent cx="5059680" cy="2133600"/>
            <wp:effectExtent l="0" t="0" r="7620"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5F597B" w14:textId="26BFBC9C" w:rsidR="002D3E22" w:rsidRDefault="00CD4EC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9 -</w:t>
      </w:r>
      <w:r w:rsidR="00B10D8C">
        <w:rPr>
          <w:rFonts w:ascii="Times New Roman" w:hAnsi="Times New Roman" w:cs="Times New Roman"/>
          <w:sz w:val="28"/>
          <w:szCs w:val="28"/>
        </w:rPr>
        <w:t xml:space="preserve"> Результаты мониторинга </w:t>
      </w:r>
      <w:r w:rsidR="004A572E">
        <w:rPr>
          <w:rFonts w:ascii="Times New Roman" w:hAnsi="Times New Roman" w:cs="Times New Roman"/>
          <w:sz w:val="28"/>
          <w:szCs w:val="28"/>
        </w:rPr>
        <w:t xml:space="preserve">уровня силовой </w:t>
      </w:r>
      <w:r w:rsidR="00B10D8C">
        <w:rPr>
          <w:rFonts w:ascii="Times New Roman" w:hAnsi="Times New Roman" w:cs="Times New Roman"/>
          <w:sz w:val="28"/>
          <w:szCs w:val="28"/>
        </w:rPr>
        <w:t xml:space="preserve">подготовки </w:t>
      </w:r>
      <w:r>
        <w:rPr>
          <w:rFonts w:ascii="Times New Roman" w:hAnsi="Times New Roman" w:cs="Times New Roman"/>
          <w:sz w:val="28"/>
          <w:szCs w:val="28"/>
        </w:rPr>
        <w:t xml:space="preserve">детей </w:t>
      </w:r>
      <w:r w:rsidR="00B10D8C">
        <w:rPr>
          <w:rFonts w:ascii="Times New Roman" w:hAnsi="Times New Roman" w:cs="Times New Roman"/>
          <w:sz w:val="28"/>
          <w:szCs w:val="28"/>
        </w:rPr>
        <w:t>экспериментальной группы</w:t>
      </w:r>
    </w:p>
    <w:p w14:paraId="0EF89330" w14:textId="77777777" w:rsidR="002D3E22" w:rsidRDefault="002D3E22">
      <w:pPr>
        <w:spacing w:after="0" w:line="360" w:lineRule="auto"/>
        <w:ind w:firstLine="709"/>
        <w:jc w:val="both"/>
        <w:rPr>
          <w:rFonts w:ascii="Times New Roman" w:hAnsi="Times New Roman" w:cs="Times New Roman"/>
          <w:sz w:val="28"/>
          <w:szCs w:val="28"/>
        </w:rPr>
      </w:pPr>
    </w:p>
    <w:p w14:paraId="71334132" w14:textId="6B20B5C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w:t>
      </w:r>
      <w:r w:rsidR="00CD4EC2">
        <w:rPr>
          <w:rFonts w:ascii="Times New Roman" w:hAnsi="Times New Roman" w:cs="Times New Roman"/>
          <w:sz w:val="28"/>
          <w:szCs w:val="28"/>
        </w:rPr>
        <w:t xml:space="preserve"> результатам, представленным на рисунке</w:t>
      </w:r>
      <w:r>
        <w:rPr>
          <w:rFonts w:ascii="Times New Roman" w:hAnsi="Times New Roman" w:cs="Times New Roman"/>
          <w:sz w:val="28"/>
          <w:szCs w:val="28"/>
        </w:rPr>
        <w:t xml:space="preserve"> 9</w:t>
      </w:r>
      <w:r w:rsidR="00CD4EC2">
        <w:rPr>
          <w:rFonts w:ascii="Times New Roman" w:hAnsi="Times New Roman" w:cs="Times New Roman"/>
          <w:sz w:val="28"/>
          <w:szCs w:val="28"/>
        </w:rPr>
        <w:t>,</w:t>
      </w:r>
      <w:r>
        <w:rPr>
          <w:rFonts w:ascii="Times New Roman" w:hAnsi="Times New Roman" w:cs="Times New Roman"/>
          <w:sz w:val="28"/>
          <w:szCs w:val="28"/>
        </w:rPr>
        <w:t xml:space="preserve"> можно отметить, что у испытуемых экспериментальной группы наблюдается последовательное увеличение уровня силовой подготовки (в части роста результатов выполнения контрольных упражнений).</w:t>
      </w:r>
    </w:p>
    <w:p w14:paraId="5659142C" w14:textId="60EA8F99"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w:t>
      </w:r>
      <w:r w:rsidR="004A572E" w:rsidRPr="004A572E">
        <w:rPr>
          <w:rFonts w:ascii="Times New Roman" w:hAnsi="Times New Roman" w:cs="Times New Roman"/>
          <w:sz w:val="28"/>
          <w:szCs w:val="28"/>
        </w:rPr>
        <w:t xml:space="preserve">мониторинга уровня силовой подготовки </w:t>
      </w:r>
      <w:r w:rsidR="00CD4EC2">
        <w:rPr>
          <w:rFonts w:ascii="Times New Roman" w:hAnsi="Times New Roman" w:cs="Times New Roman"/>
          <w:sz w:val="28"/>
          <w:szCs w:val="28"/>
        </w:rPr>
        <w:t xml:space="preserve">детей </w:t>
      </w:r>
      <w:r>
        <w:rPr>
          <w:rFonts w:ascii="Times New Roman" w:hAnsi="Times New Roman" w:cs="Times New Roman"/>
          <w:sz w:val="28"/>
          <w:szCs w:val="28"/>
        </w:rPr>
        <w:t>контрол</w:t>
      </w:r>
      <w:r w:rsidR="004A572E">
        <w:rPr>
          <w:rFonts w:ascii="Times New Roman" w:hAnsi="Times New Roman" w:cs="Times New Roman"/>
          <w:sz w:val="28"/>
          <w:szCs w:val="28"/>
        </w:rPr>
        <w:t>ьной группы представлены на рисунке</w:t>
      </w:r>
      <w:r>
        <w:rPr>
          <w:rFonts w:ascii="Times New Roman" w:hAnsi="Times New Roman" w:cs="Times New Roman"/>
          <w:sz w:val="28"/>
          <w:szCs w:val="28"/>
        </w:rPr>
        <w:t xml:space="preserve"> 10.</w:t>
      </w:r>
    </w:p>
    <w:p w14:paraId="2193C79C" w14:textId="77777777" w:rsidR="00CD4EC2" w:rsidRDefault="00CD4EC2">
      <w:pPr>
        <w:spacing w:after="0" w:line="360" w:lineRule="auto"/>
        <w:ind w:firstLine="709"/>
        <w:jc w:val="both"/>
        <w:rPr>
          <w:rFonts w:ascii="Times New Roman" w:hAnsi="Times New Roman" w:cs="Times New Roman"/>
          <w:sz w:val="28"/>
          <w:szCs w:val="28"/>
        </w:rPr>
      </w:pPr>
    </w:p>
    <w:p w14:paraId="3267C350" w14:textId="77777777" w:rsidR="002D3E22" w:rsidRDefault="00B10D8C">
      <w:pPr>
        <w:spacing w:after="0" w:line="360" w:lineRule="auto"/>
        <w:jc w:val="center"/>
        <w:rPr>
          <w:rFonts w:ascii="Times New Roman" w:hAnsi="Times New Roman" w:cs="Times New Roman"/>
          <w:sz w:val="28"/>
          <w:szCs w:val="28"/>
        </w:rPr>
      </w:pPr>
      <w:r>
        <w:rPr>
          <w:noProof/>
          <w:lang w:eastAsia="ru-RU"/>
        </w:rPr>
        <w:drawing>
          <wp:inline distT="0" distB="0" distL="0" distR="0" wp14:anchorId="58B6610A" wp14:editId="09B8A856">
            <wp:extent cx="5410200" cy="2133600"/>
            <wp:effectExtent l="0" t="0" r="0" b="0"/>
            <wp:docPr id="2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BC9A0B" w14:textId="5B8FDA05" w:rsidR="002D3E22" w:rsidRDefault="00051619" w:rsidP="00A9635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10</w:t>
      </w:r>
      <w:r w:rsidR="00CD4EC2">
        <w:rPr>
          <w:rFonts w:ascii="Times New Roman" w:hAnsi="Times New Roman" w:cs="Times New Roman"/>
          <w:sz w:val="28"/>
          <w:szCs w:val="28"/>
        </w:rPr>
        <w:t xml:space="preserve"> -</w:t>
      </w:r>
      <w:r w:rsidR="004A572E">
        <w:rPr>
          <w:rFonts w:ascii="Times New Roman" w:hAnsi="Times New Roman" w:cs="Times New Roman"/>
          <w:sz w:val="28"/>
          <w:szCs w:val="28"/>
        </w:rPr>
        <w:t xml:space="preserve"> Результаты мониторинга уровня силовой подготовки</w:t>
      </w:r>
      <w:r w:rsidR="00B10D8C">
        <w:rPr>
          <w:rFonts w:ascii="Times New Roman" w:hAnsi="Times New Roman" w:cs="Times New Roman"/>
          <w:sz w:val="28"/>
          <w:szCs w:val="28"/>
        </w:rPr>
        <w:t xml:space="preserve"> </w:t>
      </w:r>
      <w:r w:rsidR="00CD4EC2">
        <w:rPr>
          <w:rFonts w:ascii="Times New Roman" w:hAnsi="Times New Roman" w:cs="Times New Roman"/>
          <w:sz w:val="28"/>
          <w:szCs w:val="28"/>
        </w:rPr>
        <w:t xml:space="preserve">детей </w:t>
      </w:r>
      <w:r w:rsidR="00B10D8C">
        <w:rPr>
          <w:rFonts w:ascii="Times New Roman" w:hAnsi="Times New Roman" w:cs="Times New Roman"/>
          <w:sz w:val="28"/>
          <w:szCs w:val="28"/>
        </w:rPr>
        <w:t>контрольной группы</w:t>
      </w:r>
    </w:p>
    <w:p w14:paraId="031817FB" w14:textId="77777777" w:rsidR="00CD4EC2" w:rsidRDefault="00CD4EC2" w:rsidP="00A96355">
      <w:pPr>
        <w:spacing w:after="0" w:line="360" w:lineRule="auto"/>
        <w:ind w:firstLine="709"/>
        <w:jc w:val="center"/>
        <w:rPr>
          <w:rFonts w:ascii="Times New Roman" w:hAnsi="Times New Roman" w:cs="Times New Roman"/>
          <w:sz w:val="28"/>
          <w:szCs w:val="28"/>
        </w:rPr>
      </w:pPr>
    </w:p>
    <w:p w14:paraId="4B6E8AD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испытуемых контрольной группы наблюдается менее выраженное увеличение уровня силовой подготовки (в части роста результатов выполнения контрольных упражнений).</w:t>
      </w:r>
    </w:p>
    <w:p w14:paraId="54A81EC4" w14:textId="568E226D" w:rsidR="00CD4EC2" w:rsidRDefault="00CD4EC2">
      <w:pPr>
        <w:spacing w:after="0" w:line="360" w:lineRule="auto"/>
        <w:ind w:firstLine="709"/>
        <w:jc w:val="both"/>
        <w:rPr>
          <w:rFonts w:ascii="Times New Roman" w:hAnsi="Times New Roman" w:cs="Times New Roman"/>
          <w:sz w:val="28"/>
          <w:szCs w:val="28"/>
        </w:rPr>
      </w:pPr>
      <w:r w:rsidRPr="00CD4EC2">
        <w:rPr>
          <w:rFonts w:ascii="Times New Roman" w:hAnsi="Times New Roman" w:cs="Times New Roman"/>
          <w:sz w:val="28"/>
          <w:szCs w:val="28"/>
        </w:rPr>
        <w:t>Динамика показателей физичес</w:t>
      </w:r>
      <w:r>
        <w:rPr>
          <w:rFonts w:ascii="Times New Roman" w:hAnsi="Times New Roman" w:cs="Times New Roman"/>
          <w:sz w:val="28"/>
          <w:szCs w:val="28"/>
        </w:rPr>
        <w:t>кой подготовленности детей старш</w:t>
      </w:r>
      <w:r w:rsidRPr="00CD4EC2">
        <w:rPr>
          <w:rFonts w:ascii="Times New Roman" w:hAnsi="Times New Roman" w:cs="Times New Roman"/>
          <w:sz w:val="28"/>
          <w:szCs w:val="28"/>
        </w:rPr>
        <w:t xml:space="preserve">его школьного возраста </w:t>
      </w:r>
      <w:r>
        <w:rPr>
          <w:rFonts w:ascii="Times New Roman" w:hAnsi="Times New Roman" w:cs="Times New Roman"/>
          <w:sz w:val="28"/>
          <w:szCs w:val="28"/>
        </w:rPr>
        <w:t>контрольной и экспериментальной групп в начале и в конце</w:t>
      </w:r>
      <w:r w:rsidRPr="00CD4EC2">
        <w:rPr>
          <w:rFonts w:ascii="Times New Roman" w:hAnsi="Times New Roman" w:cs="Times New Roman"/>
          <w:sz w:val="28"/>
          <w:szCs w:val="28"/>
        </w:rPr>
        <w:t xml:space="preserve"> исследования представлена в таблице</w:t>
      </w:r>
      <w:r>
        <w:rPr>
          <w:rFonts w:ascii="Times New Roman" w:hAnsi="Times New Roman" w:cs="Times New Roman"/>
          <w:sz w:val="28"/>
          <w:szCs w:val="28"/>
        </w:rPr>
        <w:t xml:space="preserve"> 3.</w:t>
      </w:r>
    </w:p>
    <w:p w14:paraId="25929764" w14:textId="3173154A" w:rsidR="004A00E8" w:rsidRDefault="004A00E8">
      <w:pPr>
        <w:spacing w:after="0" w:line="360" w:lineRule="auto"/>
        <w:ind w:firstLine="709"/>
        <w:jc w:val="both"/>
        <w:rPr>
          <w:rFonts w:ascii="Times New Roman" w:hAnsi="Times New Roman" w:cs="Times New Roman"/>
          <w:sz w:val="28"/>
          <w:szCs w:val="28"/>
        </w:rPr>
      </w:pPr>
      <w:r w:rsidRPr="004A00E8">
        <w:rPr>
          <w:rFonts w:ascii="Times New Roman" w:hAnsi="Times New Roman" w:cs="Times New Roman"/>
          <w:sz w:val="28"/>
          <w:szCs w:val="28"/>
        </w:rPr>
        <w:t xml:space="preserve">При анализе изменений показателей физической подготовленности детей контрольной и экспериментальной групп в начале и в конце исследования, можно отметить, что показатели обучающихся экспериментальной группы, выявленные по результатам выполнения контрольных упражнений, в целом, повысились на 25-30%, при этом, показатели контрольной группы изменились менее значительно (в случае контрольного упражнения – подтягивание, </w:t>
      </w:r>
      <w:r w:rsidRPr="004A00E8">
        <w:rPr>
          <w:rFonts w:ascii="Times New Roman" w:hAnsi="Times New Roman" w:cs="Times New Roman"/>
          <w:sz w:val="28"/>
          <w:szCs w:val="28"/>
        </w:rPr>
        <w:lastRenderedPageBreak/>
        <w:t>повышение показателя составило 11,9%, в случае иных показателей – от 1,5 до 4,6%).</w:t>
      </w:r>
    </w:p>
    <w:p w14:paraId="494C2789" w14:textId="77777777" w:rsidR="00CD4EC2" w:rsidRDefault="00CD4EC2">
      <w:pPr>
        <w:spacing w:after="0" w:line="360" w:lineRule="auto"/>
        <w:ind w:firstLine="709"/>
        <w:jc w:val="both"/>
        <w:rPr>
          <w:rFonts w:ascii="Times New Roman" w:hAnsi="Times New Roman" w:cs="Times New Roman"/>
          <w:sz w:val="28"/>
          <w:szCs w:val="28"/>
        </w:rPr>
      </w:pPr>
    </w:p>
    <w:p w14:paraId="6AD20538" w14:textId="646243E2" w:rsidR="002D3E22" w:rsidRDefault="00CD4EC2">
      <w:pPr>
        <w:pStyle w:val="14"/>
        <w:shd w:val="clear" w:color="auto" w:fill="FFFFFF"/>
        <w:spacing w:before="0" w:beforeAutospacing="0" w:after="0" w:afterAutospacing="0" w:line="360" w:lineRule="auto"/>
        <w:ind w:firstLine="709"/>
        <w:jc w:val="both"/>
        <w:rPr>
          <w:color w:val="000000"/>
          <w:sz w:val="28"/>
        </w:rPr>
      </w:pPr>
      <w:r>
        <w:rPr>
          <w:color w:val="000000"/>
          <w:sz w:val="28"/>
        </w:rPr>
        <w:t xml:space="preserve">Таблица 3 - </w:t>
      </w:r>
      <w:r w:rsidR="00B10D8C">
        <w:rPr>
          <w:color w:val="000000"/>
          <w:sz w:val="28"/>
        </w:rPr>
        <w:t xml:space="preserve">Изменение результатов тестирования физической подготовленности </w:t>
      </w:r>
      <w:r w:rsidRPr="00CD4EC2">
        <w:rPr>
          <w:color w:val="000000"/>
          <w:sz w:val="28"/>
        </w:rPr>
        <w:t>детей старшего школьного возраста</w:t>
      </w:r>
      <w:r w:rsidR="00B10D8C">
        <w:rPr>
          <w:color w:val="000000"/>
          <w:sz w:val="28"/>
        </w:rPr>
        <w:t xml:space="preserve"> с н</w:t>
      </w:r>
      <w:r>
        <w:rPr>
          <w:color w:val="000000"/>
          <w:sz w:val="28"/>
        </w:rPr>
        <w:t>арушением слуха в начале и в конце исследования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702"/>
        <w:gridCol w:w="1189"/>
        <w:gridCol w:w="1134"/>
        <w:gridCol w:w="850"/>
        <w:gridCol w:w="1105"/>
        <w:gridCol w:w="1160"/>
        <w:gridCol w:w="1067"/>
      </w:tblGrid>
      <w:tr w:rsidR="00464819" w14:paraId="74A80481" w14:textId="77777777" w:rsidTr="00464819">
        <w:tc>
          <w:tcPr>
            <w:tcW w:w="540" w:type="dxa"/>
            <w:vMerge w:val="restart"/>
          </w:tcPr>
          <w:p w14:paraId="18E77535" w14:textId="77777777" w:rsidR="00464819" w:rsidRDefault="00464819" w:rsidP="00464819">
            <w:pPr>
              <w:pStyle w:val="14"/>
              <w:shd w:val="clear" w:color="auto" w:fill="FFFFFF"/>
              <w:spacing w:before="0" w:beforeAutospacing="0" w:after="0" w:afterAutospacing="0" w:line="360" w:lineRule="auto"/>
              <w:ind w:firstLine="709"/>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 п</w:t>
            </w:r>
            <w:r>
              <w:rPr>
                <w:rFonts w:ascii="Tempora LGC Uni" w:eastAsia="Tempora LGC Uni" w:hAnsi="Tempora LGC Uni" w:cs="Tempora LGC Uni"/>
                <w:color w:val="000000"/>
                <w:sz w:val="20"/>
                <w:szCs w:val="20"/>
                <w:lang w:val="en-US"/>
              </w:rPr>
              <w:t>/</w:t>
            </w:r>
            <w:r>
              <w:rPr>
                <w:rFonts w:ascii="Tempora LGC Uni" w:eastAsia="Tempora LGC Uni" w:hAnsi="Tempora LGC Uni" w:cs="Tempora LGC Uni"/>
                <w:color w:val="000000"/>
                <w:sz w:val="20"/>
                <w:szCs w:val="20"/>
              </w:rPr>
              <w:t>п</w:t>
            </w:r>
          </w:p>
        </w:tc>
        <w:tc>
          <w:tcPr>
            <w:tcW w:w="1702" w:type="dxa"/>
            <w:vMerge w:val="restart"/>
          </w:tcPr>
          <w:p w14:paraId="02883D90"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Тесты</w:t>
            </w:r>
          </w:p>
        </w:tc>
        <w:tc>
          <w:tcPr>
            <w:tcW w:w="2323" w:type="dxa"/>
            <w:gridSpan w:val="2"/>
          </w:tcPr>
          <w:p w14:paraId="3FAE5F7B"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proofErr w:type="spellStart"/>
            <w:r>
              <w:rPr>
                <w:rFonts w:ascii="Tempora LGC Uni" w:eastAsia="Tempora LGC Uni" w:hAnsi="Tempora LGC Uni" w:cs="Tempora LGC Uni"/>
                <w:color w:val="000000"/>
                <w:sz w:val="20"/>
                <w:szCs w:val="20"/>
              </w:rPr>
              <w:t>Контрольнaя</w:t>
            </w:r>
            <w:proofErr w:type="spellEnd"/>
            <w:r>
              <w:rPr>
                <w:rFonts w:ascii="Tempora LGC Uni" w:eastAsia="Tempora LGC Uni" w:hAnsi="Tempora LGC Uni" w:cs="Tempora LGC Uni"/>
                <w:color w:val="000000"/>
                <w:sz w:val="20"/>
                <w:szCs w:val="20"/>
              </w:rPr>
              <w:t xml:space="preserve"> </w:t>
            </w:r>
            <w:proofErr w:type="spellStart"/>
            <w:r>
              <w:rPr>
                <w:rFonts w:ascii="Tempora LGC Uni" w:eastAsia="Tempora LGC Uni" w:hAnsi="Tempora LGC Uni" w:cs="Tempora LGC Uni"/>
                <w:color w:val="000000"/>
                <w:sz w:val="20"/>
                <w:szCs w:val="20"/>
              </w:rPr>
              <w:t>группa</w:t>
            </w:r>
            <w:proofErr w:type="spellEnd"/>
          </w:p>
        </w:tc>
        <w:tc>
          <w:tcPr>
            <w:tcW w:w="850" w:type="dxa"/>
            <w:vMerge w:val="restart"/>
          </w:tcPr>
          <w:p w14:paraId="1F91C4EF"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w:t>
            </w:r>
          </w:p>
          <w:p w14:paraId="363CC7BC"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при-</w:t>
            </w:r>
            <w:proofErr w:type="spellStart"/>
            <w:r>
              <w:rPr>
                <w:rFonts w:ascii="Tempora LGC Uni" w:eastAsia="Tempora LGC Uni" w:hAnsi="Tempora LGC Uni" w:cs="Tempora LGC Uni"/>
                <w:color w:val="000000"/>
                <w:sz w:val="20"/>
                <w:szCs w:val="20"/>
              </w:rPr>
              <w:t>ростa</w:t>
            </w:r>
            <w:proofErr w:type="spellEnd"/>
          </w:p>
          <w:p w14:paraId="54C75901"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в КГ</w:t>
            </w:r>
          </w:p>
        </w:tc>
        <w:tc>
          <w:tcPr>
            <w:tcW w:w="2265" w:type="dxa"/>
            <w:gridSpan w:val="2"/>
          </w:tcPr>
          <w:p w14:paraId="7EAE4FCE"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proofErr w:type="spellStart"/>
            <w:r>
              <w:rPr>
                <w:rFonts w:ascii="Tempora LGC Uni" w:eastAsia="Tempora LGC Uni" w:hAnsi="Tempora LGC Uni" w:cs="Tempora LGC Uni"/>
                <w:color w:val="000000"/>
                <w:sz w:val="20"/>
                <w:szCs w:val="20"/>
              </w:rPr>
              <w:t>Экспериментaльнaя</w:t>
            </w:r>
            <w:proofErr w:type="spellEnd"/>
            <w:r>
              <w:rPr>
                <w:rFonts w:ascii="Tempora LGC Uni" w:eastAsia="Tempora LGC Uni" w:hAnsi="Tempora LGC Uni" w:cs="Tempora LGC Uni"/>
                <w:color w:val="000000"/>
                <w:sz w:val="20"/>
                <w:szCs w:val="20"/>
              </w:rPr>
              <w:t xml:space="preserve"> </w:t>
            </w:r>
            <w:proofErr w:type="spellStart"/>
            <w:r>
              <w:rPr>
                <w:rFonts w:ascii="Tempora LGC Uni" w:eastAsia="Tempora LGC Uni" w:hAnsi="Tempora LGC Uni" w:cs="Tempora LGC Uni"/>
                <w:color w:val="000000"/>
                <w:sz w:val="20"/>
                <w:szCs w:val="20"/>
              </w:rPr>
              <w:t>группa</w:t>
            </w:r>
            <w:proofErr w:type="spellEnd"/>
          </w:p>
        </w:tc>
        <w:tc>
          <w:tcPr>
            <w:tcW w:w="1067" w:type="dxa"/>
            <w:vMerge w:val="restart"/>
          </w:tcPr>
          <w:p w14:paraId="003886E1"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w:t>
            </w:r>
          </w:p>
          <w:p w14:paraId="139B0EBA"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прирос-</w:t>
            </w:r>
            <w:proofErr w:type="spellStart"/>
            <w:r>
              <w:rPr>
                <w:rFonts w:ascii="Tempora LGC Uni" w:eastAsia="Tempora LGC Uni" w:hAnsi="Tempora LGC Uni" w:cs="Tempora LGC Uni"/>
                <w:color w:val="000000"/>
                <w:sz w:val="20"/>
                <w:szCs w:val="20"/>
              </w:rPr>
              <w:t>тa</w:t>
            </w:r>
            <w:proofErr w:type="spellEnd"/>
          </w:p>
          <w:p w14:paraId="3E90B6C3"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в ЭГ</w:t>
            </w:r>
          </w:p>
        </w:tc>
      </w:tr>
      <w:tr w:rsidR="00464819" w14:paraId="2D4865F7" w14:textId="77777777" w:rsidTr="00544120">
        <w:trPr>
          <w:trHeight w:val="610"/>
        </w:trPr>
        <w:tc>
          <w:tcPr>
            <w:tcW w:w="540" w:type="dxa"/>
            <w:vMerge/>
          </w:tcPr>
          <w:p w14:paraId="6CC1C671" w14:textId="77777777" w:rsidR="00464819" w:rsidRDefault="00464819" w:rsidP="00464819">
            <w:pPr>
              <w:pStyle w:val="14"/>
              <w:spacing w:before="0" w:beforeAutospacing="0" w:after="0" w:afterAutospacing="0"/>
              <w:jc w:val="center"/>
              <w:rPr>
                <w:color w:val="000000"/>
                <w:sz w:val="22"/>
                <w:szCs w:val="22"/>
              </w:rPr>
            </w:pPr>
          </w:p>
        </w:tc>
        <w:tc>
          <w:tcPr>
            <w:tcW w:w="1702" w:type="dxa"/>
            <w:vMerge/>
          </w:tcPr>
          <w:p w14:paraId="60E6C75F" w14:textId="77777777" w:rsidR="00464819" w:rsidRDefault="00464819" w:rsidP="00464819">
            <w:pPr>
              <w:pStyle w:val="14"/>
              <w:spacing w:before="0" w:beforeAutospacing="0" w:after="0" w:afterAutospacing="0"/>
              <w:jc w:val="center"/>
              <w:rPr>
                <w:color w:val="000000"/>
                <w:sz w:val="22"/>
                <w:szCs w:val="22"/>
              </w:rPr>
            </w:pPr>
          </w:p>
        </w:tc>
        <w:tc>
          <w:tcPr>
            <w:tcW w:w="1189" w:type="dxa"/>
          </w:tcPr>
          <w:p w14:paraId="107B7E20"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pacing w:val="10"/>
                <w:sz w:val="22"/>
                <w:szCs w:val="22"/>
              </w:rPr>
            </w:pPr>
            <w:proofErr w:type="spellStart"/>
            <w:r>
              <w:rPr>
                <w:rFonts w:ascii="Tempora LGC Uni" w:eastAsia="Tempora LGC Uni" w:hAnsi="Tempora LGC Uni" w:cs="Tempora LGC Uni"/>
                <w:color w:val="000000"/>
                <w:sz w:val="20"/>
                <w:szCs w:val="20"/>
              </w:rPr>
              <w:t>констат</w:t>
            </w:r>
            <w:proofErr w:type="spellEnd"/>
            <w:r>
              <w:rPr>
                <w:rFonts w:ascii="Tempora LGC Uni" w:eastAsia="Tempora LGC Uni" w:hAnsi="Tempora LGC Uni" w:cs="Tempora LGC Uni"/>
                <w:color w:val="000000"/>
                <w:sz w:val="20"/>
                <w:szCs w:val="20"/>
              </w:rPr>
              <w:t>.</w:t>
            </w:r>
          </w:p>
          <w:p w14:paraId="2B58448E" w14:textId="327211D8" w:rsidR="00464819" w:rsidRPr="00544120"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pacing w:val="10"/>
                <w:sz w:val="22"/>
                <w:szCs w:val="22"/>
              </w:rPr>
            </w:pPr>
            <w:proofErr w:type="spellStart"/>
            <w:r>
              <w:rPr>
                <w:rFonts w:ascii="Tempora LGC Uni" w:eastAsia="Tempora LGC Uni" w:hAnsi="Tempora LGC Uni" w:cs="Tempora LGC Uni"/>
                <w:color w:val="000000"/>
                <w:sz w:val="20"/>
                <w:szCs w:val="20"/>
              </w:rPr>
              <w:t>экспер</w:t>
            </w:r>
            <w:proofErr w:type="spellEnd"/>
            <w:r>
              <w:rPr>
                <w:rFonts w:ascii="Tempora LGC Uni" w:eastAsia="Tempora LGC Uni" w:hAnsi="Tempora LGC Uni" w:cs="Tempora LGC Uni"/>
                <w:color w:val="000000"/>
                <w:sz w:val="20"/>
                <w:szCs w:val="20"/>
              </w:rPr>
              <w:t>-т</w:t>
            </w:r>
            <w:r>
              <w:rPr>
                <w:rFonts w:ascii="Tempora LGC Uni" w:eastAsia="Tempora LGC Uni" w:hAnsi="Tempora LGC Uni" w:cs="Tempora LGC Uni"/>
                <w:noProof/>
                <w:color w:val="000000"/>
                <w:sz w:val="20"/>
                <w:szCs w:val="20"/>
              </w:rPr>
              <mc:AlternateContent>
                <mc:Choice Requires="wps">
                  <w:drawing>
                    <wp:anchor distT="0" distB="0" distL="114300" distR="114300" simplePos="0" relativeHeight="251673600" behindDoc="0" locked="0" layoutInCell="1" allowOverlap="1" wp14:anchorId="3BFBECD9" wp14:editId="00D2CF94">
                      <wp:simplePos x="0" y="0"/>
                      <wp:positionH relativeFrom="column">
                        <wp:posOffset>0</wp:posOffset>
                      </wp:positionH>
                      <wp:positionV relativeFrom="paragraph">
                        <wp:posOffset>0</wp:posOffset>
                      </wp:positionV>
                      <wp:extent cx="635000" cy="635000"/>
                      <wp:effectExtent l="19050" t="19050" r="12700" b="12700"/>
                      <wp:wrapNone/>
                      <wp:docPr id="239921272" name="AutoShape 22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EBAC6" id="AutoShape 225" o:spid="_x0000_s1026" style="position:absolute;margin-left:0;margin-top:0;width:50pt;height:50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">
                      <v:stroke joinstyle="round"/>
                      <o:lock v:ext="edit" selection="t"/>
                    </v:rect>
                  </w:pict>
                </mc:Fallback>
              </mc:AlternateContent>
            </w:r>
          </w:p>
        </w:tc>
        <w:tc>
          <w:tcPr>
            <w:tcW w:w="1134" w:type="dxa"/>
          </w:tcPr>
          <w:p w14:paraId="744AC04B"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контрол.</w:t>
            </w:r>
          </w:p>
          <w:p w14:paraId="47E9F34A" w14:textId="3A6B08A3" w:rsidR="00464819" w:rsidRPr="00544120"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pacing w:val="-4"/>
                <w:sz w:val="22"/>
                <w:szCs w:val="22"/>
              </w:rPr>
            </w:pPr>
            <w:proofErr w:type="spellStart"/>
            <w:r>
              <w:rPr>
                <w:rFonts w:ascii="Tempora LGC Uni" w:eastAsia="Tempora LGC Uni" w:hAnsi="Tempora LGC Uni" w:cs="Tempora LGC Uni"/>
                <w:color w:val="000000"/>
                <w:sz w:val="20"/>
                <w:szCs w:val="20"/>
              </w:rPr>
              <w:t>экспер</w:t>
            </w:r>
            <w:proofErr w:type="spellEnd"/>
            <w:r>
              <w:rPr>
                <w:rFonts w:ascii="Tempora LGC Uni" w:eastAsia="Tempora LGC Uni" w:hAnsi="Tempora LGC Uni" w:cs="Tempora LGC Uni"/>
                <w:color w:val="000000"/>
                <w:sz w:val="20"/>
                <w:szCs w:val="20"/>
              </w:rPr>
              <w:t>-т</w:t>
            </w:r>
            <w:r>
              <w:rPr>
                <w:rFonts w:ascii="Tempora LGC Uni" w:eastAsia="Tempora LGC Uni" w:hAnsi="Tempora LGC Uni" w:cs="Tempora LGC Uni"/>
                <w:noProof/>
                <w:color w:val="000000"/>
                <w:sz w:val="20"/>
                <w:szCs w:val="20"/>
              </w:rPr>
              <mc:AlternateContent>
                <mc:Choice Requires="wps">
                  <w:drawing>
                    <wp:anchor distT="0" distB="0" distL="114300" distR="114300" simplePos="0" relativeHeight="251674624" behindDoc="0" locked="0" layoutInCell="1" allowOverlap="1" wp14:anchorId="4ABA1520" wp14:editId="7CA0A872">
                      <wp:simplePos x="0" y="0"/>
                      <wp:positionH relativeFrom="column">
                        <wp:posOffset>0</wp:posOffset>
                      </wp:positionH>
                      <wp:positionV relativeFrom="paragraph">
                        <wp:posOffset>0</wp:posOffset>
                      </wp:positionV>
                      <wp:extent cx="635000" cy="635000"/>
                      <wp:effectExtent l="19050" t="19050" r="12700" b="12700"/>
                      <wp:wrapNone/>
                      <wp:docPr id="2065891544" name="AutoShape 22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F914A" id="AutoShape 226" o:spid="_x0000_s1026" style="position:absolute;margin-left:0;margin-top:0;width:50pt;height:50pt;z-index:2516746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">
                      <v:stroke joinstyle="round"/>
                      <o:lock v:ext="edit" selection="t"/>
                    </v:rect>
                  </w:pict>
                </mc:Fallback>
              </mc:AlternateContent>
            </w:r>
          </w:p>
        </w:tc>
        <w:tc>
          <w:tcPr>
            <w:tcW w:w="850" w:type="dxa"/>
            <w:vMerge/>
          </w:tcPr>
          <w:p w14:paraId="7527359F" w14:textId="77777777" w:rsidR="00464819" w:rsidRDefault="00464819" w:rsidP="00464819">
            <w:pPr>
              <w:pStyle w:val="14"/>
              <w:spacing w:before="0" w:beforeAutospacing="0" w:after="0" w:afterAutospacing="0"/>
              <w:jc w:val="center"/>
              <w:rPr>
                <w:spacing w:val="10"/>
                <w:sz w:val="22"/>
                <w:szCs w:val="22"/>
              </w:rPr>
            </w:pPr>
          </w:p>
        </w:tc>
        <w:tc>
          <w:tcPr>
            <w:tcW w:w="1105" w:type="dxa"/>
          </w:tcPr>
          <w:p w14:paraId="7C41097F"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pacing w:val="10"/>
                <w:sz w:val="22"/>
                <w:szCs w:val="22"/>
              </w:rPr>
            </w:pPr>
            <w:proofErr w:type="spellStart"/>
            <w:r>
              <w:rPr>
                <w:rFonts w:ascii="Tempora LGC Uni" w:eastAsia="Tempora LGC Uni" w:hAnsi="Tempora LGC Uni" w:cs="Tempora LGC Uni"/>
                <w:color w:val="000000"/>
                <w:sz w:val="20"/>
                <w:szCs w:val="20"/>
              </w:rPr>
              <w:t>констат</w:t>
            </w:r>
            <w:proofErr w:type="spellEnd"/>
            <w:r>
              <w:rPr>
                <w:rFonts w:ascii="Tempora LGC Uni" w:eastAsia="Tempora LGC Uni" w:hAnsi="Tempora LGC Uni" w:cs="Tempora LGC Uni"/>
                <w:color w:val="000000"/>
                <w:sz w:val="20"/>
                <w:szCs w:val="20"/>
              </w:rPr>
              <w:t>.</w:t>
            </w:r>
          </w:p>
          <w:p w14:paraId="66164D56"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pacing w:val="-6"/>
                <w:sz w:val="22"/>
                <w:szCs w:val="22"/>
              </w:rPr>
            </w:pPr>
            <w:proofErr w:type="spellStart"/>
            <w:r>
              <w:rPr>
                <w:rFonts w:ascii="Tempora LGC Uni" w:eastAsia="Tempora LGC Uni" w:hAnsi="Tempora LGC Uni" w:cs="Tempora LGC Uni"/>
                <w:color w:val="000000"/>
                <w:sz w:val="20"/>
                <w:szCs w:val="20"/>
              </w:rPr>
              <w:t>экспер</w:t>
            </w:r>
            <w:proofErr w:type="spellEnd"/>
            <w:r>
              <w:rPr>
                <w:rFonts w:ascii="Tempora LGC Uni" w:eastAsia="Tempora LGC Uni" w:hAnsi="Tempora LGC Uni" w:cs="Tempora LGC Uni"/>
                <w:color w:val="000000"/>
                <w:sz w:val="20"/>
                <w:szCs w:val="20"/>
              </w:rPr>
              <w:t>-т</w:t>
            </w:r>
          </w:p>
          <w:p w14:paraId="00A1D45B" w14:textId="5C92D02F"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noProof/>
                <w:color w:val="000000"/>
                <w:sz w:val="20"/>
                <w:szCs w:val="20"/>
              </w:rPr>
              <mc:AlternateContent>
                <mc:Choice Requires="wps">
                  <w:drawing>
                    <wp:anchor distT="0" distB="0" distL="114300" distR="114300" simplePos="0" relativeHeight="251675648" behindDoc="0" locked="0" layoutInCell="1" allowOverlap="1" wp14:anchorId="5FC953BA" wp14:editId="1B746D53">
                      <wp:simplePos x="0" y="0"/>
                      <wp:positionH relativeFrom="column">
                        <wp:posOffset>0</wp:posOffset>
                      </wp:positionH>
                      <wp:positionV relativeFrom="paragraph">
                        <wp:posOffset>0</wp:posOffset>
                      </wp:positionV>
                      <wp:extent cx="635000" cy="635000"/>
                      <wp:effectExtent l="19050" t="19050" r="12700" b="12700"/>
                      <wp:wrapNone/>
                      <wp:docPr id="1777994548" name="AutoShape 2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39B7E" id="AutoShape 227" o:spid="_x0000_s1026" style="position:absolute;margin-left:0;margin-top:0;width:50pt;height:50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">
                      <v:stroke joinstyle="round"/>
                      <o:lock v:ext="edit" selection="t"/>
                    </v:rect>
                  </w:pict>
                </mc:Fallback>
              </mc:AlternateContent>
            </w:r>
          </w:p>
        </w:tc>
        <w:tc>
          <w:tcPr>
            <w:tcW w:w="1160" w:type="dxa"/>
          </w:tcPr>
          <w:p w14:paraId="5B5C610D" w14:textId="77777777"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контрол.</w:t>
            </w:r>
          </w:p>
          <w:p w14:paraId="7353CF64" w14:textId="1A38E14D" w:rsidR="00464819" w:rsidRDefault="00464819" w:rsidP="00464819">
            <w:pPr>
              <w:pStyle w:val="14"/>
              <w:shd w:val="clear" w:color="auto" w:fill="FFFFFF"/>
              <w:spacing w:before="0" w:beforeAutospacing="0" w:after="0" w:afterAutospacing="0" w:line="360" w:lineRule="auto"/>
              <w:jc w:val="both"/>
              <w:rPr>
                <w:rFonts w:ascii="Tempora LGC Uni" w:hAnsi="Tempora LGC Uni" w:cs="Tempora LGC Uni"/>
                <w:color w:val="000000"/>
                <w:sz w:val="22"/>
                <w:szCs w:val="22"/>
              </w:rPr>
            </w:pPr>
            <w:proofErr w:type="spellStart"/>
            <w:r>
              <w:rPr>
                <w:rFonts w:ascii="Tempora LGC Uni" w:eastAsia="Tempora LGC Uni" w:hAnsi="Tempora LGC Uni" w:cs="Tempora LGC Uni"/>
                <w:color w:val="000000"/>
                <w:sz w:val="20"/>
                <w:szCs w:val="20"/>
              </w:rPr>
              <w:t>эспер</w:t>
            </w:r>
            <w:proofErr w:type="spellEnd"/>
            <w:r>
              <w:rPr>
                <w:rFonts w:ascii="Tempora LGC Uni" w:eastAsia="Tempora LGC Uni" w:hAnsi="Tempora LGC Uni" w:cs="Tempora LGC Uni"/>
                <w:color w:val="000000"/>
                <w:sz w:val="20"/>
                <w:szCs w:val="20"/>
              </w:rPr>
              <w:t>-т</w:t>
            </w:r>
            <w:r>
              <w:rPr>
                <w:rFonts w:ascii="Tempora LGC Uni" w:eastAsia="Tempora LGC Uni" w:hAnsi="Tempora LGC Uni" w:cs="Tempora LGC Uni"/>
                <w:noProof/>
                <w:color w:val="000000"/>
                <w:sz w:val="20"/>
                <w:szCs w:val="20"/>
              </w:rPr>
              <mc:AlternateContent>
                <mc:Choice Requires="wps">
                  <w:drawing>
                    <wp:anchor distT="0" distB="0" distL="114300" distR="114300" simplePos="0" relativeHeight="251676672" behindDoc="0" locked="0" layoutInCell="1" allowOverlap="1" wp14:anchorId="499DDE03" wp14:editId="62B022EE">
                      <wp:simplePos x="0" y="0"/>
                      <wp:positionH relativeFrom="column">
                        <wp:posOffset>0</wp:posOffset>
                      </wp:positionH>
                      <wp:positionV relativeFrom="paragraph">
                        <wp:posOffset>0</wp:posOffset>
                      </wp:positionV>
                      <wp:extent cx="635000" cy="635000"/>
                      <wp:effectExtent l="19050" t="19050" r="12700" b="12700"/>
                      <wp:wrapNone/>
                      <wp:docPr id="1310767221" name="AutoShape 22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26D54" id="AutoShape 228" o:spid="_x0000_s1026" style="position:absolute;margin-left:0;margin-top:0;width:50pt;height:50pt;z-index:251676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">
                      <v:stroke joinstyle="round"/>
                      <o:lock v:ext="edit" selection="t"/>
                    </v:rect>
                  </w:pict>
                </mc:Fallback>
              </mc:AlternateContent>
            </w:r>
          </w:p>
        </w:tc>
        <w:tc>
          <w:tcPr>
            <w:tcW w:w="1067" w:type="dxa"/>
            <w:vMerge/>
          </w:tcPr>
          <w:p w14:paraId="71481621" w14:textId="77777777" w:rsidR="00464819" w:rsidRDefault="00464819" w:rsidP="00464819">
            <w:pPr>
              <w:pStyle w:val="14"/>
              <w:spacing w:before="0" w:beforeAutospacing="0" w:after="0" w:afterAutospacing="0"/>
              <w:jc w:val="center"/>
              <w:rPr>
                <w:color w:val="000000"/>
                <w:sz w:val="22"/>
                <w:szCs w:val="22"/>
              </w:rPr>
            </w:pPr>
          </w:p>
        </w:tc>
      </w:tr>
      <w:tr w:rsidR="00464819" w14:paraId="1450249B" w14:textId="77777777" w:rsidTr="00473754">
        <w:tc>
          <w:tcPr>
            <w:tcW w:w="540" w:type="dxa"/>
            <w:vAlign w:val="center"/>
          </w:tcPr>
          <w:p w14:paraId="4D7C7ACA" w14:textId="77777777" w:rsidR="00464819" w:rsidRDefault="00464819" w:rsidP="00473754">
            <w:pPr>
              <w:pStyle w:val="14"/>
              <w:numPr>
                <w:ilvl w:val="0"/>
                <w:numId w:val="17"/>
              </w:numPr>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lang w:val="en-US"/>
              </w:rPr>
              <w:t>1</w:t>
            </w:r>
          </w:p>
        </w:tc>
        <w:tc>
          <w:tcPr>
            <w:tcW w:w="1702" w:type="dxa"/>
            <w:vAlign w:val="center"/>
          </w:tcPr>
          <w:p w14:paraId="3B7F6ADB" w14:textId="77777777" w:rsidR="00464819" w:rsidRDefault="00464819" w:rsidP="00464819">
            <w:pPr>
              <w:spacing w:after="0" w:line="240" w:lineRule="auto"/>
              <w:rPr>
                <w:rFonts w:ascii="Tempora LGC Uni" w:hAnsi="Tempora LGC Uni" w:cs="Tempora LGC Uni"/>
                <w:color w:val="000000"/>
                <w:sz w:val="16"/>
                <w:szCs w:val="16"/>
              </w:rPr>
            </w:pPr>
            <w:r>
              <w:rPr>
                <w:rFonts w:ascii="Tempora LGC Uni" w:eastAsia="Tempora LGC Uni" w:hAnsi="Tempora LGC Uni" w:cs="Tempora LGC Uni"/>
                <w:color w:val="000000"/>
                <w:sz w:val="20"/>
                <w:szCs w:val="20"/>
                <w:lang w:eastAsia="ru-RU"/>
              </w:rPr>
              <w:t>Прыжок в длину (среднее по группе)</w:t>
            </w:r>
          </w:p>
        </w:tc>
        <w:tc>
          <w:tcPr>
            <w:tcW w:w="1189" w:type="dxa"/>
            <w:vAlign w:val="center"/>
          </w:tcPr>
          <w:p w14:paraId="22331460" w14:textId="4AF2E0C8" w:rsidR="00464819" w:rsidRDefault="00464819" w:rsidP="00464819">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1,65</w:t>
            </w:r>
          </w:p>
        </w:tc>
        <w:tc>
          <w:tcPr>
            <w:tcW w:w="1134" w:type="dxa"/>
            <w:vAlign w:val="center"/>
          </w:tcPr>
          <w:p w14:paraId="1CA15EED" w14:textId="1DD7B935" w:rsidR="00464819" w:rsidRDefault="00464819" w:rsidP="00544120">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1,71</w:t>
            </w:r>
          </w:p>
        </w:tc>
        <w:tc>
          <w:tcPr>
            <w:tcW w:w="850" w:type="dxa"/>
            <w:vAlign w:val="center"/>
          </w:tcPr>
          <w:p w14:paraId="75C3587A" w14:textId="2DA45BB6" w:rsidR="00464819" w:rsidRDefault="00464819" w:rsidP="00473754">
            <w:pPr>
              <w:pStyle w:val="14"/>
              <w:shd w:val="clear" w:color="auto" w:fill="FFFFFF"/>
              <w:spacing w:before="0" w:beforeAutospacing="0" w:after="0" w:afterAutospacing="0" w:line="360" w:lineRule="auto"/>
              <w:ind w:firstLine="709"/>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16%</w:t>
            </w:r>
          </w:p>
        </w:tc>
        <w:tc>
          <w:tcPr>
            <w:tcW w:w="1105" w:type="dxa"/>
            <w:vAlign w:val="center"/>
          </w:tcPr>
          <w:p w14:paraId="62262ADE" w14:textId="67388383" w:rsidR="00464819" w:rsidRDefault="00464819" w:rsidP="00544120">
            <w:pPr>
              <w:ind w:left="-787"/>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 xml:space="preserve">              1,69</w:t>
            </w:r>
          </w:p>
        </w:tc>
        <w:tc>
          <w:tcPr>
            <w:tcW w:w="1160" w:type="dxa"/>
            <w:vAlign w:val="center"/>
          </w:tcPr>
          <w:p w14:paraId="6D476BE0" w14:textId="22847172" w:rsidR="00464819" w:rsidRDefault="00464819" w:rsidP="00544120">
            <w:pPr>
              <w:spacing w:line="240" w:lineRule="auto"/>
              <w:ind w:firstLine="33"/>
              <w:jc w:val="center"/>
              <w:rPr>
                <w:rFonts w:ascii="Tempora LGC Uni" w:hAnsi="Tempora LGC Uni" w:cs="Tempora LGC Uni"/>
                <w:color w:val="000000"/>
                <w:sz w:val="18"/>
                <w:szCs w:val="18"/>
              </w:rPr>
            </w:pPr>
            <w:r>
              <w:rPr>
                <w:rFonts w:ascii="Tempora LGC Uni" w:eastAsia="Tempora LGC Uni" w:hAnsi="Tempora LGC Uni" w:cs="Tempora LGC Uni"/>
                <w:color w:val="000000"/>
                <w:sz w:val="20"/>
                <w:szCs w:val="20"/>
                <w:lang w:eastAsia="ru-RU"/>
              </w:rPr>
              <w:t>1,81</w:t>
            </w:r>
          </w:p>
        </w:tc>
        <w:tc>
          <w:tcPr>
            <w:tcW w:w="1067" w:type="dxa"/>
            <w:vAlign w:val="center"/>
          </w:tcPr>
          <w:p w14:paraId="6802596C" w14:textId="1222D19B"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rPr>
            </w:pPr>
            <w:r>
              <w:rPr>
                <w:rFonts w:ascii="Tempora LGC Uni" w:eastAsia="Tempora LGC Uni" w:hAnsi="Tempora LGC Uni" w:cs="Tempora LGC Uni"/>
                <w:color w:val="000000"/>
                <w:sz w:val="20"/>
                <w:szCs w:val="20"/>
              </w:rPr>
              <w:t>12%</w:t>
            </w:r>
          </w:p>
        </w:tc>
      </w:tr>
      <w:tr w:rsidR="00464819" w14:paraId="309EA50B" w14:textId="77777777" w:rsidTr="00473754">
        <w:tc>
          <w:tcPr>
            <w:tcW w:w="540" w:type="dxa"/>
            <w:vAlign w:val="center"/>
          </w:tcPr>
          <w:p w14:paraId="6199139E" w14:textId="77777777" w:rsidR="00464819" w:rsidRDefault="00464819" w:rsidP="00473754">
            <w:pPr>
              <w:pStyle w:val="14"/>
              <w:numPr>
                <w:ilvl w:val="0"/>
                <w:numId w:val="17"/>
              </w:numPr>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lang w:val="en-US"/>
              </w:rPr>
              <w:t>2</w:t>
            </w:r>
          </w:p>
        </w:tc>
        <w:tc>
          <w:tcPr>
            <w:tcW w:w="1702" w:type="dxa"/>
            <w:vAlign w:val="center"/>
          </w:tcPr>
          <w:p w14:paraId="48926EE9" w14:textId="77777777" w:rsidR="00464819" w:rsidRDefault="00464819" w:rsidP="00464819">
            <w:pPr>
              <w:spacing w:after="0" w:line="240" w:lineRule="auto"/>
              <w:rPr>
                <w:rFonts w:ascii="Tempora LGC Uni" w:hAnsi="Tempora LGC Uni" w:cs="Tempora LGC Uni"/>
                <w:color w:val="000000"/>
                <w:sz w:val="16"/>
                <w:szCs w:val="16"/>
              </w:rPr>
            </w:pPr>
            <w:r>
              <w:rPr>
                <w:rFonts w:ascii="Tempora LGC Uni" w:eastAsia="Tempora LGC Uni" w:hAnsi="Tempora LGC Uni" w:cs="Tempora LGC Uni"/>
                <w:color w:val="000000"/>
                <w:sz w:val="20"/>
                <w:szCs w:val="20"/>
                <w:lang w:eastAsia="ru-RU"/>
              </w:rPr>
              <w:t>Метание снаряда (среднее по группе)</w:t>
            </w:r>
          </w:p>
        </w:tc>
        <w:tc>
          <w:tcPr>
            <w:tcW w:w="1189" w:type="dxa"/>
            <w:vAlign w:val="center"/>
          </w:tcPr>
          <w:p w14:paraId="34B5CAAB" w14:textId="7F37965D" w:rsidR="00464819" w:rsidRDefault="00464819" w:rsidP="00464819">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21,08</w:t>
            </w:r>
          </w:p>
        </w:tc>
        <w:tc>
          <w:tcPr>
            <w:tcW w:w="1134" w:type="dxa"/>
            <w:vAlign w:val="center"/>
          </w:tcPr>
          <w:p w14:paraId="3D2CDCC9" w14:textId="7FEA5BAE" w:rsidR="00464819" w:rsidRDefault="00464819" w:rsidP="00544120">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21,2</w:t>
            </w:r>
          </w:p>
        </w:tc>
        <w:tc>
          <w:tcPr>
            <w:tcW w:w="850" w:type="dxa"/>
            <w:vAlign w:val="center"/>
          </w:tcPr>
          <w:p w14:paraId="7D1EDC9D" w14:textId="77777777" w:rsidR="00464819" w:rsidRDefault="00464819" w:rsidP="00473754">
            <w:pPr>
              <w:pStyle w:val="14"/>
              <w:shd w:val="clear" w:color="auto" w:fill="FFFFFF"/>
              <w:spacing w:before="0" w:beforeAutospacing="0" w:after="0" w:afterAutospacing="0" w:line="360" w:lineRule="auto"/>
              <w:ind w:firstLine="709"/>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11,7%</w:t>
            </w:r>
          </w:p>
        </w:tc>
        <w:tc>
          <w:tcPr>
            <w:tcW w:w="1105" w:type="dxa"/>
            <w:vAlign w:val="center"/>
          </w:tcPr>
          <w:p w14:paraId="24026BD2" w14:textId="28D36072" w:rsidR="00464819" w:rsidRDefault="00464819" w:rsidP="00544120">
            <w:pPr>
              <w:ind w:left="-787"/>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 xml:space="preserve">              20,8</w:t>
            </w:r>
          </w:p>
        </w:tc>
        <w:tc>
          <w:tcPr>
            <w:tcW w:w="1160" w:type="dxa"/>
            <w:vAlign w:val="center"/>
          </w:tcPr>
          <w:p w14:paraId="0BEF29A4" w14:textId="16C14C84" w:rsidR="00464819" w:rsidRDefault="00464819" w:rsidP="00544120">
            <w:pPr>
              <w:spacing w:line="240" w:lineRule="auto"/>
              <w:ind w:firstLine="33"/>
              <w:jc w:val="center"/>
              <w:rPr>
                <w:rFonts w:ascii="Tempora LGC Uni" w:hAnsi="Tempora LGC Uni" w:cs="Tempora LGC Uni"/>
                <w:color w:val="000000"/>
                <w:sz w:val="18"/>
                <w:szCs w:val="18"/>
              </w:rPr>
            </w:pPr>
            <w:r>
              <w:rPr>
                <w:rFonts w:ascii="Tempora LGC Uni" w:eastAsia="Tempora LGC Uni" w:hAnsi="Tempora LGC Uni" w:cs="Tempora LGC Uni"/>
                <w:color w:val="000000"/>
                <w:sz w:val="20"/>
                <w:szCs w:val="20"/>
                <w:lang w:eastAsia="ru-RU"/>
              </w:rPr>
              <w:t>23,9</w:t>
            </w:r>
          </w:p>
        </w:tc>
        <w:tc>
          <w:tcPr>
            <w:tcW w:w="1067" w:type="dxa"/>
            <w:vAlign w:val="center"/>
          </w:tcPr>
          <w:p w14:paraId="711D1D97" w14:textId="77777777"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26,1%</w:t>
            </w:r>
          </w:p>
        </w:tc>
      </w:tr>
      <w:tr w:rsidR="00464819" w14:paraId="5778DAF5" w14:textId="77777777" w:rsidTr="00473754">
        <w:tc>
          <w:tcPr>
            <w:tcW w:w="540" w:type="dxa"/>
            <w:vAlign w:val="center"/>
          </w:tcPr>
          <w:p w14:paraId="512E709C" w14:textId="77777777" w:rsidR="00464819" w:rsidRDefault="00464819" w:rsidP="00473754">
            <w:pPr>
              <w:pStyle w:val="14"/>
              <w:numPr>
                <w:ilvl w:val="0"/>
                <w:numId w:val="17"/>
              </w:numPr>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lang w:val="en-US"/>
              </w:rPr>
              <w:t>3</w:t>
            </w:r>
          </w:p>
        </w:tc>
        <w:tc>
          <w:tcPr>
            <w:tcW w:w="1702" w:type="dxa"/>
            <w:vAlign w:val="center"/>
          </w:tcPr>
          <w:p w14:paraId="7DA2F3CC" w14:textId="77777777" w:rsidR="00464819" w:rsidRDefault="00464819" w:rsidP="00464819">
            <w:pPr>
              <w:spacing w:after="0" w:line="240" w:lineRule="auto"/>
              <w:rPr>
                <w:rFonts w:ascii="Tempora LGC Uni" w:hAnsi="Tempora LGC Uni" w:cs="Tempora LGC Uni"/>
                <w:color w:val="000000"/>
                <w:sz w:val="16"/>
                <w:szCs w:val="16"/>
              </w:rPr>
            </w:pPr>
            <w:r>
              <w:rPr>
                <w:rFonts w:ascii="Tempora LGC Uni" w:eastAsia="Tempora LGC Uni" w:hAnsi="Tempora LGC Uni" w:cs="Tempora LGC Uni"/>
                <w:color w:val="000000"/>
                <w:sz w:val="20"/>
                <w:szCs w:val="20"/>
                <w:lang w:eastAsia="ru-RU"/>
              </w:rPr>
              <w:t>Подтягивание из виса (среднее по группе)</w:t>
            </w:r>
          </w:p>
        </w:tc>
        <w:tc>
          <w:tcPr>
            <w:tcW w:w="1189" w:type="dxa"/>
            <w:vAlign w:val="center"/>
          </w:tcPr>
          <w:p w14:paraId="6F6FE539" w14:textId="55D2C94B" w:rsidR="00464819" w:rsidRDefault="00464819" w:rsidP="00464819">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4,32</w:t>
            </w:r>
          </w:p>
        </w:tc>
        <w:tc>
          <w:tcPr>
            <w:tcW w:w="1134" w:type="dxa"/>
            <w:vAlign w:val="center"/>
          </w:tcPr>
          <w:p w14:paraId="32B9AF53" w14:textId="0FC734EB" w:rsidR="00464819" w:rsidRDefault="00464819" w:rsidP="00544120">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5,1</w:t>
            </w:r>
          </w:p>
        </w:tc>
        <w:tc>
          <w:tcPr>
            <w:tcW w:w="850" w:type="dxa"/>
            <w:vAlign w:val="center"/>
          </w:tcPr>
          <w:p w14:paraId="1887C11F" w14:textId="77777777"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11,9%</w:t>
            </w:r>
          </w:p>
        </w:tc>
        <w:tc>
          <w:tcPr>
            <w:tcW w:w="1105" w:type="dxa"/>
            <w:vAlign w:val="center"/>
          </w:tcPr>
          <w:p w14:paraId="2B087E0E" w14:textId="746888C5" w:rsidR="00464819" w:rsidRDefault="00464819" w:rsidP="00544120">
            <w:pPr>
              <w:ind w:left="-787"/>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 xml:space="preserve">            6,4</w:t>
            </w:r>
          </w:p>
        </w:tc>
        <w:tc>
          <w:tcPr>
            <w:tcW w:w="1160" w:type="dxa"/>
            <w:vAlign w:val="center"/>
          </w:tcPr>
          <w:p w14:paraId="7FD8B6F9" w14:textId="573AB826" w:rsidR="00464819" w:rsidRDefault="00464819" w:rsidP="00544120">
            <w:pPr>
              <w:spacing w:line="240" w:lineRule="auto"/>
              <w:ind w:firstLine="33"/>
              <w:jc w:val="center"/>
              <w:rPr>
                <w:rFonts w:ascii="Tempora LGC Uni" w:hAnsi="Tempora LGC Uni" w:cs="Tempora LGC Uni"/>
                <w:color w:val="000000"/>
                <w:sz w:val="18"/>
                <w:szCs w:val="18"/>
              </w:rPr>
            </w:pPr>
            <w:r>
              <w:rPr>
                <w:rFonts w:ascii="Tempora LGC Uni" w:eastAsia="Tempora LGC Uni" w:hAnsi="Tempora LGC Uni" w:cs="Tempora LGC Uni"/>
                <w:color w:val="000000"/>
                <w:sz w:val="20"/>
                <w:szCs w:val="20"/>
                <w:lang w:eastAsia="ru-RU"/>
              </w:rPr>
              <w:t>4,8</w:t>
            </w:r>
          </w:p>
        </w:tc>
        <w:tc>
          <w:tcPr>
            <w:tcW w:w="1067" w:type="dxa"/>
            <w:vAlign w:val="center"/>
          </w:tcPr>
          <w:p w14:paraId="37F07122" w14:textId="77777777"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34,4%</w:t>
            </w:r>
          </w:p>
        </w:tc>
      </w:tr>
      <w:tr w:rsidR="00464819" w14:paraId="44AFB4E6" w14:textId="77777777" w:rsidTr="00473754">
        <w:tc>
          <w:tcPr>
            <w:tcW w:w="540" w:type="dxa"/>
            <w:vAlign w:val="center"/>
          </w:tcPr>
          <w:p w14:paraId="5274C397" w14:textId="77777777" w:rsidR="00464819" w:rsidRDefault="00464819" w:rsidP="00473754">
            <w:pPr>
              <w:pStyle w:val="14"/>
              <w:numPr>
                <w:ilvl w:val="0"/>
                <w:numId w:val="17"/>
              </w:numPr>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lang w:val="en-US"/>
              </w:rPr>
              <w:t>4</w:t>
            </w:r>
          </w:p>
        </w:tc>
        <w:tc>
          <w:tcPr>
            <w:tcW w:w="1702" w:type="dxa"/>
            <w:vAlign w:val="center"/>
          </w:tcPr>
          <w:p w14:paraId="648068D8" w14:textId="77777777" w:rsidR="00464819" w:rsidRDefault="00464819" w:rsidP="00464819">
            <w:pPr>
              <w:spacing w:after="0" w:line="240" w:lineRule="auto"/>
              <w:rPr>
                <w:rFonts w:ascii="Tempora LGC Uni" w:hAnsi="Tempora LGC Uni" w:cs="Tempora LGC Uni"/>
                <w:color w:val="000000"/>
                <w:sz w:val="16"/>
                <w:szCs w:val="16"/>
              </w:rPr>
            </w:pPr>
            <w:r>
              <w:rPr>
                <w:rFonts w:ascii="Tempora LGC Uni" w:eastAsia="Tempora LGC Uni" w:hAnsi="Tempora LGC Uni" w:cs="Tempora LGC Uni"/>
                <w:color w:val="000000"/>
                <w:sz w:val="20"/>
                <w:szCs w:val="20"/>
                <w:lang w:eastAsia="ru-RU"/>
              </w:rPr>
              <w:t xml:space="preserve">Прыжки на скакалке </w:t>
            </w:r>
          </w:p>
        </w:tc>
        <w:tc>
          <w:tcPr>
            <w:tcW w:w="1189" w:type="dxa"/>
            <w:vAlign w:val="center"/>
          </w:tcPr>
          <w:p w14:paraId="2D432360" w14:textId="592C0276" w:rsidR="00464819" w:rsidRDefault="00464819" w:rsidP="00464819">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46,7</w:t>
            </w:r>
          </w:p>
        </w:tc>
        <w:tc>
          <w:tcPr>
            <w:tcW w:w="1134" w:type="dxa"/>
            <w:vAlign w:val="center"/>
          </w:tcPr>
          <w:p w14:paraId="03B0EBDA" w14:textId="0420FCEC" w:rsidR="00464819" w:rsidRDefault="00464819" w:rsidP="00544120">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8,4</w:t>
            </w:r>
          </w:p>
        </w:tc>
        <w:tc>
          <w:tcPr>
            <w:tcW w:w="850" w:type="dxa"/>
            <w:vAlign w:val="center"/>
          </w:tcPr>
          <w:p w14:paraId="3554B2BC" w14:textId="77777777" w:rsidR="00464819" w:rsidRDefault="00464819" w:rsidP="00473754">
            <w:pPr>
              <w:pStyle w:val="14"/>
              <w:shd w:val="clear" w:color="auto" w:fill="FFFFFF"/>
              <w:spacing w:before="0" w:beforeAutospacing="0" w:after="0" w:afterAutospacing="0" w:line="360" w:lineRule="auto"/>
              <w:ind w:firstLine="709"/>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12,3%</w:t>
            </w:r>
          </w:p>
        </w:tc>
        <w:tc>
          <w:tcPr>
            <w:tcW w:w="1105" w:type="dxa"/>
            <w:vAlign w:val="center"/>
          </w:tcPr>
          <w:p w14:paraId="0D59940B" w14:textId="05C07956" w:rsidR="00464819" w:rsidRDefault="00464819" w:rsidP="00544120">
            <w:pPr>
              <w:ind w:left="-787"/>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 xml:space="preserve">             45,9</w:t>
            </w:r>
          </w:p>
        </w:tc>
        <w:tc>
          <w:tcPr>
            <w:tcW w:w="1160" w:type="dxa"/>
            <w:vAlign w:val="center"/>
          </w:tcPr>
          <w:p w14:paraId="409110E2" w14:textId="5CED341E" w:rsidR="00464819" w:rsidRDefault="00464819" w:rsidP="00544120">
            <w:pPr>
              <w:spacing w:line="240" w:lineRule="auto"/>
              <w:ind w:firstLine="33"/>
              <w:jc w:val="center"/>
              <w:rPr>
                <w:rFonts w:ascii="Tempora LGC Uni" w:hAnsi="Tempora LGC Uni" w:cs="Tempora LGC Uni"/>
                <w:color w:val="000000"/>
                <w:sz w:val="18"/>
                <w:szCs w:val="18"/>
              </w:rPr>
            </w:pPr>
            <w:r>
              <w:rPr>
                <w:rFonts w:ascii="Tempora LGC Uni" w:eastAsia="Tempora LGC Uni" w:hAnsi="Tempora LGC Uni" w:cs="Tempora LGC Uni"/>
                <w:color w:val="000000"/>
                <w:sz w:val="20"/>
                <w:szCs w:val="20"/>
                <w:lang w:eastAsia="ru-RU"/>
              </w:rPr>
              <w:t>4,9</w:t>
            </w:r>
          </w:p>
        </w:tc>
        <w:tc>
          <w:tcPr>
            <w:tcW w:w="1067" w:type="dxa"/>
            <w:vAlign w:val="center"/>
          </w:tcPr>
          <w:p w14:paraId="1841925C" w14:textId="77777777"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36%</w:t>
            </w:r>
          </w:p>
        </w:tc>
      </w:tr>
      <w:tr w:rsidR="00464819" w14:paraId="4FAFFC75" w14:textId="77777777" w:rsidTr="00473754">
        <w:tc>
          <w:tcPr>
            <w:tcW w:w="540" w:type="dxa"/>
            <w:vAlign w:val="center"/>
          </w:tcPr>
          <w:p w14:paraId="23BBB77E" w14:textId="77777777" w:rsidR="00464819" w:rsidRDefault="00464819" w:rsidP="00473754">
            <w:pPr>
              <w:pStyle w:val="14"/>
              <w:numPr>
                <w:ilvl w:val="0"/>
                <w:numId w:val="17"/>
              </w:numPr>
              <w:shd w:val="clear" w:color="auto" w:fill="FFFFFF"/>
              <w:spacing w:before="0" w:beforeAutospacing="0" w:after="0" w:afterAutospacing="0" w:line="360" w:lineRule="auto"/>
              <w:jc w:val="both"/>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5</w:t>
            </w:r>
          </w:p>
        </w:tc>
        <w:tc>
          <w:tcPr>
            <w:tcW w:w="1702" w:type="dxa"/>
            <w:vAlign w:val="center"/>
          </w:tcPr>
          <w:p w14:paraId="737B31BD" w14:textId="77777777" w:rsidR="00464819" w:rsidRDefault="00464819" w:rsidP="00464819">
            <w:pPr>
              <w:spacing w:after="0" w:line="240" w:lineRule="auto"/>
              <w:rPr>
                <w:rFonts w:ascii="Tempora LGC Uni" w:hAnsi="Tempora LGC Uni" w:cs="Tempora LGC Uni"/>
                <w:color w:val="000000"/>
                <w:sz w:val="16"/>
                <w:szCs w:val="16"/>
              </w:rPr>
            </w:pPr>
            <w:r>
              <w:rPr>
                <w:rFonts w:ascii="Tempora LGC Uni" w:eastAsia="Tempora LGC Uni" w:hAnsi="Tempora LGC Uni" w:cs="Tempora LGC Uni"/>
                <w:color w:val="000000"/>
                <w:sz w:val="20"/>
                <w:szCs w:val="20"/>
                <w:lang w:eastAsia="ru-RU"/>
              </w:rPr>
              <w:t xml:space="preserve">Бег на 100 м </w:t>
            </w:r>
          </w:p>
        </w:tc>
        <w:tc>
          <w:tcPr>
            <w:tcW w:w="1189" w:type="dxa"/>
            <w:vAlign w:val="center"/>
          </w:tcPr>
          <w:p w14:paraId="58301F1D" w14:textId="41111F16" w:rsidR="00464819" w:rsidRDefault="00464819" w:rsidP="00464819">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16,7</w:t>
            </w:r>
          </w:p>
        </w:tc>
        <w:tc>
          <w:tcPr>
            <w:tcW w:w="1134" w:type="dxa"/>
            <w:vAlign w:val="center"/>
          </w:tcPr>
          <w:p w14:paraId="49267453" w14:textId="154029CF" w:rsidR="00464819" w:rsidRDefault="00464819" w:rsidP="00544120">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16,5</w:t>
            </w:r>
          </w:p>
        </w:tc>
        <w:tc>
          <w:tcPr>
            <w:tcW w:w="850" w:type="dxa"/>
            <w:vAlign w:val="center"/>
          </w:tcPr>
          <w:p w14:paraId="6349775B" w14:textId="77777777" w:rsidR="00464819" w:rsidRDefault="00464819" w:rsidP="00473754">
            <w:pPr>
              <w:pStyle w:val="14"/>
              <w:shd w:val="clear" w:color="auto" w:fill="FFFFFF"/>
              <w:spacing w:before="0" w:beforeAutospacing="0" w:after="0" w:afterAutospacing="0" w:line="360" w:lineRule="auto"/>
              <w:ind w:firstLine="709"/>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34,6%</w:t>
            </w:r>
          </w:p>
        </w:tc>
        <w:tc>
          <w:tcPr>
            <w:tcW w:w="1105" w:type="dxa"/>
            <w:vAlign w:val="center"/>
          </w:tcPr>
          <w:p w14:paraId="1474CAC8" w14:textId="1F2BF604" w:rsidR="00464819" w:rsidRDefault="00464819" w:rsidP="00544120">
            <w:pPr>
              <w:ind w:left="-787"/>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 xml:space="preserve">             16,1</w:t>
            </w:r>
          </w:p>
        </w:tc>
        <w:tc>
          <w:tcPr>
            <w:tcW w:w="1160" w:type="dxa"/>
            <w:vAlign w:val="center"/>
          </w:tcPr>
          <w:p w14:paraId="5F9423A3" w14:textId="60BFBA83" w:rsidR="00464819" w:rsidRDefault="00464819" w:rsidP="00544120">
            <w:pPr>
              <w:spacing w:line="240" w:lineRule="auto"/>
              <w:ind w:firstLine="33"/>
              <w:jc w:val="center"/>
              <w:rPr>
                <w:rFonts w:ascii="Tempora LGC Uni" w:hAnsi="Tempora LGC Uni" w:cs="Tempora LGC Uni"/>
                <w:color w:val="000000"/>
                <w:sz w:val="18"/>
                <w:szCs w:val="18"/>
              </w:rPr>
            </w:pPr>
            <w:r>
              <w:rPr>
                <w:rFonts w:ascii="Tempora LGC Uni" w:eastAsia="Tempora LGC Uni" w:hAnsi="Tempora LGC Uni" w:cs="Tempora LGC Uni"/>
                <w:color w:val="000000"/>
                <w:sz w:val="20"/>
                <w:szCs w:val="20"/>
                <w:lang w:eastAsia="ru-RU"/>
              </w:rPr>
              <w:t>15,6</w:t>
            </w:r>
          </w:p>
        </w:tc>
        <w:tc>
          <w:tcPr>
            <w:tcW w:w="1067" w:type="dxa"/>
            <w:vAlign w:val="center"/>
          </w:tcPr>
          <w:p w14:paraId="5127FAE8" w14:textId="77777777"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sz w:val="22"/>
                <w:szCs w:val="22"/>
              </w:rPr>
            </w:pPr>
            <w:r>
              <w:rPr>
                <w:rFonts w:ascii="Tempora LGC Uni" w:eastAsia="Tempora LGC Uni" w:hAnsi="Tempora LGC Uni" w:cs="Tempora LGC Uni"/>
                <w:color w:val="000000"/>
                <w:sz w:val="20"/>
                <w:szCs w:val="20"/>
              </w:rPr>
              <w:t>39,9%</w:t>
            </w:r>
          </w:p>
        </w:tc>
      </w:tr>
      <w:tr w:rsidR="00464819" w14:paraId="6E92B0D5" w14:textId="77777777" w:rsidTr="00544120">
        <w:trPr>
          <w:trHeight w:val="345"/>
        </w:trPr>
        <w:tc>
          <w:tcPr>
            <w:tcW w:w="540" w:type="dxa"/>
            <w:vAlign w:val="center"/>
          </w:tcPr>
          <w:p w14:paraId="2D74F95C" w14:textId="77777777" w:rsidR="00464819" w:rsidRDefault="00464819" w:rsidP="00464819">
            <w:pPr>
              <w:pStyle w:val="14"/>
              <w:shd w:val="clear" w:color="auto" w:fill="FFFFFF"/>
              <w:spacing w:before="0" w:beforeAutospacing="0" w:after="0" w:afterAutospacing="0" w:line="360" w:lineRule="auto"/>
              <w:ind w:firstLine="709"/>
              <w:jc w:val="both"/>
              <w:rPr>
                <w:rFonts w:ascii="Tempora LGC Uni" w:hAnsi="Tempora LGC Uni" w:cs="Tempora LGC Uni"/>
                <w:color w:val="000000"/>
                <w:sz w:val="20"/>
                <w:szCs w:val="20"/>
              </w:rPr>
            </w:pPr>
          </w:p>
        </w:tc>
        <w:tc>
          <w:tcPr>
            <w:tcW w:w="1702" w:type="dxa"/>
            <w:vAlign w:val="center"/>
          </w:tcPr>
          <w:p w14:paraId="7B8F04A0" w14:textId="77777777" w:rsidR="00464819" w:rsidRDefault="00464819" w:rsidP="00464819">
            <w:pPr>
              <w:spacing w:after="0" w:line="240" w:lineRule="auto"/>
              <w:rPr>
                <w:rFonts w:ascii="Tempora LGC Uni" w:hAnsi="Tempora LGC Uni" w:cs="Tempora LGC Uni"/>
                <w:color w:val="000000"/>
                <w:sz w:val="16"/>
                <w:szCs w:val="16"/>
              </w:rPr>
            </w:pPr>
            <w:r>
              <w:rPr>
                <w:rFonts w:ascii="Tempora LGC Uni" w:eastAsia="Tempora LGC Uni" w:hAnsi="Tempora LGC Uni" w:cs="Tempora LGC Uni"/>
                <w:color w:val="000000"/>
                <w:sz w:val="20"/>
                <w:szCs w:val="20"/>
                <w:lang w:eastAsia="ru-RU"/>
              </w:rPr>
              <w:t xml:space="preserve">Бег на 2 км. </w:t>
            </w:r>
          </w:p>
        </w:tc>
        <w:tc>
          <w:tcPr>
            <w:tcW w:w="1189" w:type="dxa"/>
            <w:vAlign w:val="center"/>
          </w:tcPr>
          <w:p w14:paraId="38B175E5" w14:textId="106081C7" w:rsidR="00464819" w:rsidRDefault="00464819" w:rsidP="00464819">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12,8</w:t>
            </w:r>
          </w:p>
        </w:tc>
        <w:tc>
          <w:tcPr>
            <w:tcW w:w="1134" w:type="dxa"/>
            <w:vAlign w:val="center"/>
          </w:tcPr>
          <w:p w14:paraId="0B04B121" w14:textId="2E8616EB" w:rsidR="00464819" w:rsidRDefault="00464819" w:rsidP="00544120">
            <w:pPr>
              <w:spacing w:line="240" w:lineRule="auto"/>
              <w:ind w:firstLine="33"/>
              <w:jc w:val="center"/>
              <w:rPr>
                <w:rFonts w:asciiTheme="majorBidi" w:hAnsiTheme="majorBidi" w:cstheme="majorBidi"/>
                <w:color w:val="000000"/>
                <w:sz w:val="16"/>
                <w:szCs w:val="16"/>
              </w:rPr>
            </w:pPr>
            <w:r>
              <w:rPr>
                <w:rFonts w:ascii="Tempora LGC Uni" w:eastAsia="Tempora LGC Uni" w:hAnsi="Tempora LGC Uni" w:cs="Tempora LGC Uni"/>
                <w:color w:val="000000"/>
                <w:sz w:val="20"/>
                <w:szCs w:val="20"/>
                <w:lang w:eastAsia="ru-RU"/>
              </w:rPr>
              <w:t>12,9</w:t>
            </w:r>
          </w:p>
        </w:tc>
        <w:tc>
          <w:tcPr>
            <w:tcW w:w="850" w:type="dxa"/>
            <w:vAlign w:val="center"/>
          </w:tcPr>
          <w:p w14:paraId="4E0BF7C9" w14:textId="77777777" w:rsidR="00464819" w:rsidRDefault="00464819" w:rsidP="00473754">
            <w:pPr>
              <w:pStyle w:val="14"/>
              <w:shd w:val="clear" w:color="auto" w:fill="FFFFFF"/>
              <w:spacing w:before="0" w:beforeAutospacing="0" w:after="0" w:afterAutospacing="0" w:line="360" w:lineRule="auto"/>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1,6%</w:t>
            </w:r>
          </w:p>
        </w:tc>
        <w:tc>
          <w:tcPr>
            <w:tcW w:w="1105" w:type="dxa"/>
            <w:vAlign w:val="center"/>
          </w:tcPr>
          <w:p w14:paraId="3C2DA7B9" w14:textId="39ECBCD5" w:rsidR="00464819" w:rsidRDefault="00464819" w:rsidP="00544120">
            <w:pPr>
              <w:ind w:left="-787"/>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 xml:space="preserve">            12,3</w:t>
            </w:r>
          </w:p>
        </w:tc>
        <w:tc>
          <w:tcPr>
            <w:tcW w:w="1160" w:type="dxa"/>
            <w:vAlign w:val="center"/>
          </w:tcPr>
          <w:p w14:paraId="3E88258B" w14:textId="32648CC6" w:rsidR="00464819" w:rsidRDefault="00464819" w:rsidP="00544120">
            <w:pPr>
              <w:spacing w:line="240" w:lineRule="auto"/>
              <w:ind w:firstLine="33"/>
              <w:jc w:val="center"/>
              <w:rPr>
                <w:rFonts w:ascii="Tempora LGC Uni" w:hAnsi="Tempora LGC Uni" w:cs="Tempora LGC Uni"/>
                <w:color w:val="000000"/>
                <w:sz w:val="18"/>
                <w:szCs w:val="18"/>
              </w:rPr>
            </w:pPr>
            <w:r>
              <w:rPr>
                <w:rFonts w:ascii="Tempora LGC Uni" w:eastAsia="Tempora LGC Uni" w:hAnsi="Tempora LGC Uni" w:cs="Tempora LGC Uni"/>
                <w:color w:val="000000"/>
                <w:sz w:val="20"/>
                <w:szCs w:val="20"/>
                <w:lang w:eastAsia="ru-RU"/>
              </w:rPr>
              <w:t>11,6</w:t>
            </w:r>
          </w:p>
        </w:tc>
        <w:tc>
          <w:tcPr>
            <w:tcW w:w="1067" w:type="dxa"/>
            <w:vAlign w:val="center"/>
          </w:tcPr>
          <w:p w14:paraId="08152E53" w14:textId="77777777" w:rsidR="00464819" w:rsidRDefault="00464819" w:rsidP="00544120">
            <w:pPr>
              <w:pStyle w:val="14"/>
              <w:shd w:val="clear" w:color="auto" w:fill="FFFFFF"/>
              <w:spacing w:before="0" w:beforeAutospacing="0" w:after="0" w:afterAutospacing="0" w:line="360" w:lineRule="auto"/>
              <w:jc w:val="center"/>
              <w:rPr>
                <w:rFonts w:ascii="Tempora LGC Uni" w:hAnsi="Tempora LGC Uni" w:cs="Tempora LGC Uni"/>
                <w:color w:val="000000"/>
                <w:sz w:val="20"/>
                <w:szCs w:val="20"/>
              </w:rPr>
            </w:pPr>
            <w:r>
              <w:rPr>
                <w:rFonts w:ascii="Tempora LGC Uni" w:eastAsia="Tempora LGC Uni" w:hAnsi="Tempora LGC Uni" w:cs="Tempora LGC Uni"/>
                <w:color w:val="000000"/>
                <w:sz w:val="20"/>
                <w:szCs w:val="20"/>
              </w:rPr>
              <w:t>36%</w:t>
            </w:r>
          </w:p>
          <w:p w14:paraId="2F9EDE0D" w14:textId="77777777" w:rsidR="00464819" w:rsidRDefault="00464819" w:rsidP="00544120">
            <w:pPr>
              <w:pStyle w:val="14"/>
              <w:shd w:val="clear" w:color="auto" w:fill="FFFFFF"/>
              <w:spacing w:before="0" w:beforeAutospacing="0" w:after="0" w:afterAutospacing="0" w:line="360" w:lineRule="auto"/>
              <w:ind w:firstLine="709"/>
              <w:jc w:val="center"/>
              <w:rPr>
                <w:rFonts w:ascii="Tempora LGC Uni" w:hAnsi="Tempora LGC Uni" w:cs="Tempora LGC Uni"/>
                <w:color w:val="000000"/>
                <w:sz w:val="20"/>
                <w:szCs w:val="20"/>
              </w:rPr>
            </w:pPr>
          </w:p>
        </w:tc>
      </w:tr>
    </w:tbl>
    <w:p w14:paraId="7FD2BE9E" w14:textId="77777777" w:rsidR="002D3E22" w:rsidRDefault="002D3E22">
      <w:pPr>
        <w:spacing w:after="0" w:line="360" w:lineRule="auto"/>
        <w:ind w:firstLine="709"/>
        <w:jc w:val="both"/>
        <w:rPr>
          <w:rFonts w:ascii="Times New Roman" w:hAnsi="Times New Roman" w:cs="Times New Roman"/>
          <w:sz w:val="28"/>
          <w:szCs w:val="28"/>
        </w:rPr>
      </w:pPr>
    </w:p>
    <w:p w14:paraId="1C947BB2" w14:textId="250A5D5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Pr>
          <w:rFonts w:ascii="Tempora LGC Uni" w:eastAsia="Tempora LGC Uni" w:hAnsi="Tempora LGC Uni" w:cs="Tempora LGC Uni"/>
          <w:sz w:val="28"/>
          <w:szCs w:val="28"/>
        </w:rPr>
        <w:t>по рез</w:t>
      </w:r>
      <w:r>
        <w:rPr>
          <w:rFonts w:ascii="Times New Roman" w:hAnsi="Times New Roman" w:cs="Times New Roman"/>
          <w:sz w:val="28"/>
          <w:szCs w:val="28"/>
        </w:rPr>
        <w:t xml:space="preserve">ультатам исследования показана эффективность предложенной методики физической подготовки слабослышащих детей старшего школьного возраста. В ходе исследования проанализированы методы и особенности организации </w:t>
      </w:r>
      <w:r w:rsidR="004A00E8">
        <w:rPr>
          <w:rFonts w:ascii="Times New Roman" w:hAnsi="Times New Roman" w:cs="Times New Roman"/>
          <w:sz w:val="28"/>
          <w:szCs w:val="28"/>
        </w:rPr>
        <w:t xml:space="preserve">занятий по </w:t>
      </w:r>
      <w:r w:rsidR="00D609C8">
        <w:rPr>
          <w:rFonts w:ascii="Times New Roman" w:hAnsi="Times New Roman" w:cs="Times New Roman"/>
          <w:sz w:val="28"/>
          <w:szCs w:val="28"/>
        </w:rPr>
        <w:t xml:space="preserve">физической культуре в системе дополнительного образования </w:t>
      </w:r>
      <w:r>
        <w:rPr>
          <w:rFonts w:ascii="Times New Roman" w:hAnsi="Times New Roman" w:cs="Times New Roman"/>
          <w:sz w:val="28"/>
          <w:szCs w:val="28"/>
        </w:rPr>
        <w:t>детей с наруш</w:t>
      </w:r>
      <w:r w:rsidR="00D609C8">
        <w:rPr>
          <w:rFonts w:ascii="Times New Roman" w:hAnsi="Times New Roman" w:cs="Times New Roman"/>
          <w:sz w:val="28"/>
          <w:szCs w:val="28"/>
        </w:rPr>
        <w:t>ениями слуха. На основе этого</w:t>
      </w:r>
      <w:r>
        <w:rPr>
          <w:rFonts w:ascii="Times New Roman" w:hAnsi="Times New Roman" w:cs="Times New Roman"/>
          <w:sz w:val="28"/>
          <w:szCs w:val="28"/>
        </w:rPr>
        <w:t xml:space="preserve"> предложена методика по организации </w:t>
      </w:r>
      <w:r w:rsidR="00D609C8">
        <w:rPr>
          <w:rFonts w:ascii="Times New Roman" w:hAnsi="Times New Roman" w:cs="Times New Roman"/>
          <w:sz w:val="28"/>
          <w:szCs w:val="28"/>
        </w:rPr>
        <w:t xml:space="preserve">занятий по легкой атлетике со слабослышащими школьниками старшего школьного возраста, направленная на улучшение их </w:t>
      </w:r>
      <w:r>
        <w:rPr>
          <w:rFonts w:ascii="Times New Roman" w:hAnsi="Times New Roman" w:cs="Times New Roman"/>
          <w:sz w:val="28"/>
          <w:szCs w:val="28"/>
        </w:rPr>
        <w:t>физической подготовки</w:t>
      </w:r>
      <w:r w:rsidR="00D609C8">
        <w:rPr>
          <w:rFonts w:ascii="Times New Roman" w:hAnsi="Times New Roman" w:cs="Times New Roman"/>
          <w:sz w:val="28"/>
          <w:szCs w:val="28"/>
        </w:rPr>
        <w:t xml:space="preserve">. </w:t>
      </w:r>
      <w:r>
        <w:rPr>
          <w:rFonts w:ascii="Times New Roman" w:hAnsi="Times New Roman" w:cs="Times New Roman"/>
          <w:sz w:val="28"/>
          <w:szCs w:val="28"/>
        </w:rPr>
        <w:t xml:space="preserve">По результатам </w:t>
      </w:r>
      <w:r w:rsidR="00D609C8">
        <w:rPr>
          <w:rFonts w:ascii="Times New Roman" w:hAnsi="Times New Roman" w:cs="Times New Roman"/>
          <w:sz w:val="28"/>
          <w:szCs w:val="28"/>
        </w:rPr>
        <w:t>педагогическ</w:t>
      </w:r>
      <w:r>
        <w:rPr>
          <w:rFonts w:ascii="Times New Roman" w:hAnsi="Times New Roman" w:cs="Times New Roman"/>
          <w:sz w:val="28"/>
          <w:szCs w:val="28"/>
        </w:rPr>
        <w:t xml:space="preserve">ого исследования выявлена эффективность предложенной методики, на основе </w:t>
      </w:r>
      <w:r>
        <w:rPr>
          <w:rFonts w:ascii="Times New Roman" w:hAnsi="Times New Roman" w:cs="Times New Roman"/>
          <w:sz w:val="28"/>
          <w:szCs w:val="28"/>
        </w:rPr>
        <w:lastRenderedPageBreak/>
        <w:t>перво</w:t>
      </w:r>
      <w:r w:rsidR="00D609C8">
        <w:rPr>
          <w:rFonts w:ascii="Times New Roman" w:hAnsi="Times New Roman" w:cs="Times New Roman"/>
          <w:sz w:val="28"/>
          <w:szCs w:val="28"/>
        </w:rPr>
        <w:t>начальной и итоговой диагностик</w:t>
      </w:r>
      <w:r>
        <w:rPr>
          <w:rFonts w:ascii="Times New Roman" w:hAnsi="Times New Roman" w:cs="Times New Roman"/>
          <w:sz w:val="28"/>
          <w:szCs w:val="28"/>
        </w:rPr>
        <w:t xml:space="preserve"> при помощи </w:t>
      </w:r>
      <w:r w:rsidR="00D609C8">
        <w:rPr>
          <w:rFonts w:ascii="Times New Roman" w:hAnsi="Times New Roman" w:cs="Times New Roman"/>
          <w:sz w:val="28"/>
          <w:szCs w:val="28"/>
        </w:rPr>
        <w:t xml:space="preserve">сравнения результатов </w:t>
      </w:r>
      <w:r>
        <w:rPr>
          <w:rFonts w:ascii="Times New Roman" w:hAnsi="Times New Roman" w:cs="Times New Roman"/>
          <w:sz w:val="28"/>
          <w:szCs w:val="28"/>
        </w:rPr>
        <w:t xml:space="preserve">контрольных упражнений. </w:t>
      </w:r>
    </w:p>
    <w:p w14:paraId="075A2758" w14:textId="1F6EF4B4" w:rsidR="002D3E22" w:rsidRDefault="00D609C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п</w:t>
      </w:r>
      <w:r w:rsidR="00B10D8C">
        <w:rPr>
          <w:rFonts w:ascii="Times New Roman" w:hAnsi="Times New Roman" w:cs="Times New Roman"/>
          <w:sz w:val="28"/>
          <w:szCs w:val="28"/>
        </w:rPr>
        <w:t xml:space="preserve">о результатам исследования </w:t>
      </w:r>
      <w:r>
        <w:rPr>
          <w:rFonts w:ascii="Times New Roman" w:hAnsi="Times New Roman" w:cs="Times New Roman"/>
          <w:sz w:val="28"/>
          <w:szCs w:val="28"/>
        </w:rPr>
        <w:t>выявлены, систематизированы и представлены рекомендации по</w:t>
      </w:r>
      <w:r w:rsidR="00B10D8C">
        <w:rPr>
          <w:rFonts w:ascii="Times New Roman" w:hAnsi="Times New Roman" w:cs="Times New Roman"/>
          <w:sz w:val="28"/>
          <w:szCs w:val="28"/>
        </w:rPr>
        <w:t xml:space="preserve"> работе с</w:t>
      </w:r>
      <w:r>
        <w:rPr>
          <w:rFonts w:ascii="Times New Roman" w:hAnsi="Times New Roman" w:cs="Times New Roman"/>
          <w:sz w:val="28"/>
          <w:szCs w:val="28"/>
        </w:rPr>
        <w:t xml:space="preserve"> детьми старшего школьного возраста с нарушениями слуха в ходе занятий по легкой атлетике</w:t>
      </w:r>
      <w:r w:rsidR="00B10D8C">
        <w:rPr>
          <w:rFonts w:ascii="Times New Roman" w:hAnsi="Times New Roman" w:cs="Times New Roman"/>
          <w:sz w:val="28"/>
          <w:szCs w:val="28"/>
        </w:rPr>
        <w:t>.</w:t>
      </w:r>
    </w:p>
    <w:p w14:paraId="28A41FFB" w14:textId="687EF836"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работе </w:t>
      </w:r>
      <w:r w:rsidR="00D609C8">
        <w:rPr>
          <w:rFonts w:ascii="Times New Roman" w:hAnsi="Times New Roman" w:cs="Times New Roman"/>
          <w:sz w:val="28"/>
          <w:szCs w:val="28"/>
        </w:rPr>
        <w:t>такими детьми необходимо обращать внимание</w:t>
      </w:r>
      <w:r>
        <w:rPr>
          <w:rFonts w:ascii="Times New Roman" w:hAnsi="Times New Roman" w:cs="Times New Roman"/>
          <w:sz w:val="28"/>
          <w:szCs w:val="28"/>
        </w:rPr>
        <w:t xml:space="preserve"> на психологические особенности развития, влияющие на их физическую подготовку: </w:t>
      </w:r>
    </w:p>
    <w:p w14:paraId="3B6B9ED3"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Формирование правильного восприятия направления и скорости дви</w:t>
      </w:r>
      <w:r w:rsidR="004A572E">
        <w:rPr>
          <w:rFonts w:ascii="Times New Roman" w:hAnsi="Times New Roman" w:cs="Times New Roman"/>
          <w:sz w:val="28"/>
          <w:szCs w:val="28"/>
        </w:rPr>
        <w:t>жения. Данная способность обусла</w:t>
      </w:r>
      <w:r>
        <w:rPr>
          <w:rFonts w:ascii="Times New Roman" w:hAnsi="Times New Roman" w:cs="Times New Roman"/>
          <w:sz w:val="28"/>
          <w:szCs w:val="28"/>
        </w:rPr>
        <w:t>вливает правильное восприятие времени и пространства.</w:t>
      </w:r>
    </w:p>
    <w:p w14:paraId="2AB8D8CC"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Становление способности к запоминанию последовательности двигательных операций. Эта способность является не только показателем физического развития, но и психического, в силу того, что обуславливает два процесса – память и воспроизведение.  </w:t>
      </w:r>
    </w:p>
    <w:p w14:paraId="1061E347"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Повышение внимания к своим движениям и действиям других, в психической сфере способствует развитию внимания.</w:t>
      </w:r>
    </w:p>
    <w:p w14:paraId="1658D41E"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Формирование умения выполнять движения по словесной инструкции развивает воображение и способность воспринимать образы на слух.</w:t>
      </w:r>
    </w:p>
    <w:p w14:paraId="68CE34A6" w14:textId="77777777" w:rsidR="002D3E22"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Побуждение к инициативности в движениях, параллельно, в психической сфере развивает познавательную инициативность и активность. </w:t>
      </w:r>
    </w:p>
    <w:p w14:paraId="49C6B585" w14:textId="41FF18E8" w:rsidR="00373918" w:rsidRDefault="00B10D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Формирование способности к анализу движения по качеству его выполнения, в психической сфере развивает мышление.</w:t>
      </w:r>
    </w:p>
    <w:p w14:paraId="726B670D" w14:textId="77777777" w:rsidR="00373918" w:rsidRDefault="00373918">
      <w:pPr>
        <w:rPr>
          <w:rFonts w:ascii="Times New Roman" w:hAnsi="Times New Roman" w:cs="Times New Roman"/>
          <w:sz w:val="28"/>
          <w:szCs w:val="28"/>
        </w:rPr>
      </w:pPr>
      <w:r>
        <w:rPr>
          <w:rFonts w:ascii="Times New Roman" w:hAnsi="Times New Roman" w:cs="Times New Roman"/>
          <w:sz w:val="28"/>
          <w:szCs w:val="28"/>
        </w:rPr>
        <w:br w:type="page"/>
      </w:r>
    </w:p>
    <w:p w14:paraId="2842C909" w14:textId="2D09DB2E" w:rsidR="002D3E22" w:rsidRDefault="00B10D8C" w:rsidP="00373918">
      <w:pPr>
        <w:pStyle w:val="1"/>
        <w:spacing w:before="0" w:line="360" w:lineRule="auto"/>
        <w:jc w:val="center"/>
        <w:rPr>
          <w:rFonts w:ascii="Tempora LGC Uni" w:eastAsia="Tempora LGC Uni" w:hAnsi="Tempora LGC Uni" w:cs="Tempora LGC Uni"/>
          <w:color w:val="auto"/>
        </w:rPr>
      </w:pPr>
      <w:bookmarkStart w:id="12" w:name="_Toc187338581"/>
      <w:r w:rsidRPr="00A96355">
        <w:rPr>
          <w:rFonts w:ascii="Tempora LGC Uni" w:eastAsia="Tempora LGC Uni" w:hAnsi="Tempora LGC Uni" w:cs="Tempora LGC Uni"/>
          <w:color w:val="auto"/>
        </w:rPr>
        <w:lastRenderedPageBreak/>
        <w:t>ВЫВОДЫ</w:t>
      </w:r>
      <w:bookmarkEnd w:id="12"/>
    </w:p>
    <w:p w14:paraId="4EFA3866" w14:textId="77777777" w:rsidR="00373918" w:rsidRPr="00373918" w:rsidRDefault="00373918" w:rsidP="00373918">
      <w:pPr>
        <w:spacing w:after="0" w:line="360" w:lineRule="auto"/>
        <w:rPr>
          <w:rFonts w:ascii="Times New Roman" w:hAnsi="Times New Roman" w:cs="Times New Roman"/>
        </w:rPr>
      </w:pPr>
    </w:p>
    <w:p w14:paraId="25272B10" w14:textId="77777777" w:rsidR="002D3E22" w:rsidRDefault="00B10D8C" w:rsidP="003739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Выявлены особенности развития школьников с нарушениями слуха, которые необходимо учитывать при организации занятий физической культурой: недостаточно развитая координация, ловкость, что может обуславливать повышенный травматизм таких детей, стеснительность, сложности в общении со сверстниками, сложности в восприятии команд педагога или тренера. Школьники с нарушением слуха, в целом, имеют более низкий уровень физической подготовки, они испытывают трудности в выполнении упражнений.</w:t>
      </w:r>
    </w:p>
    <w:p w14:paraId="6AABD65F" w14:textId="77777777" w:rsidR="002D3E22" w:rsidRDefault="00B10D8C">
      <w:pPr>
        <w:tabs>
          <w:tab w:val="left" w:pos="28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Экспериментальная методика тренировки включала в себя систему занятий три раза в неделю (через день) – с учетом школьного расписания, из которых один день в неделю (второй) – круговая тренировка, то есть тренировка, в рамках которой все упражнения выполняются в медленном темпе. Такой подход позволяет снизить травмоопасность для обучающихся с нарушением слуха, при повышении нагрузки на мышцы в случае некоторых упражнений, например, в случае подъема ног из положения лежа, подъема туловища, отжиманий от пола и др. Особенность предложенной методики также и в том, чтобы дополнительно включить балансовые акробатические упражнения. </w:t>
      </w:r>
    </w:p>
    <w:p w14:paraId="5D4BDCA1" w14:textId="77777777" w:rsidR="002D3E22" w:rsidRDefault="00B10D8C" w:rsidP="00A9635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При анализе изменений показателей физической подготовленности контрольной и экспериментальной группы, на констатирующем и контрольном этапе исследования по результатам апробации предложенной методики тренировки, можно отметить, что показатели обучающихся экспериментальной группы, выявленные по результатам выполнения контрольных упражнений, в целом, повысились на 25-30%, при этом, показатели контрольной группы изменились менее значительно (в случае контрольного упражнения – подтягивание, повышение показателя составило 11,9%, в случае иных показателей – от 1,5 до 4,6%). По итогам реализации методики выявлено повышение уровня сформированности силовых и скоростных качеств </w:t>
      </w:r>
      <w:r>
        <w:rPr>
          <w:rFonts w:ascii="Times New Roman" w:hAnsi="Times New Roman" w:cs="Times New Roman"/>
          <w:sz w:val="28"/>
          <w:szCs w:val="28"/>
        </w:rPr>
        <w:lastRenderedPageBreak/>
        <w:t xml:space="preserve">школьников, что выявлено на основе сравнительного анализа данных контрольных упражнений. </w:t>
      </w:r>
    </w:p>
    <w:p w14:paraId="425BF40A" w14:textId="77777777" w:rsidR="002D3E22" w:rsidRDefault="00B10D8C">
      <w:pPr>
        <w:rPr>
          <w:rFonts w:ascii="Times New Roman" w:hAnsi="Times New Roman" w:cs="Times New Roman"/>
          <w:sz w:val="28"/>
          <w:szCs w:val="28"/>
        </w:rPr>
      </w:pPr>
      <w:r>
        <w:rPr>
          <w:rFonts w:ascii="Times New Roman" w:hAnsi="Times New Roman" w:cs="Times New Roman"/>
          <w:sz w:val="28"/>
          <w:szCs w:val="28"/>
        </w:rPr>
        <w:br w:type="page" w:clear="all"/>
      </w:r>
    </w:p>
    <w:p w14:paraId="1A0A1AD2" w14:textId="1A76810A" w:rsidR="002D3E22" w:rsidRDefault="00B10D8C" w:rsidP="00373918">
      <w:pPr>
        <w:pStyle w:val="1"/>
        <w:spacing w:before="0" w:line="360" w:lineRule="auto"/>
        <w:jc w:val="center"/>
        <w:rPr>
          <w:rFonts w:ascii="Times New Roman" w:eastAsia="Tempora LGC Uni" w:hAnsi="Times New Roman" w:cs="Times New Roman"/>
          <w:color w:val="auto"/>
        </w:rPr>
      </w:pPr>
      <w:bookmarkStart w:id="13" w:name="_Toc187338583"/>
      <w:r w:rsidRPr="00A96355">
        <w:rPr>
          <w:rFonts w:ascii="Times New Roman" w:eastAsia="Tempora LGC Uni" w:hAnsi="Times New Roman" w:cs="Times New Roman"/>
          <w:color w:val="auto"/>
        </w:rPr>
        <w:lastRenderedPageBreak/>
        <w:t>СПИСОК ИСПОЛЬЗОВАННЫХ ИСТОЧНИКОВ</w:t>
      </w:r>
      <w:bookmarkEnd w:id="13"/>
    </w:p>
    <w:p w14:paraId="76BF1973" w14:textId="77777777" w:rsidR="00373918" w:rsidRPr="00373918" w:rsidRDefault="00373918" w:rsidP="00373918">
      <w:pPr>
        <w:spacing w:after="0" w:line="360" w:lineRule="auto"/>
        <w:rPr>
          <w:rFonts w:ascii="Times New Roman" w:hAnsi="Times New Roman" w:cs="Times New Roman"/>
          <w:sz w:val="28"/>
          <w:szCs w:val="28"/>
        </w:rPr>
      </w:pPr>
    </w:p>
    <w:p w14:paraId="10B3B05A" w14:textId="77777777" w:rsidR="002D3E22" w:rsidRDefault="00B10D8C" w:rsidP="00373918">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Богомолов Г.С., Дерябина Г.И., Лернер В.Л. Развитие координационных способностей детей с нарушениями слуха на рекреативных занятиях с элементами кикбоксинга // Физическая культура. Спорт. Туризм. Двигательная рекреация. 2020. №3. С. 51-59.</w:t>
      </w:r>
    </w:p>
    <w:p w14:paraId="588119CD" w14:textId="7230E6D1"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Ведерникова Д.Н., Клименко О.</w:t>
      </w:r>
      <w:r w:rsidR="00B10D8C">
        <w:rPr>
          <w:rFonts w:ascii="Times New Roman" w:eastAsia="Times New Roman" w:hAnsi="Times New Roman" w:cs="Times New Roman"/>
          <w:sz w:val="28"/>
          <w:szCs w:val="28"/>
          <w:lang w:eastAsia="ru-RU"/>
        </w:rPr>
        <w:t xml:space="preserve">Е. Разработка модели адаптивного спортивного клуба для учащихся с </w:t>
      </w:r>
      <w:proofErr w:type="spellStart"/>
      <w:r w:rsidR="00B10D8C">
        <w:rPr>
          <w:rFonts w:ascii="Times New Roman" w:eastAsia="Times New Roman" w:hAnsi="Times New Roman" w:cs="Times New Roman"/>
          <w:sz w:val="28"/>
          <w:szCs w:val="28"/>
          <w:lang w:eastAsia="ru-RU"/>
        </w:rPr>
        <w:t>бисенсорными</w:t>
      </w:r>
      <w:proofErr w:type="spellEnd"/>
      <w:r w:rsidR="00B10D8C">
        <w:rPr>
          <w:rFonts w:ascii="Times New Roman" w:eastAsia="Times New Roman" w:hAnsi="Times New Roman" w:cs="Times New Roman"/>
          <w:sz w:val="28"/>
          <w:szCs w:val="28"/>
          <w:lang w:eastAsia="ru-RU"/>
        </w:rPr>
        <w:t xml:space="preserve"> нарушениями на основе лыжной подготовки // Вестник науки. 2023. №5 (62). С. 23-29.</w:t>
      </w:r>
    </w:p>
    <w:p w14:paraId="6BC7B4A6"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Власова С.В., Кохан С.Т. Двигательная активность школьников с нарушением слуха: сравнительная характеристика // Вестник МГПУ. Серия: Естественные науки. 2023. №3 (51). С. 45-49.</w:t>
      </w:r>
    </w:p>
    <w:p w14:paraId="676A22B6" w14:textId="25417744"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Горохова Н.</w:t>
      </w:r>
      <w:r w:rsidR="00B10D8C">
        <w:rPr>
          <w:rFonts w:ascii="Times New Roman" w:eastAsia="Times New Roman" w:hAnsi="Times New Roman" w:cs="Times New Roman"/>
          <w:sz w:val="28"/>
          <w:szCs w:val="28"/>
          <w:lang w:eastAsia="ru-RU"/>
        </w:rPr>
        <w:t>А. Развитие силы у подростков // ОБЖ. 20</w:t>
      </w:r>
      <w:r>
        <w:rPr>
          <w:rFonts w:ascii="Times New Roman" w:eastAsia="Times New Roman" w:hAnsi="Times New Roman" w:cs="Times New Roman"/>
          <w:sz w:val="28"/>
          <w:szCs w:val="28"/>
          <w:lang w:eastAsia="ru-RU"/>
        </w:rPr>
        <w:t xml:space="preserve">16. № 7. </w:t>
      </w:r>
      <w:r w:rsidR="00B10D8C">
        <w:rPr>
          <w:rFonts w:ascii="Times New Roman" w:eastAsia="Times New Roman" w:hAnsi="Times New Roman" w:cs="Times New Roman"/>
          <w:sz w:val="28"/>
          <w:szCs w:val="28"/>
          <w:lang w:eastAsia="ru-RU"/>
        </w:rPr>
        <w:t>С. 33-38.</w:t>
      </w:r>
    </w:p>
    <w:p w14:paraId="6DC29B39" w14:textId="77777777" w:rsidR="002D3E22" w:rsidRPr="00373918" w:rsidRDefault="00B10D8C">
      <w:pPr>
        <w:numPr>
          <w:ilvl w:val="0"/>
          <w:numId w:val="1"/>
        </w:numPr>
        <w:spacing w:after="0" w:line="360" w:lineRule="auto"/>
        <w:ind w:left="0" w:firstLine="709"/>
        <w:contextualSpacing/>
        <w:jc w:val="both"/>
        <w:rPr>
          <w:rFonts w:ascii="Times New Roman" w:eastAsia="Times New Roman" w:hAnsi="Times New Roman" w:cs="Times New Roman"/>
          <w:spacing w:val="-2"/>
          <w:sz w:val="28"/>
          <w:szCs w:val="28"/>
          <w:lang w:eastAsia="ru-RU"/>
        </w:rPr>
      </w:pPr>
      <w:r w:rsidRPr="00373918">
        <w:rPr>
          <w:rFonts w:ascii="Times New Roman" w:eastAsia="Times New Roman" w:hAnsi="Times New Roman" w:cs="Times New Roman"/>
          <w:spacing w:val="-2"/>
          <w:sz w:val="28"/>
          <w:szCs w:val="28"/>
          <w:lang w:eastAsia="ru-RU"/>
        </w:rPr>
        <w:t>Ильина А. С. Влияние спортивного туризма на двигательную активность глухих старшеклассников // Вестник науки. 2024. №11 (80). С. 35-39.</w:t>
      </w:r>
    </w:p>
    <w:p w14:paraId="5DC9C441"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Испулова</w:t>
      </w:r>
      <w:proofErr w:type="spellEnd"/>
      <w:r>
        <w:rPr>
          <w:rFonts w:ascii="Times New Roman" w:eastAsia="Times New Roman" w:hAnsi="Times New Roman" w:cs="Times New Roman"/>
          <w:sz w:val="28"/>
          <w:szCs w:val="28"/>
          <w:lang w:eastAsia="ru-RU"/>
        </w:rPr>
        <w:t xml:space="preserve"> С.Н., </w:t>
      </w:r>
      <w:proofErr w:type="spellStart"/>
      <w:r>
        <w:rPr>
          <w:rFonts w:ascii="Times New Roman" w:eastAsia="Times New Roman" w:hAnsi="Times New Roman" w:cs="Times New Roman"/>
          <w:sz w:val="28"/>
          <w:szCs w:val="28"/>
          <w:lang w:eastAsia="ru-RU"/>
        </w:rPr>
        <w:t>Полозкова</w:t>
      </w:r>
      <w:proofErr w:type="spellEnd"/>
      <w:r>
        <w:rPr>
          <w:rFonts w:ascii="Times New Roman" w:eastAsia="Times New Roman" w:hAnsi="Times New Roman" w:cs="Times New Roman"/>
          <w:sz w:val="28"/>
          <w:szCs w:val="28"/>
          <w:lang w:eastAsia="ru-RU"/>
        </w:rPr>
        <w:t xml:space="preserve"> Ю.В., </w:t>
      </w:r>
      <w:proofErr w:type="spellStart"/>
      <w:r>
        <w:rPr>
          <w:rFonts w:ascii="Times New Roman" w:eastAsia="Times New Roman" w:hAnsi="Times New Roman" w:cs="Times New Roman"/>
          <w:sz w:val="28"/>
          <w:szCs w:val="28"/>
          <w:lang w:eastAsia="ru-RU"/>
        </w:rPr>
        <w:t>Абрарова</w:t>
      </w:r>
      <w:proofErr w:type="spellEnd"/>
      <w:r>
        <w:rPr>
          <w:rFonts w:ascii="Times New Roman" w:eastAsia="Times New Roman" w:hAnsi="Times New Roman" w:cs="Times New Roman"/>
          <w:sz w:val="28"/>
          <w:szCs w:val="28"/>
          <w:lang w:eastAsia="ru-RU"/>
        </w:rPr>
        <w:t xml:space="preserve"> З.Ф., Большакова Н.Л., </w:t>
      </w:r>
      <w:proofErr w:type="spellStart"/>
      <w:r>
        <w:rPr>
          <w:rFonts w:ascii="Times New Roman" w:eastAsia="Times New Roman" w:hAnsi="Times New Roman" w:cs="Times New Roman"/>
          <w:sz w:val="28"/>
          <w:szCs w:val="28"/>
          <w:lang w:eastAsia="ru-RU"/>
        </w:rPr>
        <w:t>Веричева</w:t>
      </w:r>
      <w:proofErr w:type="spellEnd"/>
      <w:r>
        <w:rPr>
          <w:rFonts w:ascii="Times New Roman" w:eastAsia="Times New Roman" w:hAnsi="Times New Roman" w:cs="Times New Roman"/>
          <w:sz w:val="28"/>
          <w:szCs w:val="28"/>
          <w:lang w:eastAsia="ru-RU"/>
        </w:rPr>
        <w:t xml:space="preserve"> О.Н. Адаптивная физическая культура и адаптивный спорт в социальной реабилитации лиц с ограниченными возможностями здоровья // Современное педагогическое образование. 2024. №3. С.45-49.</w:t>
      </w:r>
    </w:p>
    <w:p w14:paraId="207AD6D8"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Кетоев</w:t>
      </w:r>
      <w:proofErr w:type="spellEnd"/>
      <w:r>
        <w:rPr>
          <w:rFonts w:ascii="Times New Roman" w:eastAsia="Times New Roman" w:hAnsi="Times New Roman" w:cs="Times New Roman"/>
          <w:sz w:val="28"/>
          <w:szCs w:val="28"/>
          <w:lang w:eastAsia="ru-RU"/>
        </w:rPr>
        <w:t xml:space="preserve"> К.Э. Элективный курс по физической культуре и спорту как средство формирования спортивного стиля жизни студентов // БГЖ. 2018. №3 (24). URL: https://cyberleninka.ru/article/n/elektivnyy-kurs-po-fizicheskoy-kulture-i-sportu-kak-sredstvo-formirovaniya-sportivnogo-stilya-zhizni-studentov (дата обращения: 21.12.2024).</w:t>
      </w:r>
    </w:p>
    <w:p w14:paraId="2390DF28"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Кетоев</w:t>
      </w:r>
      <w:proofErr w:type="spellEnd"/>
      <w:r>
        <w:rPr>
          <w:rFonts w:ascii="Times New Roman" w:eastAsia="Times New Roman" w:hAnsi="Times New Roman" w:cs="Times New Roman"/>
          <w:sz w:val="28"/>
          <w:szCs w:val="28"/>
          <w:lang w:eastAsia="ru-RU"/>
        </w:rPr>
        <w:t xml:space="preserve"> К.Э. Инновационные подходы к проблеме подготовки специалистов в области физической культуры //Образование и общество. 2014. Т. 2. № 85. С. 18-20.</w:t>
      </w:r>
    </w:p>
    <w:p w14:paraId="07CDCE56" w14:textId="38A5E08E"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Кокин В.</w:t>
      </w:r>
      <w:r w:rsidR="00B10D8C">
        <w:rPr>
          <w:rFonts w:ascii="Times New Roman" w:eastAsia="Times New Roman" w:hAnsi="Times New Roman" w:cs="Times New Roman"/>
          <w:sz w:val="28"/>
          <w:szCs w:val="28"/>
          <w:lang w:eastAsia="ru-RU"/>
        </w:rPr>
        <w:t>Ю. Сравнительный анализ воздействия методов развития силы у юношей 17-19 лет в индивидуализированном процессе физического воспитания в вузе // Человек. Спорт. Медицина. 2006. №3 (58). С. 23-29.</w:t>
      </w:r>
    </w:p>
    <w:p w14:paraId="7D7173AF" w14:textId="145CEE6F"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Лавриненко Е.</w:t>
      </w:r>
      <w:r w:rsidR="00B10D8C">
        <w:rPr>
          <w:rFonts w:ascii="Times New Roman" w:eastAsia="Times New Roman" w:hAnsi="Times New Roman" w:cs="Times New Roman"/>
          <w:sz w:val="28"/>
          <w:szCs w:val="28"/>
          <w:lang w:eastAsia="ru-RU"/>
        </w:rPr>
        <w:t>Е. Значение физического воспитания в развитии глухих и слабослышащих детей // Вестник науки. 2023. №12 (69). С. 23-29.</w:t>
      </w:r>
    </w:p>
    <w:p w14:paraId="046FF47E" w14:textId="7D06B43E" w:rsidR="002D3E22" w:rsidRDefault="00373918">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Лидерс</w:t>
      </w:r>
      <w:proofErr w:type="spellEnd"/>
      <w:r w:rsidR="00B10D8C">
        <w:rPr>
          <w:rFonts w:ascii="Times New Roman" w:eastAsia="Times New Roman" w:hAnsi="Times New Roman" w:cs="Times New Roman"/>
          <w:sz w:val="28"/>
          <w:szCs w:val="28"/>
          <w:lang w:eastAsia="ru-RU"/>
        </w:rPr>
        <w:t xml:space="preserve"> А.Г. Психологический тренинг с подростками: Учеб</w:t>
      </w:r>
      <w:proofErr w:type="gramStart"/>
      <w:r w:rsidR="00B10D8C">
        <w:rPr>
          <w:rFonts w:ascii="Times New Roman" w:eastAsia="Times New Roman" w:hAnsi="Times New Roman" w:cs="Times New Roman"/>
          <w:sz w:val="28"/>
          <w:szCs w:val="28"/>
          <w:lang w:eastAsia="ru-RU"/>
        </w:rPr>
        <w:t>. пособие</w:t>
      </w:r>
      <w:proofErr w:type="gramEnd"/>
      <w:r w:rsidR="00B10D8C">
        <w:rPr>
          <w:rFonts w:ascii="Times New Roman" w:eastAsia="Times New Roman" w:hAnsi="Times New Roman" w:cs="Times New Roman"/>
          <w:sz w:val="28"/>
          <w:szCs w:val="28"/>
          <w:lang w:eastAsia="ru-RU"/>
        </w:rPr>
        <w:t xml:space="preserve"> для </w:t>
      </w:r>
      <w:proofErr w:type="spellStart"/>
      <w:r w:rsidR="00B10D8C">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туд.высш</w:t>
      </w:r>
      <w:proofErr w:type="spellEnd"/>
      <w:r>
        <w:rPr>
          <w:rFonts w:ascii="Times New Roman" w:eastAsia="Times New Roman" w:hAnsi="Times New Roman" w:cs="Times New Roman"/>
          <w:sz w:val="28"/>
          <w:szCs w:val="28"/>
          <w:lang w:eastAsia="ru-RU"/>
        </w:rPr>
        <w:t xml:space="preserve">. учеб. заведений. </w:t>
      </w:r>
      <w:r w:rsidR="00B10D8C">
        <w:rPr>
          <w:rFonts w:ascii="Times New Roman" w:eastAsia="Times New Roman" w:hAnsi="Times New Roman" w:cs="Times New Roman"/>
          <w:sz w:val="28"/>
          <w:szCs w:val="28"/>
          <w:lang w:eastAsia="ru-RU"/>
        </w:rPr>
        <w:t>М.: Издател</w:t>
      </w:r>
      <w:r>
        <w:rPr>
          <w:rFonts w:ascii="Times New Roman" w:eastAsia="Times New Roman" w:hAnsi="Times New Roman" w:cs="Times New Roman"/>
          <w:sz w:val="28"/>
          <w:szCs w:val="28"/>
          <w:lang w:eastAsia="ru-RU"/>
        </w:rPr>
        <w:t xml:space="preserve">ьский центр «Академия», 2011. </w:t>
      </w:r>
      <w:r w:rsidR="00B10D8C">
        <w:rPr>
          <w:rFonts w:ascii="Times New Roman" w:eastAsia="Times New Roman" w:hAnsi="Times New Roman" w:cs="Times New Roman"/>
          <w:sz w:val="28"/>
          <w:szCs w:val="28"/>
          <w:lang w:eastAsia="ru-RU"/>
        </w:rPr>
        <w:t>256 с</w:t>
      </w:r>
      <w:r>
        <w:rPr>
          <w:rFonts w:ascii="Times New Roman" w:eastAsia="Times New Roman" w:hAnsi="Times New Roman" w:cs="Times New Roman"/>
          <w:sz w:val="28"/>
          <w:szCs w:val="28"/>
          <w:lang w:eastAsia="ru-RU"/>
        </w:rPr>
        <w:t>.</w:t>
      </w:r>
    </w:p>
    <w:p w14:paraId="56033940" w14:textId="37113818"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Липатова С.Н. Психолого-педагогическое сопровождение развития детской одаренности в системе дополнительного образо</w:t>
      </w:r>
      <w:r w:rsidR="00373918">
        <w:rPr>
          <w:rFonts w:ascii="Times New Roman" w:eastAsia="Times New Roman" w:hAnsi="Times New Roman" w:cs="Times New Roman"/>
          <w:sz w:val="28"/>
          <w:szCs w:val="28"/>
          <w:lang w:eastAsia="ru-RU"/>
        </w:rPr>
        <w:t xml:space="preserve">вания: инновационная модель // </w:t>
      </w:r>
      <w:r>
        <w:rPr>
          <w:rFonts w:ascii="Times New Roman" w:eastAsia="Times New Roman" w:hAnsi="Times New Roman" w:cs="Times New Roman"/>
          <w:sz w:val="28"/>
          <w:szCs w:val="28"/>
          <w:lang w:eastAsia="ru-RU"/>
        </w:rPr>
        <w:t>Отечес</w:t>
      </w:r>
      <w:r w:rsidR="00373918">
        <w:rPr>
          <w:rFonts w:ascii="Times New Roman" w:eastAsia="Times New Roman" w:hAnsi="Times New Roman" w:cs="Times New Roman"/>
          <w:sz w:val="28"/>
          <w:szCs w:val="28"/>
          <w:lang w:eastAsia="ru-RU"/>
        </w:rPr>
        <w:t>твенная и зарубежная педагогика. Т. 2. №. 2 (49). 2018.</w:t>
      </w:r>
      <w:r>
        <w:rPr>
          <w:rFonts w:ascii="Times New Roman" w:eastAsia="Times New Roman" w:hAnsi="Times New Roman" w:cs="Times New Roman"/>
          <w:sz w:val="28"/>
          <w:szCs w:val="28"/>
          <w:lang w:eastAsia="ru-RU"/>
        </w:rPr>
        <w:t xml:space="preserve"> С. 200-210.</w:t>
      </w:r>
    </w:p>
    <w:p w14:paraId="54B81DEC" w14:textId="0473B34A"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Лернер В.Л., Дерябина Г.И., Филаткин А.С., Платонова Я.</w:t>
      </w:r>
      <w:r w:rsidR="00B10D8C">
        <w:rPr>
          <w:rFonts w:ascii="Times New Roman" w:eastAsia="Times New Roman" w:hAnsi="Times New Roman" w:cs="Times New Roman"/>
          <w:sz w:val="28"/>
          <w:szCs w:val="28"/>
          <w:lang w:eastAsia="ru-RU"/>
        </w:rPr>
        <w:t>В. Теоретическое обоснование включения средств карате в коррекцию и развитие компонентов координационных способностей детей с нарушениями слуха // Наука и спорт: современные тенденции. 2020. №1. URL: https://cyberleninka.ru/article/n/teoreticheskoe-obosnovanie-vklyucheniya-sredstv-karate-v-korrektsiyu-i-razvitie-komponentov-koordinatsionnyh-sposobnostey-detey-s (дата обращения: 21.12.2024).</w:t>
      </w:r>
    </w:p>
    <w:p w14:paraId="3660C020" w14:textId="2AA1CC95"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Люйк</w:t>
      </w:r>
      <w:proofErr w:type="spellEnd"/>
      <w:r>
        <w:rPr>
          <w:rFonts w:ascii="Times New Roman" w:eastAsia="Times New Roman" w:hAnsi="Times New Roman" w:cs="Times New Roman"/>
          <w:sz w:val="28"/>
          <w:szCs w:val="28"/>
          <w:lang w:eastAsia="ru-RU"/>
        </w:rPr>
        <w:t xml:space="preserve"> Л.В., Бондарчук И.Л., Львова Л.Г. Развитие силовой выносливости методом круговой тренировки // Здоровье – основа человеческого потенциала: проблемы и пути их решения. 2018. №2.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23-30.</w:t>
      </w:r>
    </w:p>
    <w:p w14:paraId="38B759DA" w14:textId="56512893"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Матвеев В.Ф., Гройсман, А.</w:t>
      </w:r>
      <w:r w:rsidR="00B10D8C">
        <w:rPr>
          <w:rFonts w:ascii="Times New Roman" w:eastAsia="Times New Roman" w:hAnsi="Times New Roman" w:cs="Times New Roman"/>
          <w:sz w:val="28"/>
          <w:szCs w:val="28"/>
          <w:lang w:eastAsia="ru-RU"/>
        </w:rPr>
        <w:t>Л. Профилактика вредных привычек у школьников</w:t>
      </w:r>
      <w:r w:rsidR="00373918">
        <w:rPr>
          <w:rFonts w:ascii="Times New Roman" w:eastAsia="Times New Roman" w:hAnsi="Times New Roman" w:cs="Times New Roman"/>
          <w:sz w:val="28"/>
          <w:szCs w:val="28"/>
          <w:lang w:eastAsia="ru-RU"/>
        </w:rPr>
        <w:t xml:space="preserve">. М.: Просвещение. 2016. </w:t>
      </w:r>
      <w:r w:rsidR="00B10D8C">
        <w:rPr>
          <w:rFonts w:ascii="Times New Roman" w:eastAsia="Times New Roman" w:hAnsi="Times New Roman" w:cs="Times New Roman"/>
          <w:sz w:val="28"/>
          <w:szCs w:val="28"/>
          <w:lang w:eastAsia="ru-RU"/>
        </w:rPr>
        <w:t>120 с.</w:t>
      </w:r>
    </w:p>
    <w:p w14:paraId="6CFECBF2"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Матвеев А.П., Карпов В.Ю., </w:t>
      </w:r>
      <w:proofErr w:type="spellStart"/>
      <w:r>
        <w:rPr>
          <w:rFonts w:ascii="Times New Roman" w:eastAsia="Times New Roman" w:hAnsi="Times New Roman" w:cs="Times New Roman"/>
          <w:sz w:val="28"/>
          <w:szCs w:val="28"/>
          <w:lang w:eastAsia="ru-RU"/>
        </w:rPr>
        <w:t>Сибгатулина</w:t>
      </w:r>
      <w:proofErr w:type="spellEnd"/>
      <w:r>
        <w:rPr>
          <w:rFonts w:ascii="Times New Roman" w:eastAsia="Times New Roman" w:hAnsi="Times New Roman" w:cs="Times New Roman"/>
          <w:sz w:val="28"/>
          <w:szCs w:val="28"/>
          <w:lang w:eastAsia="ru-RU"/>
        </w:rPr>
        <w:t xml:space="preserve"> Ф.Р., </w:t>
      </w:r>
      <w:proofErr w:type="spellStart"/>
      <w:r>
        <w:rPr>
          <w:rFonts w:ascii="Times New Roman" w:eastAsia="Times New Roman" w:hAnsi="Times New Roman" w:cs="Times New Roman"/>
          <w:sz w:val="28"/>
          <w:szCs w:val="28"/>
          <w:lang w:eastAsia="ru-RU"/>
        </w:rPr>
        <w:t>Пучкова</w:t>
      </w:r>
      <w:proofErr w:type="spellEnd"/>
      <w:r>
        <w:rPr>
          <w:rFonts w:ascii="Times New Roman" w:eastAsia="Times New Roman" w:hAnsi="Times New Roman" w:cs="Times New Roman"/>
          <w:sz w:val="28"/>
          <w:szCs w:val="28"/>
          <w:lang w:eastAsia="ru-RU"/>
        </w:rPr>
        <w:t xml:space="preserve"> Н.Г., Шарагин В.И. Развитие силовых способностей старших школьников средствами атлетической гимнастики на уроках физической культуры // Ученые записки университета Лесгафта. 2017. №12 (154). С. 45-49.</w:t>
      </w:r>
    </w:p>
    <w:p w14:paraId="05E2F542"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Миловидов С.Г. Дополнительная общеобразовательная (общеразвивающая) программа по легкой атлетике // Вопросы науки и образования. 2019. №7 (53). С. 11-19.</w:t>
      </w:r>
    </w:p>
    <w:p w14:paraId="6EE79FA5"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Новичихина Е.В. Эффективность практических занятий физической культурой со студентами с ограниченными возможностями здоровья и инвалидностью в рамках освоения дисциплины "элективная дисциплина по физической культуре и спорту // Здоровье человека, теория и методика физической культуры и спорта. 2019. №1 (12). URL: https://cyberleninka.ru/article/n/effektivnost-prakticheskih-zanyatiy-fizicheskoy-kulturoy-so-studentami-s-ogranichennymi-vozmozhnostyami-zdorovya-i-invalidnostyu-v (дата обращения: 21.12.2024).</w:t>
      </w:r>
    </w:p>
    <w:p w14:paraId="46E45F66"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Оганджанов</w:t>
      </w:r>
      <w:proofErr w:type="spellEnd"/>
      <w:r>
        <w:rPr>
          <w:rFonts w:ascii="Times New Roman" w:eastAsia="Times New Roman" w:hAnsi="Times New Roman" w:cs="Times New Roman"/>
          <w:sz w:val="28"/>
          <w:szCs w:val="28"/>
          <w:lang w:eastAsia="ru-RU"/>
        </w:rPr>
        <w:t xml:space="preserve"> А.Л., </w:t>
      </w:r>
      <w:proofErr w:type="spellStart"/>
      <w:r>
        <w:rPr>
          <w:rFonts w:ascii="Times New Roman" w:eastAsia="Times New Roman" w:hAnsi="Times New Roman" w:cs="Times New Roman"/>
          <w:sz w:val="28"/>
          <w:szCs w:val="28"/>
          <w:lang w:eastAsia="ru-RU"/>
        </w:rPr>
        <w:t>Косихин</w:t>
      </w:r>
      <w:proofErr w:type="spellEnd"/>
      <w:r>
        <w:rPr>
          <w:rFonts w:ascii="Times New Roman" w:eastAsia="Times New Roman" w:hAnsi="Times New Roman" w:cs="Times New Roman"/>
          <w:sz w:val="28"/>
          <w:szCs w:val="28"/>
          <w:lang w:eastAsia="ru-RU"/>
        </w:rPr>
        <w:t xml:space="preserve"> В.П., Ломов А.А. Групповые особенности и вариативность техники ведущих российских прыгунов и прыгуний в высоту // Вестник спортивной науки. 2015. №6. С. 45-49.</w:t>
      </w:r>
    </w:p>
    <w:p w14:paraId="422C999B"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Половникова</w:t>
      </w:r>
      <w:proofErr w:type="spellEnd"/>
      <w:r>
        <w:rPr>
          <w:rFonts w:ascii="Times New Roman" w:eastAsia="Times New Roman" w:hAnsi="Times New Roman" w:cs="Times New Roman"/>
          <w:sz w:val="28"/>
          <w:szCs w:val="28"/>
          <w:lang w:eastAsia="ru-RU"/>
        </w:rPr>
        <w:t xml:space="preserve"> М. В. Методика развития выносливости детей 10-12 лет с нарушением слуха, занимающихся лыжными гонками // Вестник науки. 2023. №11 (68). С. 34-39.</w:t>
      </w:r>
    </w:p>
    <w:p w14:paraId="440DA913" w14:textId="0F370CFA"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Ретюнских</w:t>
      </w:r>
      <w:proofErr w:type="spellEnd"/>
      <w:r>
        <w:rPr>
          <w:rFonts w:ascii="Times New Roman" w:eastAsia="Times New Roman" w:hAnsi="Times New Roman" w:cs="Times New Roman"/>
          <w:sz w:val="28"/>
          <w:szCs w:val="28"/>
          <w:lang w:eastAsia="ru-RU"/>
        </w:rPr>
        <w:t xml:space="preserve"> М.Е. Классификация двигательных заданий гимнастического характера учебного материала программы по физической культуре школьников 5-6 классов // Ученые записки университета Лесгафта. 2013. №5 (99).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34-39.</w:t>
      </w:r>
    </w:p>
    <w:p w14:paraId="5B1C089B" w14:textId="4DF99535"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Ретюнских</w:t>
      </w:r>
      <w:proofErr w:type="spellEnd"/>
      <w:r>
        <w:rPr>
          <w:rFonts w:ascii="Times New Roman" w:eastAsia="Times New Roman" w:hAnsi="Times New Roman" w:cs="Times New Roman"/>
          <w:sz w:val="28"/>
          <w:szCs w:val="28"/>
          <w:lang w:eastAsia="ru-RU"/>
        </w:rPr>
        <w:t xml:space="preserve"> М.Е. Построение учебного материала по предмету «Физическая культура» с учащимися шестых классов подготовительной группы с использованием стандартных двигательных заданий // Ученые записки университета Лесгафта. 2014. №4 (110).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56-59.</w:t>
      </w:r>
    </w:p>
    <w:p w14:paraId="5D82FFD1" w14:textId="649AF12C"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Речицкая</w:t>
      </w:r>
      <w:proofErr w:type="spellEnd"/>
      <w:r>
        <w:rPr>
          <w:rFonts w:ascii="Times New Roman" w:eastAsia="Times New Roman" w:hAnsi="Times New Roman" w:cs="Times New Roman"/>
          <w:sz w:val="28"/>
          <w:szCs w:val="28"/>
          <w:lang w:eastAsia="ru-RU"/>
        </w:rPr>
        <w:t xml:space="preserve"> Е.Г., </w:t>
      </w:r>
      <w:proofErr w:type="spellStart"/>
      <w:r>
        <w:rPr>
          <w:rFonts w:ascii="Times New Roman" w:eastAsia="Times New Roman" w:hAnsi="Times New Roman" w:cs="Times New Roman"/>
          <w:sz w:val="28"/>
          <w:szCs w:val="28"/>
          <w:lang w:eastAsia="ru-RU"/>
        </w:rPr>
        <w:t>Хедхуд</w:t>
      </w:r>
      <w:proofErr w:type="spellEnd"/>
      <w:r>
        <w:rPr>
          <w:rFonts w:ascii="Times New Roman" w:eastAsia="Times New Roman" w:hAnsi="Times New Roman" w:cs="Times New Roman"/>
          <w:sz w:val="28"/>
          <w:szCs w:val="28"/>
          <w:lang w:eastAsia="ru-RU"/>
        </w:rPr>
        <w:t xml:space="preserve"> Н. Комплексный подход в создании здоровьесберегающей среды в обучении и воспитании детей с нар</w:t>
      </w:r>
      <w:r w:rsidR="00373918">
        <w:rPr>
          <w:rFonts w:ascii="Times New Roman" w:eastAsia="Times New Roman" w:hAnsi="Times New Roman" w:cs="Times New Roman"/>
          <w:sz w:val="28"/>
          <w:szCs w:val="28"/>
          <w:lang w:eastAsia="ru-RU"/>
        </w:rPr>
        <w:t>ушениями слуха // Наука и школа.</w:t>
      </w:r>
      <w:r>
        <w:rPr>
          <w:rFonts w:ascii="Times New Roman" w:eastAsia="Times New Roman" w:hAnsi="Times New Roman" w:cs="Times New Roman"/>
          <w:sz w:val="28"/>
          <w:szCs w:val="28"/>
          <w:lang w:eastAsia="ru-RU"/>
        </w:rPr>
        <w:t xml:space="preserve"> 2014. №3.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59-64</w:t>
      </w:r>
      <w:r w:rsidR="00373918">
        <w:rPr>
          <w:rFonts w:ascii="Times New Roman" w:eastAsia="Times New Roman" w:hAnsi="Times New Roman" w:cs="Times New Roman"/>
          <w:sz w:val="28"/>
          <w:szCs w:val="28"/>
          <w:lang w:eastAsia="ru-RU"/>
        </w:rPr>
        <w:t>.</w:t>
      </w:r>
    </w:p>
    <w:p w14:paraId="059CE925" w14:textId="55EAFBFD" w:rsidR="002D3E22" w:rsidRDefault="00373918">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lastRenderedPageBreak/>
        <w:t>Речицкая</w:t>
      </w:r>
      <w:proofErr w:type="spellEnd"/>
      <w:r>
        <w:rPr>
          <w:rFonts w:ascii="Times New Roman" w:eastAsia="Times New Roman" w:hAnsi="Times New Roman" w:cs="Times New Roman"/>
          <w:sz w:val="28"/>
          <w:szCs w:val="28"/>
          <w:lang w:eastAsia="ru-RU"/>
        </w:rPr>
        <w:t xml:space="preserve"> Е.Г., </w:t>
      </w:r>
      <w:proofErr w:type="spellStart"/>
      <w:r>
        <w:rPr>
          <w:rFonts w:ascii="Times New Roman" w:eastAsia="Times New Roman" w:hAnsi="Times New Roman" w:cs="Times New Roman"/>
          <w:sz w:val="28"/>
          <w:szCs w:val="28"/>
          <w:lang w:eastAsia="ru-RU"/>
        </w:rPr>
        <w:t>Мешковский</w:t>
      </w:r>
      <w:proofErr w:type="spellEnd"/>
      <w:r>
        <w:rPr>
          <w:rFonts w:ascii="Times New Roman" w:eastAsia="Times New Roman" w:hAnsi="Times New Roman" w:cs="Times New Roman"/>
          <w:sz w:val="28"/>
          <w:szCs w:val="28"/>
          <w:lang w:eastAsia="ru-RU"/>
        </w:rPr>
        <w:t xml:space="preserve"> Е.</w:t>
      </w:r>
      <w:r w:rsidR="00B10D8C">
        <w:rPr>
          <w:rFonts w:ascii="Times New Roman" w:eastAsia="Times New Roman" w:hAnsi="Times New Roman" w:cs="Times New Roman"/>
          <w:sz w:val="28"/>
          <w:szCs w:val="28"/>
          <w:lang w:eastAsia="ru-RU"/>
        </w:rPr>
        <w:t>Н. Создание адаптивной среды в процессе физкультурно-оздоровительной работы: обучающиеся с ограниченными возможностями здоровья (нарушением слуховой функции) // DIZWW. 2021. №13. С. 34-39.</w:t>
      </w:r>
    </w:p>
    <w:p w14:paraId="6FA8D95A" w14:textId="452D8E70" w:rsidR="002D3E22" w:rsidRDefault="00373918">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Речицкая</w:t>
      </w:r>
      <w:proofErr w:type="spellEnd"/>
      <w:r>
        <w:rPr>
          <w:rFonts w:ascii="Times New Roman" w:eastAsia="Times New Roman" w:hAnsi="Times New Roman" w:cs="Times New Roman"/>
          <w:sz w:val="28"/>
          <w:szCs w:val="28"/>
          <w:lang w:eastAsia="ru-RU"/>
        </w:rPr>
        <w:t xml:space="preserve"> Е.Г., </w:t>
      </w:r>
      <w:proofErr w:type="spellStart"/>
      <w:r>
        <w:rPr>
          <w:rFonts w:ascii="Times New Roman" w:eastAsia="Times New Roman" w:hAnsi="Times New Roman" w:cs="Times New Roman"/>
          <w:sz w:val="28"/>
          <w:szCs w:val="28"/>
          <w:lang w:eastAsia="ru-RU"/>
        </w:rPr>
        <w:t>Мешковский</w:t>
      </w:r>
      <w:proofErr w:type="spellEnd"/>
      <w:r>
        <w:rPr>
          <w:rFonts w:ascii="Times New Roman" w:eastAsia="Times New Roman" w:hAnsi="Times New Roman" w:cs="Times New Roman"/>
          <w:sz w:val="28"/>
          <w:szCs w:val="28"/>
          <w:lang w:eastAsia="ru-RU"/>
        </w:rPr>
        <w:t xml:space="preserve"> Е.</w:t>
      </w:r>
      <w:r w:rsidR="00B10D8C">
        <w:rPr>
          <w:rFonts w:ascii="Times New Roman" w:eastAsia="Times New Roman" w:hAnsi="Times New Roman" w:cs="Times New Roman"/>
          <w:sz w:val="28"/>
          <w:szCs w:val="28"/>
          <w:lang w:eastAsia="ru-RU"/>
        </w:rPr>
        <w:t>Н. Создание адаптивной среды в процессе физкультурно-оздоровительной работы: обучающиеся с ограниченными возможностями здоровья (нарушением слуховой функции) // DIZWW. 2021. №13. С. 56-59.</w:t>
      </w:r>
    </w:p>
    <w:p w14:paraId="3BA73247" w14:textId="6D7656E6" w:rsidR="002D3E22" w:rsidRDefault="00373918">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Речицкая</w:t>
      </w:r>
      <w:proofErr w:type="spellEnd"/>
      <w:r>
        <w:rPr>
          <w:rFonts w:ascii="Times New Roman" w:eastAsia="Times New Roman" w:hAnsi="Times New Roman" w:cs="Times New Roman"/>
          <w:sz w:val="28"/>
          <w:szCs w:val="28"/>
          <w:lang w:eastAsia="ru-RU"/>
        </w:rPr>
        <w:t xml:space="preserve"> Е.Г., </w:t>
      </w:r>
      <w:proofErr w:type="spellStart"/>
      <w:r>
        <w:rPr>
          <w:rFonts w:ascii="Times New Roman" w:eastAsia="Times New Roman" w:hAnsi="Times New Roman" w:cs="Times New Roman"/>
          <w:sz w:val="28"/>
          <w:szCs w:val="28"/>
          <w:lang w:eastAsia="ru-RU"/>
        </w:rPr>
        <w:t>Мешковский</w:t>
      </w:r>
      <w:proofErr w:type="spellEnd"/>
      <w:r>
        <w:rPr>
          <w:rFonts w:ascii="Times New Roman" w:eastAsia="Times New Roman" w:hAnsi="Times New Roman" w:cs="Times New Roman"/>
          <w:sz w:val="28"/>
          <w:szCs w:val="28"/>
          <w:lang w:eastAsia="ru-RU"/>
        </w:rPr>
        <w:t xml:space="preserve"> Е.</w:t>
      </w:r>
      <w:r w:rsidR="00B10D8C">
        <w:rPr>
          <w:rFonts w:ascii="Times New Roman" w:eastAsia="Times New Roman" w:hAnsi="Times New Roman" w:cs="Times New Roman"/>
          <w:sz w:val="28"/>
          <w:szCs w:val="28"/>
          <w:lang w:eastAsia="ru-RU"/>
        </w:rPr>
        <w:t>Н. Особенности организации физкультурно-оздоровительной работы с обучающимися с нарушенным слухом // The Scientific Heritage. 2021. №69-3. С. 35-39.</w:t>
      </w:r>
    </w:p>
    <w:p w14:paraId="1840ACE1"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Сбитнева О.А. Целесообразное использование метода круговой тренировки в спортивной практике // Международный журнал гуманитарных и естественных наук. 2019. №10-1. С.45-49.</w:t>
      </w:r>
    </w:p>
    <w:p w14:paraId="0434FA79"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Слепцова Г.Н., Олешко Т.С. Становление скоростно-силовых способностей у девушек 15-16 лет в процессе тренировочной деятельности // Ученые записки университета Лесгафта. 2019. №12 (178). С. 67-69.</w:t>
      </w:r>
    </w:p>
    <w:p w14:paraId="7F79B969" w14:textId="6FF09DED"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Степанова М.М., Степанов К.С., Шафикова М.В. Влияние круговой тренировки на развитие скоростно-силовых способностей школьников 12-14 лет на уроках физической культуры // Вестник </w:t>
      </w:r>
      <w:proofErr w:type="spellStart"/>
      <w:r>
        <w:rPr>
          <w:rFonts w:ascii="Times New Roman" w:eastAsia="Times New Roman" w:hAnsi="Times New Roman" w:cs="Times New Roman"/>
          <w:sz w:val="28"/>
          <w:szCs w:val="28"/>
          <w:lang w:eastAsia="ru-RU"/>
        </w:rPr>
        <w:t>ЮУрГГПУ</w:t>
      </w:r>
      <w:proofErr w:type="spellEnd"/>
      <w:r>
        <w:rPr>
          <w:rFonts w:ascii="Times New Roman" w:eastAsia="Times New Roman" w:hAnsi="Times New Roman" w:cs="Times New Roman"/>
          <w:sz w:val="28"/>
          <w:szCs w:val="28"/>
          <w:lang w:eastAsia="ru-RU"/>
        </w:rPr>
        <w:t>. 2017. №9.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67-69.</w:t>
      </w:r>
    </w:p>
    <w:p w14:paraId="7BCAFFF4"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Семизоров Е. А. Значение и развитие элективных дисциплин по физической культуре и спорту в государственном аграрном университете Северного Зауралья // МНКО. 2018. №6 (73). URL: https://cyberleninka.ru/article/n/znachenie-i-razvitie-elektivnyh-distsiplin-po-fizicheskoy-kulture-i-sportu-v-gosudarstvennom-agrarnom-universitete-severnogo-zauralya (дата обращения: 21.12.2024).</w:t>
      </w:r>
    </w:p>
    <w:p w14:paraId="35CA3BF0" w14:textId="7CE78E58"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Сбитнева О.А. Целесообразное использование метода круговой тренировки в спортивной практике // Международный журнал гуманитарных и естественных наук. 2019. №10-1.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37-44.</w:t>
      </w:r>
    </w:p>
    <w:p w14:paraId="2A6A2940" w14:textId="5A4CD2E8"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Слепцова Г.Н., Олешко Т.С. Становление скоростно-силовых способностей у девушек 15-16 лет в процессе тренировочной деятельности // Ученые записки университета Лесгафта. 2019. №12 (178). С.</w:t>
      </w:r>
      <w:r w:rsidR="003739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45-50.</w:t>
      </w:r>
    </w:p>
    <w:p w14:paraId="45BD4588" w14:textId="2A6025D1"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Селитреникова</w:t>
      </w:r>
      <w:proofErr w:type="spellEnd"/>
      <w:r>
        <w:rPr>
          <w:rFonts w:ascii="Times New Roman" w:eastAsia="Times New Roman" w:hAnsi="Times New Roman" w:cs="Times New Roman"/>
          <w:sz w:val="28"/>
          <w:szCs w:val="28"/>
          <w:lang w:eastAsia="ru-RU"/>
        </w:rPr>
        <w:t xml:space="preserve"> Т.А., Дерябина Г.И., Платонова Я.В., Лернер В.Л., Филаткин А.</w:t>
      </w:r>
      <w:r w:rsidR="00B10D8C">
        <w:rPr>
          <w:rFonts w:ascii="Times New Roman" w:eastAsia="Times New Roman" w:hAnsi="Times New Roman" w:cs="Times New Roman"/>
          <w:sz w:val="28"/>
          <w:szCs w:val="28"/>
          <w:lang w:eastAsia="ru-RU"/>
        </w:rPr>
        <w:t xml:space="preserve">С. К вопросу формирования и совершенствования координационных способностей младших школьников с нарушениями слухового анализатора // Наука и спорт: современные тенденции. 2019. №1. </w:t>
      </w:r>
      <w:r w:rsidR="00373918">
        <w:rPr>
          <w:rFonts w:ascii="Times New Roman" w:eastAsia="Times New Roman" w:hAnsi="Times New Roman" w:cs="Times New Roman"/>
          <w:sz w:val="28"/>
          <w:szCs w:val="28"/>
          <w:lang w:eastAsia="ru-RU"/>
        </w:rPr>
        <w:t xml:space="preserve">      </w:t>
      </w:r>
      <w:r w:rsidR="00B10D8C">
        <w:rPr>
          <w:rFonts w:ascii="Times New Roman" w:eastAsia="Times New Roman" w:hAnsi="Times New Roman" w:cs="Times New Roman"/>
          <w:sz w:val="28"/>
          <w:szCs w:val="28"/>
          <w:lang w:eastAsia="ru-RU"/>
        </w:rPr>
        <w:t>С. 56-59.</w:t>
      </w:r>
    </w:p>
    <w:p w14:paraId="09213E9D" w14:textId="66D0A456" w:rsidR="002D3E22" w:rsidRDefault="00373918">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Тегнер</w:t>
      </w:r>
      <w:proofErr w:type="spellEnd"/>
      <w:r>
        <w:rPr>
          <w:rFonts w:ascii="Times New Roman" w:hAnsi="Times New Roman" w:cs="Times New Roman"/>
          <w:sz w:val="28"/>
          <w:szCs w:val="28"/>
        </w:rPr>
        <w:t xml:space="preserve"> Брюс,</w:t>
      </w:r>
      <w:r w:rsidR="00B10D8C">
        <w:rPr>
          <w:rFonts w:ascii="Times New Roman" w:hAnsi="Times New Roman" w:cs="Times New Roman"/>
          <w:sz w:val="28"/>
          <w:szCs w:val="28"/>
        </w:rPr>
        <w:t xml:space="preserve"> </w:t>
      </w:r>
      <w:proofErr w:type="spellStart"/>
      <w:r w:rsidR="00B10D8C">
        <w:rPr>
          <w:rFonts w:ascii="Times New Roman" w:hAnsi="Times New Roman" w:cs="Times New Roman"/>
          <w:sz w:val="28"/>
          <w:szCs w:val="28"/>
        </w:rPr>
        <w:t>Фунакоси</w:t>
      </w:r>
      <w:proofErr w:type="spellEnd"/>
      <w:r w:rsidR="00B10D8C">
        <w:rPr>
          <w:rFonts w:ascii="Times New Roman" w:hAnsi="Times New Roman" w:cs="Times New Roman"/>
          <w:sz w:val="28"/>
          <w:szCs w:val="28"/>
        </w:rPr>
        <w:t xml:space="preserve"> Г. Начальное пособие восточных единоборств.</w:t>
      </w:r>
      <w:r>
        <w:rPr>
          <w:rFonts w:ascii="Times New Roman" w:hAnsi="Times New Roman" w:cs="Times New Roman"/>
          <w:sz w:val="28"/>
          <w:szCs w:val="28"/>
        </w:rPr>
        <w:t xml:space="preserve"> </w:t>
      </w:r>
      <w:r w:rsidR="002512F4">
        <w:rPr>
          <w:rFonts w:ascii="Times New Roman" w:hAnsi="Times New Roman" w:cs="Times New Roman"/>
          <w:sz w:val="28"/>
          <w:szCs w:val="28"/>
        </w:rPr>
        <w:t>У-шу. Каратэ. Кунг-фу. М.: Чимкент. 1985.</w:t>
      </w:r>
      <w:r w:rsidR="00B10D8C">
        <w:rPr>
          <w:rFonts w:ascii="Times New Roman" w:hAnsi="Times New Roman" w:cs="Times New Roman"/>
          <w:sz w:val="28"/>
          <w:szCs w:val="28"/>
        </w:rPr>
        <w:t xml:space="preserve"> 132 c.</w:t>
      </w:r>
    </w:p>
    <w:p w14:paraId="5B6BB618" w14:textId="33234B20"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Тихом</w:t>
      </w:r>
      <w:r w:rsidR="002512F4">
        <w:rPr>
          <w:rFonts w:ascii="Times New Roman" w:eastAsia="Times New Roman" w:hAnsi="Times New Roman" w:cs="Times New Roman"/>
          <w:sz w:val="28"/>
          <w:szCs w:val="28"/>
          <w:lang w:eastAsia="ru-RU"/>
        </w:rPr>
        <w:t>ирова Л.</w:t>
      </w:r>
      <w:r>
        <w:rPr>
          <w:rFonts w:ascii="Times New Roman" w:eastAsia="Times New Roman" w:hAnsi="Times New Roman" w:cs="Times New Roman"/>
          <w:sz w:val="28"/>
          <w:szCs w:val="28"/>
          <w:lang w:eastAsia="ru-RU"/>
        </w:rPr>
        <w:t>Ф. Анализ урока с точки зрения его воздействия на здоровье учащихся // Здоровь</w:t>
      </w:r>
      <w:r w:rsidR="002512F4">
        <w:rPr>
          <w:rFonts w:ascii="Times New Roman" w:eastAsia="Times New Roman" w:hAnsi="Times New Roman" w:cs="Times New Roman"/>
          <w:sz w:val="28"/>
          <w:szCs w:val="28"/>
          <w:lang w:eastAsia="ru-RU"/>
        </w:rPr>
        <w:t>е наших детей. 2012. № 1. С. 18-</w:t>
      </w:r>
      <w:r>
        <w:rPr>
          <w:rFonts w:ascii="Times New Roman" w:eastAsia="Times New Roman" w:hAnsi="Times New Roman" w:cs="Times New Roman"/>
          <w:sz w:val="28"/>
          <w:szCs w:val="28"/>
          <w:lang w:eastAsia="ru-RU"/>
        </w:rPr>
        <w:t>19.</w:t>
      </w:r>
    </w:p>
    <w:p w14:paraId="4E35A53D" w14:textId="159F251C" w:rsidR="002D3E22" w:rsidRPr="002512F4" w:rsidRDefault="002512F4">
      <w:pPr>
        <w:numPr>
          <w:ilvl w:val="0"/>
          <w:numId w:val="1"/>
        </w:numPr>
        <w:spacing w:after="0" w:line="360" w:lineRule="auto"/>
        <w:ind w:left="0" w:firstLine="709"/>
        <w:contextualSpacing/>
        <w:jc w:val="both"/>
        <w:rPr>
          <w:rFonts w:ascii="Times New Roman" w:eastAsia="Times New Roman" w:hAnsi="Times New Roman" w:cs="Times New Roman"/>
          <w:spacing w:val="-2"/>
          <w:sz w:val="28"/>
          <w:szCs w:val="28"/>
          <w:lang w:eastAsia="ru-RU"/>
        </w:rPr>
      </w:pPr>
      <w:r w:rsidRPr="002512F4">
        <w:rPr>
          <w:rFonts w:ascii="Times New Roman" w:eastAsia="Times New Roman" w:hAnsi="Times New Roman" w:cs="Times New Roman"/>
          <w:spacing w:val="-2"/>
          <w:sz w:val="28"/>
          <w:szCs w:val="28"/>
          <w:lang w:eastAsia="ru-RU"/>
        </w:rPr>
        <w:t>Холодов</w:t>
      </w:r>
      <w:r w:rsidR="00B10D8C" w:rsidRPr="002512F4">
        <w:rPr>
          <w:rFonts w:ascii="Times New Roman" w:eastAsia="Times New Roman" w:hAnsi="Times New Roman" w:cs="Times New Roman"/>
          <w:spacing w:val="-2"/>
          <w:sz w:val="28"/>
          <w:szCs w:val="28"/>
          <w:lang w:eastAsia="ru-RU"/>
        </w:rPr>
        <w:t xml:space="preserve"> Ж.К. Теория и методика физичес</w:t>
      </w:r>
      <w:r w:rsidRPr="002512F4">
        <w:rPr>
          <w:rFonts w:ascii="Times New Roman" w:eastAsia="Times New Roman" w:hAnsi="Times New Roman" w:cs="Times New Roman"/>
          <w:spacing w:val="-2"/>
          <w:sz w:val="28"/>
          <w:szCs w:val="28"/>
          <w:lang w:eastAsia="ru-RU"/>
        </w:rPr>
        <w:t>кого воспитания и спорта</w:t>
      </w:r>
      <w:r w:rsidR="00B10D8C" w:rsidRPr="002512F4">
        <w:rPr>
          <w:rFonts w:ascii="Times New Roman" w:eastAsia="Times New Roman" w:hAnsi="Times New Roman" w:cs="Times New Roman"/>
          <w:spacing w:val="-2"/>
          <w:sz w:val="28"/>
          <w:szCs w:val="28"/>
          <w:lang w:eastAsia="ru-RU"/>
        </w:rPr>
        <w:t>: Учеб. пособие дл</w:t>
      </w:r>
      <w:r w:rsidRPr="002512F4">
        <w:rPr>
          <w:rFonts w:ascii="Times New Roman" w:eastAsia="Times New Roman" w:hAnsi="Times New Roman" w:cs="Times New Roman"/>
          <w:spacing w:val="-2"/>
          <w:sz w:val="28"/>
          <w:szCs w:val="28"/>
          <w:lang w:eastAsia="ru-RU"/>
        </w:rPr>
        <w:t xml:space="preserve">я студ. </w:t>
      </w:r>
      <w:proofErr w:type="spellStart"/>
      <w:r w:rsidRPr="002512F4">
        <w:rPr>
          <w:rFonts w:ascii="Times New Roman" w:eastAsia="Times New Roman" w:hAnsi="Times New Roman" w:cs="Times New Roman"/>
          <w:spacing w:val="-2"/>
          <w:sz w:val="28"/>
          <w:szCs w:val="28"/>
          <w:lang w:eastAsia="ru-RU"/>
        </w:rPr>
        <w:t>высш</w:t>
      </w:r>
      <w:proofErr w:type="spellEnd"/>
      <w:r w:rsidRPr="002512F4">
        <w:rPr>
          <w:rFonts w:ascii="Times New Roman" w:eastAsia="Times New Roman" w:hAnsi="Times New Roman" w:cs="Times New Roman"/>
          <w:spacing w:val="-2"/>
          <w:sz w:val="28"/>
          <w:szCs w:val="28"/>
          <w:lang w:eastAsia="ru-RU"/>
        </w:rPr>
        <w:t>. учеб. заведений. М.: ИЦ «Академия». 2017.</w:t>
      </w:r>
      <w:r w:rsidR="00B10D8C" w:rsidRPr="002512F4">
        <w:rPr>
          <w:rFonts w:ascii="Times New Roman" w:eastAsia="Times New Roman" w:hAnsi="Times New Roman" w:cs="Times New Roman"/>
          <w:spacing w:val="-2"/>
          <w:sz w:val="28"/>
          <w:szCs w:val="28"/>
          <w:lang w:eastAsia="ru-RU"/>
        </w:rPr>
        <w:t xml:space="preserve"> 480 с.</w:t>
      </w:r>
    </w:p>
    <w:p w14:paraId="7B10EBED" w14:textId="155F5A66"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Цуканова Е.Г., Грайворонская К.А, Германов Г.Н. Выбор специальных упражнений при формировании скоростного типа отталкивания в прыжках в высоту у юных спортсменов 16-17 лет // Ученые записки университета Лесгафта. 2017. №5 (147). С.</w:t>
      </w:r>
      <w:r w:rsidR="002512F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34-39.</w:t>
      </w:r>
    </w:p>
    <w:p w14:paraId="5337C9F9" w14:textId="41C4BFA2"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Чаговцев</w:t>
      </w:r>
      <w:proofErr w:type="spellEnd"/>
      <w:r>
        <w:rPr>
          <w:rFonts w:ascii="Times New Roman" w:eastAsia="Times New Roman" w:hAnsi="Times New Roman" w:cs="Times New Roman"/>
          <w:sz w:val="28"/>
          <w:szCs w:val="28"/>
          <w:lang w:eastAsia="ru-RU"/>
        </w:rPr>
        <w:t xml:space="preserve"> А.И., Клименко О.</w:t>
      </w:r>
      <w:r w:rsidR="00B10D8C">
        <w:rPr>
          <w:rFonts w:ascii="Times New Roman" w:eastAsia="Times New Roman" w:hAnsi="Times New Roman" w:cs="Times New Roman"/>
          <w:sz w:val="28"/>
          <w:szCs w:val="28"/>
          <w:lang w:eastAsia="ru-RU"/>
        </w:rPr>
        <w:t>Е. Особенности проведения занятий по лыжной подготовке с детьми, имеющими нарушения слуха и зрения // Вестник науки. 2023. №5 (62). С. 34-39.</w:t>
      </w:r>
    </w:p>
    <w:p w14:paraId="1E4C3E6F" w14:textId="6031B9B0" w:rsidR="002D3E22" w:rsidRDefault="002512F4">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Черкасов В.В., Ильиных И.А., </w:t>
      </w:r>
      <w:proofErr w:type="spellStart"/>
      <w:r>
        <w:rPr>
          <w:rFonts w:ascii="Times New Roman" w:eastAsia="Times New Roman" w:hAnsi="Times New Roman" w:cs="Times New Roman"/>
          <w:sz w:val="28"/>
          <w:szCs w:val="28"/>
          <w:lang w:eastAsia="ru-RU"/>
        </w:rPr>
        <w:t>Лапаев</w:t>
      </w:r>
      <w:proofErr w:type="spellEnd"/>
      <w:r>
        <w:rPr>
          <w:rFonts w:ascii="Times New Roman" w:eastAsia="Times New Roman" w:hAnsi="Times New Roman" w:cs="Times New Roman"/>
          <w:sz w:val="28"/>
          <w:szCs w:val="28"/>
          <w:lang w:eastAsia="ru-RU"/>
        </w:rPr>
        <w:t xml:space="preserve"> Е.</w:t>
      </w:r>
      <w:r w:rsidR="00B10D8C">
        <w:rPr>
          <w:rFonts w:ascii="Times New Roman" w:eastAsia="Times New Roman" w:hAnsi="Times New Roman" w:cs="Times New Roman"/>
          <w:sz w:val="28"/>
          <w:szCs w:val="28"/>
          <w:lang w:eastAsia="ru-RU"/>
        </w:rPr>
        <w:t>А. Физкультурно-спортивная ориентация детей с ОВЗ // Вестник Сургутского государственного педагогического университета. 2021. №1 (70). С. 34-39.</w:t>
      </w:r>
    </w:p>
    <w:p w14:paraId="6E03EE28" w14:textId="77777777" w:rsidR="002D3E22" w:rsidRDefault="00B10D8C">
      <w:pPr>
        <w:numPr>
          <w:ilvl w:val="0"/>
          <w:numId w:val="1"/>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Янкевич И.Е., </w:t>
      </w:r>
      <w:proofErr w:type="spellStart"/>
      <w:r>
        <w:rPr>
          <w:rFonts w:ascii="Times New Roman" w:eastAsia="Times New Roman" w:hAnsi="Times New Roman" w:cs="Times New Roman"/>
          <w:sz w:val="28"/>
          <w:szCs w:val="28"/>
          <w:lang w:eastAsia="ru-RU"/>
        </w:rPr>
        <w:t>Ярошинская</w:t>
      </w:r>
      <w:proofErr w:type="spellEnd"/>
      <w:r>
        <w:rPr>
          <w:rFonts w:ascii="Times New Roman" w:eastAsia="Times New Roman" w:hAnsi="Times New Roman" w:cs="Times New Roman"/>
          <w:sz w:val="28"/>
          <w:szCs w:val="28"/>
          <w:lang w:eastAsia="ru-RU"/>
        </w:rPr>
        <w:t xml:space="preserve"> А.П. Психофизические особенности слабослышащих подростков // Педагогические исследования (сетевое издание). 2021. №4. С. 12-19.</w:t>
      </w:r>
    </w:p>
    <w:p w14:paraId="27D45976" w14:textId="77777777" w:rsidR="002D3E22" w:rsidRDefault="002D3E22">
      <w:pPr>
        <w:spacing w:after="0" w:line="360" w:lineRule="auto"/>
        <w:ind w:firstLine="709"/>
        <w:jc w:val="both"/>
        <w:rPr>
          <w:rFonts w:ascii="Times New Roman" w:hAnsi="Times New Roman" w:cs="Times New Roman"/>
          <w:sz w:val="28"/>
          <w:szCs w:val="28"/>
        </w:rPr>
      </w:pPr>
    </w:p>
    <w:p w14:paraId="1878D11F" w14:textId="77777777" w:rsidR="002D3E22" w:rsidRDefault="002D3E22">
      <w:pPr>
        <w:spacing w:after="0" w:line="360" w:lineRule="auto"/>
        <w:ind w:firstLine="709"/>
        <w:jc w:val="both"/>
        <w:rPr>
          <w:rFonts w:ascii="Times New Roman" w:hAnsi="Times New Roman" w:cs="Times New Roman"/>
          <w:sz w:val="28"/>
          <w:szCs w:val="28"/>
        </w:rPr>
        <w:sectPr w:rsidR="002D3E22" w:rsidSect="00464819">
          <w:headerReference w:type="default" r:id="rId22"/>
          <w:footerReference w:type="default" r:id="rId23"/>
          <w:pgSz w:w="11906" w:h="16838"/>
          <w:pgMar w:top="1134" w:right="567" w:bottom="1134" w:left="1701" w:header="1134" w:footer="0" w:gutter="0"/>
          <w:cols w:space="708"/>
          <w:titlePg/>
          <w:docGrid w:linePitch="360"/>
        </w:sectPr>
      </w:pPr>
    </w:p>
    <w:p w14:paraId="6DFB5026" w14:textId="6EAD89E6" w:rsidR="002D3E22" w:rsidRDefault="00B10D8C" w:rsidP="002512F4">
      <w:pPr>
        <w:pStyle w:val="1"/>
        <w:spacing w:before="0" w:line="360" w:lineRule="auto"/>
        <w:jc w:val="center"/>
        <w:rPr>
          <w:rFonts w:ascii="Times New Roman" w:hAnsi="Times New Roman" w:cs="Times New Roman"/>
          <w:bCs w:val="0"/>
          <w:color w:val="auto"/>
        </w:rPr>
      </w:pPr>
      <w:bookmarkStart w:id="14" w:name="_Toc71824299"/>
      <w:bookmarkStart w:id="15" w:name="_Toc74316009"/>
      <w:bookmarkStart w:id="16" w:name="_Toc187338584"/>
      <w:r w:rsidRPr="002512F4">
        <w:rPr>
          <w:rFonts w:ascii="Times New Roman" w:hAnsi="Times New Roman" w:cs="Times New Roman"/>
          <w:bCs w:val="0"/>
          <w:color w:val="auto"/>
        </w:rPr>
        <w:lastRenderedPageBreak/>
        <w:t>ПРИЛОЖЕНИЕ</w:t>
      </w:r>
      <w:bookmarkEnd w:id="14"/>
      <w:r w:rsidRPr="002512F4">
        <w:rPr>
          <w:rFonts w:ascii="Times New Roman" w:hAnsi="Times New Roman" w:cs="Times New Roman"/>
          <w:bCs w:val="0"/>
          <w:color w:val="auto"/>
        </w:rPr>
        <w:t xml:space="preserve"> 1</w:t>
      </w:r>
      <w:bookmarkEnd w:id="15"/>
      <w:bookmarkEnd w:id="16"/>
    </w:p>
    <w:p w14:paraId="12902B27" w14:textId="77777777" w:rsidR="002512F4" w:rsidRPr="002512F4" w:rsidRDefault="002512F4" w:rsidP="002512F4">
      <w:pPr>
        <w:spacing w:after="0" w:line="360" w:lineRule="auto"/>
        <w:rPr>
          <w:rFonts w:ascii="Times New Roman" w:hAnsi="Times New Roman" w:cs="Times New Roman"/>
          <w:sz w:val="28"/>
          <w:szCs w:val="28"/>
        </w:rPr>
      </w:pPr>
    </w:p>
    <w:p w14:paraId="4BD95625" w14:textId="7445EC79" w:rsidR="002D3E22" w:rsidRPr="002512F4" w:rsidRDefault="00A96355" w:rsidP="002512F4">
      <w:pPr>
        <w:spacing w:after="0" w:line="360" w:lineRule="auto"/>
        <w:ind w:firstLine="709"/>
        <w:jc w:val="both"/>
        <w:rPr>
          <w:rFonts w:ascii="Times New Roman" w:hAnsi="Times New Roman" w:cs="Times New Roman"/>
          <w:sz w:val="28"/>
          <w:szCs w:val="28"/>
        </w:rPr>
      </w:pPr>
      <w:r w:rsidRPr="002512F4">
        <w:rPr>
          <w:rFonts w:ascii="Times New Roman" w:hAnsi="Times New Roman" w:cs="Times New Roman"/>
          <w:sz w:val="28"/>
          <w:szCs w:val="28"/>
        </w:rPr>
        <w:t xml:space="preserve">Таблица 1 - </w:t>
      </w:r>
      <w:r w:rsidR="00B10D8C" w:rsidRPr="002512F4">
        <w:rPr>
          <w:rFonts w:ascii="Times New Roman" w:hAnsi="Times New Roman" w:cs="Times New Roman"/>
          <w:sz w:val="28"/>
          <w:szCs w:val="28"/>
        </w:rPr>
        <w:t>Результаты мониторинга (по результатам выборочных контрольных упражнений)</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098"/>
        <w:gridCol w:w="2126"/>
        <w:gridCol w:w="2268"/>
        <w:gridCol w:w="1985"/>
        <w:gridCol w:w="2126"/>
      </w:tblGrid>
      <w:tr w:rsidR="00152989" w14:paraId="1BABF81E" w14:textId="77777777" w:rsidTr="00503931">
        <w:trPr>
          <w:trHeight w:val="375"/>
        </w:trPr>
        <w:tc>
          <w:tcPr>
            <w:tcW w:w="15134" w:type="dxa"/>
            <w:gridSpan w:val="6"/>
            <w:shd w:val="clear" w:color="auto" w:fill="auto"/>
            <w:noWrap/>
            <w:vAlign w:val="bottom"/>
          </w:tcPr>
          <w:p w14:paraId="7675AE48" w14:textId="6780A7A2" w:rsidR="00152989" w:rsidRPr="00152989" w:rsidRDefault="00152989" w:rsidP="00152989">
            <w:pPr>
              <w:spacing w:after="0" w:line="240" w:lineRule="auto"/>
              <w:jc w:val="center"/>
              <w:rPr>
                <w:rFonts w:ascii="Times New Roman" w:eastAsia="Times New Roman" w:hAnsi="Times New Roman" w:cs="Times New Roman"/>
                <w:b/>
                <w:sz w:val="24"/>
                <w:szCs w:val="24"/>
                <w:lang w:eastAsia="ru-RU"/>
              </w:rPr>
            </w:pPr>
            <w:r w:rsidRPr="00152989">
              <w:rPr>
                <w:rFonts w:ascii="Times New Roman" w:eastAsia="Times New Roman" w:hAnsi="Times New Roman" w:cs="Times New Roman"/>
                <w:b/>
                <w:color w:val="000000"/>
                <w:sz w:val="24"/>
                <w:szCs w:val="24"/>
                <w:lang w:eastAsia="ru-RU"/>
              </w:rPr>
              <w:t>Экспериментальная группа</w:t>
            </w:r>
          </w:p>
        </w:tc>
      </w:tr>
      <w:tr w:rsidR="006360FB" w14:paraId="5783EB6F" w14:textId="77777777" w:rsidTr="00152989">
        <w:trPr>
          <w:trHeight w:val="845"/>
        </w:trPr>
        <w:tc>
          <w:tcPr>
            <w:tcW w:w="4531" w:type="dxa"/>
            <w:shd w:val="clear" w:color="auto" w:fill="auto"/>
            <w:noWrap/>
            <w:vAlign w:val="bottom"/>
          </w:tcPr>
          <w:p w14:paraId="2F5A6965"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 тестовых испытаний</w:t>
            </w:r>
          </w:p>
        </w:tc>
        <w:tc>
          <w:tcPr>
            <w:tcW w:w="2098" w:type="dxa"/>
            <w:shd w:val="clear" w:color="auto" w:fill="auto"/>
            <w:vAlign w:val="bottom"/>
          </w:tcPr>
          <w:p w14:paraId="3A8A2102"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группы (начальные)</w:t>
            </w:r>
          </w:p>
        </w:tc>
        <w:tc>
          <w:tcPr>
            <w:tcW w:w="2126" w:type="dxa"/>
            <w:shd w:val="clear" w:color="auto" w:fill="auto"/>
            <w:vAlign w:val="bottom"/>
          </w:tcPr>
          <w:p w14:paraId="602110FB"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после первых трех месяцев</w:t>
            </w:r>
          </w:p>
        </w:tc>
        <w:tc>
          <w:tcPr>
            <w:tcW w:w="2268" w:type="dxa"/>
            <w:shd w:val="clear" w:color="auto" w:fill="auto"/>
            <w:vAlign w:val="bottom"/>
          </w:tcPr>
          <w:p w14:paraId="6F95636B"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после шести месяцев</w:t>
            </w:r>
          </w:p>
        </w:tc>
        <w:tc>
          <w:tcPr>
            <w:tcW w:w="1985" w:type="dxa"/>
            <w:shd w:val="clear" w:color="auto" w:fill="auto"/>
            <w:vAlign w:val="bottom"/>
          </w:tcPr>
          <w:p w14:paraId="5113F1D6"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после девяти месяцев</w:t>
            </w:r>
          </w:p>
        </w:tc>
        <w:tc>
          <w:tcPr>
            <w:tcW w:w="2126" w:type="dxa"/>
            <w:shd w:val="clear" w:color="auto" w:fill="auto"/>
            <w:vAlign w:val="bottom"/>
          </w:tcPr>
          <w:p w14:paraId="0531833A"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 итогам года</w:t>
            </w:r>
          </w:p>
        </w:tc>
      </w:tr>
      <w:tr w:rsidR="006360FB" w14:paraId="777E5807" w14:textId="77777777" w:rsidTr="006360FB">
        <w:trPr>
          <w:trHeight w:val="375"/>
        </w:trPr>
        <w:tc>
          <w:tcPr>
            <w:tcW w:w="4531" w:type="dxa"/>
            <w:shd w:val="clear" w:color="auto" w:fill="auto"/>
            <w:noWrap/>
            <w:vAlign w:val="bottom"/>
          </w:tcPr>
          <w:p w14:paraId="7AEBF755"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Прыжок в длину (среднее по группе)</w:t>
            </w:r>
          </w:p>
        </w:tc>
        <w:tc>
          <w:tcPr>
            <w:tcW w:w="2098" w:type="dxa"/>
            <w:shd w:val="clear" w:color="auto" w:fill="auto"/>
            <w:noWrap/>
            <w:vAlign w:val="bottom"/>
          </w:tcPr>
          <w:p w14:paraId="497C7B4E" w14:textId="5DDB6954"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645784">
              <w:rPr>
                <w:rFonts w:ascii="Times New Roman" w:eastAsia="Times New Roman" w:hAnsi="Times New Roman" w:cs="Times New Roman"/>
                <w:color w:val="000000"/>
                <w:sz w:val="24"/>
                <w:szCs w:val="24"/>
                <w:lang w:eastAsia="ru-RU"/>
              </w:rPr>
              <w:t>,</w:t>
            </w:r>
            <w:r w:rsidR="00D33249">
              <w:rPr>
                <w:rFonts w:ascii="Times New Roman" w:eastAsia="Times New Roman" w:hAnsi="Times New Roman" w:cs="Times New Roman"/>
                <w:color w:val="000000"/>
                <w:sz w:val="24"/>
                <w:szCs w:val="24"/>
                <w:lang w:eastAsia="ru-RU"/>
              </w:rPr>
              <w:t>62</w:t>
            </w:r>
          </w:p>
        </w:tc>
        <w:tc>
          <w:tcPr>
            <w:tcW w:w="2126" w:type="dxa"/>
            <w:shd w:val="clear" w:color="auto" w:fill="auto"/>
            <w:noWrap/>
            <w:vAlign w:val="bottom"/>
          </w:tcPr>
          <w:p w14:paraId="479329E4" w14:textId="4EB45103"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645784">
              <w:rPr>
                <w:rFonts w:ascii="Times New Roman" w:eastAsia="Times New Roman" w:hAnsi="Times New Roman" w:cs="Times New Roman"/>
                <w:color w:val="000000"/>
                <w:sz w:val="24"/>
                <w:szCs w:val="24"/>
                <w:lang w:eastAsia="ru-RU"/>
              </w:rPr>
              <w:t>,</w:t>
            </w:r>
            <w:r w:rsidR="00D33249">
              <w:rPr>
                <w:rFonts w:ascii="Times New Roman" w:eastAsia="Times New Roman" w:hAnsi="Times New Roman" w:cs="Times New Roman"/>
                <w:color w:val="000000"/>
                <w:sz w:val="24"/>
                <w:szCs w:val="24"/>
                <w:lang w:eastAsia="ru-RU"/>
              </w:rPr>
              <w:t>67</w:t>
            </w:r>
          </w:p>
        </w:tc>
        <w:tc>
          <w:tcPr>
            <w:tcW w:w="2268" w:type="dxa"/>
            <w:shd w:val="clear" w:color="auto" w:fill="auto"/>
            <w:noWrap/>
            <w:vAlign w:val="bottom"/>
          </w:tcPr>
          <w:p w14:paraId="73BADF66" w14:textId="25962ABE"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645784">
              <w:rPr>
                <w:rFonts w:ascii="Times New Roman" w:eastAsia="Times New Roman" w:hAnsi="Times New Roman" w:cs="Times New Roman"/>
                <w:color w:val="000000"/>
                <w:sz w:val="24"/>
                <w:szCs w:val="24"/>
                <w:lang w:eastAsia="ru-RU"/>
              </w:rPr>
              <w:t>,</w:t>
            </w:r>
            <w:r w:rsidR="00D33249">
              <w:rPr>
                <w:rFonts w:ascii="Times New Roman" w:eastAsia="Times New Roman" w:hAnsi="Times New Roman" w:cs="Times New Roman"/>
                <w:color w:val="000000"/>
                <w:sz w:val="24"/>
                <w:szCs w:val="24"/>
                <w:lang w:eastAsia="ru-RU"/>
              </w:rPr>
              <w:t>72</w:t>
            </w:r>
          </w:p>
        </w:tc>
        <w:tc>
          <w:tcPr>
            <w:tcW w:w="1985" w:type="dxa"/>
            <w:shd w:val="clear" w:color="auto" w:fill="auto"/>
            <w:noWrap/>
            <w:vAlign w:val="bottom"/>
          </w:tcPr>
          <w:p w14:paraId="63194882" w14:textId="5087FC7E" w:rsidR="006360FB" w:rsidRDefault="0064578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D33249">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eastAsia="ru-RU"/>
              </w:rPr>
              <w:t>9</w:t>
            </w:r>
          </w:p>
        </w:tc>
        <w:tc>
          <w:tcPr>
            <w:tcW w:w="2126" w:type="dxa"/>
            <w:shd w:val="clear" w:color="auto" w:fill="auto"/>
            <w:noWrap/>
            <w:vAlign w:val="bottom"/>
          </w:tcPr>
          <w:p w14:paraId="5BFF9830" w14:textId="62905236" w:rsidR="006360FB" w:rsidRDefault="0064578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r w:rsidR="00D33249">
              <w:rPr>
                <w:rFonts w:ascii="Times New Roman" w:eastAsia="Times New Roman" w:hAnsi="Times New Roman" w:cs="Times New Roman"/>
                <w:color w:val="000000"/>
                <w:sz w:val="24"/>
                <w:szCs w:val="24"/>
                <w:lang w:eastAsia="ru-RU"/>
              </w:rPr>
              <w:t>1</w:t>
            </w:r>
          </w:p>
        </w:tc>
      </w:tr>
      <w:tr w:rsidR="006360FB" w14:paraId="20EAF9D7" w14:textId="77777777" w:rsidTr="006360FB">
        <w:trPr>
          <w:trHeight w:val="375"/>
        </w:trPr>
        <w:tc>
          <w:tcPr>
            <w:tcW w:w="4531" w:type="dxa"/>
            <w:shd w:val="clear" w:color="auto" w:fill="auto"/>
            <w:noWrap/>
            <w:vAlign w:val="bottom"/>
          </w:tcPr>
          <w:p w14:paraId="450408A4"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Метание снаряда (среднее по группе)</w:t>
            </w:r>
          </w:p>
        </w:tc>
        <w:tc>
          <w:tcPr>
            <w:tcW w:w="2098" w:type="dxa"/>
            <w:shd w:val="clear" w:color="auto" w:fill="auto"/>
            <w:noWrap/>
            <w:vAlign w:val="bottom"/>
          </w:tcPr>
          <w:p w14:paraId="46CC5E69"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2126" w:type="dxa"/>
            <w:shd w:val="clear" w:color="auto" w:fill="auto"/>
            <w:noWrap/>
            <w:vAlign w:val="bottom"/>
          </w:tcPr>
          <w:p w14:paraId="294EAC07"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2268" w:type="dxa"/>
            <w:shd w:val="clear" w:color="auto" w:fill="auto"/>
            <w:noWrap/>
            <w:vAlign w:val="bottom"/>
          </w:tcPr>
          <w:p w14:paraId="4A2A3FC4"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1985" w:type="dxa"/>
            <w:shd w:val="clear" w:color="auto" w:fill="auto"/>
            <w:noWrap/>
            <w:vAlign w:val="bottom"/>
          </w:tcPr>
          <w:p w14:paraId="51DD1705"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2126" w:type="dxa"/>
            <w:shd w:val="clear" w:color="auto" w:fill="auto"/>
            <w:noWrap/>
            <w:vAlign w:val="bottom"/>
          </w:tcPr>
          <w:p w14:paraId="29C90C56"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r>
      <w:tr w:rsidR="006360FB" w14:paraId="197DBDED" w14:textId="77777777" w:rsidTr="006360FB">
        <w:trPr>
          <w:trHeight w:val="375"/>
        </w:trPr>
        <w:tc>
          <w:tcPr>
            <w:tcW w:w="4531" w:type="dxa"/>
            <w:shd w:val="clear" w:color="auto" w:fill="auto"/>
            <w:noWrap/>
            <w:vAlign w:val="bottom"/>
          </w:tcPr>
          <w:p w14:paraId="717F623A"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Подтягивание из виса (среднее по группе)</w:t>
            </w:r>
          </w:p>
        </w:tc>
        <w:tc>
          <w:tcPr>
            <w:tcW w:w="2098" w:type="dxa"/>
            <w:shd w:val="clear" w:color="auto" w:fill="auto"/>
            <w:noWrap/>
            <w:vAlign w:val="bottom"/>
          </w:tcPr>
          <w:p w14:paraId="3EE842F5"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126" w:type="dxa"/>
            <w:shd w:val="clear" w:color="auto" w:fill="auto"/>
            <w:noWrap/>
            <w:vAlign w:val="bottom"/>
          </w:tcPr>
          <w:p w14:paraId="6F5D7C74"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268" w:type="dxa"/>
            <w:shd w:val="clear" w:color="auto" w:fill="auto"/>
            <w:noWrap/>
            <w:vAlign w:val="bottom"/>
          </w:tcPr>
          <w:p w14:paraId="707C6AF8"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985" w:type="dxa"/>
            <w:shd w:val="clear" w:color="auto" w:fill="auto"/>
            <w:noWrap/>
            <w:vAlign w:val="bottom"/>
          </w:tcPr>
          <w:p w14:paraId="70209D9C"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126" w:type="dxa"/>
            <w:shd w:val="clear" w:color="auto" w:fill="auto"/>
            <w:noWrap/>
            <w:vAlign w:val="bottom"/>
          </w:tcPr>
          <w:p w14:paraId="2E4B4AB5"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r>
      <w:tr w:rsidR="00152989" w14:paraId="4FC79B53" w14:textId="77777777" w:rsidTr="00092A11">
        <w:trPr>
          <w:trHeight w:val="375"/>
        </w:trPr>
        <w:tc>
          <w:tcPr>
            <w:tcW w:w="15134" w:type="dxa"/>
            <w:gridSpan w:val="6"/>
            <w:shd w:val="clear" w:color="auto" w:fill="auto"/>
            <w:noWrap/>
            <w:vAlign w:val="bottom"/>
          </w:tcPr>
          <w:p w14:paraId="3D67BCED" w14:textId="1262CB9E" w:rsidR="00152989" w:rsidRPr="00152989" w:rsidRDefault="00152989" w:rsidP="00152989">
            <w:pPr>
              <w:spacing w:after="0" w:line="240" w:lineRule="auto"/>
              <w:jc w:val="center"/>
              <w:rPr>
                <w:rFonts w:ascii="Times New Roman" w:eastAsia="Times New Roman" w:hAnsi="Times New Roman" w:cs="Times New Roman"/>
                <w:b/>
                <w:sz w:val="24"/>
                <w:szCs w:val="24"/>
                <w:lang w:eastAsia="ru-RU"/>
              </w:rPr>
            </w:pPr>
            <w:r w:rsidRPr="00152989">
              <w:rPr>
                <w:rFonts w:ascii="Times New Roman" w:eastAsia="Times New Roman" w:hAnsi="Times New Roman" w:cs="Times New Roman"/>
                <w:b/>
                <w:color w:val="000000"/>
                <w:sz w:val="24"/>
                <w:szCs w:val="24"/>
                <w:lang w:eastAsia="ru-RU"/>
              </w:rPr>
              <w:t>Контрольная группа</w:t>
            </w:r>
          </w:p>
        </w:tc>
      </w:tr>
      <w:tr w:rsidR="006360FB" w14:paraId="3DD17617" w14:textId="77777777" w:rsidTr="00152989">
        <w:trPr>
          <w:trHeight w:val="684"/>
        </w:trPr>
        <w:tc>
          <w:tcPr>
            <w:tcW w:w="4531" w:type="dxa"/>
            <w:shd w:val="clear" w:color="auto" w:fill="auto"/>
            <w:noWrap/>
            <w:vAlign w:val="bottom"/>
          </w:tcPr>
          <w:p w14:paraId="379EA714"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 тестовых испытаний</w:t>
            </w:r>
          </w:p>
        </w:tc>
        <w:tc>
          <w:tcPr>
            <w:tcW w:w="2098" w:type="dxa"/>
            <w:shd w:val="clear" w:color="auto" w:fill="auto"/>
            <w:vAlign w:val="bottom"/>
          </w:tcPr>
          <w:p w14:paraId="5C7C81A1"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группы (начальные)</w:t>
            </w:r>
          </w:p>
        </w:tc>
        <w:tc>
          <w:tcPr>
            <w:tcW w:w="2126" w:type="dxa"/>
            <w:shd w:val="clear" w:color="auto" w:fill="auto"/>
            <w:vAlign w:val="bottom"/>
          </w:tcPr>
          <w:p w14:paraId="2F85F5C0"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после первых трех месяцев</w:t>
            </w:r>
          </w:p>
        </w:tc>
        <w:tc>
          <w:tcPr>
            <w:tcW w:w="2268" w:type="dxa"/>
            <w:shd w:val="clear" w:color="auto" w:fill="auto"/>
            <w:vAlign w:val="bottom"/>
          </w:tcPr>
          <w:p w14:paraId="41318EAE"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после шести месяцев</w:t>
            </w:r>
          </w:p>
        </w:tc>
        <w:tc>
          <w:tcPr>
            <w:tcW w:w="1985" w:type="dxa"/>
            <w:shd w:val="clear" w:color="auto" w:fill="auto"/>
            <w:vAlign w:val="bottom"/>
          </w:tcPr>
          <w:p w14:paraId="253B9170"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после девяти месяцев</w:t>
            </w:r>
          </w:p>
        </w:tc>
        <w:tc>
          <w:tcPr>
            <w:tcW w:w="2126" w:type="dxa"/>
            <w:shd w:val="clear" w:color="auto" w:fill="auto"/>
            <w:vAlign w:val="bottom"/>
          </w:tcPr>
          <w:p w14:paraId="79474290"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Результаты по итогам года</w:t>
            </w:r>
          </w:p>
        </w:tc>
      </w:tr>
      <w:tr w:rsidR="006360FB" w14:paraId="623D0553" w14:textId="77777777" w:rsidTr="006360FB">
        <w:trPr>
          <w:trHeight w:val="375"/>
        </w:trPr>
        <w:tc>
          <w:tcPr>
            <w:tcW w:w="4531" w:type="dxa"/>
            <w:shd w:val="clear" w:color="auto" w:fill="auto"/>
            <w:noWrap/>
            <w:vAlign w:val="bottom"/>
          </w:tcPr>
          <w:p w14:paraId="27AC19DD"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Прыжок в длину (среднее по группе)</w:t>
            </w:r>
          </w:p>
        </w:tc>
        <w:tc>
          <w:tcPr>
            <w:tcW w:w="2098" w:type="dxa"/>
            <w:shd w:val="clear" w:color="auto" w:fill="auto"/>
            <w:noWrap/>
            <w:vAlign w:val="bottom"/>
          </w:tcPr>
          <w:p w14:paraId="1068EE08" w14:textId="2D145618"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645784">
              <w:rPr>
                <w:rFonts w:ascii="Times New Roman" w:eastAsia="Times New Roman" w:hAnsi="Times New Roman" w:cs="Times New Roman"/>
                <w:color w:val="000000"/>
                <w:sz w:val="24"/>
                <w:szCs w:val="24"/>
                <w:lang w:eastAsia="ru-RU"/>
              </w:rPr>
              <w:t>,</w:t>
            </w:r>
            <w:r w:rsidR="00170780">
              <w:rPr>
                <w:rFonts w:ascii="Times New Roman" w:eastAsia="Times New Roman" w:hAnsi="Times New Roman" w:cs="Times New Roman"/>
                <w:color w:val="000000"/>
                <w:sz w:val="24"/>
                <w:szCs w:val="24"/>
                <w:lang w:eastAsia="ru-RU"/>
              </w:rPr>
              <w:t>60</w:t>
            </w:r>
          </w:p>
        </w:tc>
        <w:tc>
          <w:tcPr>
            <w:tcW w:w="2126" w:type="dxa"/>
            <w:shd w:val="clear" w:color="auto" w:fill="auto"/>
            <w:noWrap/>
            <w:vAlign w:val="bottom"/>
          </w:tcPr>
          <w:p w14:paraId="24806BF8" w14:textId="708931A2"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645784">
              <w:rPr>
                <w:rFonts w:ascii="Times New Roman" w:eastAsia="Times New Roman" w:hAnsi="Times New Roman" w:cs="Times New Roman"/>
                <w:color w:val="000000"/>
                <w:sz w:val="24"/>
                <w:szCs w:val="24"/>
                <w:lang w:eastAsia="ru-RU"/>
              </w:rPr>
              <w:t>,</w:t>
            </w:r>
            <w:r w:rsidR="00D33249">
              <w:rPr>
                <w:rFonts w:ascii="Times New Roman" w:eastAsia="Times New Roman" w:hAnsi="Times New Roman" w:cs="Times New Roman"/>
                <w:color w:val="000000"/>
                <w:sz w:val="24"/>
                <w:szCs w:val="24"/>
                <w:lang w:eastAsia="ru-RU"/>
              </w:rPr>
              <w:t>6</w:t>
            </w:r>
            <w:r w:rsidR="00170780">
              <w:rPr>
                <w:rFonts w:ascii="Times New Roman" w:eastAsia="Times New Roman" w:hAnsi="Times New Roman" w:cs="Times New Roman"/>
                <w:color w:val="000000"/>
                <w:sz w:val="24"/>
                <w:szCs w:val="24"/>
                <w:lang w:eastAsia="ru-RU"/>
              </w:rPr>
              <w:t>2</w:t>
            </w:r>
          </w:p>
        </w:tc>
        <w:tc>
          <w:tcPr>
            <w:tcW w:w="2268" w:type="dxa"/>
            <w:shd w:val="clear" w:color="auto" w:fill="auto"/>
            <w:noWrap/>
            <w:vAlign w:val="bottom"/>
          </w:tcPr>
          <w:p w14:paraId="6DBAD25F" w14:textId="1A861C02" w:rsidR="006360FB" w:rsidRDefault="0064578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170780">
              <w:rPr>
                <w:rFonts w:ascii="Times New Roman" w:eastAsia="Times New Roman" w:hAnsi="Times New Roman" w:cs="Times New Roman"/>
                <w:color w:val="000000"/>
                <w:sz w:val="24"/>
                <w:szCs w:val="24"/>
                <w:lang w:eastAsia="ru-RU"/>
              </w:rPr>
              <w:t>65</w:t>
            </w:r>
          </w:p>
        </w:tc>
        <w:tc>
          <w:tcPr>
            <w:tcW w:w="1985" w:type="dxa"/>
            <w:shd w:val="clear" w:color="auto" w:fill="auto"/>
            <w:noWrap/>
            <w:vAlign w:val="bottom"/>
          </w:tcPr>
          <w:p w14:paraId="33257914" w14:textId="2B4A7F20" w:rsidR="006360FB" w:rsidRDefault="0064578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170780">
              <w:rPr>
                <w:rFonts w:ascii="Times New Roman" w:eastAsia="Times New Roman" w:hAnsi="Times New Roman" w:cs="Times New Roman"/>
                <w:color w:val="000000"/>
                <w:sz w:val="24"/>
                <w:szCs w:val="24"/>
                <w:lang w:eastAsia="ru-RU"/>
              </w:rPr>
              <w:t>69</w:t>
            </w:r>
          </w:p>
        </w:tc>
        <w:tc>
          <w:tcPr>
            <w:tcW w:w="2126" w:type="dxa"/>
            <w:shd w:val="clear" w:color="auto" w:fill="auto"/>
            <w:noWrap/>
            <w:vAlign w:val="bottom"/>
          </w:tcPr>
          <w:p w14:paraId="3FA2C3C4" w14:textId="24930C92" w:rsidR="006360FB" w:rsidRDefault="0064578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r w:rsidR="00170780">
              <w:rPr>
                <w:rFonts w:ascii="Times New Roman" w:eastAsia="Times New Roman" w:hAnsi="Times New Roman" w:cs="Times New Roman"/>
                <w:color w:val="000000"/>
                <w:sz w:val="24"/>
                <w:szCs w:val="24"/>
                <w:lang w:eastAsia="ru-RU"/>
              </w:rPr>
              <w:t>1</w:t>
            </w:r>
          </w:p>
        </w:tc>
      </w:tr>
      <w:tr w:rsidR="006360FB" w14:paraId="1BA44B4F" w14:textId="77777777" w:rsidTr="006360FB">
        <w:trPr>
          <w:trHeight w:val="375"/>
        </w:trPr>
        <w:tc>
          <w:tcPr>
            <w:tcW w:w="4531" w:type="dxa"/>
            <w:shd w:val="clear" w:color="auto" w:fill="auto"/>
            <w:noWrap/>
            <w:vAlign w:val="bottom"/>
          </w:tcPr>
          <w:p w14:paraId="5A023A29"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Метание снаряда (среднее по группе)</w:t>
            </w:r>
          </w:p>
        </w:tc>
        <w:tc>
          <w:tcPr>
            <w:tcW w:w="2098" w:type="dxa"/>
            <w:shd w:val="clear" w:color="auto" w:fill="auto"/>
            <w:noWrap/>
            <w:vAlign w:val="bottom"/>
          </w:tcPr>
          <w:p w14:paraId="227E1E26"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2126" w:type="dxa"/>
            <w:shd w:val="clear" w:color="auto" w:fill="auto"/>
            <w:noWrap/>
            <w:vAlign w:val="bottom"/>
          </w:tcPr>
          <w:p w14:paraId="5B5756D1"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2268" w:type="dxa"/>
            <w:shd w:val="clear" w:color="auto" w:fill="auto"/>
            <w:noWrap/>
            <w:vAlign w:val="bottom"/>
          </w:tcPr>
          <w:p w14:paraId="40AA86EA"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1985" w:type="dxa"/>
            <w:shd w:val="clear" w:color="auto" w:fill="auto"/>
            <w:noWrap/>
            <w:vAlign w:val="bottom"/>
          </w:tcPr>
          <w:p w14:paraId="69068391"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2126" w:type="dxa"/>
            <w:shd w:val="clear" w:color="auto" w:fill="auto"/>
            <w:noWrap/>
            <w:vAlign w:val="bottom"/>
          </w:tcPr>
          <w:p w14:paraId="39F2333C"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r>
      <w:tr w:rsidR="006360FB" w14:paraId="1E53F79E" w14:textId="77777777" w:rsidTr="006360FB">
        <w:trPr>
          <w:trHeight w:val="375"/>
        </w:trPr>
        <w:tc>
          <w:tcPr>
            <w:tcW w:w="4531" w:type="dxa"/>
            <w:shd w:val="clear" w:color="auto" w:fill="auto"/>
            <w:noWrap/>
            <w:vAlign w:val="bottom"/>
          </w:tcPr>
          <w:p w14:paraId="08E9C642" w14:textId="77777777" w:rsidR="006360FB" w:rsidRDefault="006360F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Подтягивание из виса (среднее по группе)</w:t>
            </w:r>
          </w:p>
        </w:tc>
        <w:tc>
          <w:tcPr>
            <w:tcW w:w="2098" w:type="dxa"/>
            <w:shd w:val="clear" w:color="auto" w:fill="auto"/>
            <w:noWrap/>
            <w:vAlign w:val="bottom"/>
          </w:tcPr>
          <w:p w14:paraId="0B677A11"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126" w:type="dxa"/>
            <w:shd w:val="clear" w:color="auto" w:fill="auto"/>
            <w:noWrap/>
            <w:vAlign w:val="bottom"/>
          </w:tcPr>
          <w:p w14:paraId="1BC29879"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268" w:type="dxa"/>
            <w:shd w:val="clear" w:color="auto" w:fill="auto"/>
            <w:noWrap/>
            <w:vAlign w:val="bottom"/>
          </w:tcPr>
          <w:p w14:paraId="13601993"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985" w:type="dxa"/>
            <w:shd w:val="clear" w:color="auto" w:fill="auto"/>
            <w:noWrap/>
            <w:vAlign w:val="bottom"/>
          </w:tcPr>
          <w:p w14:paraId="68C1D80B"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126" w:type="dxa"/>
            <w:shd w:val="clear" w:color="auto" w:fill="auto"/>
            <w:noWrap/>
            <w:vAlign w:val="bottom"/>
          </w:tcPr>
          <w:p w14:paraId="6F8A0E50" w14:textId="77777777" w:rsidR="006360FB" w:rsidRDefault="006360F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bl>
    <w:p w14:paraId="164F3940" w14:textId="77777777" w:rsidR="002D3E22" w:rsidRDefault="00B10D8C">
      <w:pPr>
        <w:rPr>
          <w:rFonts w:ascii="Times New Roman" w:hAnsi="Times New Roman" w:cs="Times New Roman"/>
          <w:sz w:val="28"/>
          <w:szCs w:val="28"/>
        </w:rPr>
      </w:pPr>
      <w:r>
        <w:rPr>
          <w:rFonts w:ascii="Times New Roman" w:hAnsi="Times New Roman" w:cs="Times New Roman"/>
          <w:sz w:val="28"/>
          <w:szCs w:val="28"/>
        </w:rPr>
        <w:br w:type="page" w:clear="all"/>
      </w:r>
    </w:p>
    <w:p w14:paraId="502850DC" w14:textId="07B87566" w:rsidR="002512F4" w:rsidRDefault="002512F4">
      <w:pPr>
        <w:rPr>
          <w:rFonts w:ascii="Times New Roman" w:hAnsi="Times New Roman" w:cs="Times New Roman"/>
          <w:sz w:val="28"/>
          <w:szCs w:val="28"/>
        </w:rPr>
      </w:pPr>
    </w:p>
    <w:p w14:paraId="35B2F205" w14:textId="24CD640F" w:rsidR="002D3E22" w:rsidRPr="002512F4" w:rsidRDefault="00B10D8C" w:rsidP="002512F4">
      <w:pPr>
        <w:pStyle w:val="1"/>
        <w:spacing w:before="0" w:line="360" w:lineRule="auto"/>
        <w:jc w:val="center"/>
        <w:rPr>
          <w:rFonts w:ascii="Times New Roman" w:hAnsi="Times New Roman" w:cs="Times New Roman"/>
          <w:color w:val="auto"/>
        </w:rPr>
      </w:pPr>
      <w:bookmarkStart w:id="17" w:name="_Toc187338587"/>
      <w:bookmarkStart w:id="18" w:name="_GoBack"/>
      <w:bookmarkEnd w:id="18"/>
      <w:r w:rsidRPr="002512F4">
        <w:rPr>
          <w:rFonts w:ascii="Times New Roman" w:hAnsi="Times New Roman" w:cs="Times New Roman"/>
          <w:color w:val="auto"/>
        </w:rPr>
        <w:t xml:space="preserve">ПРИЛОЖЕНИЕ </w:t>
      </w:r>
      <w:bookmarkEnd w:id="17"/>
      <w:r w:rsidR="0058497A">
        <w:rPr>
          <w:rFonts w:ascii="Times New Roman" w:hAnsi="Times New Roman" w:cs="Times New Roman"/>
          <w:color w:val="auto"/>
        </w:rPr>
        <w:t>2</w:t>
      </w:r>
    </w:p>
    <w:p w14:paraId="2CFB8B73" w14:textId="77777777" w:rsidR="006360FB" w:rsidRPr="002512F4" w:rsidRDefault="006360FB" w:rsidP="002512F4">
      <w:pPr>
        <w:pStyle w:val="afd"/>
        <w:shd w:val="clear" w:color="auto" w:fill="FFFFFF"/>
        <w:spacing w:before="0" w:beforeAutospacing="0" w:after="0" w:afterAutospacing="0" w:line="360" w:lineRule="auto"/>
        <w:jc w:val="center"/>
        <w:rPr>
          <w:bCs/>
          <w:color w:val="000000"/>
          <w:sz w:val="28"/>
          <w:szCs w:val="28"/>
        </w:rPr>
      </w:pPr>
    </w:p>
    <w:p w14:paraId="49218841" w14:textId="77777777" w:rsidR="002D3E22" w:rsidRPr="002512F4" w:rsidRDefault="00B10D8C" w:rsidP="002512F4">
      <w:pPr>
        <w:pStyle w:val="afd"/>
        <w:shd w:val="clear" w:color="auto" w:fill="FFFFFF"/>
        <w:spacing w:before="0" w:beforeAutospacing="0" w:after="0" w:afterAutospacing="0" w:line="360" w:lineRule="auto"/>
        <w:jc w:val="center"/>
        <w:rPr>
          <w:b/>
          <w:bCs/>
          <w:color w:val="000000"/>
          <w:sz w:val="28"/>
          <w:szCs w:val="28"/>
        </w:rPr>
      </w:pPr>
      <w:r w:rsidRPr="002512F4">
        <w:rPr>
          <w:b/>
          <w:bCs/>
          <w:color w:val="000000"/>
          <w:sz w:val="28"/>
          <w:szCs w:val="28"/>
        </w:rPr>
        <w:t>Конспекты уроков</w:t>
      </w:r>
    </w:p>
    <w:p w14:paraId="2674F869"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Тема урока: </w:t>
      </w:r>
      <w:r>
        <w:rPr>
          <w:color w:val="000000"/>
          <w:sz w:val="21"/>
          <w:szCs w:val="21"/>
        </w:rPr>
        <w:t>Легкая атлетика.</w:t>
      </w:r>
    </w:p>
    <w:p w14:paraId="706AA2F7"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Номер урока:</w:t>
      </w:r>
      <w:r>
        <w:rPr>
          <w:color w:val="000000"/>
          <w:sz w:val="21"/>
          <w:szCs w:val="21"/>
        </w:rPr>
        <w:t> №2</w:t>
      </w:r>
    </w:p>
    <w:p w14:paraId="45FAE13B"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Тип урока</w:t>
      </w:r>
      <w:r>
        <w:rPr>
          <w:color w:val="000000"/>
          <w:sz w:val="21"/>
          <w:szCs w:val="21"/>
        </w:rPr>
        <w:t> по направленности: оздоровительный</w:t>
      </w:r>
    </w:p>
    <w:p w14:paraId="449F65E1"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Цель урока: </w:t>
      </w:r>
      <w:r>
        <w:rPr>
          <w:color w:val="000000"/>
          <w:sz w:val="21"/>
          <w:szCs w:val="21"/>
        </w:rPr>
        <w:t>обучение техники бега на длинные дистанции.</w:t>
      </w:r>
    </w:p>
    <w:p w14:paraId="32145396"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Задачи урока:</w:t>
      </w:r>
    </w:p>
    <w:p w14:paraId="50D77C14"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Образовательные:</w:t>
      </w:r>
    </w:p>
    <w:p w14:paraId="75BFFC41" w14:textId="77777777" w:rsidR="002D3E22" w:rsidRDefault="00B10D8C">
      <w:pPr>
        <w:pStyle w:val="afd"/>
        <w:numPr>
          <w:ilvl w:val="0"/>
          <w:numId w:val="5"/>
        </w:numPr>
        <w:shd w:val="clear" w:color="auto" w:fill="FFFFFF"/>
        <w:spacing w:before="0" w:beforeAutospacing="0" w:after="150" w:afterAutospacing="0"/>
        <w:rPr>
          <w:color w:val="000000"/>
          <w:sz w:val="21"/>
          <w:szCs w:val="21"/>
        </w:rPr>
      </w:pPr>
      <w:r>
        <w:rPr>
          <w:color w:val="000000"/>
          <w:sz w:val="21"/>
          <w:szCs w:val="21"/>
        </w:rPr>
        <w:t>обучение технике бега на длинные дистанции, бега на выносливость – старт, стартового разгона, бега на дистанции.</w:t>
      </w:r>
    </w:p>
    <w:p w14:paraId="613D4684"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Развивающие:</w:t>
      </w:r>
    </w:p>
    <w:p w14:paraId="06C72E5E" w14:textId="77777777" w:rsidR="002D3E22" w:rsidRDefault="00B10D8C">
      <w:pPr>
        <w:pStyle w:val="afd"/>
        <w:numPr>
          <w:ilvl w:val="0"/>
          <w:numId w:val="6"/>
        </w:numPr>
        <w:shd w:val="clear" w:color="auto" w:fill="FFFFFF"/>
        <w:spacing w:before="0" w:beforeAutospacing="0" w:after="150" w:afterAutospacing="0"/>
        <w:rPr>
          <w:color w:val="000000"/>
          <w:sz w:val="21"/>
          <w:szCs w:val="21"/>
        </w:rPr>
      </w:pPr>
      <w:r>
        <w:rPr>
          <w:color w:val="000000"/>
          <w:sz w:val="21"/>
          <w:szCs w:val="21"/>
        </w:rPr>
        <w:t>развивать общую выносливость.</w:t>
      </w:r>
    </w:p>
    <w:p w14:paraId="224A7BA8" w14:textId="77777777" w:rsidR="002D3E22" w:rsidRDefault="00B10D8C">
      <w:pPr>
        <w:pStyle w:val="afd"/>
        <w:numPr>
          <w:ilvl w:val="0"/>
          <w:numId w:val="6"/>
        </w:numPr>
        <w:shd w:val="clear" w:color="auto" w:fill="FFFFFF"/>
        <w:spacing w:before="0" w:beforeAutospacing="0" w:after="150" w:afterAutospacing="0"/>
        <w:rPr>
          <w:color w:val="000000"/>
          <w:sz w:val="21"/>
          <w:szCs w:val="21"/>
        </w:rPr>
      </w:pPr>
      <w:r>
        <w:rPr>
          <w:color w:val="000000"/>
          <w:sz w:val="21"/>
          <w:szCs w:val="21"/>
        </w:rPr>
        <w:t>развивать двигательные способности.</w:t>
      </w:r>
    </w:p>
    <w:p w14:paraId="1E7695A7"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Воспитательные:</w:t>
      </w:r>
    </w:p>
    <w:p w14:paraId="4657F54B" w14:textId="77777777" w:rsidR="002D3E22" w:rsidRDefault="00B10D8C">
      <w:pPr>
        <w:pStyle w:val="afd"/>
        <w:numPr>
          <w:ilvl w:val="0"/>
          <w:numId w:val="7"/>
        </w:numPr>
        <w:shd w:val="clear" w:color="auto" w:fill="FFFFFF"/>
        <w:spacing w:before="0" w:beforeAutospacing="0" w:after="150" w:afterAutospacing="0"/>
        <w:rPr>
          <w:color w:val="000000"/>
          <w:sz w:val="21"/>
          <w:szCs w:val="21"/>
        </w:rPr>
      </w:pPr>
      <w:r>
        <w:rPr>
          <w:color w:val="000000"/>
          <w:sz w:val="21"/>
          <w:szCs w:val="21"/>
        </w:rPr>
        <w:t>воспитывать у обучающихся потребность и умения сознательно применять различные упражнения в целях укрепления своего здоровья;</w:t>
      </w:r>
    </w:p>
    <w:p w14:paraId="376A1EFB" w14:textId="77777777" w:rsidR="002D3E22" w:rsidRDefault="00B10D8C">
      <w:pPr>
        <w:pStyle w:val="afd"/>
        <w:numPr>
          <w:ilvl w:val="0"/>
          <w:numId w:val="7"/>
        </w:numPr>
        <w:shd w:val="clear" w:color="auto" w:fill="FFFFFF"/>
        <w:spacing w:before="0" w:beforeAutospacing="0" w:after="150" w:afterAutospacing="0"/>
        <w:rPr>
          <w:color w:val="000000"/>
          <w:sz w:val="21"/>
          <w:szCs w:val="21"/>
        </w:rPr>
      </w:pPr>
      <w:r>
        <w:rPr>
          <w:color w:val="000000"/>
          <w:sz w:val="21"/>
          <w:szCs w:val="21"/>
        </w:rPr>
        <w:t>воспитывать чувство ответственности, самостоятельности.</w:t>
      </w:r>
    </w:p>
    <w:p w14:paraId="7D3349C3"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Методы обучения: </w:t>
      </w:r>
      <w:r>
        <w:rPr>
          <w:color w:val="000000"/>
          <w:sz w:val="21"/>
          <w:szCs w:val="21"/>
        </w:rPr>
        <w:t>фронтальный, групповой, индивидуальный, поточный.</w:t>
      </w:r>
    </w:p>
    <w:p w14:paraId="33A1C217" w14:textId="77777777" w:rsidR="002D3E22" w:rsidRDefault="00B10D8C" w:rsidP="00AB3369">
      <w:pPr>
        <w:pStyle w:val="afd"/>
        <w:shd w:val="clear" w:color="auto" w:fill="FFFFFF"/>
        <w:spacing w:before="0" w:beforeAutospacing="0" w:after="150" w:afterAutospacing="0"/>
        <w:rPr>
          <w:color w:val="000000"/>
          <w:sz w:val="21"/>
          <w:szCs w:val="21"/>
        </w:rPr>
      </w:pPr>
      <w:r>
        <w:rPr>
          <w:b/>
          <w:bCs/>
          <w:color w:val="000000"/>
          <w:sz w:val="21"/>
          <w:szCs w:val="21"/>
        </w:rPr>
        <w:t>Продолжительность урока: </w:t>
      </w:r>
      <w:r w:rsidR="00AB3369">
        <w:rPr>
          <w:color w:val="000000"/>
          <w:sz w:val="21"/>
          <w:szCs w:val="21"/>
        </w:rPr>
        <w:t>45</w:t>
      </w:r>
      <w:r>
        <w:rPr>
          <w:color w:val="000000"/>
          <w:sz w:val="21"/>
          <w:szCs w:val="21"/>
        </w:rPr>
        <w:t xml:space="preserve"> минут</w:t>
      </w:r>
    </w:p>
    <w:p w14:paraId="5F9FB6C2" w14:textId="77777777" w:rsidR="002D3E22" w:rsidRDefault="00B10D8C">
      <w:pPr>
        <w:pStyle w:val="afd"/>
        <w:shd w:val="clear" w:color="auto" w:fill="FFFFFF"/>
        <w:spacing w:before="0" w:beforeAutospacing="0" w:after="150" w:afterAutospacing="0"/>
        <w:rPr>
          <w:color w:val="000000"/>
          <w:sz w:val="21"/>
          <w:szCs w:val="21"/>
        </w:rPr>
      </w:pPr>
      <w:r>
        <w:rPr>
          <w:b/>
          <w:bCs/>
          <w:color w:val="000000"/>
          <w:sz w:val="21"/>
          <w:szCs w:val="21"/>
        </w:rPr>
        <w:t>Обеспечение особых условий проведения урока: </w:t>
      </w:r>
      <w:proofErr w:type="spellStart"/>
      <w:r>
        <w:rPr>
          <w:bCs/>
          <w:color w:val="000000"/>
          <w:sz w:val="21"/>
          <w:szCs w:val="21"/>
        </w:rPr>
        <w:t>видео</w:t>
      </w:r>
      <w:r>
        <w:rPr>
          <w:color w:val="000000"/>
          <w:sz w:val="21"/>
          <w:szCs w:val="21"/>
        </w:rPr>
        <w:t>инструктаж</w:t>
      </w:r>
      <w:proofErr w:type="spellEnd"/>
      <w:r>
        <w:rPr>
          <w:color w:val="000000"/>
          <w:sz w:val="21"/>
          <w:szCs w:val="21"/>
        </w:rPr>
        <w:t xml:space="preserve"> по ТБ с участием переводчика жестового языка (в ролике), адаптированный режим занятия, визуальная демонстрация упражнений преподавателем (возможен повтор), раздаточный дидактический инструктивный материал, контроль преподавателем за соблюдением рациональности дозировки физической нагрузки обучающихся, обеспечение режима отдыха между упражнениями.</w:t>
      </w:r>
    </w:p>
    <w:p w14:paraId="0D33187B" w14:textId="77777777" w:rsidR="002D3E22" w:rsidRPr="006360FB" w:rsidRDefault="00B10D8C">
      <w:pPr>
        <w:pStyle w:val="afd"/>
        <w:shd w:val="clear" w:color="auto" w:fill="FFFFFF"/>
        <w:spacing w:before="0" w:beforeAutospacing="0" w:after="150" w:afterAutospacing="0"/>
        <w:rPr>
          <w:color w:val="000000"/>
          <w:sz w:val="21"/>
          <w:szCs w:val="21"/>
        </w:rPr>
      </w:pPr>
      <w:r>
        <w:rPr>
          <w:b/>
          <w:bCs/>
          <w:color w:val="000000"/>
          <w:sz w:val="21"/>
          <w:szCs w:val="21"/>
        </w:rPr>
        <w:t>Инвентарь:</w:t>
      </w:r>
      <w:r>
        <w:rPr>
          <w:color w:val="000000"/>
          <w:sz w:val="21"/>
          <w:szCs w:val="21"/>
        </w:rPr>
        <w:t> </w:t>
      </w:r>
      <w:r w:rsidRPr="006360FB">
        <w:rPr>
          <w:color w:val="000000"/>
          <w:sz w:val="21"/>
          <w:szCs w:val="21"/>
        </w:rPr>
        <w:t>свисток, флажок, секундомер</w:t>
      </w:r>
    </w:p>
    <w:p w14:paraId="0E728253" w14:textId="77777777" w:rsidR="00A96355" w:rsidRDefault="00B10D8C">
      <w:pPr>
        <w:pStyle w:val="afd"/>
        <w:shd w:val="clear" w:color="auto" w:fill="FFFFFF"/>
        <w:spacing w:before="0" w:beforeAutospacing="0" w:after="150" w:afterAutospacing="0"/>
        <w:rPr>
          <w:color w:val="000000"/>
          <w:sz w:val="21"/>
          <w:szCs w:val="21"/>
        </w:rPr>
      </w:pPr>
      <w:r w:rsidRPr="006360FB">
        <w:rPr>
          <w:b/>
          <w:bCs/>
          <w:color w:val="000000"/>
          <w:sz w:val="21"/>
          <w:szCs w:val="21"/>
        </w:rPr>
        <w:t>Оснащение</w:t>
      </w:r>
      <w:r w:rsidRPr="006360FB">
        <w:rPr>
          <w:color w:val="000000"/>
          <w:sz w:val="21"/>
          <w:szCs w:val="21"/>
        </w:rPr>
        <w:t>: раздаточный дидактический инструктивный материал, ПК, видеоролик</w:t>
      </w:r>
    </w:p>
    <w:p w14:paraId="7C3EDEA7" w14:textId="061FD672" w:rsidR="002D3E22" w:rsidRPr="006360FB" w:rsidRDefault="00B10D8C">
      <w:pPr>
        <w:pStyle w:val="afd"/>
        <w:shd w:val="clear" w:color="auto" w:fill="FFFFFF"/>
        <w:spacing w:before="0" w:beforeAutospacing="0" w:after="150" w:afterAutospacing="0"/>
        <w:rPr>
          <w:color w:val="000000"/>
          <w:sz w:val="21"/>
          <w:szCs w:val="21"/>
        </w:rPr>
      </w:pPr>
      <w:r w:rsidRPr="006360FB">
        <w:rPr>
          <w:color w:val="000000"/>
          <w:sz w:val="21"/>
          <w:szCs w:val="21"/>
        </w:rPr>
        <w:lastRenderedPageBreak/>
        <w:br/>
      </w:r>
    </w:p>
    <w:tbl>
      <w:tblPr>
        <w:tblW w:w="15320" w:type="dxa"/>
        <w:tblCellMar>
          <w:top w:w="105" w:type="dxa"/>
          <w:left w:w="105" w:type="dxa"/>
          <w:bottom w:w="105" w:type="dxa"/>
          <w:right w:w="105" w:type="dxa"/>
        </w:tblCellMar>
        <w:tblLook w:val="04A0" w:firstRow="1" w:lastRow="0" w:firstColumn="1" w:lastColumn="0" w:noHBand="0" w:noVBand="1"/>
      </w:tblPr>
      <w:tblGrid>
        <w:gridCol w:w="1842"/>
        <w:gridCol w:w="3802"/>
        <w:gridCol w:w="1279"/>
        <w:gridCol w:w="8397"/>
      </w:tblGrid>
      <w:tr w:rsidR="002D3E22" w:rsidRPr="006360FB" w14:paraId="3B3057C1"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2F0A0CF" w14:textId="77777777" w:rsidR="002D3E22" w:rsidRPr="006360FB" w:rsidRDefault="00B10D8C">
            <w:pPr>
              <w:pStyle w:val="afd"/>
              <w:spacing w:before="0" w:beforeAutospacing="0" w:after="150" w:afterAutospacing="0"/>
              <w:jc w:val="center"/>
              <w:rPr>
                <w:color w:val="000000"/>
                <w:sz w:val="21"/>
                <w:szCs w:val="21"/>
              </w:rPr>
            </w:pPr>
            <w:r w:rsidRPr="006360FB">
              <w:rPr>
                <w:b/>
                <w:bCs/>
                <w:color w:val="000000"/>
                <w:sz w:val="21"/>
                <w:szCs w:val="21"/>
              </w:rPr>
              <w:t>Этапы урока</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455EDA8" w14:textId="77777777" w:rsidR="002D3E22" w:rsidRPr="006360FB" w:rsidRDefault="00B10D8C">
            <w:pPr>
              <w:pStyle w:val="afd"/>
              <w:spacing w:before="0" w:beforeAutospacing="0" w:after="150" w:afterAutospacing="0"/>
              <w:jc w:val="center"/>
              <w:rPr>
                <w:color w:val="000000"/>
                <w:sz w:val="21"/>
                <w:szCs w:val="21"/>
              </w:rPr>
            </w:pPr>
            <w:r w:rsidRPr="006360FB">
              <w:rPr>
                <w:b/>
                <w:bCs/>
                <w:color w:val="000000"/>
                <w:sz w:val="21"/>
                <w:szCs w:val="21"/>
              </w:rPr>
              <w:t>Содержание</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5F8B124F" w14:textId="77777777" w:rsidR="002D3E22" w:rsidRPr="006360FB" w:rsidRDefault="00B10D8C">
            <w:pPr>
              <w:pStyle w:val="afd"/>
              <w:spacing w:before="0" w:beforeAutospacing="0" w:after="150" w:afterAutospacing="0"/>
              <w:jc w:val="center"/>
              <w:rPr>
                <w:color w:val="000000"/>
                <w:sz w:val="21"/>
                <w:szCs w:val="21"/>
              </w:rPr>
            </w:pPr>
            <w:r w:rsidRPr="006360FB">
              <w:rPr>
                <w:b/>
                <w:bCs/>
                <w:color w:val="000000"/>
                <w:sz w:val="21"/>
                <w:szCs w:val="21"/>
              </w:rPr>
              <w:t>Дозировка времени</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754A3717" w14:textId="77777777" w:rsidR="002D3E22" w:rsidRPr="006360FB" w:rsidRDefault="00B10D8C">
            <w:pPr>
              <w:pStyle w:val="afd"/>
              <w:spacing w:before="0" w:beforeAutospacing="0" w:after="150" w:afterAutospacing="0"/>
              <w:jc w:val="center"/>
              <w:rPr>
                <w:color w:val="000000"/>
                <w:sz w:val="21"/>
                <w:szCs w:val="21"/>
              </w:rPr>
            </w:pPr>
            <w:r w:rsidRPr="006360FB">
              <w:rPr>
                <w:b/>
                <w:bCs/>
                <w:color w:val="000000"/>
                <w:sz w:val="21"/>
                <w:szCs w:val="21"/>
              </w:rPr>
              <w:t>Организационно-методические указания</w:t>
            </w:r>
          </w:p>
        </w:tc>
      </w:tr>
      <w:tr w:rsidR="002D3E22" w:rsidRPr="006360FB" w14:paraId="77EA6401"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8A35E4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Вводно подготовительная часть</w:t>
            </w:r>
          </w:p>
          <w:p w14:paraId="3E63C6F8" w14:textId="77777777" w:rsidR="002D3E22" w:rsidRPr="006360FB" w:rsidRDefault="00B10D8C" w:rsidP="006360FB">
            <w:pPr>
              <w:pStyle w:val="afd"/>
              <w:spacing w:before="0" w:beforeAutospacing="0" w:after="150" w:afterAutospacing="0"/>
              <w:rPr>
                <w:color w:val="000000"/>
                <w:sz w:val="21"/>
                <w:szCs w:val="21"/>
              </w:rPr>
            </w:pPr>
            <w:r w:rsidRPr="006360FB">
              <w:rPr>
                <w:color w:val="000000"/>
                <w:sz w:val="21"/>
                <w:szCs w:val="21"/>
              </w:rPr>
              <w:t>(</w:t>
            </w:r>
            <w:r w:rsidR="006360FB" w:rsidRPr="006360FB">
              <w:rPr>
                <w:color w:val="000000"/>
                <w:sz w:val="21"/>
                <w:szCs w:val="21"/>
              </w:rPr>
              <w:t>1</w:t>
            </w:r>
            <w:r w:rsidRPr="006360FB">
              <w:rPr>
                <w:color w:val="000000"/>
                <w:sz w:val="21"/>
                <w:szCs w:val="21"/>
              </w:rPr>
              <w:t>0мин)</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4D4EC6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1.Построение. Приветствие. Рапорт физорга. Проверка ЧСС. Выдать карточки с ходом урока.</w:t>
            </w:r>
          </w:p>
          <w:p w14:paraId="477D791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2.Сообщение задач урока.</w:t>
            </w:r>
          </w:p>
          <w:p w14:paraId="339A589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3. Инструктаж по ТБ с участием переводчика жестового языка</w:t>
            </w:r>
          </w:p>
          <w:p w14:paraId="43467E43"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 Строевые приемы на месте</w:t>
            </w:r>
          </w:p>
          <w:p w14:paraId="0266BA8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повороты на месте (направо, налево).</w:t>
            </w:r>
          </w:p>
          <w:p w14:paraId="3A0E1C3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5. Ходьба и её разновидности (рассказ, показ)</w:t>
            </w:r>
          </w:p>
          <w:p w14:paraId="4A5C4D2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а) ходьба на носках;</w:t>
            </w:r>
          </w:p>
          <w:p w14:paraId="5208E1B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б) ходьба на пятках;</w:t>
            </w:r>
          </w:p>
          <w:p w14:paraId="39C79EF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в) ходьба в полуприседе;</w:t>
            </w:r>
          </w:p>
          <w:p w14:paraId="3A2B3FA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г) ходьба в приседе;</w:t>
            </w:r>
          </w:p>
          <w:p w14:paraId="2834D6A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д) прыжки вверх на каждый шаг.</w:t>
            </w:r>
          </w:p>
          <w:p w14:paraId="0E1BDCB3"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5. Бег и его разновидности:</w:t>
            </w:r>
          </w:p>
          <w:p w14:paraId="5DEE878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а) бег в медленном темпе;</w:t>
            </w:r>
          </w:p>
          <w:p w14:paraId="22D34C32"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д) ускорение с набеганием.</w:t>
            </w:r>
          </w:p>
          <w:p w14:paraId="1F1EEC7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ОРУ (общеразвивающие упражнения).</w:t>
            </w:r>
          </w:p>
          <w:p w14:paraId="0061491A"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1.</w:t>
            </w:r>
            <w:r w:rsidRPr="006360FB">
              <w:rPr>
                <w:color w:val="000000"/>
                <w:sz w:val="21"/>
                <w:szCs w:val="21"/>
              </w:rPr>
              <w:t xml:space="preserve">И.п. </w:t>
            </w:r>
            <w:proofErr w:type="spellStart"/>
            <w:r w:rsidRPr="006360FB">
              <w:rPr>
                <w:color w:val="000000"/>
                <w:sz w:val="21"/>
                <w:szCs w:val="21"/>
              </w:rPr>
              <w:t>О.с</w:t>
            </w:r>
            <w:proofErr w:type="spellEnd"/>
            <w:r w:rsidRPr="006360FB">
              <w:rPr>
                <w:color w:val="000000"/>
                <w:sz w:val="21"/>
                <w:szCs w:val="21"/>
              </w:rPr>
              <w:t>., руки на пояс.</w:t>
            </w:r>
          </w:p>
          <w:p w14:paraId="2F3E17B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1-наклон в право;</w:t>
            </w:r>
          </w:p>
          <w:p w14:paraId="7C202323"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2 -наклон в лево;</w:t>
            </w:r>
          </w:p>
          <w:p w14:paraId="77F100A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3 - наклон назад;</w:t>
            </w:r>
          </w:p>
          <w:p w14:paraId="73B217B2"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 –наклон в перед.</w:t>
            </w:r>
          </w:p>
          <w:p w14:paraId="12440792"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2.</w:t>
            </w:r>
            <w:r w:rsidRPr="006360FB">
              <w:rPr>
                <w:color w:val="000000"/>
                <w:sz w:val="21"/>
                <w:szCs w:val="21"/>
              </w:rPr>
              <w:t xml:space="preserve">И.п., </w:t>
            </w:r>
            <w:proofErr w:type="spellStart"/>
            <w:r w:rsidRPr="006360FB">
              <w:rPr>
                <w:color w:val="000000"/>
                <w:sz w:val="21"/>
                <w:szCs w:val="21"/>
              </w:rPr>
              <w:t>О.с</w:t>
            </w:r>
            <w:proofErr w:type="spellEnd"/>
            <w:r w:rsidRPr="006360FB">
              <w:rPr>
                <w:color w:val="000000"/>
                <w:sz w:val="21"/>
                <w:szCs w:val="21"/>
              </w:rPr>
              <w:t>., руки на пояс.</w:t>
            </w:r>
          </w:p>
          <w:p w14:paraId="56E321E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 –руки вверх;</w:t>
            </w:r>
          </w:p>
          <w:p w14:paraId="6298D87C"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–руки в стороны;</w:t>
            </w:r>
          </w:p>
          <w:p w14:paraId="1CB5FC0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3 –руки перед собой;</w:t>
            </w:r>
          </w:p>
          <w:p w14:paraId="0C91FFAC"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 –</w:t>
            </w:r>
            <w:proofErr w:type="spellStart"/>
            <w:r w:rsidRPr="006360FB">
              <w:rPr>
                <w:color w:val="000000"/>
                <w:sz w:val="21"/>
                <w:szCs w:val="21"/>
              </w:rPr>
              <w:t>И.п</w:t>
            </w:r>
            <w:proofErr w:type="spellEnd"/>
            <w:r w:rsidRPr="006360FB">
              <w:rPr>
                <w:color w:val="000000"/>
                <w:sz w:val="21"/>
                <w:szCs w:val="21"/>
              </w:rPr>
              <w:t>.</w:t>
            </w:r>
          </w:p>
          <w:p w14:paraId="580A1145"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3.</w:t>
            </w:r>
            <w:r w:rsidRPr="006360FB">
              <w:rPr>
                <w:color w:val="000000"/>
                <w:sz w:val="21"/>
                <w:szCs w:val="21"/>
              </w:rPr>
              <w:t xml:space="preserve">И.п., </w:t>
            </w:r>
            <w:proofErr w:type="spellStart"/>
            <w:r w:rsidRPr="006360FB">
              <w:rPr>
                <w:color w:val="000000"/>
                <w:sz w:val="21"/>
                <w:szCs w:val="21"/>
              </w:rPr>
              <w:t>Шир.с</w:t>
            </w:r>
            <w:proofErr w:type="spellEnd"/>
            <w:r w:rsidRPr="006360FB">
              <w:rPr>
                <w:color w:val="000000"/>
                <w:sz w:val="21"/>
                <w:szCs w:val="21"/>
              </w:rPr>
              <w:t>., руки на пояс.</w:t>
            </w:r>
          </w:p>
          <w:p w14:paraId="15456F37"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1-3 –прав рука вверх наклон в лево;</w:t>
            </w:r>
          </w:p>
          <w:p w14:paraId="23C8611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 –</w:t>
            </w:r>
            <w:proofErr w:type="spellStart"/>
            <w:r w:rsidRPr="006360FB">
              <w:rPr>
                <w:color w:val="000000"/>
                <w:sz w:val="21"/>
                <w:szCs w:val="21"/>
              </w:rPr>
              <w:t>И.п</w:t>
            </w:r>
            <w:proofErr w:type="spellEnd"/>
            <w:r w:rsidRPr="006360FB">
              <w:rPr>
                <w:color w:val="000000"/>
                <w:sz w:val="21"/>
                <w:szCs w:val="21"/>
              </w:rPr>
              <w:t>.;</w:t>
            </w:r>
          </w:p>
          <w:p w14:paraId="59411CC6"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5-7 –тоже вправо;</w:t>
            </w:r>
          </w:p>
          <w:p w14:paraId="31F9AFF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8 –</w:t>
            </w:r>
            <w:proofErr w:type="spellStart"/>
            <w:r w:rsidRPr="006360FB">
              <w:rPr>
                <w:color w:val="000000"/>
                <w:sz w:val="21"/>
                <w:szCs w:val="21"/>
              </w:rPr>
              <w:t>И.п</w:t>
            </w:r>
            <w:proofErr w:type="spellEnd"/>
            <w:r w:rsidRPr="006360FB">
              <w:rPr>
                <w:color w:val="000000"/>
                <w:sz w:val="21"/>
                <w:szCs w:val="21"/>
              </w:rPr>
              <w:t>.</w:t>
            </w:r>
          </w:p>
          <w:p w14:paraId="52E0A757"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4.</w:t>
            </w:r>
            <w:r w:rsidRPr="006360FB">
              <w:rPr>
                <w:color w:val="000000"/>
                <w:sz w:val="21"/>
                <w:szCs w:val="21"/>
              </w:rPr>
              <w:t>И.п., тоже.</w:t>
            </w:r>
          </w:p>
          <w:p w14:paraId="0F80A42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 –наклон к правой ноге;</w:t>
            </w:r>
          </w:p>
          <w:p w14:paraId="5527179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наклон согнувшись</w:t>
            </w:r>
          </w:p>
          <w:p w14:paraId="57C082AC"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3- наклон к правой ноге</w:t>
            </w:r>
          </w:p>
          <w:p w14:paraId="0F61EEA2"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 –</w:t>
            </w:r>
            <w:proofErr w:type="spellStart"/>
            <w:r w:rsidRPr="006360FB">
              <w:rPr>
                <w:color w:val="000000"/>
                <w:sz w:val="21"/>
                <w:szCs w:val="21"/>
              </w:rPr>
              <w:t>И.п</w:t>
            </w:r>
            <w:proofErr w:type="spellEnd"/>
            <w:r w:rsidRPr="006360FB">
              <w:rPr>
                <w:color w:val="000000"/>
                <w:sz w:val="21"/>
                <w:szCs w:val="21"/>
              </w:rPr>
              <w:t>.;</w:t>
            </w:r>
          </w:p>
          <w:p w14:paraId="3B0C70C7"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5.</w:t>
            </w:r>
            <w:r w:rsidRPr="006360FB">
              <w:rPr>
                <w:color w:val="000000"/>
                <w:sz w:val="21"/>
                <w:szCs w:val="21"/>
              </w:rPr>
              <w:t xml:space="preserve">И.п., </w:t>
            </w:r>
            <w:proofErr w:type="spellStart"/>
            <w:r w:rsidRPr="006360FB">
              <w:rPr>
                <w:color w:val="000000"/>
                <w:sz w:val="21"/>
                <w:szCs w:val="21"/>
              </w:rPr>
              <w:t>О.с</w:t>
            </w:r>
            <w:proofErr w:type="spellEnd"/>
            <w:r w:rsidRPr="006360FB">
              <w:rPr>
                <w:color w:val="000000"/>
                <w:sz w:val="21"/>
                <w:szCs w:val="21"/>
              </w:rPr>
              <w:t>., руки на пояс.</w:t>
            </w:r>
          </w:p>
          <w:p w14:paraId="674F576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 –присед руки перед собой;</w:t>
            </w:r>
          </w:p>
          <w:p w14:paraId="69D93E2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w:t>
            </w:r>
            <w:proofErr w:type="spellStart"/>
            <w:r w:rsidRPr="006360FB">
              <w:rPr>
                <w:color w:val="000000"/>
                <w:sz w:val="21"/>
                <w:szCs w:val="21"/>
              </w:rPr>
              <w:t>И.п</w:t>
            </w:r>
            <w:proofErr w:type="spellEnd"/>
            <w:r w:rsidRPr="006360FB">
              <w:rPr>
                <w:color w:val="000000"/>
                <w:sz w:val="21"/>
                <w:szCs w:val="21"/>
              </w:rPr>
              <w:t>.;</w:t>
            </w:r>
          </w:p>
          <w:p w14:paraId="4E32EE7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3 –тоже самое;</w:t>
            </w:r>
          </w:p>
          <w:p w14:paraId="12F2DB7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 –</w:t>
            </w:r>
            <w:proofErr w:type="spellStart"/>
            <w:r w:rsidRPr="006360FB">
              <w:rPr>
                <w:color w:val="000000"/>
                <w:sz w:val="21"/>
                <w:szCs w:val="21"/>
              </w:rPr>
              <w:t>И.п</w:t>
            </w:r>
            <w:proofErr w:type="spellEnd"/>
            <w:r w:rsidRPr="006360FB">
              <w:rPr>
                <w:color w:val="000000"/>
                <w:sz w:val="21"/>
                <w:szCs w:val="21"/>
              </w:rPr>
              <w:t>.</w:t>
            </w:r>
          </w:p>
          <w:p w14:paraId="09DB3436"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6.</w:t>
            </w:r>
            <w:r w:rsidRPr="006360FB">
              <w:rPr>
                <w:color w:val="000000"/>
                <w:sz w:val="21"/>
                <w:szCs w:val="21"/>
              </w:rPr>
              <w:t> </w:t>
            </w:r>
            <w:proofErr w:type="spellStart"/>
            <w:r w:rsidRPr="006360FB">
              <w:rPr>
                <w:color w:val="000000"/>
                <w:sz w:val="21"/>
                <w:szCs w:val="21"/>
              </w:rPr>
              <w:t>И.п</w:t>
            </w:r>
            <w:proofErr w:type="spellEnd"/>
            <w:r w:rsidRPr="006360FB">
              <w:rPr>
                <w:color w:val="000000"/>
                <w:sz w:val="21"/>
                <w:szCs w:val="21"/>
              </w:rPr>
              <w:t xml:space="preserve">., </w:t>
            </w:r>
            <w:proofErr w:type="spellStart"/>
            <w:r w:rsidRPr="006360FB">
              <w:rPr>
                <w:color w:val="000000"/>
                <w:sz w:val="21"/>
                <w:szCs w:val="21"/>
              </w:rPr>
              <w:t>Уз.с</w:t>
            </w:r>
            <w:proofErr w:type="spellEnd"/>
            <w:r w:rsidRPr="006360FB">
              <w:rPr>
                <w:color w:val="000000"/>
                <w:sz w:val="21"/>
                <w:szCs w:val="21"/>
              </w:rPr>
              <w:t>., руки на пояс.</w:t>
            </w:r>
          </w:p>
          <w:p w14:paraId="396EC16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8 прыжки на правой;</w:t>
            </w:r>
          </w:p>
          <w:p w14:paraId="68FD5DD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8 на левой;</w:t>
            </w:r>
          </w:p>
          <w:p w14:paraId="5B05AC0A"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8 на двух.</w:t>
            </w:r>
          </w:p>
          <w:p w14:paraId="03A5D88C"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7.</w:t>
            </w:r>
            <w:r w:rsidRPr="006360FB">
              <w:rPr>
                <w:color w:val="000000"/>
                <w:sz w:val="21"/>
                <w:szCs w:val="21"/>
              </w:rPr>
              <w:t> </w:t>
            </w:r>
            <w:proofErr w:type="spellStart"/>
            <w:r w:rsidRPr="006360FB">
              <w:rPr>
                <w:color w:val="000000"/>
                <w:sz w:val="21"/>
                <w:szCs w:val="21"/>
              </w:rPr>
              <w:t>Дыхатальные</w:t>
            </w:r>
            <w:proofErr w:type="spellEnd"/>
            <w:r w:rsidRPr="006360FB">
              <w:rPr>
                <w:color w:val="000000"/>
                <w:sz w:val="21"/>
                <w:szCs w:val="21"/>
              </w:rPr>
              <w:t xml:space="preserve"> упражнения.</w:t>
            </w:r>
          </w:p>
          <w:p w14:paraId="0C712F54" w14:textId="77777777" w:rsidR="002D3E22" w:rsidRPr="006360FB" w:rsidRDefault="00B10D8C">
            <w:pPr>
              <w:pStyle w:val="afd"/>
              <w:spacing w:before="0" w:beforeAutospacing="0" w:after="150" w:afterAutospacing="0"/>
              <w:rPr>
                <w:color w:val="000000"/>
                <w:sz w:val="21"/>
                <w:szCs w:val="21"/>
              </w:rPr>
            </w:pPr>
            <w:proofErr w:type="spellStart"/>
            <w:r w:rsidRPr="006360FB">
              <w:rPr>
                <w:color w:val="000000"/>
                <w:sz w:val="21"/>
                <w:szCs w:val="21"/>
              </w:rPr>
              <w:t>И.п</w:t>
            </w:r>
            <w:proofErr w:type="spellEnd"/>
            <w:r w:rsidRPr="006360FB">
              <w:rPr>
                <w:color w:val="000000"/>
                <w:sz w:val="21"/>
                <w:szCs w:val="21"/>
              </w:rPr>
              <w:t>. основная стойка</w:t>
            </w:r>
          </w:p>
          <w:p w14:paraId="6D31736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 – поднимая плечи вверх сделать вдох</w:t>
            </w:r>
          </w:p>
          <w:p w14:paraId="1D24C74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 опуская плечи вниз выполнить выдох через сложенные трубочкой губы</w:t>
            </w:r>
          </w:p>
          <w:p w14:paraId="26FDC3B0" w14:textId="77777777" w:rsidR="002D3E22" w:rsidRPr="006360FB" w:rsidRDefault="00B10D8C">
            <w:pPr>
              <w:pStyle w:val="afd"/>
              <w:spacing w:before="0" w:beforeAutospacing="0" w:after="150" w:afterAutospacing="0"/>
              <w:rPr>
                <w:color w:val="000000"/>
                <w:sz w:val="21"/>
                <w:szCs w:val="21"/>
              </w:rPr>
            </w:pPr>
            <w:r w:rsidRPr="006360FB">
              <w:rPr>
                <w:b/>
                <w:bCs/>
                <w:color w:val="000000"/>
                <w:sz w:val="21"/>
                <w:szCs w:val="21"/>
              </w:rPr>
              <w:t>8.</w:t>
            </w:r>
            <w:r w:rsidRPr="006360FB">
              <w:rPr>
                <w:color w:val="000000"/>
                <w:sz w:val="21"/>
                <w:szCs w:val="21"/>
              </w:rPr>
              <w:t>Беговые упражнения:</w:t>
            </w:r>
          </w:p>
          <w:p w14:paraId="7049090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бег с высоким подниманием бедра;</w:t>
            </w:r>
          </w:p>
          <w:p w14:paraId="3CED614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бег с захлестыванием голени;</w:t>
            </w:r>
          </w:p>
          <w:p w14:paraId="79BA097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приставными шагами левым и правым боком;</w:t>
            </w:r>
          </w:p>
          <w:p w14:paraId="7109A27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спиной вперед;</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9AAD533" w14:textId="77777777" w:rsidR="002D3E22" w:rsidRPr="006360FB" w:rsidRDefault="002D3E22">
            <w:pPr>
              <w:pStyle w:val="afd"/>
              <w:spacing w:before="0" w:beforeAutospacing="0" w:after="150" w:afterAutospacing="0"/>
              <w:rPr>
                <w:color w:val="000000"/>
                <w:sz w:val="21"/>
                <w:szCs w:val="21"/>
              </w:rPr>
            </w:pPr>
          </w:p>
          <w:p w14:paraId="49C1C5E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мин.</w:t>
            </w:r>
          </w:p>
          <w:p w14:paraId="29D196CB" w14:textId="77777777" w:rsidR="002D3E22" w:rsidRPr="006360FB" w:rsidRDefault="002D3E22">
            <w:pPr>
              <w:pStyle w:val="afd"/>
              <w:spacing w:before="0" w:beforeAutospacing="0" w:after="150" w:afterAutospacing="0"/>
              <w:rPr>
                <w:color w:val="000000"/>
                <w:sz w:val="21"/>
                <w:szCs w:val="21"/>
              </w:rPr>
            </w:pPr>
          </w:p>
          <w:p w14:paraId="6892B0DA"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мин.</w:t>
            </w:r>
          </w:p>
          <w:p w14:paraId="5E97837E" w14:textId="77777777" w:rsidR="002D3E22" w:rsidRPr="006360FB" w:rsidRDefault="002D3E22">
            <w:pPr>
              <w:pStyle w:val="afd"/>
              <w:spacing w:before="0" w:beforeAutospacing="0" w:after="150" w:afterAutospacing="0"/>
              <w:rPr>
                <w:color w:val="000000"/>
                <w:sz w:val="21"/>
                <w:szCs w:val="21"/>
              </w:rPr>
            </w:pPr>
          </w:p>
          <w:p w14:paraId="70492F0F" w14:textId="7AED7479" w:rsidR="002D3E22" w:rsidRPr="006360FB" w:rsidRDefault="00B10D8C">
            <w:pPr>
              <w:pStyle w:val="afd"/>
              <w:spacing w:before="0" w:beforeAutospacing="0" w:after="150" w:afterAutospacing="0"/>
              <w:rPr>
                <w:color w:val="000000"/>
                <w:sz w:val="21"/>
                <w:szCs w:val="21"/>
              </w:rPr>
            </w:pPr>
            <w:r w:rsidRPr="006360FB">
              <w:rPr>
                <w:color w:val="000000"/>
                <w:sz w:val="21"/>
                <w:szCs w:val="21"/>
              </w:rPr>
              <w:t>1 мин</w:t>
            </w:r>
          </w:p>
          <w:p w14:paraId="45B07780" w14:textId="77777777" w:rsidR="002D3E22" w:rsidRPr="006360FB" w:rsidRDefault="002D3E22">
            <w:pPr>
              <w:pStyle w:val="afd"/>
              <w:spacing w:before="0" w:beforeAutospacing="0" w:after="150" w:afterAutospacing="0"/>
              <w:rPr>
                <w:color w:val="000000"/>
                <w:sz w:val="21"/>
                <w:szCs w:val="21"/>
              </w:rPr>
            </w:pPr>
          </w:p>
          <w:p w14:paraId="1DE5388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3 мин.</w:t>
            </w:r>
          </w:p>
          <w:p w14:paraId="7DB744E6" w14:textId="77777777" w:rsidR="002D3E22" w:rsidRPr="006360FB" w:rsidRDefault="002D3E22">
            <w:pPr>
              <w:pStyle w:val="afd"/>
              <w:spacing w:before="0" w:beforeAutospacing="0" w:after="150" w:afterAutospacing="0"/>
              <w:rPr>
                <w:color w:val="000000"/>
                <w:sz w:val="21"/>
                <w:szCs w:val="21"/>
              </w:rPr>
            </w:pPr>
          </w:p>
          <w:p w14:paraId="7ADB16EC" w14:textId="029A39BA" w:rsidR="002D3E22" w:rsidRDefault="002D3E22">
            <w:pPr>
              <w:pStyle w:val="afd"/>
              <w:spacing w:before="0" w:beforeAutospacing="0" w:after="150" w:afterAutospacing="0"/>
              <w:rPr>
                <w:color w:val="000000"/>
                <w:sz w:val="21"/>
                <w:szCs w:val="21"/>
              </w:rPr>
            </w:pPr>
          </w:p>
          <w:p w14:paraId="71A53A1B" w14:textId="6AB31E16" w:rsidR="00442EBF" w:rsidRDefault="00442EBF">
            <w:pPr>
              <w:pStyle w:val="afd"/>
              <w:spacing w:before="0" w:beforeAutospacing="0" w:after="150" w:afterAutospacing="0"/>
              <w:rPr>
                <w:color w:val="000000"/>
                <w:sz w:val="21"/>
                <w:szCs w:val="21"/>
              </w:rPr>
            </w:pPr>
          </w:p>
          <w:p w14:paraId="749621B5" w14:textId="74F432A5" w:rsidR="00442EBF" w:rsidRDefault="00442EBF">
            <w:pPr>
              <w:pStyle w:val="afd"/>
              <w:spacing w:before="0" w:beforeAutospacing="0" w:after="150" w:afterAutospacing="0"/>
              <w:rPr>
                <w:color w:val="000000"/>
                <w:sz w:val="21"/>
                <w:szCs w:val="21"/>
              </w:rPr>
            </w:pPr>
          </w:p>
          <w:p w14:paraId="6F208FAB" w14:textId="77777777" w:rsidR="00442EBF" w:rsidRDefault="00442EBF">
            <w:pPr>
              <w:pStyle w:val="afd"/>
              <w:spacing w:before="0" w:beforeAutospacing="0" w:after="150" w:afterAutospacing="0"/>
              <w:rPr>
                <w:color w:val="000000"/>
                <w:sz w:val="21"/>
                <w:szCs w:val="21"/>
              </w:rPr>
            </w:pPr>
          </w:p>
          <w:p w14:paraId="6B9BE055" w14:textId="4C8DBF64" w:rsidR="00442EBF" w:rsidRDefault="00442EBF">
            <w:pPr>
              <w:pStyle w:val="afd"/>
              <w:spacing w:before="0" w:beforeAutospacing="0" w:after="150" w:afterAutospacing="0"/>
              <w:rPr>
                <w:color w:val="000000"/>
                <w:sz w:val="21"/>
                <w:szCs w:val="21"/>
              </w:rPr>
            </w:pPr>
            <w:r>
              <w:rPr>
                <w:color w:val="000000"/>
                <w:sz w:val="21"/>
                <w:szCs w:val="21"/>
              </w:rPr>
              <w:t>3мин</w:t>
            </w:r>
          </w:p>
          <w:p w14:paraId="76B92644" w14:textId="37FE0606" w:rsidR="00442EBF" w:rsidRDefault="00442EBF">
            <w:pPr>
              <w:pStyle w:val="afd"/>
              <w:spacing w:before="0" w:beforeAutospacing="0" w:after="150" w:afterAutospacing="0"/>
              <w:rPr>
                <w:color w:val="000000"/>
                <w:sz w:val="21"/>
                <w:szCs w:val="21"/>
              </w:rPr>
            </w:pPr>
          </w:p>
          <w:p w14:paraId="4F9AB495" w14:textId="64E2A726" w:rsidR="00442EBF" w:rsidRDefault="00442EBF">
            <w:pPr>
              <w:pStyle w:val="afd"/>
              <w:spacing w:before="0" w:beforeAutospacing="0" w:after="150" w:afterAutospacing="0"/>
              <w:rPr>
                <w:color w:val="000000"/>
                <w:sz w:val="21"/>
                <w:szCs w:val="21"/>
              </w:rPr>
            </w:pPr>
          </w:p>
          <w:p w14:paraId="6633536B" w14:textId="77777777" w:rsidR="00442EBF" w:rsidRPr="006360FB" w:rsidRDefault="00442EBF">
            <w:pPr>
              <w:pStyle w:val="afd"/>
              <w:spacing w:before="0" w:beforeAutospacing="0" w:after="150" w:afterAutospacing="0"/>
              <w:rPr>
                <w:color w:val="000000"/>
                <w:sz w:val="21"/>
                <w:szCs w:val="21"/>
              </w:rPr>
            </w:pPr>
          </w:p>
          <w:p w14:paraId="420B672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10 мин.</w:t>
            </w:r>
          </w:p>
          <w:p w14:paraId="4A820489" w14:textId="77777777" w:rsidR="002D3E22" w:rsidRPr="006360FB" w:rsidRDefault="002D3E22">
            <w:pPr>
              <w:pStyle w:val="afd"/>
              <w:spacing w:before="0" w:beforeAutospacing="0" w:after="150" w:afterAutospacing="0"/>
              <w:rPr>
                <w:color w:val="000000"/>
                <w:sz w:val="21"/>
                <w:szCs w:val="21"/>
              </w:rPr>
            </w:pPr>
          </w:p>
          <w:p w14:paraId="78F4D7C7" w14:textId="77777777" w:rsidR="002D3E22" w:rsidRPr="006360FB" w:rsidRDefault="002D3E22">
            <w:pPr>
              <w:pStyle w:val="afd"/>
              <w:spacing w:before="0" w:beforeAutospacing="0" w:after="150" w:afterAutospacing="0"/>
              <w:rPr>
                <w:color w:val="000000"/>
                <w:sz w:val="21"/>
                <w:szCs w:val="21"/>
              </w:rPr>
            </w:pPr>
          </w:p>
          <w:p w14:paraId="6406EF97"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79226F42" w14:textId="77777777" w:rsidR="002D3E22" w:rsidRPr="006360FB" w:rsidRDefault="002D3E22">
            <w:pPr>
              <w:pStyle w:val="afd"/>
              <w:spacing w:before="0" w:beforeAutospacing="0" w:after="150" w:afterAutospacing="0"/>
              <w:rPr>
                <w:color w:val="000000"/>
                <w:sz w:val="21"/>
                <w:szCs w:val="21"/>
              </w:rPr>
            </w:pPr>
          </w:p>
          <w:p w14:paraId="39133D66" w14:textId="77777777" w:rsidR="002D3E22" w:rsidRPr="006360FB" w:rsidRDefault="002D3E22">
            <w:pPr>
              <w:pStyle w:val="afd"/>
              <w:spacing w:before="0" w:beforeAutospacing="0" w:after="150" w:afterAutospacing="0"/>
              <w:rPr>
                <w:color w:val="000000"/>
                <w:sz w:val="21"/>
                <w:szCs w:val="21"/>
              </w:rPr>
            </w:pPr>
          </w:p>
          <w:p w14:paraId="322746CD" w14:textId="77777777" w:rsidR="002D3E22" w:rsidRPr="006360FB" w:rsidRDefault="002D3E22">
            <w:pPr>
              <w:pStyle w:val="afd"/>
              <w:spacing w:before="0" w:beforeAutospacing="0" w:after="150" w:afterAutospacing="0"/>
              <w:rPr>
                <w:color w:val="000000"/>
                <w:sz w:val="21"/>
                <w:szCs w:val="21"/>
              </w:rPr>
            </w:pPr>
          </w:p>
          <w:p w14:paraId="27D3EAA9" w14:textId="77777777" w:rsidR="002D3E22" w:rsidRPr="006360FB" w:rsidRDefault="002D3E22">
            <w:pPr>
              <w:pStyle w:val="afd"/>
              <w:spacing w:before="0" w:beforeAutospacing="0" w:after="150" w:afterAutospacing="0"/>
              <w:rPr>
                <w:color w:val="000000"/>
                <w:sz w:val="21"/>
                <w:szCs w:val="21"/>
              </w:rPr>
            </w:pPr>
          </w:p>
          <w:p w14:paraId="07DE141D" w14:textId="77777777" w:rsidR="002D3E22" w:rsidRPr="006360FB" w:rsidRDefault="002D3E22">
            <w:pPr>
              <w:pStyle w:val="afd"/>
              <w:spacing w:before="0" w:beforeAutospacing="0" w:after="150" w:afterAutospacing="0"/>
              <w:rPr>
                <w:color w:val="000000"/>
                <w:sz w:val="21"/>
                <w:szCs w:val="21"/>
              </w:rPr>
            </w:pPr>
          </w:p>
          <w:p w14:paraId="6DB6514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06593291" w14:textId="77777777" w:rsidR="002D3E22" w:rsidRPr="006360FB" w:rsidRDefault="002D3E22">
            <w:pPr>
              <w:pStyle w:val="afd"/>
              <w:spacing w:before="0" w:beforeAutospacing="0" w:after="150" w:afterAutospacing="0"/>
              <w:rPr>
                <w:color w:val="000000"/>
                <w:sz w:val="21"/>
                <w:szCs w:val="21"/>
              </w:rPr>
            </w:pPr>
          </w:p>
          <w:p w14:paraId="26F59E73" w14:textId="77777777" w:rsidR="002D3E22" w:rsidRPr="006360FB" w:rsidRDefault="002D3E22">
            <w:pPr>
              <w:pStyle w:val="afd"/>
              <w:spacing w:before="0" w:beforeAutospacing="0" w:after="150" w:afterAutospacing="0"/>
              <w:rPr>
                <w:color w:val="000000"/>
                <w:sz w:val="21"/>
                <w:szCs w:val="21"/>
              </w:rPr>
            </w:pPr>
          </w:p>
          <w:p w14:paraId="37CC56FA" w14:textId="77777777" w:rsidR="002D3E22" w:rsidRPr="006360FB" w:rsidRDefault="002D3E22">
            <w:pPr>
              <w:pStyle w:val="afd"/>
              <w:spacing w:before="0" w:beforeAutospacing="0" w:after="150" w:afterAutospacing="0"/>
              <w:rPr>
                <w:color w:val="000000"/>
                <w:sz w:val="21"/>
                <w:szCs w:val="21"/>
              </w:rPr>
            </w:pPr>
          </w:p>
          <w:p w14:paraId="35318D50" w14:textId="77777777" w:rsidR="002D3E22" w:rsidRPr="006360FB" w:rsidRDefault="002D3E22">
            <w:pPr>
              <w:pStyle w:val="afd"/>
              <w:spacing w:before="0" w:beforeAutospacing="0" w:after="150" w:afterAutospacing="0"/>
              <w:rPr>
                <w:color w:val="000000"/>
                <w:sz w:val="21"/>
                <w:szCs w:val="21"/>
              </w:rPr>
            </w:pPr>
          </w:p>
          <w:p w14:paraId="4906FD65" w14:textId="77777777" w:rsidR="002D3E22" w:rsidRPr="006360FB" w:rsidRDefault="002D3E22">
            <w:pPr>
              <w:pStyle w:val="afd"/>
              <w:spacing w:before="0" w:beforeAutospacing="0" w:after="150" w:afterAutospacing="0"/>
              <w:rPr>
                <w:color w:val="000000"/>
                <w:sz w:val="21"/>
                <w:szCs w:val="21"/>
              </w:rPr>
            </w:pPr>
          </w:p>
          <w:p w14:paraId="2C33E289" w14:textId="77777777" w:rsidR="002D3E22" w:rsidRPr="006360FB" w:rsidRDefault="002D3E22">
            <w:pPr>
              <w:pStyle w:val="afd"/>
              <w:spacing w:before="0" w:beforeAutospacing="0" w:after="150" w:afterAutospacing="0"/>
              <w:rPr>
                <w:color w:val="000000"/>
                <w:sz w:val="21"/>
                <w:szCs w:val="21"/>
              </w:rPr>
            </w:pPr>
          </w:p>
          <w:p w14:paraId="5D86694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0880A108" w14:textId="77777777" w:rsidR="002D3E22" w:rsidRPr="006360FB" w:rsidRDefault="002D3E22">
            <w:pPr>
              <w:pStyle w:val="afd"/>
              <w:spacing w:before="0" w:beforeAutospacing="0" w:after="150" w:afterAutospacing="0"/>
              <w:rPr>
                <w:color w:val="000000"/>
                <w:sz w:val="21"/>
                <w:szCs w:val="21"/>
              </w:rPr>
            </w:pPr>
          </w:p>
          <w:p w14:paraId="49AE6F25" w14:textId="77777777" w:rsidR="002D3E22" w:rsidRPr="006360FB" w:rsidRDefault="002D3E22">
            <w:pPr>
              <w:pStyle w:val="afd"/>
              <w:spacing w:before="0" w:beforeAutospacing="0" w:after="150" w:afterAutospacing="0"/>
              <w:rPr>
                <w:color w:val="000000"/>
                <w:sz w:val="21"/>
                <w:szCs w:val="21"/>
              </w:rPr>
            </w:pPr>
          </w:p>
          <w:p w14:paraId="43EAC3F8" w14:textId="77777777" w:rsidR="002D3E22" w:rsidRPr="006360FB" w:rsidRDefault="002D3E22">
            <w:pPr>
              <w:pStyle w:val="afd"/>
              <w:spacing w:before="0" w:beforeAutospacing="0" w:after="150" w:afterAutospacing="0"/>
              <w:rPr>
                <w:color w:val="000000"/>
                <w:sz w:val="21"/>
                <w:szCs w:val="21"/>
              </w:rPr>
            </w:pPr>
          </w:p>
          <w:p w14:paraId="206CDFA8" w14:textId="77777777" w:rsidR="002D3E22" w:rsidRPr="006360FB" w:rsidRDefault="002D3E22">
            <w:pPr>
              <w:pStyle w:val="afd"/>
              <w:spacing w:before="0" w:beforeAutospacing="0" w:after="150" w:afterAutospacing="0"/>
              <w:rPr>
                <w:color w:val="000000"/>
                <w:sz w:val="21"/>
                <w:szCs w:val="21"/>
              </w:rPr>
            </w:pPr>
          </w:p>
          <w:p w14:paraId="0BCCEC5A" w14:textId="77777777" w:rsidR="002D3E22" w:rsidRPr="006360FB" w:rsidRDefault="002D3E22">
            <w:pPr>
              <w:pStyle w:val="afd"/>
              <w:spacing w:before="0" w:beforeAutospacing="0" w:after="150" w:afterAutospacing="0"/>
              <w:rPr>
                <w:color w:val="000000"/>
                <w:sz w:val="21"/>
                <w:szCs w:val="21"/>
              </w:rPr>
            </w:pPr>
          </w:p>
          <w:p w14:paraId="4F93F4A3" w14:textId="77777777" w:rsidR="002D3E22" w:rsidRPr="006360FB" w:rsidRDefault="002D3E22">
            <w:pPr>
              <w:pStyle w:val="afd"/>
              <w:spacing w:before="0" w:beforeAutospacing="0" w:after="150" w:afterAutospacing="0"/>
              <w:rPr>
                <w:color w:val="000000"/>
                <w:sz w:val="21"/>
                <w:szCs w:val="21"/>
              </w:rPr>
            </w:pPr>
          </w:p>
          <w:p w14:paraId="7A1CF70A" w14:textId="77777777" w:rsidR="002D3E22" w:rsidRPr="006360FB" w:rsidRDefault="002D3E22">
            <w:pPr>
              <w:pStyle w:val="afd"/>
              <w:spacing w:before="0" w:beforeAutospacing="0" w:after="150" w:afterAutospacing="0"/>
              <w:rPr>
                <w:color w:val="000000"/>
                <w:sz w:val="21"/>
                <w:szCs w:val="21"/>
              </w:rPr>
            </w:pPr>
          </w:p>
          <w:p w14:paraId="443E351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21869F86" w14:textId="77777777" w:rsidR="002D3E22" w:rsidRPr="006360FB" w:rsidRDefault="002D3E22">
            <w:pPr>
              <w:pStyle w:val="afd"/>
              <w:spacing w:before="0" w:beforeAutospacing="0" w:after="150" w:afterAutospacing="0"/>
              <w:rPr>
                <w:color w:val="000000"/>
                <w:sz w:val="21"/>
                <w:szCs w:val="21"/>
              </w:rPr>
            </w:pPr>
          </w:p>
          <w:p w14:paraId="44A2A30F" w14:textId="77777777" w:rsidR="002D3E22" w:rsidRPr="006360FB" w:rsidRDefault="002D3E22">
            <w:pPr>
              <w:pStyle w:val="afd"/>
              <w:spacing w:before="0" w:beforeAutospacing="0" w:after="150" w:afterAutospacing="0"/>
              <w:rPr>
                <w:color w:val="000000"/>
                <w:sz w:val="21"/>
                <w:szCs w:val="21"/>
              </w:rPr>
            </w:pPr>
          </w:p>
          <w:p w14:paraId="2E5645F3" w14:textId="77777777" w:rsidR="002D3E22" w:rsidRPr="006360FB" w:rsidRDefault="002D3E22">
            <w:pPr>
              <w:pStyle w:val="afd"/>
              <w:spacing w:before="0" w:beforeAutospacing="0" w:after="150" w:afterAutospacing="0"/>
              <w:rPr>
                <w:color w:val="000000"/>
                <w:sz w:val="21"/>
                <w:szCs w:val="21"/>
              </w:rPr>
            </w:pPr>
          </w:p>
          <w:p w14:paraId="3EC64A67" w14:textId="77777777" w:rsidR="002D3E22" w:rsidRPr="006360FB" w:rsidRDefault="002D3E22">
            <w:pPr>
              <w:pStyle w:val="afd"/>
              <w:spacing w:before="0" w:beforeAutospacing="0" w:after="150" w:afterAutospacing="0"/>
              <w:rPr>
                <w:color w:val="000000"/>
                <w:sz w:val="21"/>
                <w:szCs w:val="21"/>
              </w:rPr>
            </w:pPr>
          </w:p>
          <w:p w14:paraId="5821241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0A716111" w14:textId="77777777" w:rsidR="002D3E22" w:rsidRPr="006360FB" w:rsidRDefault="002D3E22">
            <w:pPr>
              <w:pStyle w:val="afd"/>
              <w:spacing w:before="0" w:beforeAutospacing="0" w:after="150" w:afterAutospacing="0"/>
              <w:rPr>
                <w:color w:val="000000"/>
                <w:sz w:val="21"/>
                <w:szCs w:val="21"/>
              </w:rPr>
            </w:pPr>
          </w:p>
          <w:p w14:paraId="3AA58831" w14:textId="77777777" w:rsidR="002D3E22" w:rsidRPr="006360FB" w:rsidRDefault="002D3E22">
            <w:pPr>
              <w:pStyle w:val="afd"/>
              <w:spacing w:before="0" w:beforeAutospacing="0" w:after="150" w:afterAutospacing="0"/>
              <w:rPr>
                <w:color w:val="000000"/>
                <w:sz w:val="21"/>
                <w:szCs w:val="21"/>
              </w:rPr>
            </w:pPr>
          </w:p>
          <w:p w14:paraId="7B66906C" w14:textId="77777777" w:rsidR="002D3E22" w:rsidRPr="006360FB" w:rsidRDefault="002D3E22">
            <w:pPr>
              <w:pStyle w:val="afd"/>
              <w:spacing w:before="0" w:beforeAutospacing="0" w:after="150" w:afterAutospacing="0"/>
              <w:rPr>
                <w:color w:val="000000"/>
                <w:sz w:val="21"/>
                <w:szCs w:val="21"/>
              </w:rPr>
            </w:pPr>
          </w:p>
          <w:p w14:paraId="28BF6A29" w14:textId="77777777" w:rsidR="002D3E22" w:rsidRPr="006360FB" w:rsidRDefault="002D3E22">
            <w:pPr>
              <w:pStyle w:val="afd"/>
              <w:spacing w:before="0" w:beforeAutospacing="0" w:after="150" w:afterAutospacing="0"/>
              <w:rPr>
                <w:color w:val="000000"/>
                <w:sz w:val="21"/>
                <w:szCs w:val="21"/>
              </w:rPr>
            </w:pPr>
          </w:p>
          <w:p w14:paraId="52586229" w14:textId="77777777" w:rsidR="002D3E22" w:rsidRPr="006360FB" w:rsidRDefault="002D3E22">
            <w:pPr>
              <w:pStyle w:val="afd"/>
              <w:spacing w:before="0" w:beforeAutospacing="0" w:after="150" w:afterAutospacing="0"/>
              <w:rPr>
                <w:color w:val="000000"/>
                <w:sz w:val="21"/>
                <w:szCs w:val="21"/>
              </w:rPr>
            </w:pPr>
          </w:p>
          <w:p w14:paraId="23BAB2BC" w14:textId="77777777" w:rsidR="002D3E22" w:rsidRPr="006360FB" w:rsidRDefault="002D3E22">
            <w:pPr>
              <w:pStyle w:val="afd"/>
              <w:spacing w:before="0" w:beforeAutospacing="0" w:after="150" w:afterAutospacing="0"/>
              <w:rPr>
                <w:color w:val="000000"/>
                <w:sz w:val="21"/>
                <w:szCs w:val="21"/>
              </w:rPr>
            </w:pPr>
          </w:p>
          <w:p w14:paraId="4C67A91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3FCECC8B" w14:textId="77777777" w:rsidR="002D3E22" w:rsidRPr="006360FB" w:rsidRDefault="002D3E22">
            <w:pPr>
              <w:pStyle w:val="afd"/>
              <w:spacing w:before="0" w:beforeAutospacing="0" w:after="150" w:afterAutospacing="0"/>
              <w:rPr>
                <w:color w:val="000000"/>
                <w:sz w:val="21"/>
                <w:szCs w:val="21"/>
              </w:rPr>
            </w:pPr>
          </w:p>
          <w:p w14:paraId="7B89CDA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6-8 раз</w:t>
            </w:r>
          </w:p>
          <w:p w14:paraId="70A2913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диагональ</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27AA1BB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Фронтальный метод</w:t>
            </w:r>
          </w:p>
          <w:p w14:paraId="43F6E80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722FD0C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Повороты выполнять через левое плечо, на пятке с приставлением другой ноги.</w:t>
            </w:r>
          </w:p>
          <w:p w14:paraId="2F69F8C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0F7AB076"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Команда: «Направо!». «Налево в обход шагом марш!».</w:t>
            </w:r>
          </w:p>
          <w:p w14:paraId="70D0462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Групповой метод.</w:t>
            </w:r>
          </w:p>
          <w:p w14:paraId="011F40BA"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Дистанция 2 шага, следит сзади идущий. Следить за осанкой, при ходьбе на носках ноги не сгибать, руки точно в стороны.</w:t>
            </w:r>
          </w:p>
          <w:p w14:paraId="2702BFD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Дистанция 2 шага.</w:t>
            </w:r>
          </w:p>
          <w:p w14:paraId="2F87662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xml:space="preserve">Руки работают вдоль туловища, частота работы ног близка к </w:t>
            </w:r>
            <w:proofErr w:type="spellStart"/>
            <w:r w:rsidRPr="006360FB">
              <w:rPr>
                <w:color w:val="000000"/>
                <w:sz w:val="21"/>
                <w:szCs w:val="21"/>
              </w:rPr>
              <w:t>max</w:t>
            </w:r>
            <w:proofErr w:type="spellEnd"/>
            <w:r w:rsidRPr="006360FB">
              <w:rPr>
                <w:color w:val="000000"/>
                <w:sz w:val="21"/>
                <w:szCs w:val="21"/>
              </w:rPr>
              <w:t xml:space="preserve">  </w:t>
            </w:r>
          </w:p>
          <w:p w14:paraId="786644C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601EC620" w14:textId="030EABD4" w:rsidR="002D3E22" w:rsidRPr="006360FB" w:rsidRDefault="002D3E22">
            <w:pPr>
              <w:pStyle w:val="afd"/>
              <w:spacing w:before="0" w:beforeAutospacing="0" w:after="150" w:afterAutospacing="0"/>
              <w:rPr>
                <w:color w:val="000000"/>
                <w:sz w:val="21"/>
                <w:szCs w:val="21"/>
              </w:rPr>
            </w:pPr>
          </w:p>
          <w:p w14:paraId="17A394F7"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xml:space="preserve">Бег с </w:t>
            </w:r>
            <w:proofErr w:type="spellStart"/>
            <w:r w:rsidRPr="006360FB">
              <w:rPr>
                <w:color w:val="000000"/>
                <w:sz w:val="21"/>
                <w:szCs w:val="21"/>
              </w:rPr>
              <w:t>max</w:t>
            </w:r>
            <w:proofErr w:type="spellEnd"/>
            <w:r w:rsidRPr="006360FB">
              <w:rPr>
                <w:color w:val="000000"/>
                <w:sz w:val="21"/>
                <w:szCs w:val="21"/>
              </w:rPr>
              <w:t xml:space="preserve"> усилием.</w:t>
            </w:r>
          </w:p>
          <w:p w14:paraId="79968B5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1F6B761F"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789F590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1428471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Проверка ЧСС</w:t>
            </w:r>
          </w:p>
          <w:p w14:paraId="683C823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br/>
            </w:r>
          </w:p>
          <w:p w14:paraId="745B722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733758FF" w14:textId="77777777" w:rsidR="002D3E22" w:rsidRPr="006360FB" w:rsidRDefault="002D3E22">
            <w:pPr>
              <w:pStyle w:val="afd"/>
              <w:spacing w:before="0" w:beforeAutospacing="0" w:after="150" w:afterAutospacing="0"/>
              <w:rPr>
                <w:color w:val="000000"/>
                <w:sz w:val="21"/>
                <w:szCs w:val="21"/>
              </w:rPr>
            </w:pPr>
          </w:p>
          <w:p w14:paraId="2D5E2134" w14:textId="77777777" w:rsidR="002D3E22" w:rsidRPr="006360FB" w:rsidRDefault="002D3E22">
            <w:pPr>
              <w:pStyle w:val="afd"/>
              <w:spacing w:before="0" w:beforeAutospacing="0" w:after="150" w:afterAutospacing="0"/>
              <w:rPr>
                <w:color w:val="000000"/>
                <w:sz w:val="21"/>
                <w:szCs w:val="21"/>
              </w:rPr>
            </w:pPr>
          </w:p>
          <w:p w14:paraId="0F2C976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Выполнять движения в медленном темпе. Плечи вверх не поднимать.</w:t>
            </w:r>
          </w:p>
          <w:p w14:paraId="3CB8A67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12D682CA"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4A64404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03027C73" w14:textId="77777777" w:rsidR="002D3E22" w:rsidRPr="006360FB" w:rsidRDefault="002D3E22">
            <w:pPr>
              <w:pStyle w:val="afd"/>
              <w:spacing w:before="0" w:beforeAutospacing="0" w:after="150" w:afterAutospacing="0"/>
              <w:rPr>
                <w:color w:val="000000"/>
                <w:sz w:val="21"/>
                <w:szCs w:val="21"/>
              </w:rPr>
            </w:pPr>
          </w:p>
          <w:p w14:paraId="116CF20A" w14:textId="77777777" w:rsidR="002D3E22" w:rsidRPr="006360FB" w:rsidRDefault="002D3E22">
            <w:pPr>
              <w:pStyle w:val="afd"/>
              <w:spacing w:before="0" w:beforeAutospacing="0" w:after="150" w:afterAutospacing="0"/>
              <w:rPr>
                <w:color w:val="000000"/>
                <w:sz w:val="21"/>
                <w:szCs w:val="21"/>
              </w:rPr>
            </w:pPr>
          </w:p>
          <w:p w14:paraId="1B8E2E32"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Следить за осанкой и за правильным выполнением.</w:t>
            </w:r>
          </w:p>
          <w:p w14:paraId="388F065C"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61F3DB3A"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632E17CF"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7A5454EF"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Рука должна быть прямая, наклон с полной </w:t>
            </w:r>
            <w:proofErr w:type="spellStart"/>
            <w:r w:rsidRPr="006360FB">
              <w:rPr>
                <w:color w:val="000000"/>
                <w:sz w:val="21"/>
                <w:szCs w:val="21"/>
              </w:rPr>
              <w:t>max</w:t>
            </w:r>
            <w:proofErr w:type="spellEnd"/>
            <w:r w:rsidRPr="006360FB">
              <w:rPr>
                <w:color w:val="000000"/>
                <w:sz w:val="21"/>
                <w:szCs w:val="21"/>
              </w:rPr>
              <w:t>. Ноги от пола не отрывать.</w:t>
            </w:r>
          </w:p>
          <w:p w14:paraId="104B54E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t>Следить за правильным выполнения упражнения. Определять где лево, где право.</w:t>
            </w:r>
          </w:p>
          <w:p w14:paraId="3503FF8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r>
          </w:p>
          <w:p w14:paraId="756F867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br/>
            </w:r>
          </w:p>
          <w:p w14:paraId="52862639" w14:textId="77777777" w:rsidR="002D3E22" w:rsidRPr="006360FB" w:rsidRDefault="002D3E22">
            <w:pPr>
              <w:pStyle w:val="afd"/>
              <w:spacing w:before="0" w:beforeAutospacing="0" w:after="150" w:afterAutospacing="0"/>
              <w:rPr>
                <w:color w:val="000000"/>
                <w:sz w:val="21"/>
                <w:szCs w:val="21"/>
              </w:rPr>
            </w:pPr>
          </w:p>
          <w:p w14:paraId="7F752BF3"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Следить за правильным выполнением, держать осанку и координацию.</w:t>
            </w:r>
          </w:p>
          <w:p w14:paraId="4D2401E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Координация устойчивости на месте. Следить за осанкой.</w:t>
            </w:r>
          </w:p>
          <w:p w14:paraId="796A3290" w14:textId="77777777" w:rsidR="002D3E22" w:rsidRPr="006360FB" w:rsidRDefault="002D3E22">
            <w:pPr>
              <w:pStyle w:val="afd"/>
              <w:spacing w:before="0" w:beforeAutospacing="0" w:after="150" w:afterAutospacing="0"/>
              <w:rPr>
                <w:color w:val="000000"/>
                <w:sz w:val="21"/>
                <w:szCs w:val="21"/>
              </w:rPr>
            </w:pPr>
          </w:p>
          <w:p w14:paraId="7A22C63B" w14:textId="77777777" w:rsidR="002D3E22" w:rsidRPr="006360FB" w:rsidRDefault="002D3E22">
            <w:pPr>
              <w:pStyle w:val="afd"/>
              <w:spacing w:before="0" w:beforeAutospacing="0" w:after="150" w:afterAutospacing="0"/>
              <w:rPr>
                <w:color w:val="000000"/>
                <w:sz w:val="21"/>
                <w:szCs w:val="21"/>
              </w:rPr>
            </w:pPr>
          </w:p>
          <w:p w14:paraId="231BB275" w14:textId="77777777" w:rsidR="002D3E22" w:rsidRPr="006360FB" w:rsidRDefault="002D3E22">
            <w:pPr>
              <w:pStyle w:val="afd"/>
              <w:spacing w:before="0" w:beforeAutospacing="0" w:after="150" w:afterAutospacing="0"/>
              <w:rPr>
                <w:color w:val="000000"/>
                <w:sz w:val="21"/>
                <w:szCs w:val="21"/>
              </w:rPr>
            </w:pPr>
          </w:p>
          <w:p w14:paraId="7899F111" w14:textId="77777777" w:rsidR="002D3E22" w:rsidRPr="006360FB" w:rsidRDefault="002D3E22">
            <w:pPr>
              <w:pStyle w:val="afd"/>
              <w:spacing w:before="0" w:beforeAutospacing="0" w:after="150" w:afterAutospacing="0"/>
              <w:rPr>
                <w:color w:val="000000"/>
                <w:sz w:val="21"/>
                <w:szCs w:val="21"/>
              </w:rPr>
            </w:pPr>
          </w:p>
          <w:p w14:paraId="44C20CB7" w14:textId="77777777" w:rsidR="002D3E22" w:rsidRPr="006360FB" w:rsidRDefault="002D3E22">
            <w:pPr>
              <w:pStyle w:val="afd"/>
              <w:spacing w:before="0" w:beforeAutospacing="0" w:after="150" w:afterAutospacing="0"/>
              <w:rPr>
                <w:color w:val="000000"/>
                <w:sz w:val="21"/>
                <w:szCs w:val="21"/>
              </w:rPr>
            </w:pPr>
          </w:p>
          <w:p w14:paraId="636EA5EA"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Следить за правильным дыханием, за правильной осанкой обучающихся. Выдох, не надувая щёк.</w:t>
            </w:r>
          </w:p>
          <w:p w14:paraId="26DFEF41"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br/>
              <w:t>Следить за правильной постановкой стоп при выполнении беговых упражнений.</w:t>
            </w:r>
          </w:p>
        </w:tc>
      </w:tr>
      <w:tr w:rsidR="002D3E22" w:rsidRPr="006360FB" w14:paraId="29D249C1"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760B80EE" w14:textId="77777777" w:rsidR="002D3E22" w:rsidRPr="006360FB" w:rsidRDefault="00B10D8C" w:rsidP="006360FB">
            <w:pPr>
              <w:pStyle w:val="afd"/>
              <w:spacing w:before="0" w:beforeAutospacing="0" w:after="150" w:afterAutospacing="0"/>
              <w:rPr>
                <w:color w:val="000000"/>
                <w:sz w:val="21"/>
                <w:szCs w:val="21"/>
              </w:rPr>
            </w:pPr>
            <w:r w:rsidRPr="006360FB">
              <w:rPr>
                <w:color w:val="000000"/>
                <w:sz w:val="21"/>
                <w:szCs w:val="21"/>
              </w:rPr>
              <w:lastRenderedPageBreak/>
              <w:t xml:space="preserve">Основная часть </w:t>
            </w:r>
            <w:r w:rsidR="006360FB" w:rsidRPr="006360FB">
              <w:rPr>
                <w:color w:val="000000"/>
                <w:sz w:val="21"/>
                <w:szCs w:val="21"/>
              </w:rPr>
              <w:t>3</w:t>
            </w:r>
            <w:r w:rsidRPr="006360FB">
              <w:rPr>
                <w:color w:val="000000"/>
                <w:sz w:val="21"/>
                <w:szCs w:val="21"/>
              </w:rPr>
              <w:t>0 мин.</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25E335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xml:space="preserve">Рассказ и показ о технике бега на длинные дистанции </w:t>
            </w:r>
          </w:p>
          <w:p w14:paraId="62E4FE80" w14:textId="77777777" w:rsidR="002D3E22" w:rsidRPr="006360FB" w:rsidRDefault="002D3E22">
            <w:pPr>
              <w:pStyle w:val="afd"/>
              <w:spacing w:before="0" w:beforeAutospacing="0" w:after="150" w:afterAutospacing="0"/>
              <w:rPr>
                <w:color w:val="000000"/>
                <w:sz w:val="21"/>
                <w:szCs w:val="21"/>
              </w:rPr>
            </w:pP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604698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10 мин</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7251A25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Бег на длинные дистанции (стайер) условно подразделяется на четыре фазы: начало бега (старт), стартовый разбег, бег на дистанции, финиширование.</w:t>
            </w:r>
          </w:p>
          <w:p w14:paraId="40CD707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В беге на длинные дистанции основы техники те же, что и в спринте. С той лишь разнице, что движения здесь делаются в более медленном темпе.</w:t>
            </w:r>
          </w:p>
          <w:p w14:paraId="246174E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Бег на длинные дистанции проводятся по общей дорожке, поэтому нужно уже в самом начале занять в группе бегунов ту позицию, которая позволит развить нужный темп.</w:t>
            </w:r>
          </w:p>
          <w:p w14:paraId="49CEA7AC"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Чем больше дистанция, тем короче шаг. В соответствии с этим бедро маховой ноги поднимается ниже, опорная фаза длится дольше. А раз так, то бегун имеет возможность расслаблять мышцы, которые в данный момент не работают. Это позволяет экономить силы, сохранять энергию финиша. После окончания бега нужно медленно пройти метров 15-20, опустив руки, и несколько раз глубоко выдохнуть. Через 1-2 мин можно пробежать очень медленно 150-200 м, чтобы восстановить дыхание.</w:t>
            </w:r>
          </w:p>
          <w:p w14:paraId="18033E97"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xml:space="preserve">При спокойном и длительном беге начинающий спортсмен должен на 2-3 шага делать вдох и на 2-3 выдох. На протяжении всего бега ритм дыхания меняется: со старта бегун </w:t>
            </w:r>
            <w:r w:rsidRPr="006360FB">
              <w:rPr>
                <w:color w:val="000000"/>
                <w:sz w:val="21"/>
                <w:szCs w:val="21"/>
              </w:rPr>
              <w:lastRenderedPageBreak/>
              <w:t>дышит глубже и реже, при ускорениях чаще. Дышать необходимо через полуоткрытый рот и нос.</w:t>
            </w:r>
          </w:p>
          <w:p w14:paraId="4F84D6CF" w14:textId="77777777" w:rsidR="002D3E22" w:rsidRPr="006360FB" w:rsidRDefault="00B10D8C">
            <w:pPr>
              <w:pStyle w:val="afd"/>
              <w:spacing w:before="0" w:beforeAutospacing="0" w:after="150" w:afterAutospacing="0"/>
              <w:rPr>
                <w:color w:val="000000"/>
                <w:sz w:val="21"/>
                <w:szCs w:val="21"/>
              </w:rPr>
            </w:pPr>
            <w:r w:rsidRPr="006360FB">
              <w:rPr>
                <w:noProof/>
                <w:color w:val="000000"/>
                <w:sz w:val="21"/>
                <w:szCs w:val="21"/>
              </w:rPr>
              <w:drawing>
                <wp:inline distT="0" distB="0" distL="0" distR="0" wp14:anchorId="0A8448F2" wp14:editId="0FEF1DE5">
                  <wp:extent cx="2847975" cy="2962275"/>
                  <wp:effectExtent l="0" t="0" r="9525" b="9525"/>
                  <wp:docPr id="25" name="Рисунок 20" descr="https://fsd.multiurok.ru/html/2019/08/27/s_5d64d6d5baf51/119627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9/08/27/s_5d64d6d5baf51/1196275_1.png"/>
                          <pic:cNvPicPr>
                            <a:picLocks noChangeAspect="1"/>
                          </pic:cNvPicPr>
                        </pic:nvPicPr>
                        <pic:blipFill>
                          <a:blip r:embed="rId24" cstate="print"/>
                          <a:stretch/>
                        </pic:blipFill>
                        <pic:spPr bwMode="auto">
                          <a:xfrm>
                            <a:off x="0" y="0"/>
                            <a:ext cx="2847975" cy="2962275"/>
                          </a:xfrm>
                          <a:prstGeom prst="rect">
                            <a:avLst/>
                          </a:prstGeom>
                          <a:noFill/>
                          <a:ln>
                            <a:noFill/>
                          </a:ln>
                        </pic:spPr>
                      </pic:pic>
                    </a:graphicData>
                  </a:graphic>
                </wp:inline>
              </w:drawing>
            </w:r>
          </w:p>
          <w:p w14:paraId="3631A6A1" w14:textId="77777777" w:rsidR="002D3E22" w:rsidRPr="006360FB" w:rsidRDefault="002D3E22">
            <w:pPr>
              <w:pStyle w:val="afd"/>
              <w:spacing w:before="0" w:beforeAutospacing="0" w:after="150" w:afterAutospacing="0"/>
              <w:rPr>
                <w:color w:val="000000"/>
                <w:sz w:val="21"/>
                <w:szCs w:val="21"/>
              </w:rPr>
            </w:pPr>
          </w:p>
        </w:tc>
      </w:tr>
      <w:tr w:rsidR="002D3E22" w:rsidRPr="006360FB" w14:paraId="5ED591FE"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3642DBC" w14:textId="77777777" w:rsidR="002D3E22" w:rsidRPr="006360FB" w:rsidRDefault="002D3E22">
            <w:pPr>
              <w:pStyle w:val="afd"/>
              <w:spacing w:before="0" w:beforeAutospacing="0" w:after="150" w:afterAutospacing="0"/>
              <w:rPr>
                <w:color w:val="000000"/>
                <w:sz w:val="21"/>
                <w:szCs w:val="21"/>
              </w:rPr>
            </w:pP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53B36C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2. Демонстрация техники бега на длинные дистанции.</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BB03918"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5-10 мин.</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728B2349"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Сначала показать технику бега сбоку, затем спереди и сзади, используя различную скорость передвижения. </w:t>
            </w:r>
            <w:r w:rsidRPr="006360FB">
              <w:rPr>
                <w:noProof/>
                <w:color w:val="000000"/>
                <w:sz w:val="21"/>
                <w:szCs w:val="21"/>
              </w:rPr>
              <w:drawing>
                <wp:inline distT="0" distB="0" distL="0" distR="0" wp14:anchorId="635A9396" wp14:editId="24DCC094">
                  <wp:extent cx="4305300" cy="2600325"/>
                  <wp:effectExtent l="0" t="0" r="0" b="9525"/>
                  <wp:docPr id="26" name="Рисунок 19" descr="https://fsd.multiurok.ru/html/2019/08/27/s_5d64d6d5baf51/1196275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8/27/s_5d64d6d5baf51/1196275_2.jpeg"/>
                          <pic:cNvPicPr>
                            <a:picLocks noChangeAspect="1"/>
                          </pic:cNvPicPr>
                        </pic:nvPicPr>
                        <pic:blipFill>
                          <a:blip r:embed="rId25" cstate="print"/>
                          <a:stretch/>
                        </pic:blipFill>
                        <pic:spPr bwMode="auto">
                          <a:xfrm>
                            <a:off x="0" y="0"/>
                            <a:ext cx="4305300" cy="2600325"/>
                          </a:xfrm>
                          <a:prstGeom prst="rect">
                            <a:avLst/>
                          </a:prstGeom>
                          <a:noFill/>
                          <a:ln>
                            <a:noFill/>
                          </a:ln>
                        </pic:spPr>
                      </pic:pic>
                    </a:graphicData>
                  </a:graphic>
                </wp:inline>
              </w:drawing>
            </w:r>
          </w:p>
        </w:tc>
      </w:tr>
      <w:tr w:rsidR="002D3E22" w:rsidRPr="006360FB" w14:paraId="70F84F6C"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24E9B75" w14:textId="77777777" w:rsidR="002D3E22" w:rsidRPr="006360FB" w:rsidRDefault="002D3E22">
            <w:pPr>
              <w:pStyle w:val="afd"/>
              <w:spacing w:before="0" w:beforeAutospacing="0" w:after="150" w:afterAutospacing="0"/>
              <w:rPr>
                <w:color w:val="000000"/>
                <w:sz w:val="21"/>
                <w:szCs w:val="21"/>
              </w:rPr>
            </w:pP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5CAEBDB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xml:space="preserve">3. Опробование – </w:t>
            </w:r>
            <w:proofErr w:type="spellStart"/>
            <w:r w:rsidRPr="006360FB">
              <w:rPr>
                <w:color w:val="000000"/>
                <w:sz w:val="21"/>
                <w:szCs w:val="21"/>
              </w:rPr>
              <w:t>пробегание</w:t>
            </w:r>
            <w:proofErr w:type="spellEnd"/>
            <w:r w:rsidRPr="006360FB">
              <w:rPr>
                <w:color w:val="000000"/>
                <w:sz w:val="21"/>
                <w:szCs w:val="21"/>
              </w:rPr>
              <w:t xml:space="preserve"> на дистанциях 100 - 150 м. по прямой.</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6B0994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4-6 раз</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2FF602EE"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Поточный метод.</w:t>
            </w:r>
          </w:p>
          <w:p w14:paraId="0BDB23C7"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Наблюдать за выполнением техники бега и выявить общие ошибки, характерные для всех занимающихся.</w:t>
            </w:r>
          </w:p>
        </w:tc>
      </w:tr>
      <w:tr w:rsidR="002D3E22" w:rsidRPr="006360FB" w14:paraId="318E2B67"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10BE30A" w14:textId="77777777" w:rsidR="002D3E22" w:rsidRPr="006360FB" w:rsidRDefault="002D3E22">
            <w:pPr>
              <w:pStyle w:val="afd"/>
              <w:spacing w:before="0" w:beforeAutospacing="0" w:after="150" w:afterAutospacing="0"/>
              <w:rPr>
                <w:color w:val="000000"/>
                <w:sz w:val="21"/>
                <w:szCs w:val="21"/>
              </w:rPr>
            </w:pP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011B366"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4.Изучение стартового положения: «На старт!», «Марш!».</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21C35D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4-6 повторений</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F491EC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Как правило, стайеры начинают бег с высокого старта. По команде «На старт!» студенты выстраиваются у стартовой линии. Сильнейшую ногу ставят вплотную к линии, другую отставляют на 1.5-2 ступни назад, вес тела равномерно распределяют на обе ноги. Туловище выпрямлено, руки свободно опущены.</w:t>
            </w:r>
          </w:p>
          <w:p w14:paraId="032E1382"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По команде «Внимание!» бегун сгибает ноги в коленях и наклоняет туловище примерно под углом 45 градусов к дорожке. Сгибая руки в локтях, бегун одну ногу выносит вперед, другую - разноименную стоящей впереди ноге - назад. Вес тела при этом переносится на ногу, стоящую впереди. По команде «Марш!» бегун резко бросается вперед, не разгибая туловища, а через 4-6 шагов выпрямляется и переходит к бегу по дистанции.</w:t>
            </w:r>
          </w:p>
          <w:p w14:paraId="19AF2597" w14:textId="77777777" w:rsidR="002D3E22" w:rsidRPr="006360FB" w:rsidRDefault="002D3E22">
            <w:pPr>
              <w:pStyle w:val="afd"/>
              <w:spacing w:before="0" w:beforeAutospacing="0" w:after="150" w:afterAutospacing="0"/>
              <w:rPr>
                <w:color w:val="000000"/>
                <w:sz w:val="21"/>
                <w:szCs w:val="21"/>
              </w:rPr>
            </w:pPr>
          </w:p>
          <w:p w14:paraId="6F41D0A5" w14:textId="77777777" w:rsidR="002D3E22" w:rsidRPr="006360FB" w:rsidRDefault="00B10D8C">
            <w:pPr>
              <w:pStyle w:val="afd"/>
              <w:spacing w:before="0" w:beforeAutospacing="0" w:after="150" w:afterAutospacing="0"/>
              <w:rPr>
                <w:color w:val="000000"/>
                <w:sz w:val="21"/>
                <w:szCs w:val="21"/>
              </w:rPr>
            </w:pPr>
            <w:r w:rsidRPr="006360FB">
              <w:rPr>
                <w:noProof/>
                <w:color w:val="000000"/>
                <w:sz w:val="21"/>
                <w:szCs w:val="21"/>
              </w:rPr>
              <w:lastRenderedPageBreak/>
              <w:drawing>
                <wp:inline distT="0" distB="0" distL="0" distR="0" wp14:anchorId="43D4B47F" wp14:editId="521D57F5">
                  <wp:extent cx="3790950" cy="3105150"/>
                  <wp:effectExtent l="0" t="0" r="0" b="0"/>
                  <wp:docPr id="27" name="Рисунок 18" descr="https://fsd.multiurok.ru/html/2019/08/27/s_5d64d6d5baf51/1196275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9/08/27/s_5d64d6d5baf51/1196275_3.png"/>
                          <pic:cNvPicPr>
                            <a:picLocks noChangeAspect="1"/>
                          </pic:cNvPicPr>
                        </pic:nvPicPr>
                        <pic:blipFill>
                          <a:blip r:embed="rId26" cstate="print"/>
                          <a:stretch/>
                        </pic:blipFill>
                        <pic:spPr bwMode="auto">
                          <a:xfrm>
                            <a:off x="0" y="0"/>
                            <a:ext cx="3790949" cy="3105150"/>
                          </a:xfrm>
                          <a:prstGeom prst="rect">
                            <a:avLst/>
                          </a:prstGeom>
                          <a:noFill/>
                          <a:ln>
                            <a:noFill/>
                          </a:ln>
                        </pic:spPr>
                      </pic:pic>
                    </a:graphicData>
                  </a:graphic>
                </wp:inline>
              </w:drawing>
            </w:r>
          </w:p>
          <w:p w14:paraId="4AEE4306"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Выполнять фронтальным или групповым методом. Контролировать удобство и устойчивость стартовых положений</w:t>
            </w:r>
          </w:p>
        </w:tc>
      </w:tr>
      <w:tr w:rsidR="002D3E22" w:rsidRPr="006360FB" w14:paraId="2D0C81BF"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623C950" w14:textId="77777777" w:rsidR="002D3E22" w:rsidRPr="006360FB" w:rsidRDefault="002D3E22">
            <w:pPr>
              <w:pStyle w:val="afd"/>
              <w:spacing w:before="0" w:beforeAutospacing="0" w:after="150" w:afterAutospacing="0"/>
              <w:rPr>
                <w:color w:val="000000"/>
                <w:sz w:val="21"/>
                <w:szCs w:val="21"/>
              </w:rPr>
            </w:pP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5EED310"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5.Индивидуальное выполнение стартов.</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623CDD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4-6 раз</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269CF126"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Индивидуальный метод.</w:t>
            </w:r>
          </w:p>
          <w:p w14:paraId="6DDC072F"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Обращать внимание на технику выполнения стартовых положений, начала бега со старта, бега по дистанции.</w:t>
            </w:r>
          </w:p>
        </w:tc>
      </w:tr>
      <w:tr w:rsidR="002D3E22" w14:paraId="74311C76" w14:textId="77777777">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53DA56F9" w14:textId="77777777" w:rsidR="002D3E22" w:rsidRPr="006360FB" w:rsidRDefault="002D3E22">
            <w:pPr>
              <w:pStyle w:val="afd"/>
              <w:spacing w:before="0" w:beforeAutospacing="0" w:after="150" w:afterAutospacing="0"/>
              <w:rPr>
                <w:color w:val="000000"/>
                <w:sz w:val="21"/>
                <w:szCs w:val="21"/>
              </w:rPr>
            </w:pPr>
          </w:p>
          <w:p w14:paraId="7A477F72" w14:textId="77777777" w:rsidR="002D3E22" w:rsidRPr="006360FB" w:rsidRDefault="002D3E22">
            <w:pPr>
              <w:pStyle w:val="afd"/>
              <w:spacing w:before="0" w:beforeAutospacing="0" w:after="150" w:afterAutospacing="0"/>
              <w:rPr>
                <w:color w:val="000000"/>
                <w:sz w:val="21"/>
                <w:szCs w:val="21"/>
              </w:rPr>
            </w:pPr>
          </w:p>
          <w:p w14:paraId="23F13552" w14:textId="77777777" w:rsidR="002D3E22" w:rsidRPr="006360FB" w:rsidRDefault="002D3E22">
            <w:pPr>
              <w:pStyle w:val="afd"/>
              <w:spacing w:before="0" w:beforeAutospacing="0" w:after="150" w:afterAutospacing="0"/>
              <w:rPr>
                <w:color w:val="000000"/>
                <w:sz w:val="21"/>
                <w:szCs w:val="21"/>
              </w:rPr>
            </w:pPr>
          </w:p>
          <w:p w14:paraId="77975CD5" w14:textId="77777777" w:rsidR="002D3E22" w:rsidRPr="006360FB" w:rsidRDefault="002D3E22">
            <w:pPr>
              <w:pStyle w:val="afd"/>
              <w:spacing w:before="0" w:beforeAutospacing="0" w:after="150" w:afterAutospacing="0"/>
              <w:rPr>
                <w:color w:val="000000"/>
                <w:sz w:val="21"/>
                <w:szCs w:val="21"/>
              </w:rPr>
            </w:pPr>
          </w:p>
          <w:p w14:paraId="04D1539D" w14:textId="77777777" w:rsidR="002D3E22" w:rsidRPr="006360FB" w:rsidRDefault="002D3E22">
            <w:pPr>
              <w:pStyle w:val="afd"/>
              <w:spacing w:before="0" w:beforeAutospacing="0" w:after="150" w:afterAutospacing="0"/>
              <w:rPr>
                <w:color w:val="000000"/>
                <w:sz w:val="21"/>
                <w:szCs w:val="21"/>
              </w:rPr>
            </w:pPr>
          </w:p>
          <w:p w14:paraId="6D8167CD" w14:textId="77777777" w:rsidR="002D3E22" w:rsidRPr="006360FB" w:rsidRDefault="002D3E22">
            <w:pPr>
              <w:pStyle w:val="afd"/>
              <w:spacing w:before="0" w:beforeAutospacing="0" w:after="150" w:afterAutospacing="0"/>
              <w:rPr>
                <w:color w:val="000000"/>
                <w:sz w:val="21"/>
                <w:szCs w:val="21"/>
              </w:rPr>
            </w:pPr>
          </w:p>
          <w:p w14:paraId="18782567" w14:textId="77777777" w:rsidR="002D3E22" w:rsidRPr="006360FB" w:rsidRDefault="002D3E22">
            <w:pPr>
              <w:pStyle w:val="afd"/>
              <w:spacing w:before="0" w:beforeAutospacing="0" w:after="150" w:afterAutospacing="0"/>
              <w:rPr>
                <w:color w:val="000000"/>
                <w:sz w:val="21"/>
                <w:szCs w:val="21"/>
              </w:rPr>
            </w:pPr>
          </w:p>
          <w:p w14:paraId="543F92B2" w14:textId="77777777" w:rsidR="002D3E22" w:rsidRPr="006360FB" w:rsidRDefault="002D3E22">
            <w:pPr>
              <w:pStyle w:val="afd"/>
              <w:spacing w:before="0" w:beforeAutospacing="0" w:after="150" w:afterAutospacing="0"/>
              <w:rPr>
                <w:color w:val="000000"/>
                <w:sz w:val="21"/>
                <w:szCs w:val="21"/>
              </w:rPr>
            </w:pPr>
          </w:p>
          <w:p w14:paraId="25EB8BEF" w14:textId="77777777" w:rsidR="002D3E22" w:rsidRPr="006360FB" w:rsidRDefault="002D3E22">
            <w:pPr>
              <w:pStyle w:val="afd"/>
              <w:spacing w:before="0" w:beforeAutospacing="0" w:after="150" w:afterAutospacing="0"/>
              <w:rPr>
                <w:color w:val="000000"/>
                <w:sz w:val="21"/>
                <w:szCs w:val="21"/>
              </w:rPr>
            </w:pPr>
          </w:p>
          <w:p w14:paraId="58641E6C" w14:textId="77777777" w:rsidR="002D3E22" w:rsidRPr="006360FB" w:rsidRDefault="00B10D8C" w:rsidP="006360FB">
            <w:pPr>
              <w:pStyle w:val="afd"/>
              <w:spacing w:before="0" w:beforeAutospacing="0" w:after="150" w:afterAutospacing="0"/>
              <w:rPr>
                <w:color w:val="000000"/>
                <w:sz w:val="21"/>
                <w:szCs w:val="21"/>
              </w:rPr>
            </w:pPr>
            <w:r w:rsidRPr="006360FB">
              <w:rPr>
                <w:color w:val="000000"/>
                <w:sz w:val="21"/>
                <w:szCs w:val="21"/>
              </w:rPr>
              <w:t xml:space="preserve">Заключительная </w:t>
            </w:r>
            <w:r w:rsidR="006360FB" w:rsidRPr="006360FB">
              <w:rPr>
                <w:color w:val="000000"/>
                <w:sz w:val="21"/>
                <w:szCs w:val="21"/>
              </w:rPr>
              <w:t>часть 5</w:t>
            </w:r>
            <w:r w:rsidRPr="006360FB">
              <w:rPr>
                <w:color w:val="000000"/>
                <w:sz w:val="21"/>
                <w:szCs w:val="21"/>
              </w:rPr>
              <w:t xml:space="preserve"> мин.</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3F003D5"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 xml:space="preserve">6.Выбегание с середины виража на прямую, и </w:t>
            </w:r>
            <w:proofErr w:type="spellStart"/>
            <w:r w:rsidRPr="006360FB">
              <w:rPr>
                <w:color w:val="000000"/>
                <w:sz w:val="21"/>
                <w:szCs w:val="21"/>
              </w:rPr>
              <w:t>вбегание</w:t>
            </w:r>
            <w:proofErr w:type="spellEnd"/>
            <w:r w:rsidRPr="006360FB">
              <w:rPr>
                <w:color w:val="000000"/>
                <w:sz w:val="21"/>
                <w:szCs w:val="21"/>
              </w:rPr>
              <w:t xml:space="preserve"> с прямой в вираж.</w:t>
            </w:r>
          </w:p>
          <w:p w14:paraId="79CFB9BF" w14:textId="77777777" w:rsidR="002D3E22" w:rsidRPr="006360FB" w:rsidRDefault="002D3E22">
            <w:pPr>
              <w:pStyle w:val="afd"/>
              <w:spacing w:before="0" w:beforeAutospacing="0" w:after="150" w:afterAutospacing="0"/>
              <w:rPr>
                <w:color w:val="000000"/>
                <w:sz w:val="21"/>
                <w:szCs w:val="21"/>
              </w:rPr>
            </w:pPr>
          </w:p>
          <w:p w14:paraId="3115DD82" w14:textId="77777777" w:rsidR="002D3E22" w:rsidRPr="006360FB" w:rsidRDefault="002D3E22">
            <w:pPr>
              <w:pStyle w:val="afd"/>
              <w:spacing w:before="0" w:beforeAutospacing="0" w:after="150" w:afterAutospacing="0"/>
              <w:rPr>
                <w:color w:val="000000"/>
                <w:sz w:val="21"/>
                <w:szCs w:val="21"/>
              </w:rPr>
            </w:pPr>
          </w:p>
          <w:p w14:paraId="2EDF874A" w14:textId="77777777" w:rsidR="002D3E22" w:rsidRPr="006360FB" w:rsidRDefault="002D3E22">
            <w:pPr>
              <w:pStyle w:val="afd"/>
              <w:spacing w:before="0" w:beforeAutospacing="0" w:after="150" w:afterAutospacing="0"/>
              <w:rPr>
                <w:color w:val="000000"/>
                <w:sz w:val="21"/>
                <w:szCs w:val="21"/>
              </w:rPr>
            </w:pPr>
          </w:p>
          <w:p w14:paraId="5055EB29" w14:textId="77777777" w:rsidR="002D3E22" w:rsidRPr="006360FB" w:rsidRDefault="002D3E22">
            <w:pPr>
              <w:pStyle w:val="afd"/>
              <w:spacing w:before="0" w:beforeAutospacing="0" w:after="150" w:afterAutospacing="0"/>
              <w:rPr>
                <w:color w:val="000000"/>
                <w:sz w:val="21"/>
                <w:szCs w:val="21"/>
              </w:rPr>
            </w:pPr>
          </w:p>
          <w:p w14:paraId="0B2B7677" w14:textId="77777777" w:rsidR="002D3E22" w:rsidRPr="006360FB" w:rsidRDefault="002D3E22">
            <w:pPr>
              <w:pStyle w:val="afd"/>
              <w:spacing w:before="0" w:beforeAutospacing="0" w:after="150" w:afterAutospacing="0"/>
              <w:rPr>
                <w:color w:val="000000"/>
                <w:sz w:val="21"/>
                <w:szCs w:val="21"/>
              </w:rPr>
            </w:pPr>
          </w:p>
          <w:p w14:paraId="1D6C5C4B"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7.Пробегание по виражу.</w:t>
            </w:r>
          </w:p>
          <w:p w14:paraId="611D7166" w14:textId="77777777" w:rsidR="002D3E22" w:rsidRPr="006360FB" w:rsidRDefault="002D3E22">
            <w:pPr>
              <w:pStyle w:val="afd"/>
              <w:spacing w:before="0" w:beforeAutospacing="0" w:after="150" w:afterAutospacing="0"/>
              <w:rPr>
                <w:color w:val="000000"/>
                <w:sz w:val="21"/>
                <w:szCs w:val="21"/>
              </w:rPr>
            </w:pPr>
          </w:p>
          <w:p w14:paraId="4194532F"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Построение, упражнения на восстановление дыхания. Проверка ЧСС.</w:t>
            </w:r>
          </w:p>
          <w:p w14:paraId="724818F3"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Выставление оценок за урок.</w:t>
            </w:r>
          </w:p>
          <w:p w14:paraId="52F20B2D"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 xml:space="preserve">Домашнее </w:t>
            </w:r>
            <w:proofErr w:type="gramStart"/>
            <w:r w:rsidRPr="006360FB">
              <w:rPr>
                <w:color w:val="000000"/>
                <w:sz w:val="21"/>
                <w:szCs w:val="21"/>
              </w:rPr>
              <w:t>задание .</w:t>
            </w:r>
            <w:proofErr w:type="gramEnd"/>
          </w:p>
          <w:p w14:paraId="2AA3A294"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t>Рефлексия.</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62A0CA73"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4-6 раз</w:t>
            </w:r>
          </w:p>
          <w:p w14:paraId="4D8390F1" w14:textId="77777777" w:rsidR="002D3E22" w:rsidRPr="006360FB" w:rsidRDefault="002D3E22">
            <w:pPr>
              <w:pStyle w:val="afd"/>
              <w:spacing w:before="0" w:beforeAutospacing="0" w:after="150" w:afterAutospacing="0"/>
              <w:rPr>
                <w:color w:val="000000"/>
                <w:sz w:val="21"/>
                <w:szCs w:val="21"/>
              </w:rPr>
            </w:pPr>
          </w:p>
          <w:p w14:paraId="4B5C4E5C" w14:textId="77777777" w:rsidR="002D3E22" w:rsidRPr="006360FB" w:rsidRDefault="002D3E22">
            <w:pPr>
              <w:pStyle w:val="afd"/>
              <w:spacing w:before="0" w:beforeAutospacing="0" w:after="150" w:afterAutospacing="0"/>
              <w:rPr>
                <w:color w:val="000000"/>
                <w:sz w:val="21"/>
                <w:szCs w:val="21"/>
              </w:rPr>
            </w:pPr>
          </w:p>
          <w:p w14:paraId="2F36ECF9" w14:textId="77777777" w:rsidR="002D3E22" w:rsidRPr="006360FB" w:rsidRDefault="002D3E22">
            <w:pPr>
              <w:pStyle w:val="afd"/>
              <w:spacing w:before="0" w:beforeAutospacing="0" w:after="150" w:afterAutospacing="0"/>
              <w:rPr>
                <w:color w:val="000000"/>
                <w:sz w:val="21"/>
                <w:szCs w:val="21"/>
              </w:rPr>
            </w:pPr>
          </w:p>
          <w:p w14:paraId="692DE638" w14:textId="77777777" w:rsidR="002D3E22" w:rsidRPr="006360FB" w:rsidRDefault="002D3E22">
            <w:pPr>
              <w:pStyle w:val="afd"/>
              <w:spacing w:before="0" w:beforeAutospacing="0" w:after="150" w:afterAutospacing="0"/>
              <w:rPr>
                <w:color w:val="000000"/>
                <w:sz w:val="21"/>
                <w:szCs w:val="21"/>
              </w:rPr>
            </w:pPr>
          </w:p>
          <w:p w14:paraId="20E5E36A" w14:textId="77777777" w:rsidR="002D3E22" w:rsidRPr="006360FB" w:rsidRDefault="002D3E22">
            <w:pPr>
              <w:pStyle w:val="afd"/>
              <w:spacing w:before="0" w:beforeAutospacing="0" w:after="150" w:afterAutospacing="0"/>
              <w:rPr>
                <w:color w:val="000000"/>
                <w:sz w:val="21"/>
                <w:szCs w:val="21"/>
              </w:rPr>
            </w:pPr>
          </w:p>
          <w:p w14:paraId="2E5210A8" w14:textId="77777777" w:rsidR="002D3E22" w:rsidRPr="006360FB" w:rsidRDefault="002D3E22">
            <w:pPr>
              <w:pStyle w:val="afd"/>
              <w:spacing w:before="0" w:beforeAutospacing="0" w:after="150" w:afterAutospacing="0"/>
              <w:rPr>
                <w:color w:val="000000"/>
                <w:sz w:val="21"/>
                <w:szCs w:val="21"/>
              </w:rPr>
            </w:pPr>
          </w:p>
          <w:p w14:paraId="1D55CAE2"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4-6 раз</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7F550F5F" w14:textId="77777777" w:rsidR="002D3E22" w:rsidRPr="006360FB" w:rsidRDefault="00B10D8C">
            <w:pPr>
              <w:pStyle w:val="afd"/>
              <w:spacing w:before="0" w:beforeAutospacing="0" w:after="150" w:afterAutospacing="0"/>
              <w:rPr>
                <w:color w:val="000000"/>
                <w:sz w:val="21"/>
                <w:szCs w:val="21"/>
              </w:rPr>
            </w:pPr>
            <w:r w:rsidRPr="006360FB">
              <w:rPr>
                <w:color w:val="000000"/>
                <w:sz w:val="21"/>
                <w:szCs w:val="21"/>
              </w:rPr>
              <w:lastRenderedPageBreak/>
              <w:t xml:space="preserve">Необходимо следить за увеличением длины шагов при выбегании с виража и за увеличением частоты шагов и движений рук при </w:t>
            </w:r>
            <w:proofErr w:type="spellStart"/>
            <w:r w:rsidRPr="006360FB">
              <w:rPr>
                <w:color w:val="000000"/>
                <w:sz w:val="21"/>
                <w:szCs w:val="21"/>
              </w:rPr>
              <w:t>вбегании</w:t>
            </w:r>
            <w:proofErr w:type="spellEnd"/>
            <w:r w:rsidRPr="006360FB">
              <w:rPr>
                <w:color w:val="000000"/>
                <w:sz w:val="21"/>
                <w:szCs w:val="21"/>
              </w:rPr>
              <w:t xml:space="preserve"> в вираж.</w:t>
            </w:r>
          </w:p>
          <w:p w14:paraId="7D3BB674" w14:textId="77777777" w:rsidR="002D3E22" w:rsidRPr="006360FB" w:rsidRDefault="002D3E22">
            <w:pPr>
              <w:pStyle w:val="afd"/>
              <w:spacing w:before="0" w:beforeAutospacing="0" w:after="150" w:afterAutospacing="0"/>
              <w:rPr>
                <w:color w:val="000000"/>
                <w:sz w:val="21"/>
                <w:szCs w:val="21"/>
              </w:rPr>
            </w:pPr>
          </w:p>
          <w:p w14:paraId="76D38596" w14:textId="77777777" w:rsidR="002D3E22" w:rsidRPr="006360FB" w:rsidRDefault="002D3E22">
            <w:pPr>
              <w:pStyle w:val="afd"/>
              <w:spacing w:before="0" w:beforeAutospacing="0" w:after="150" w:afterAutospacing="0"/>
              <w:rPr>
                <w:color w:val="000000"/>
                <w:sz w:val="21"/>
                <w:szCs w:val="21"/>
              </w:rPr>
            </w:pPr>
          </w:p>
          <w:p w14:paraId="2BB8B8AA" w14:textId="77777777" w:rsidR="002D3E22" w:rsidRDefault="00B10D8C">
            <w:pPr>
              <w:pStyle w:val="afd"/>
              <w:spacing w:before="0" w:beforeAutospacing="0" w:after="150" w:afterAutospacing="0"/>
              <w:rPr>
                <w:color w:val="000000"/>
                <w:sz w:val="21"/>
                <w:szCs w:val="21"/>
              </w:rPr>
            </w:pPr>
            <w:r w:rsidRPr="006360FB">
              <w:rPr>
                <w:color w:val="000000"/>
                <w:sz w:val="21"/>
                <w:szCs w:val="21"/>
              </w:rPr>
              <w:t xml:space="preserve"> При выполнении этих пробежек необходимо обратить внимание занимающихся на наклон в сторону поворота и на то, чтобы дальняя от поворота рука работала шире и больше в сторону (как бы поперек). Стопу следует поворачивать носком в сторону поворота, причем нужно больше поворачивать внутрь дальнюю от поворота ногу. При </w:t>
            </w:r>
            <w:r w:rsidRPr="006360FB">
              <w:rPr>
                <w:color w:val="000000"/>
                <w:sz w:val="21"/>
                <w:szCs w:val="21"/>
              </w:rPr>
              <w:lastRenderedPageBreak/>
              <w:t>выбегании на прямую после поворота следует обратить внимание на свободный, размашистый бег («свободный ход») при сохранении набранной скорости.</w:t>
            </w:r>
          </w:p>
          <w:p w14:paraId="68911E42" w14:textId="77777777" w:rsidR="002D3E22" w:rsidRDefault="002D3E22">
            <w:pPr>
              <w:pStyle w:val="afd"/>
              <w:spacing w:before="0" w:beforeAutospacing="0" w:after="150" w:afterAutospacing="0"/>
              <w:rPr>
                <w:color w:val="000000"/>
                <w:sz w:val="21"/>
                <w:szCs w:val="21"/>
              </w:rPr>
            </w:pPr>
          </w:p>
          <w:p w14:paraId="2242B547" w14:textId="77777777" w:rsidR="002D3E22" w:rsidRDefault="002D3E22">
            <w:pPr>
              <w:pStyle w:val="afd"/>
              <w:spacing w:before="0" w:beforeAutospacing="0" w:after="150" w:afterAutospacing="0"/>
              <w:rPr>
                <w:color w:val="000000"/>
                <w:sz w:val="21"/>
                <w:szCs w:val="21"/>
              </w:rPr>
            </w:pPr>
          </w:p>
        </w:tc>
      </w:tr>
    </w:tbl>
    <w:p w14:paraId="1B1DD980" w14:textId="77777777" w:rsidR="002D3E22" w:rsidRDefault="00B10D8C">
      <w:pPr>
        <w:pStyle w:val="afd"/>
        <w:shd w:val="clear" w:color="auto" w:fill="FFFFFF"/>
        <w:spacing w:before="0" w:beforeAutospacing="0" w:after="150" w:afterAutospacing="0"/>
        <w:rPr>
          <w:color w:val="000000"/>
          <w:sz w:val="21"/>
          <w:szCs w:val="21"/>
        </w:rPr>
      </w:pPr>
      <w:r>
        <w:rPr>
          <w:color w:val="000000"/>
          <w:sz w:val="21"/>
          <w:szCs w:val="21"/>
        </w:rPr>
        <w:lastRenderedPageBreak/>
        <w:br/>
      </w:r>
    </w:p>
    <w:p w14:paraId="632DB613" w14:textId="77777777" w:rsidR="002D3E22" w:rsidRDefault="00B10D8C">
      <w:pPr>
        <w:shd w:val="clear" w:color="auto" w:fill="FFFFFF"/>
        <w:spacing w:after="0" w:line="240" w:lineRule="auto"/>
        <w:rPr>
          <w:rFonts w:ascii="Calibri" w:eastAsia="Times New Roman" w:hAnsi="Calibri" w:cs="Times New Roman"/>
          <w:color w:val="000000"/>
          <w:sz w:val="24"/>
          <w:szCs w:val="24"/>
          <w:lang w:eastAsia="ru-RU"/>
        </w:rPr>
      </w:pPr>
      <w:r>
        <w:rPr>
          <w:rFonts w:ascii="Times New Roman" w:eastAsia="Times New Roman" w:hAnsi="Times New Roman" w:cs="Times New Roman"/>
          <w:b/>
          <w:bCs/>
          <w:color w:val="000000"/>
          <w:sz w:val="24"/>
          <w:szCs w:val="24"/>
          <w:lang w:eastAsia="ru-RU"/>
        </w:rPr>
        <w:t>Тема: легкая атлетика и гимнастические упражнения</w:t>
      </w:r>
    </w:p>
    <w:p w14:paraId="6BAEE80B" w14:textId="77777777" w:rsidR="00AB3369" w:rsidRDefault="00AB3369">
      <w:pPr>
        <w:shd w:val="clear" w:color="auto" w:fill="FFFFFF"/>
        <w:spacing w:after="0" w:line="240" w:lineRule="auto"/>
        <w:ind w:hanging="360"/>
        <w:rPr>
          <w:rFonts w:ascii="Times New Roman" w:eastAsia="Times New Roman" w:hAnsi="Times New Roman" w:cs="Times New Roman"/>
          <w:b/>
          <w:bCs/>
          <w:color w:val="000000"/>
          <w:sz w:val="24"/>
          <w:szCs w:val="24"/>
          <w:lang w:eastAsia="ru-RU"/>
        </w:rPr>
      </w:pPr>
    </w:p>
    <w:p w14:paraId="3008D27A"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Номер урока:</w:t>
      </w:r>
      <w:r>
        <w:rPr>
          <w:color w:val="000000"/>
          <w:sz w:val="21"/>
          <w:szCs w:val="21"/>
        </w:rPr>
        <w:t> №3</w:t>
      </w:r>
    </w:p>
    <w:p w14:paraId="5D7F5C20"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Тип урока</w:t>
      </w:r>
      <w:r>
        <w:rPr>
          <w:color w:val="000000"/>
          <w:sz w:val="21"/>
          <w:szCs w:val="21"/>
        </w:rPr>
        <w:t> по направленности: оздоровительный</w:t>
      </w:r>
    </w:p>
    <w:p w14:paraId="79FE0E3D"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Цель урока: </w:t>
      </w:r>
      <w:r>
        <w:rPr>
          <w:color w:val="000000"/>
          <w:sz w:val="21"/>
          <w:szCs w:val="21"/>
        </w:rPr>
        <w:t>обучение техники гимнастических упражнений</w:t>
      </w:r>
    </w:p>
    <w:p w14:paraId="22753977"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Задачи урока:</w:t>
      </w:r>
    </w:p>
    <w:p w14:paraId="062A5516"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Образовательные:</w:t>
      </w:r>
    </w:p>
    <w:p w14:paraId="210EF214" w14:textId="77777777" w:rsidR="00AB3369" w:rsidRDefault="00AB3369" w:rsidP="00AB3369">
      <w:pPr>
        <w:pStyle w:val="afd"/>
        <w:numPr>
          <w:ilvl w:val="0"/>
          <w:numId w:val="5"/>
        </w:numPr>
        <w:shd w:val="clear" w:color="auto" w:fill="FFFFFF"/>
        <w:spacing w:before="0" w:beforeAutospacing="0" w:after="150" w:afterAutospacing="0"/>
        <w:rPr>
          <w:color w:val="000000"/>
          <w:sz w:val="21"/>
          <w:szCs w:val="21"/>
        </w:rPr>
      </w:pPr>
      <w:r>
        <w:rPr>
          <w:color w:val="000000"/>
          <w:sz w:val="21"/>
          <w:szCs w:val="21"/>
        </w:rPr>
        <w:t>обучение технике гимнастических упражнений, закрепление техники бега</w:t>
      </w:r>
    </w:p>
    <w:p w14:paraId="5569AEDF"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Развивающие:</w:t>
      </w:r>
    </w:p>
    <w:p w14:paraId="52669766" w14:textId="77777777" w:rsidR="00AB3369" w:rsidRDefault="00AB3369" w:rsidP="00AB3369">
      <w:pPr>
        <w:pStyle w:val="afd"/>
        <w:numPr>
          <w:ilvl w:val="0"/>
          <w:numId w:val="6"/>
        </w:numPr>
        <w:shd w:val="clear" w:color="auto" w:fill="FFFFFF"/>
        <w:spacing w:before="0" w:beforeAutospacing="0" w:after="150" w:afterAutospacing="0"/>
        <w:rPr>
          <w:color w:val="000000"/>
          <w:sz w:val="21"/>
          <w:szCs w:val="21"/>
        </w:rPr>
      </w:pPr>
      <w:r>
        <w:rPr>
          <w:color w:val="000000"/>
          <w:sz w:val="21"/>
          <w:szCs w:val="21"/>
        </w:rPr>
        <w:t>развивать общую выносливость.</w:t>
      </w:r>
    </w:p>
    <w:p w14:paraId="44CAFD98" w14:textId="77777777" w:rsidR="00AB3369" w:rsidRDefault="00AB3369" w:rsidP="00AB3369">
      <w:pPr>
        <w:pStyle w:val="afd"/>
        <w:numPr>
          <w:ilvl w:val="0"/>
          <w:numId w:val="6"/>
        </w:numPr>
        <w:shd w:val="clear" w:color="auto" w:fill="FFFFFF"/>
        <w:spacing w:before="0" w:beforeAutospacing="0" w:after="150" w:afterAutospacing="0"/>
        <w:rPr>
          <w:color w:val="000000"/>
          <w:sz w:val="21"/>
          <w:szCs w:val="21"/>
        </w:rPr>
      </w:pPr>
      <w:r>
        <w:rPr>
          <w:color w:val="000000"/>
          <w:sz w:val="21"/>
          <w:szCs w:val="21"/>
        </w:rPr>
        <w:t>развивать двигательные способности.</w:t>
      </w:r>
    </w:p>
    <w:p w14:paraId="3A6F8C62"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Воспитательные:</w:t>
      </w:r>
    </w:p>
    <w:p w14:paraId="64694F1C" w14:textId="77777777" w:rsidR="00AB3369" w:rsidRDefault="00AB3369" w:rsidP="00AB3369">
      <w:pPr>
        <w:pStyle w:val="afd"/>
        <w:numPr>
          <w:ilvl w:val="0"/>
          <w:numId w:val="7"/>
        </w:numPr>
        <w:shd w:val="clear" w:color="auto" w:fill="FFFFFF"/>
        <w:spacing w:before="0" w:beforeAutospacing="0" w:after="150" w:afterAutospacing="0"/>
        <w:rPr>
          <w:color w:val="000000"/>
          <w:sz w:val="21"/>
          <w:szCs w:val="21"/>
        </w:rPr>
      </w:pPr>
      <w:r>
        <w:rPr>
          <w:color w:val="000000"/>
          <w:sz w:val="21"/>
          <w:szCs w:val="21"/>
        </w:rPr>
        <w:t>воспитывать у обучающихся потребность и умения сознательно применять различные упражнения в целях укрепления своего здоровья;</w:t>
      </w:r>
    </w:p>
    <w:p w14:paraId="370CD843" w14:textId="77777777" w:rsidR="00AB3369" w:rsidRDefault="00AB3369" w:rsidP="00AB3369">
      <w:pPr>
        <w:pStyle w:val="afd"/>
        <w:numPr>
          <w:ilvl w:val="0"/>
          <w:numId w:val="7"/>
        </w:numPr>
        <w:shd w:val="clear" w:color="auto" w:fill="FFFFFF"/>
        <w:spacing w:before="0" w:beforeAutospacing="0" w:after="150" w:afterAutospacing="0"/>
        <w:rPr>
          <w:color w:val="000000"/>
          <w:sz w:val="21"/>
          <w:szCs w:val="21"/>
        </w:rPr>
      </w:pPr>
      <w:r>
        <w:rPr>
          <w:color w:val="000000"/>
          <w:sz w:val="21"/>
          <w:szCs w:val="21"/>
        </w:rPr>
        <w:t>воспитывать чувство ответственности, самостоятельности.</w:t>
      </w:r>
    </w:p>
    <w:p w14:paraId="02D15C2F"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Методы обучения: </w:t>
      </w:r>
      <w:r>
        <w:rPr>
          <w:color w:val="000000"/>
          <w:sz w:val="21"/>
          <w:szCs w:val="21"/>
        </w:rPr>
        <w:t>фронтальный, групповой, индивидуальный, поточный.</w:t>
      </w:r>
    </w:p>
    <w:p w14:paraId="34CA2262"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 xml:space="preserve">Продолжительность </w:t>
      </w:r>
      <w:proofErr w:type="gramStart"/>
      <w:r>
        <w:rPr>
          <w:b/>
          <w:bCs/>
          <w:color w:val="000000"/>
          <w:sz w:val="21"/>
          <w:szCs w:val="21"/>
        </w:rPr>
        <w:t>урока: </w:t>
      </w:r>
      <w:r>
        <w:rPr>
          <w:color w:val="000000"/>
          <w:sz w:val="21"/>
          <w:szCs w:val="21"/>
        </w:rPr>
        <w:t xml:space="preserve"> 45</w:t>
      </w:r>
      <w:proofErr w:type="gramEnd"/>
      <w:r>
        <w:rPr>
          <w:color w:val="000000"/>
          <w:sz w:val="21"/>
          <w:szCs w:val="21"/>
        </w:rPr>
        <w:t xml:space="preserve"> минут</w:t>
      </w:r>
    </w:p>
    <w:p w14:paraId="4995E2FE" w14:textId="77777777" w:rsidR="00AB3369"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lastRenderedPageBreak/>
        <w:t>Обеспечение особых условий проведения урока: </w:t>
      </w:r>
      <w:proofErr w:type="spellStart"/>
      <w:r>
        <w:rPr>
          <w:bCs/>
          <w:color w:val="000000"/>
          <w:sz w:val="21"/>
          <w:szCs w:val="21"/>
        </w:rPr>
        <w:t>видео</w:t>
      </w:r>
      <w:r>
        <w:rPr>
          <w:color w:val="000000"/>
          <w:sz w:val="21"/>
          <w:szCs w:val="21"/>
        </w:rPr>
        <w:t>инструктаж</w:t>
      </w:r>
      <w:proofErr w:type="spellEnd"/>
      <w:r>
        <w:rPr>
          <w:color w:val="000000"/>
          <w:sz w:val="21"/>
          <w:szCs w:val="21"/>
        </w:rPr>
        <w:t xml:space="preserve"> по ТБ с участием переводчика жестового языка (в ролике), адаптированный режим занятия, визуальная демонстрация упражнений преподавателем (возможен повтор), раздаточный дидактический инструктивный материал, контроль преподавателем за соблюдением рациональности дозировки физической нагрузки обучающихся, обеспечение режима отдыха между упражнениями.</w:t>
      </w:r>
    </w:p>
    <w:p w14:paraId="16320F81" w14:textId="77777777" w:rsidR="00AB3369" w:rsidRPr="006360FB" w:rsidRDefault="00AB3369" w:rsidP="00AB3369">
      <w:pPr>
        <w:pStyle w:val="afd"/>
        <w:shd w:val="clear" w:color="auto" w:fill="FFFFFF"/>
        <w:spacing w:before="0" w:beforeAutospacing="0" w:after="150" w:afterAutospacing="0"/>
        <w:rPr>
          <w:color w:val="000000"/>
          <w:sz w:val="21"/>
          <w:szCs w:val="21"/>
        </w:rPr>
      </w:pPr>
      <w:r>
        <w:rPr>
          <w:b/>
          <w:bCs/>
          <w:color w:val="000000"/>
          <w:sz w:val="21"/>
          <w:szCs w:val="21"/>
        </w:rPr>
        <w:t>Инвентарь:</w:t>
      </w:r>
      <w:r>
        <w:rPr>
          <w:color w:val="000000"/>
          <w:sz w:val="21"/>
          <w:szCs w:val="21"/>
        </w:rPr>
        <w:t> </w:t>
      </w:r>
      <w:r w:rsidRPr="006360FB">
        <w:rPr>
          <w:color w:val="000000"/>
          <w:sz w:val="21"/>
          <w:szCs w:val="21"/>
        </w:rPr>
        <w:t>свисток, флажок, секундомер</w:t>
      </w:r>
    </w:p>
    <w:p w14:paraId="19898A8D" w14:textId="77777777" w:rsidR="002D3E22" w:rsidRDefault="00AB3369" w:rsidP="00AB3369">
      <w:pPr>
        <w:pStyle w:val="afd"/>
        <w:shd w:val="clear" w:color="auto" w:fill="FFFFFF"/>
        <w:spacing w:before="0" w:beforeAutospacing="0" w:after="150" w:afterAutospacing="0"/>
        <w:rPr>
          <w:color w:val="000000"/>
        </w:rPr>
      </w:pPr>
      <w:r w:rsidRPr="006360FB">
        <w:rPr>
          <w:b/>
          <w:bCs/>
          <w:color w:val="000000"/>
          <w:sz w:val="21"/>
          <w:szCs w:val="21"/>
        </w:rPr>
        <w:t>Оснащение</w:t>
      </w:r>
      <w:r w:rsidRPr="006360FB">
        <w:rPr>
          <w:color w:val="000000"/>
          <w:sz w:val="21"/>
          <w:szCs w:val="21"/>
        </w:rPr>
        <w:t>: раздаточный дидактический инструктивный материал, ПК, видеоролик</w:t>
      </w:r>
      <w:r w:rsidRPr="006360FB">
        <w:rPr>
          <w:color w:val="000000"/>
          <w:sz w:val="21"/>
          <w:szCs w:val="21"/>
        </w:rPr>
        <w:br/>
      </w:r>
      <w:r w:rsidR="00B10D8C">
        <w:rPr>
          <w:color w:val="000000"/>
        </w:rPr>
        <w:t>.</w:t>
      </w:r>
    </w:p>
    <w:tbl>
      <w:tblPr>
        <w:tblW w:w="15320" w:type="dxa"/>
        <w:tblCellMar>
          <w:top w:w="105" w:type="dxa"/>
          <w:left w:w="105" w:type="dxa"/>
          <w:bottom w:w="105" w:type="dxa"/>
          <w:right w:w="105" w:type="dxa"/>
        </w:tblCellMar>
        <w:tblLook w:val="04A0" w:firstRow="1" w:lastRow="0" w:firstColumn="1" w:lastColumn="0" w:noHBand="0" w:noVBand="1"/>
      </w:tblPr>
      <w:tblGrid>
        <w:gridCol w:w="1842"/>
        <w:gridCol w:w="3802"/>
        <w:gridCol w:w="1279"/>
        <w:gridCol w:w="8397"/>
      </w:tblGrid>
      <w:tr w:rsidR="00AB3369" w:rsidRPr="006360FB" w14:paraId="4D70168E" w14:textId="77777777" w:rsidTr="00B51C0E">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C951006" w14:textId="77777777" w:rsidR="00AB3369" w:rsidRPr="006360FB" w:rsidRDefault="00AB3369" w:rsidP="00B51C0E">
            <w:pPr>
              <w:pStyle w:val="afd"/>
              <w:spacing w:before="0" w:beforeAutospacing="0" w:after="150" w:afterAutospacing="0"/>
              <w:jc w:val="center"/>
              <w:rPr>
                <w:color w:val="000000"/>
                <w:sz w:val="21"/>
                <w:szCs w:val="21"/>
              </w:rPr>
            </w:pPr>
            <w:r w:rsidRPr="006360FB">
              <w:rPr>
                <w:b/>
                <w:bCs/>
                <w:color w:val="000000"/>
                <w:sz w:val="21"/>
                <w:szCs w:val="21"/>
              </w:rPr>
              <w:t>Этапы урока</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0D9496FE" w14:textId="77777777" w:rsidR="00AB3369" w:rsidRPr="006360FB" w:rsidRDefault="00AB3369" w:rsidP="00B51C0E">
            <w:pPr>
              <w:pStyle w:val="afd"/>
              <w:spacing w:before="0" w:beforeAutospacing="0" w:after="150" w:afterAutospacing="0"/>
              <w:jc w:val="center"/>
              <w:rPr>
                <w:color w:val="000000"/>
                <w:sz w:val="21"/>
                <w:szCs w:val="21"/>
              </w:rPr>
            </w:pPr>
            <w:r w:rsidRPr="006360FB">
              <w:rPr>
                <w:b/>
                <w:bCs/>
                <w:color w:val="000000"/>
                <w:sz w:val="21"/>
                <w:szCs w:val="21"/>
              </w:rPr>
              <w:t>Содержание</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8713577" w14:textId="77777777" w:rsidR="00AB3369" w:rsidRPr="006360FB" w:rsidRDefault="00AB3369" w:rsidP="00B51C0E">
            <w:pPr>
              <w:pStyle w:val="afd"/>
              <w:spacing w:before="0" w:beforeAutospacing="0" w:after="150" w:afterAutospacing="0"/>
              <w:jc w:val="center"/>
              <w:rPr>
                <w:color w:val="000000"/>
                <w:sz w:val="21"/>
                <w:szCs w:val="21"/>
              </w:rPr>
            </w:pPr>
            <w:r w:rsidRPr="006360FB">
              <w:rPr>
                <w:b/>
                <w:bCs/>
                <w:color w:val="000000"/>
                <w:sz w:val="21"/>
                <w:szCs w:val="21"/>
              </w:rPr>
              <w:t>Дозировка времени</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A1CC9A2" w14:textId="77777777" w:rsidR="00AB3369" w:rsidRPr="006360FB" w:rsidRDefault="00AB3369" w:rsidP="00B51C0E">
            <w:pPr>
              <w:pStyle w:val="afd"/>
              <w:spacing w:before="0" w:beforeAutospacing="0" w:after="150" w:afterAutospacing="0"/>
              <w:jc w:val="center"/>
              <w:rPr>
                <w:color w:val="000000"/>
                <w:sz w:val="21"/>
                <w:szCs w:val="21"/>
              </w:rPr>
            </w:pPr>
            <w:r w:rsidRPr="006360FB">
              <w:rPr>
                <w:b/>
                <w:bCs/>
                <w:color w:val="000000"/>
                <w:sz w:val="21"/>
                <w:szCs w:val="21"/>
              </w:rPr>
              <w:t>Организационно-методические указания</w:t>
            </w:r>
          </w:p>
        </w:tc>
      </w:tr>
      <w:tr w:rsidR="00AB3369" w:rsidRPr="006360FB" w14:paraId="2D2E09E2" w14:textId="77777777" w:rsidTr="00B51C0E">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601E2318"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Вводно подготовительная часть</w:t>
            </w:r>
          </w:p>
          <w:p w14:paraId="7F3543EE"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(10мин)</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97BF719" w14:textId="77777777" w:rsidR="00AB3369" w:rsidRPr="006360FB" w:rsidRDefault="00AB3369" w:rsidP="00AB3369">
            <w:pPr>
              <w:pStyle w:val="afd"/>
              <w:spacing w:before="0" w:beforeAutospacing="0" w:after="150" w:afterAutospacing="0"/>
              <w:rPr>
                <w:color w:val="000000"/>
                <w:sz w:val="21"/>
                <w:szCs w:val="21"/>
              </w:rPr>
            </w:pPr>
          </w:p>
          <w:p w14:paraId="63C35AD0"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1.Построение, равнение по одной линии, приветствие, сообщение задач урока</w:t>
            </w:r>
          </w:p>
          <w:p w14:paraId="587FCA82"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2.Повторение строевых упражнения:</w:t>
            </w:r>
          </w:p>
          <w:p w14:paraId="3988BB1D"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Выполнение команд: «Становись!», «Равняйсь!», «Смирно!», «Вольно!»</w:t>
            </w:r>
          </w:p>
          <w:p w14:paraId="4D7F11DD"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Повороты на месте направо, налево, кругом</w:t>
            </w:r>
          </w:p>
          <w:p w14:paraId="1EDD2C52"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Перестроение в две шеренги и обратно</w:t>
            </w:r>
          </w:p>
          <w:p w14:paraId="25FA01E2"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Передвижения в колонне по одному</w:t>
            </w:r>
          </w:p>
          <w:p w14:paraId="03270882"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Ходьба на носках, руки на пояс</w:t>
            </w:r>
          </w:p>
          <w:p w14:paraId="0B7E08B2"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На пятках, руки за голову</w:t>
            </w:r>
          </w:p>
          <w:p w14:paraId="7D20413F"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Внешней и внутренней стороне стопы</w:t>
            </w:r>
          </w:p>
          <w:p w14:paraId="597401A4"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 приседе и полуприседе</w:t>
            </w:r>
          </w:p>
          <w:p w14:paraId="526FD38F"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Прыжки с продвижением вперед на одной и двух</w:t>
            </w:r>
          </w:p>
          <w:p w14:paraId="2713ECC4"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Равномерный бег</w:t>
            </w:r>
          </w:p>
          <w:p w14:paraId="426EF08C"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Ходьба</w:t>
            </w:r>
          </w:p>
          <w:p w14:paraId="350F006E"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4.Общеразвивающие упражнения на месте без предметов (проводит дежурный)</w:t>
            </w:r>
          </w:p>
          <w:p w14:paraId="1B904013"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 И.П. – правая вверху</w:t>
            </w:r>
          </w:p>
          <w:p w14:paraId="07F6D0A7" w14:textId="0DE5C69D" w:rsidR="00AB3369" w:rsidRPr="00C97FC4" w:rsidRDefault="00C97FC4" w:rsidP="00C97FC4">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00AB3369" w:rsidRPr="00C97FC4">
              <w:rPr>
                <w:rFonts w:ascii="Times New Roman" w:eastAsia="Times New Roman" w:hAnsi="Times New Roman"/>
                <w:color w:val="000000"/>
                <w:sz w:val="24"/>
                <w:szCs w:val="24"/>
                <w:lang w:eastAsia="ru-RU"/>
              </w:rPr>
              <w:t>2 – рывки руками</w:t>
            </w:r>
          </w:p>
          <w:p w14:paraId="382AFF80" w14:textId="7AE665D4" w:rsidR="00C97FC4" w:rsidRDefault="00C97FC4" w:rsidP="00C97FC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AB3369">
              <w:rPr>
                <w:rFonts w:ascii="Times New Roman" w:eastAsia="Times New Roman" w:hAnsi="Times New Roman" w:cs="Times New Roman"/>
                <w:color w:val="000000"/>
                <w:sz w:val="24"/>
                <w:szCs w:val="24"/>
                <w:lang w:eastAsia="ru-RU"/>
              </w:rPr>
              <w:t>4 – смена положения рук</w:t>
            </w:r>
          </w:p>
          <w:p w14:paraId="6498A02C" w14:textId="77777777" w:rsidR="00C97FC4" w:rsidRDefault="00C97FC4" w:rsidP="00C97FC4">
            <w:pPr>
              <w:spacing w:after="0" w:line="240" w:lineRule="auto"/>
              <w:rPr>
                <w:rFonts w:ascii="Times New Roman" w:eastAsia="Times New Roman" w:hAnsi="Times New Roman" w:cs="Times New Roman"/>
                <w:color w:val="000000"/>
                <w:sz w:val="24"/>
                <w:szCs w:val="24"/>
                <w:lang w:eastAsia="ru-RU"/>
              </w:rPr>
            </w:pPr>
          </w:p>
          <w:p w14:paraId="3A8B35CD" w14:textId="77777777" w:rsidR="00AB3369" w:rsidRDefault="00AB3369" w:rsidP="00C97FC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4.2.И.П. –</w:t>
            </w:r>
            <w:proofErr w:type="spellStart"/>
            <w:r>
              <w:rPr>
                <w:rFonts w:ascii="Times New Roman" w:eastAsia="Times New Roman" w:hAnsi="Times New Roman" w:cs="Times New Roman"/>
                <w:color w:val="000000"/>
                <w:sz w:val="24"/>
                <w:szCs w:val="24"/>
                <w:lang w:eastAsia="ru-RU"/>
              </w:rPr>
              <w:t>о.с</w:t>
            </w:r>
            <w:proofErr w:type="spellEnd"/>
            <w:r>
              <w:rPr>
                <w:rFonts w:ascii="Times New Roman" w:eastAsia="Times New Roman" w:hAnsi="Times New Roman" w:cs="Times New Roman"/>
                <w:color w:val="000000"/>
                <w:sz w:val="24"/>
                <w:szCs w:val="24"/>
                <w:lang w:eastAsia="ru-RU"/>
              </w:rPr>
              <w:t>.</w:t>
            </w:r>
          </w:p>
          <w:p w14:paraId="099BDD0E" w14:textId="0018679D" w:rsidR="00AB3369" w:rsidRDefault="00C97FC4" w:rsidP="00C97FC4">
            <w:pPr>
              <w:spacing w:after="0" w:line="240" w:lineRule="auto"/>
              <w:ind w:left="36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r w:rsidR="00AB3369">
              <w:rPr>
                <w:rFonts w:ascii="Times New Roman" w:eastAsia="Times New Roman" w:hAnsi="Times New Roman" w:cs="Times New Roman"/>
                <w:color w:val="000000"/>
                <w:sz w:val="24"/>
                <w:szCs w:val="24"/>
                <w:lang w:eastAsia="ru-RU"/>
              </w:rPr>
              <w:t>– круговые движения головы вправо</w:t>
            </w:r>
          </w:p>
          <w:p w14:paraId="3B7C24EC"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5-8 – тоже влево</w:t>
            </w:r>
          </w:p>
          <w:p w14:paraId="24A14C79"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 И.П. – руки перед грудью</w:t>
            </w:r>
          </w:p>
          <w:p w14:paraId="5AFF9685"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 2 – </w:t>
            </w:r>
            <w:proofErr w:type="spellStart"/>
            <w:r>
              <w:rPr>
                <w:rFonts w:ascii="Times New Roman" w:eastAsia="Times New Roman" w:hAnsi="Times New Roman" w:cs="Times New Roman"/>
                <w:color w:val="000000"/>
                <w:sz w:val="24"/>
                <w:szCs w:val="24"/>
                <w:lang w:eastAsia="ru-RU"/>
              </w:rPr>
              <w:t>равки</w:t>
            </w:r>
            <w:proofErr w:type="spellEnd"/>
          </w:p>
          <w:p w14:paraId="1A3E60FB"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 4 – с поворотом направо</w:t>
            </w:r>
          </w:p>
          <w:p w14:paraId="661B4FE7"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 И.П. – наклоны вперед, руки в стороны</w:t>
            </w:r>
          </w:p>
          <w:p w14:paraId="40D53F23"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 поворот туловища влево, правой рукой коснуться носка левой</w:t>
            </w:r>
          </w:p>
          <w:p w14:paraId="4FE402F9" w14:textId="77777777" w:rsidR="00AB3369" w:rsidRDefault="00AB3369" w:rsidP="00AB3369">
            <w:pPr>
              <w:numPr>
                <w:ilvl w:val="0"/>
                <w:numId w:val="13"/>
              </w:numPr>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поворот туловища вправо, левой коснуться носка правой</w:t>
            </w:r>
          </w:p>
          <w:p w14:paraId="7952DB74"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3-4 - тоже</w:t>
            </w:r>
          </w:p>
          <w:p w14:paraId="7AB9D88A"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4.5. </w:t>
            </w:r>
            <w:proofErr w:type="spellStart"/>
            <w:r>
              <w:rPr>
                <w:rFonts w:ascii="Times New Roman" w:eastAsia="Times New Roman" w:hAnsi="Times New Roman" w:cs="Times New Roman"/>
                <w:color w:val="000000"/>
                <w:sz w:val="24"/>
                <w:szCs w:val="24"/>
                <w:lang w:eastAsia="ru-RU"/>
              </w:rPr>
              <w:t>и.п</w:t>
            </w:r>
            <w:proofErr w:type="spellEnd"/>
            <w:r>
              <w:rPr>
                <w:rFonts w:ascii="Times New Roman" w:eastAsia="Times New Roman" w:hAnsi="Times New Roman" w:cs="Times New Roman"/>
                <w:color w:val="000000"/>
                <w:sz w:val="24"/>
                <w:szCs w:val="24"/>
                <w:lang w:eastAsia="ru-RU"/>
              </w:rPr>
              <w:t>. – руки вперед</w:t>
            </w:r>
          </w:p>
          <w:p w14:paraId="46B51973"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1–16 – перекрестные движения прямыми руками</w:t>
            </w:r>
          </w:p>
          <w:p w14:paraId="2C9E193C"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4.6.и.п. –</w:t>
            </w:r>
            <w:proofErr w:type="spellStart"/>
            <w:r>
              <w:rPr>
                <w:rFonts w:ascii="Times New Roman" w:eastAsia="Times New Roman" w:hAnsi="Times New Roman" w:cs="Times New Roman"/>
                <w:color w:val="000000"/>
                <w:sz w:val="24"/>
                <w:szCs w:val="24"/>
                <w:lang w:eastAsia="ru-RU"/>
              </w:rPr>
              <w:t>о.с</w:t>
            </w:r>
            <w:proofErr w:type="spellEnd"/>
            <w:r>
              <w:rPr>
                <w:rFonts w:ascii="Times New Roman" w:eastAsia="Times New Roman" w:hAnsi="Times New Roman" w:cs="Times New Roman"/>
                <w:color w:val="000000"/>
                <w:sz w:val="24"/>
                <w:szCs w:val="24"/>
                <w:lang w:eastAsia="ru-RU"/>
              </w:rPr>
              <w:t>.</w:t>
            </w:r>
          </w:p>
          <w:p w14:paraId="483ADF13"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присед руки вперед</w:t>
            </w:r>
          </w:p>
          <w:p w14:paraId="158CB24C"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 встать в </w:t>
            </w:r>
            <w:proofErr w:type="spellStart"/>
            <w:r>
              <w:rPr>
                <w:rFonts w:ascii="Times New Roman" w:eastAsia="Times New Roman" w:hAnsi="Times New Roman" w:cs="Times New Roman"/>
                <w:color w:val="000000"/>
                <w:sz w:val="24"/>
                <w:szCs w:val="24"/>
                <w:lang w:eastAsia="ru-RU"/>
              </w:rPr>
              <w:t>и.п</w:t>
            </w:r>
            <w:proofErr w:type="spellEnd"/>
            <w:r>
              <w:rPr>
                <w:rFonts w:ascii="Times New Roman" w:eastAsia="Times New Roman" w:hAnsi="Times New Roman" w:cs="Times New Roman"/>
                <w:color w:val="000000"/>
                <w:sz w:val="24"/>
                <w:szCs w:val="24"/>
                <w:lang w:eastAsia="ru-RU"/>
              </w:rPr>
              <w:t>.</w:t>
            </w:r>
          </w:p>
          <w:p w14:paraId="51A0D1A5" w14:textId="77777777" w:rsidR="00AB3369" w:rsidRPr="006360FB" w:rsidRDefault="00AB3369" w:rsidP="00AB3369">
            <w:pPr>
              <w:pStyle w:val="afd"/>
              <w:spacing w:before="0" w:beforeAutospacing="0" w:after="150" w:afterAutospacing="0"/>
              <w:rPr>
                <w:color w:val="000000"/>
                <w:sz w:val="21"/>
                <w:szCs w:val="21"/>
              </w:rPr>
            </w:pPr>
            <w:r>
              <w:rPr>
                <w:color w:val="000000"/>
              </w:rPr>
              <w:t>3– 4 – тоже</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21977E16" w14:textId="77777777" w:rsidR="00AB3369" w:rsidRPr="006360FB" w:rsidRDefault="00AB3369" w:rsidP="00B51C0E">
            <w:pPr>
              <w:pStyle w:val="afd"/>
              <w:spacing w:before="0" w:beforeAutospacing="0" w:after="150" w:afterAutospacing="0"/>
              <w:rPr>
                <w:color w:val="000000"/>
                <w:sz w:val="21"/>
                <w:szCs w:val="21"/>
              </w:rPr>
            </w:pPr>
          </w:p>
          <w:p w14:paraId="4BCCCEFC"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2 мин.</w:t>
            </w:r>
          </w:p>
          <w:p w14:paraId="0B2D6DD8" w14:textId="77777777" w:rsidR="00AB3369" w:rsidRPr="006360FB" w:rsidRDefault="00AB3369" w:rsidP="00B51C0E">
            <w:pPr>
              <w:pStyle w:val="afd"/>
              <w:spacing w:before="0" w:beforeAutospacing="0" w:after="150" w:afterAutospacing="0"/>
              <w:rPr>
                <w:color w:val="000000"/>
                <w:sz w:val="21"/>
                <w:szCs w:val="21"/>
              </w:rPr>
            </w:pPr>
          </w:p>
          <w:p w14:paraId="68DBB834"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2 мин.</w:t>
            </w:r>
          </w:p>
          <w:p w14:paraId="5036A0B2" w14:textId="5A140EF4" w:rsidR="00AB3369" w:rsidRDefault="00AB3369" w:rsidP="00B51C0E">
            <w:pPr>
              <w:pStyle w:val="afd"/>
              <w:spacing w:before="0" w:beforeAutospacing="0" w:after="150" w:afterAutospacing="0"/>
              <w:rPr>
                <w:color w:val="000000"/>
                <w:sz w:val="21"/>
                <w:szCs w:val="21"/>
              </w:rPr>
            </w:pPr>
          </w:p>
          <w:p w14:paraId="4E8E93BC" w14:textId="4EC67F1E" w:rsidR="00442EBF" w:rsidRDefault="00442EBF" w:rsidP="00B51C0E">
            <w:pPr>
              <w:pStyle w:val="afd"/>
              <w:spacing w:before="0" w:beforeAutospacing="0" w:after="150" w:afterAutospacing="0"/>
              <w:rPr>
                <w:color w:val="000000"/>
                <w:sz w:val="21"/>
                <w:szCs w:val="21"/>
              </w:rPr>
            </w:pPr>
          </w:p>
          <w:p w14:paraId="30078A5A" w14:textId="77777777" w:rsidR="00442EBF" w:rsidRPr="006360FB" w:rsidRDefault="00442EBF" w:rsidP="00B51C0E">
            <w:pPr>
              <w:pStyle w:val="afd"/>
              <w:spacing w:before="0" w:beforeAutospacing="0" w:after="150" w:afterAutospacing="0"/>
              <w:rPr>
                <w:color w:val="000000"/>
                <w:sz w:val="21"/>
                <w:szCs w:val="21"/>
              </w:rPr>
            </w:pPr>
          </w:p>
          <w:p w14:paraId="053E1638" w14:textId="77777777" w:rsidR="00AB3369" w:rsidRPr="006360FB" w:rsidRDefault="00AB3369" w:rsidP="00B51C0E">
            <w:pPr>
              <w:pStyle w:val="afd"/>
              <w:spacing w:before="0" w:beforeAutospacing="0" w:after="150" w:afterAutospacing="0"/>
              <w:rPr>
                <w:color w:val="000000"/>
                <w:sz w:val="21"/>
                <w:szCs w:val="21"/>
              </w:rPr>
            </w:pPr>
          </w:p>
          <w:p w14:paraId="39E72495" w14:textId="77777777" w:rsidR="00AB3369" w:rsidRPr="006360FB" w:rsidRDefault="00AB3369" w:rsidP="00B51C0E">
            <w:pPr>
              <w:pStyle w:val="afd"/>
              <w:spacing w:before="0" w:beforeAutospacing="0" w:after="150" w:afterAutospacing="0"/>
              <w:rPr>
                <w:color w:val="000000"/>
                <w:sz w:val="21"/>
                <w:szCs w:val="21"/>
              </w:rPr>
            </w:pPr>
          </w:p>
          <w:p w14:paraId="14B4E5F3" w14:textId="77777777" w:rsidR="00442EBF" w:rsidRDefault="00442EBF" w:rsidP="00B51C0E">
            <w:pPr>
              <w:pStyle w:val="afd"/>
              <w:spacing w:before="0" w:beforeAutospacing="0" w:after="150" w:afterAutospacing="0"/>
              <w:rPr>
                <w:color w:val="000000"/>
                <w:sz w:val="21"/>
                <w:szCs w:val="21"/>
              </w:rPr>
            </w:pPr>
          </w:p>
          <w:p w14:paraId="7373317B" w14:textId="2C535A1D"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2 мин.</w:t>
            </w:r>
          </w:p>
          <w:p w14:paraId="253E3538" w14:textId="77777777" w:rsidR="00AB3369" w:rsidRPr="006360FB" w:rsidRDefault="00AB3369" w:rsidP="00B51C0E">
            <w:pPr>
              <w:pStyle w:val="afd"/>
              <w:spacing w:before="0" w:beforeAutospacing="0" w:after="150" w:afterAutospacing="0"/>
              <w:rPr>
                <w:color w:val="000000"/>
                <w:sz w:val="21"/>
                <w:szCs w:val="21"/>
              </w:rPr>
            </w:pPr>
          </w:p>
          <w:p w14:paraId="5E8C70CC" w14:textId="77777777" w:rsidR="00AB3369" w:rsidRPr="006360FB" w:rsidRDefault="00AB3369" w:rsidP="00B51C0E">
            <w:pPr>
              <w:pStyle w:val="afd"/>
              <w:spacing w:before="0" w:beforeAutospacing="0" w:after="150" w:afterAutospacing="0"/>
              <w:rPr>
                <w:color w:val="000000"/>
                <w:sz w:val="21"/>
                <w:szCs w:val="21"/>
              </w:rPr>
            </w:pPr>
          </w:p>
          <w:p w14:paraId="4CD01893" w14:textId="77777777" w:rsidR="00AB3369" w:rsidRPr="006360FB" w:rsidRDefault="00AB3369" w:rsidP="00B51C0E">
            <w:pPr>
              <w:pStyle w:val="afd"/>
              <w:spacing w:before="0" w:beforeAutospacing="0" w:after="150" w:afterAutospacing="0"/>
              <w:rPr>
                <w:color w:val="000000"/>
                <w:sz w:val="21"/>
                <w:szCs w:val="21"/>
              </w:rPr>
            </w:pPr>
          </w:p>
          <w:p w14:paraId="664BB0C4" w14:textId="77777777" w:rsidR="00AB3369" w:rsidRPr="006360FB" w:rsidRDefault="00AB3369" w:rsidP="00B51C0E">
            <w:pPr>
              <w:pStyle w:val="afd"/>
              <w:spacing w:before="0" w:beforeAutospacing="0" w:after="150" w:afterAutospacing="0"/>
              <w:rPr>
                <w:color w:val="000000"/>
                <w:sz w:val="21"/>
                <w:szCs w:val="21"/>
              </w:rPr>
            </w:pPr>
          </w:p>
          <w:p w14:paraId="00C94897" w14:textId="77777777" w:rsidR="00AB3369" w:rsidRPr="006360FB" w:rsidRDefault="00AB3369" w:rsidP="00B51C0E">
            <w:pPr>
              <w:pStyle w:val="afd"/>
              <w:spacing w:before="0" w:beforeAutospacing="0" w:after="150" w:afterAutospacing="0"/>
              <w:rPr>
                <w:color w:val="000000"/>
                <w:sz w:val="21"/>
                <w:szCs w:val="21"/>
              </w:rPr>
            </w:pPr>
          </w:p>
          <w:p w14:paraId="2943EA5F" w14:textId="77777777" w:rsidR="00AB3369" w:rsidRPr="006360FB" w:rsidRDefault="00AB3369" w:rsidP="00B51C0E">
            <w:pPr>
              <w:pStyle w:val="afd"/>
              <w:spacing w:before="0" w:beforeAutospacing="0" w:after="150" w:afterAutospacing="0"/>
              <w:rPr>
                <w:color w:val="000000"/>
                <w:sz w:val="21"/>
                <w:szCs w:val="21"/>
              </w:rPr>
            </w:pPr>
          </w:p>
          <w:p w14:paraId="2D830878"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lastRenderedPageBreak/>
              <w:t>10 мин.</w:t>
            </w:r>
          </w:p>
          <w:p w14:paraId="16E8A1C9" w14:textId="77777777" w:rsidR="00AB3369" w:rsidRPr="006360FB" w:rsidRDefault="00AB3369" w:rsidP="00B51C0E">
            <w:pPr>
              <w:pStyle w:val="afd"/>
              <w:spacing w:before="0" w:beforeAutospacing="0" w:after="150" w:afterAutospacing="0"/>
              <w:rPr>
                <w:color w:val="000000"/>
                <w:sz w:val="21"/>
                <w:szCs w:val="21"/>
              </w:rPr>
            </w:pPr>
          </w:p>
          <w:p w14:paraId="75936CB7" w14:textId="77777777" w:rsidR="00AB3369" w:rsidRPr="006360FB" w:rsidRDefault="00AB3369" w:rsidP="00B51C0E">
            <w:pPr>
              <w:pStyle w:val="afd"/>
              <w:spacing w:before="0" w:beforeAutospacing="0" w:after="150" w:afterAutospacing="0"/>
              <w:rPr>
                <w:color w:val="000000"/>
                <w:sz w:val="21"/>
                <w:szCs w:val="21"/>
              </w:rPr>
            </w:pPr>
          </w:p>
          <w:p w14:paraId="33BE9A5F"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6-8 раз</w:t>
            </w:r>
          </w:p>
          <w:p w14:paraId="32350BF3" w14:textId="77777777" w:rsidR="00AB3369" w:rsidRPr="006360FB" w:rsidRDefault="00AB3369" w:rsidP="00B51C0E">
            <w:pPr>
              <w:pStyle w:val="afd"/>
              <w:spacing w:before="0" w:beforeAutospacing="0" w:after="150" w:afterAutospacing="0"/>
              <w:rPr>
                <w:color w:val="000000"/>
                <w:sz w:val="21"/>
                <w:szCs w:val="21"/>
              </w:rPr>
            </w:pPr>
          </w:p>
          <w:p w14:paraId="5A64B7E3" w14:textId="77777777" w:rsidR="00AB3369" w:rsidRPr="006360FB" w:rsidRDefault="00AB3369" w:rsidP="00B51C0E">
            <w:pPr>
              <w:pStyle w:val="afd"/>
              <w:spacing w:before="0" w:beforeAutospacing="0" w:after="150" w:afterAutospacing="0"/>
              <w:rPr>
                <w:color w:val="000000"/>
                <w:sz w:val="21"/>
                <w:szCs w:val="21"/>
              </w:rPr>
            </w:pPr>
          </w:p>
          <w:p w14:paraId="64EF53E8"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t>6-8 раз</w:t>
            </w:r>
          </w:p>
          <w:p w14:paraId="4C72E052" w14:textId="77777777" w:rsidR="00AB3369" w:rsidRPr="006360FB" w:rsidRDefault="00AB3369" w:rsidP="00B51C0E">
            <w:pPr>
              <w:pStyle w:val="afd"/>
              <w:spacing w:before="0" w:beforeAutospacing="0" w:after="150" w:afterAutospacing="0"/>
              <w:rPr>
                <w:color w:val="000000"/>
                <w:sz w:val="21"/>
                <w:szCs w:val="21"/>
              </w:rPr>
            </w:pPr>
          </w:p>
          <w:p w14:paraId="46BD1291" w14:textId="77777777" w:rsidR="00442EBF" w:rsidRPr="006360FB" w:rsidRDefault="00442EBF" w:rsidP="00442EBF">
            <w:pPr>
              <w:pStyle w:val="afd"/>
              <w:spacing w:before="0" w:beforeAutospacing="0" w:after="150" w:afterAutospacing="0"/>
              <w:rPr>
                <w:color w:val="000000"/>
                <w:sz w:val="21"/>
                <w:szCs w:val="21"/>
              </w:rPr>
            </w:pPr>
            <w:r w:rsidRPr="006360FB">
              <w:rPr>
                <w:color w:val="000000"/>
                <w:sz w:val="21"/>
                <w:szCs w:val="21"/>
              </w:rPr>
              <w:t>6-8 раз</w:t>
            </w:r>
          </w:p>
          <w:p w14:paraId="6E1478FC" w14:textId="77777777" w:rsidR="00AB3369" w:rsidRPr="006360FB" w:rsidRDefault="00AB3369" w:rsidP="00B51C0E">
            <w:pPr>
              <w:pStyle w:val="afd"/>
              <w:spacing w:before="0" w:beforeAutospacing="0" w:after="150" w:afterAutospacing="0"/>
              <w:rPr>
                <w:color w:val="000000"/>
                <w:sz w:val="21"/>
                <w:szCs w:val="21"/>
              </w:rPr>
            </w:pPr>
          </w:p>
          <w:p w14:paraId="215F9688" w14:textId="77777777" w:rsidR="00442EBF" w:rsidRPr="00442EBF" w:rsidRDefault="00442EBF" w:rsidP="00442EBF">
            <w:pPr>
              <w:pStyle w:val="afd"/>
              <w:rPr>
                <w:color w:val="000000"/>
                <w:sz w:val="21"/>
                <w:szCs w:val="21"/>
              </w:rPr>
            </w:pPr>
            <w:r w:rsidRPr="00442EBF">
              <w:rPr>
                <w:color w:val="000000"/>
                <w:sz w:val="21"/>
                <w:szCs w:val="21"/>
              </w:rPr>
              <w:t>6-8 раз</w:t>
            </w:r>
          </w:p>
          <w:p w14:paraId="22725B87" w14:textId="77777777" w:rsidR="00AB3369" w:rsidRPr="006360FB" w:rsidRDefault="00AB3369" w:rsidP="00B51C0E">
            <w:pPr>
              <w:pStyle w:val="afd"/>
              <w:spacing w:before="0" w:beforeAutospacing="0" w:after="150" w:afterAutospacing="0"/>
              <w:rPr>
                <w:color w:val="000000"/>
                <w:sz w:val="21"/>
                <w:szCs w:val="21"/>
              </w:rPr>
            </w:pPr>
          </w:p>
          <w:p w14:paraId="182E06D0" w14:textId="77777777" w:rsidR="00AB3369" w:rsidRPr="006360FB" w:rsidRDefault="00AB3369" w:rsidP="00B51C0E">
            <w:pPr>
              <w:pStyle w:val="afd"/>
              <w:spacing w:before="0" w:beforeAutospacing="0" w:after="150" w:afterAutospacing="0"/>
              <w:rPr>
                <w:color w:val="000000"/>
                <w:sz w:val="21"/>
                <w:szCs w:val="21"/>
              </w:rPr>
            </w:pPr>
          </w:p>
          <w:p w14:paraId="38C818F4" w14:textId="77777777" w:rsidR="00AB3369" w:rsidRPr="006360FB" w:rsidRDefault="00AB3369" w:rsidP="00B51C0E">
            <w:pPr>
              <w:pStyle w:val="afd"/>
              <w:spacing w:before="0" w:beforeAutospacing="0" w:after="150" w:afterAutospacing="0"/>
              <w:rPr>
                <w:color w:val="000000"/>
                <w:sz w:val="21"/>
                <w:szCs w:val="21"/>
              </w:rPr>
            </w:pPr>
          </w:p>
          <w:p w14:paraId="6F7215BD" w14:textId="77777777" w:rsidR="00AB3369" w:rsidRPr="006360FB" w:rsidRDefault="00AB3369" w:rsidP="00B51C0E">
            <w:pPr>
              <w:pStyle w:val="afd"/>
              <w:spacing w:before="0" w:beforeAutospacing="0" w:after="150" w:afterAutospacing="0"/>
              <w:rPr>
                <w:color w:val="000000"/>
                <w:sz w:val="21"/>
                <w:szCs w:val="21"/>
              </w:rPr>
            </w:pPr>
          </w:p>
          <w:p w14:paraId="06B8F058" w14:textId="7217CCCD" w:rsidR="00AB3369" w:rsidRDefault="00AB3369" w:rsidP="00AB3369">
            <w:pPr>
              <w:pStyle w:val="afd"/>
              <w:spacing w:before="0" w:beforeAutospacing="0" w:after="150" w:afterAutospacing="0"/>
              <w:rPr>
                <w:color w:val="000000"/>
                <w:sz w:val="21"/>
                <w:szCs w:val="21"/>
              </w:rPr>
            </w:pPr>
          </w:p>
          <w:p w14:paraId="1618BFFF" w14:textId="77777777" w:rsidR="00442EBF" w:rsidRPr="006360FB" w:rsidRDefault="00442EBF" w:rsidP="00AB3369">
            <w:pPr>
              <w:pStyle w:val="afd"/>
              <w:spacing w:before="0" w:beforeAutospacing="0" w:after="150" w:afterAutospacing="0"/>
              <w:rPr>
                <w:color w:val="000000"/>
                <w:sz w:val="21"/>
                <w:szCs w:val="21"/>
              </w:rPr>
            </w:pPr>
          </w:p>
          <w:p w14:paraId="166B447D" w14:textId="77777777" w:rsidR="00442EBF" w:rsidRPr="006360FB" w:rsidRDefault="00442EBF" w:rsidP="00442EBF">
            <w:pPr>
              <w:pStyle w:val="afd"/>
              <w:spacing w:before="0" w:beforeAutospacing="0" w:after="150" w:afterAutospacing="0"/>
              <w:rPr>
                <w:color w:val="000000"/>
                <w:sz w:val="21"/>
                <w:szCs w:val="21"/>
              </w:rPr>
            </w:pPr>
            <w:r w:rsidRPr="006360FB">
              <w:rPr>
                <w:color w:val="000000"/>
                <w:sz w:val="21"/>
                <w:szCs w:val="21"/>
              </w:rPr>
              <w:t>6-8 раз</w:t>
            </w:r>
          </w:p>
          <w:p w14:paraId="2E82F7C1" w14:textId="77777777" w:rsidR="00AB3369" w:rsidRDefault="00AB3369" w:rsidP="00B51C0E">
            <w:pPr>
              <w:pStyle w:val="afd"/>
              <w:spacing w:before="0" w:beforeAutospacing="0" w:after="150" w:afterAutospacing="0"/>
              <w:rPr>
                <w:color w:val="000000"/>
                <w:sz w:val="21"/>
                <w:szCs w:val="21"/>
              </w:rPr>
            </w:pPr>
          </w:p>
          <w:p w14:paraId="71677CE7" w14:textId="77777777" w:rsidR="00442EBF" w:rsidRPr="006360FB" w:rsidRDefault="00442EBF" w:rsidP="00442EBF">
            <w:pPr>
              <w:pStyle w:val="afd"/>
              <w:spacing w:before="0" w:beforeAutospacing="0" w:after="150" w:afterAutospacing="0"/>
              <w:rPr>
                <w:color w:val="000000"/>
                <w:sz w:val="21"/>
                <w:szCs w:val="21"/>
              </w:rPr>
            </w:pPr>
            <w:r w:rsidRPr="006360FB">
              <w:rPr>
                <w:color w:val="000000"/>
                <w:sz w:val="21"/>
                <w:szCs w:val="21"/>
              </w:rPr>
              <w:t>6-8 раз</w:t>
            </w:r>
          </w:p>
          <w:p w14:paraId="7FE91D08" w14:textId="4E8A664A" w:rsidR="00442EBF" w:rsidRPr="00442EBF" w:rsidRDefault="00442EBF" w:rsidP="00442EBF">
            <w:pPr>
              <w:rPr>
                <w:lang w:eastAsia="ru-RU"/>
              </w:rPr>
            </w:pP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2D0BBD89" w14:textId="77777777" w:rsidR="00AB3369" w:rsidRPr="00AB3369" w:rsidRDefault="00AB3369" w:rsidP="00AB3369">
            <w:pPr>
              <w:pStyle w:val="afd"/>
              <w:spacing w:after="150"/>
              <w:rPr>
                <w:color w:val="000000"/>
                <w:sz w:val="21"/>
                <w:szCs w:val="21"/>
              </w:rPr>
            </w:pPr>
            <w:r w:rsidRPr="006360FB">
              <w:rPr>
                <w:color w:val="000000"/>
                <w:sz w:val="21"/>
                <w:szCs w:val="21"/>
              </w:rPr>
              <w:lastRenderedPageBreak/>
              <w:br/>
            </w:r>
            <w:r w:rsidRPr="00AB3369">
              <w:rPr>
                <w:color w:val="000000"/>
                <w:sz w:val="21"/>
                <w:szCs w:val="21"/>
              </w:rPr>
              <w:t>Следить за выполнением команд, дисциплиной в строю</w:t>
            </w:r>
          </w:p>
          <w:p w14:paraId="3672ED8A" w14:textId="77777777" w:rsidR="00AB3369" w:rsidRPr="00AB3369" w:rsidRDefault="00AB3369" w:rsidP="00AB3369">
            <w:pPr>
              <w:pStyle w:val="afd"/>
              <w:spacing w:after="150"/>
              <w:rPr>
                <w:color w:val="000000"/>
                <w:sz w:val="21"/>
                <w:szCs w:val="21"/>
              </w:rPr>
            </w:pPr>
            <w:r w:rsidRPr="00AB3369">
              <w:rPr>
                <w:color w:val="000000"/>
                <w:sz w:val="21"/>
                <w:szCs w:val="21"/>
              </w:rPr>
              <w:t>Выполняется всеми одновременно</w:t>
            </w:r>
          </w:p>
          <w:p w14:paraId="720F8685" w14:textId="77777777" w:rsidR="00AB3369" w:rsidRPr="00AB3369" w:rsidRDefault="00AB3369" w:rsidP="00AB3369">
            <w:pPr>
              <w:pStyle w:val="afd"/>
              <w:spacing w:after="150"/>
              <w:rPr>
                <w:color w:val="000000"/>
                <w:sz w:val="21"/>
                <w:szCs w:val="21"/>
              </w:rPr>
            </w:pPr>
            <w:r w:rsidRPr="00AB3369">
              <w:rPr>
                <w:color w:val="000000"/>
                <w:sz w:val="21"/>
                <w:szCs w:val="21"/>
              </w:rPr>
              <w:t>Соблюдать равнение в шеренге и колонне</w:t>
            </w:r>
          </w:p>
          <w:p w14:paraId="58A88FC8" w14:textId="77777777" w:rsidR="00AB3369" w:rsidRPr="00AB3369" w:rsidRDefault="00AB3369" w:rsidP="00AB3369">
            <w:pPr>
              <w:pStyle w:val="afd"/>
              <w:spacing w:after="150"/>
              <w:rPr>
                <w:color w:val="000000"/>
                <w:sz w:val="21"/>
                <w:szCs w:val="21"/>
              </w:rPr>
            </w:pPr>
            <w:r w:rsidRPr="00AB3369">
              <w:rPr>
                <w:color w:val="000000"/>
                <w:sz w:val="21"/>
                <w:szCs w:val="21"/>
              </w:rPr>
              <w:t>Соблюдают правильную осанку и опускать подбородок</w:t>
            </w:r>
          </w:p>
          <w:p w14:paraId="55A0C20C" w14:textId="77777777" w:rsidR="00AB3369" w:rsidRPr="00AB3369" w:rsidRDefault="00AB3369" w:rsidP="00AB3369">
            <w:pPr>
              <w:pStyle w:val="afd"/>
              <w:spacing w:after="150"/>
              <w:rPr>
                <w:color w:val="000000"/>
                <w:sz w:val="21"/>
                <w:szCs w:val="21"/>
              </w:rPr>
            </w:pPr>
            <w:r w:rsidRPr="00AB3369">
              <w:rPr>
                <w:color w:val="000000"/>
                <w:sz w:val="21"/>
                <w:szCs w:val="21"/>
              </w:rPr>
              <w:t>Амплитуда движений средняя</w:t>
            </w:r>
          </w:p>
          <w:p w14:paraId="134130C3" w14:textId="77777777" w:rsidR="00AB3369" w:rsidRPr="00AB3369" w:rsidRDefault="00AB3369" w:rsidP="00AB3369">
            <w:pPr>
              <w:pStyle w:val="afd"/>
              <w:spacing w:after="150"/>
              <w:rPr>
                <w:color w:val="000000"/>
                <w:sz w:val="21"/>
                <w:szCs w:val="21"/>
              </w:rPr>
            </w:pPr>
            <w:r w:rsidRPr="00AB3369">
              <w:rPr>
                <w:color w:val="000000"/>
                <w:sz w:val="21"/>
                <w:szCs w:val="21"/>
              </w:rPr>
              <w:t>Амплитуда движений увеличивать постепенно</w:t>
            </w:r>
          </w:p>
          <w:p w14:paraId="46F8599E" w14:textId="77777777" w:rsidR="00AB3369" w:rsidRPr="00AB3369" w:rsidRDefault="00AB3369" w:rsidP="00AB3369">
            <w:pPr>
              <w:pStyle w:val="afd"/>
              <w:spacing w:after="150"/>
              <w:rPr>
                <w:color w:val="000000"/>
                <w:sz w:val="21"/>
                <w:szCs w:val="21"/>
              </w:rPr>
            </w:pPr>
            <w:r w:rsidRPr="00AB3369">
              <w:rPr>
                <w:color w:val="000000"/>
                <w:sz w:val="21"/>
                <w:szCs w:val="21"/>
              </w:rPr>
              <w:t>Ноги не сгибать</w:t>
            </w:r>
          </w:p>
          <w:p w14:paraId="4092E5C1" w14:textId="77777777" w:rsidR="00AB3369" w:rsidRPr="006360FB" w:rsidRDefault="00AB3369" w:rsidP="00AB3369">
            <w:pPr>
              <w:pStyle w:val="afd"/>
              <w:spacing w:before="0" w:beforeAutospacing="0" w:after="150" w:afterAutospacing="0"/>
              <w:rPr>
                <w:color w:val="000000"/>
                <w:sz w:val="21"/>
                <w:szCs w:val="21"/>
              </w:rPr>
            </w:pPr>
            <w:r w:rsidRPr="00AB3369">
              <w:rPr>
                <w:color w:val="000000"/>
                <w:sz w:val="21"/>
                <w:szCs w:val="21"/>
              </w:rPr>
              <w:t>Руки в локтях не сгибать</w:t>
            </w:r>
          </w:p>
          <w:p w14:paraId="5E84F168" w14:textId="77777777" w:rsidR="00AB3369" w:rsidRPr="006360FB" w:rsidRDefault="00AB3369" w:rsidP="00B51C0E">
            <w:pPr>
              <w:pStyle w:val="afd"/>
              <w:spacing w:before="0" w:beforeAutospacing="0" w:after="150" w:afterAutospacing="0"/>
              <w:rPr>
                <w:color w:val="000000"/>
                <w:sz w:val="21"/>
                <w:szCs w:val="21"/>
              </w:rPr>
            </w:pPr>
          </w:p>
        </w:tc>
      </w:tr>
      <w:tr w:rsidR="00AB3369" w:rsidRPr="006360FB" w14:paraId="119592AD" w14:textId="77777777" w:rsidTr="00B51C0E">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5A3DFA8B" w14:textId="77777777"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lastRenderedPageBreak/>
              <w:t>Основная часть 30 мин.</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6C17F5D"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1.Упражнения в висе:</w:t>
            </w:r>
          </w:p>
          <w:p w14:paraId="183FD699"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Поднимание и опускание </w:t>
            </w:r>
            <w:proofErr w:type="gramStart"/>
            <w:r>
              <w:rPr>
                <w:rFonts w:ascii="Times New Roman" w:eastAsia="Times New Roman" w:hAnsi="Times New Roman" w:cs="Times New Roman"/>
                <w:color w:val="000000"/>
                <w:sz w:val="24"/>
                <w:szCs w:val="24"/>
                <w:lang w:eastAsia="ru-RU"/>
              </w:rPr>
              <w:t>прямых  ног</w:t>
            </w:r>
            <w:proofErr w:type="gramEnd"/>
            <w:r>
              <w:rPr>
                <w:rFonts w:ascii="Times New Roman" w:eastAsia="Times New Roman" w:hAnsi="Times New Roman" w:cs="Times New Roman"/>
                <w:color w:val="000000"/>
                <w:sz w:val="24"/>
                <w:szCs w:val="24"/>
                <w:lang w:eastAsia="ru-RU"/>
              </w:rPr>
              <w:t xml:space="preserve"> в висе на стенке</w:t>
            </w:r>
          </w:p>
          <w:p w14:paraId="64186DD1"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1.2. Вис </w:t>
            </w:r>
            <w:proofErr w:type="spellStart"/>
            <w:r>
              <w:rPr>
                <w:rFonts w:ascii="Times New Roman" w:eastAsia="Times New Roman" w:hAnsi="Times New Roman" w:cs="Times New Roman"/>
                <w:color w:val="000000"/>
                <w:sz w:val="24"/>
                <w:szCs w:val="24"/>
                <w:lang w:eastAsia="ru-RU"/>
              </w:rPr>
              <w:t>завесом</w:t>
            </w:r>
            <w:proofErr w:type="spellEnd"/>
            <w:r>
              <w:rPr>
                <w:rFonts w:ascii="Times New Roman" w:eastAsia="Times New Roman" w:hAnsi="Times New Roman" w:cs="Times New Roman"/>
                <w:color w:val="000000"/>
                <w:sz w:val="24"/>
                <w:szCs w:val="24"/>
                <w:lang w:eastAsia="ru-RU"/>
              </w:rPr>
              <w:t xml:space="preserve"> двумя ногами</w:t>
            </w:r>
          </w:p>
          <w:p w14:paraId="1839DAA6"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 Переход из виса присев в вис лежа поочередным переступанием ног</w:t>
            </w:r>
          </w:p>
          <w:p w14:paraId="7E85BF1C"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 Подтягивание в висе лежа согнувшись</w:t>
            </w:r>
          </w:p>
          <w:p w14:paraId="6C0186D6"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Переход из виса присев в вис стоя</w:t>
            </w:r>
          </w:p>
          <w:p w14:paraId="119EAEB7"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p w14:paraId="0FA15669"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Лазанье по канату в три приема</w:t>
            </w:r>
          </w:p>
          <w:p w14:paraId="3B7CA8E7"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Захватить канат руками как можно выше</w:t>
            </w:r>
          </w:p>
          <w:p w14:paraId="38686695"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Повиснуть на канате и поднять согнутые ноги</w:t>
            </w:r>
          </w:p>
          <w:p w14:paraId="1834329B"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 Захватить канат ногами</w:t>
            </w:r>
          </w:p>
          <w:p w14:paraId="25861AEF"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 Опереться ногами о канат и выпрямить ноги</w:t>
            </w:r>
          </w:p>
          <w:p w14:paraId="24C40643"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 Поочередно перехватить канат руками</w:t>
            </w:r>
          </w:p>
          <w:p w14:paraId="0F30FE1A"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Упражнения для освоения захвата ногами:</w:t>
            </w:r>
          </w:p>
          <w:p w14:paraId="6590E30A" w14:textId="77777777" w:rsidR="00AB3369" w:rsidRDefault="00AB3369" w:rsidP="00AB3369">
            <w:pPr>
              <w:numPr>
                <w:ilvl w:val="0"/>
                <w:numId w:val="14"/>
              </w:num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Захват каната ногами в положении сидя на коне</w:t>
            </w:r>
          </w:p>
          <w:p w14:paraId="0262EE4C" w14:textId="77777777" w:rsidR="00AB3369" w:rsidRDefault="00AB3369" w:rsidP="00AB3369">
            <w:pPr>
              <w:numPr>
                <w:ilvl w:val="0"/>
                <w:numId w:val="14"/>
              </w:num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Сидя на коне, захватить канат ногами и встать</w:t>
            </w:r>
          </w:p>
          <w:p w14:paraId="285C9029" w14:textId="77777777" w:rsidR="00AB3369" w:rsidRPr="006360FB" w:rsidRDefault="00AB3369" w:rsidP="00AB3369">
            <w:pPr>
              <w:pStyle w:val="afd"/>
              <w:spacing w:before="0" w:beforeAutospacing="0" w:after="150" w:afterAutospacing="0"/>
              <w:rPr>
                <w:color w:val="000000"/>
                <w:sz w:val="21"/>
                <w:szCs w:val="21"/>
              </w:rPr>
            </w:pPr>
            <w:r>
              <w:rPr>
                <w:color w:val="000000"/>
              </w:rPr>
              <w:t>Из виса на канате согнув ноги, захватить канат ногами и встать</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2E0CC7F" w14:textId="77777777" w:rsidR="00AB3369" w:rsidRDefault="00C97FC4" w:rsidP="00B51C0E">
            <w:pPr>
              <w:pStyle w:val="afd"/>
              <w:spacing w:before="0" w:beforeAutospacing="0" w:after="150" w:afterAutospacing="0"/>
              <w:rPr>
                <w:color w:val="000000"/>
                <w:sz w:val="21"/>
                <w:szCs w:val="21"/>
              </w:rPr>
            </w:pPr>
            <w:r>
              <w:rPr>
                <w:color w:val="000000"/>
                <w:sz w:val="21"/>
                <w:szCs w:val="21"/>
              </w:rPr>
              <w:lastRenderedPageBreak/>
              <w:t>4-6 раз</w:t>
            </w:r>
          </w:p>
          <w:p w14:paraId="5E5D5096" w14:textId="77777777" w:rsidR="00C97FC4" w:rsidRDefault="00C97FC4" w:rsidP="00B51C0E">
            <w:pPr>
              <w:pStyle w:val="afd"/>
              <w:spacing w:before="0" w:beforeAutospacing="0" w:after="150" w:afterAutospacing="0"/>
              <w:rPr>
                <w:color w:val="000000"/>
                <w:sz w:val="21"/>
                <w:szCs w:val="21"/>
              </w:rPr>
            </w:pPr>
          </w:p>
          <w:p w14:paraId="3CE96D66" w14:textId="77777777" w:rsidR="00C97FC4" w:rsidRDefault="00C97FC4" w:rsidP="00B51C0E">
            <w:pPr>
              <w:pStyle w:val="afd"/>
              <w:spacing w:before="0" w:beforeAutospacing="0" w:after="150" w:afterAutospacing="0"/>
              <w:rPr>
                <w:color w:val="000000"/>
                <w:sz w:val="21"/>
                <w:szCs w:val="21"/>
              </w:rPr>
            </w:pPr>
          </w:p>
          <w:p w14:paraId="6216B2E7" w14:textId="77777777" w:rsidR="00C97FC4" w:rsidRDefault="00C97FC4" w:rsidP="00B51C0E">
            <w:pPr>
              <w:pStyle w:val="afd"/>
              <w:spacing w:before="0" w:beforeAutospacing="0" w:after="150" w:afterAutospacing="0"/>
              <w:rPr>
                <w:color w:val="000000"/>
                <w:sz w:val="21"/>
                <w:szCs w:val="21"/>
              </w:rPr>
            </w:pPr>
          </w:p>
          <w:p w14:paraId="1BDA2163" w14:textId="77777777" w:rsidR="00C97FC4" w:rsidRDefault="00C97FC4" w:rsidP="00B51C0E">
            <w:pPr>
              <w:pStyle w:val="afd"/>
              <w:spacing w:before="0" w:beforeAutospacing="0" w:after="150" w:afterAutospacing="0"/>
              <w:rPr>
                <w:color w:val="000000"/>
                <w:sz w:val="21"/>
                <w:szCs w:val="21"/>
              </w:rPr>
            </w:pPr>
          </w:p>
          <w:p w14:paraId="1A3F81CC" w14:textId="77777777" w:rsidR="00C97FC4" w:rsidRDefault="00C97FC4" w:rsidP="00B51C0E">
            <w:pPr>
              <w:pStyle w:val="afd"/>
              <w:spacing w:before="0" w:beforeAutospacing="0" w:after="150" w:afterAutospacing="0"/>
              <w:rPr>
                <w:color w:val="000000"/>
                <w:sz w:val="21"/>
                <w:szCs w:val="21"/>
              </w:rPr>
            </w:pPr>
          </w:p>
          <w:p w14:paraId="116336BE" w14:textId="77777777" w:rsidR="00C97FC4" w:rsidRDefault="00C97FC4" w:rsidP="00B51C0E">
            <w:pPr>
              <w:pStyle w:val="afd"/>
              <w:spacing w:before="0" w:beforeAutospacing="0" w:after="150" w:afterAutospacing="0"/>
              <w:rPr>
                <w:color w:val="000000"/>
                <w:sz w:val="21"/>
                <w:szCs w:val="21"/>
              </w:rPr>
            </w:pPr>
          </w:p>
          <w:p w14:paraId="2637E361" w14:textId="77777777" w:rsidR="00C97FC4" w:rsidRDefault="00C97FC4" w:rsidP="00B51C0E">
            <w:pPr>
              <w:pStyle w:val="afd"/>
              <w:spacing w:before="0" w:beforeAutospacing="0" w:after="150" w:afterAutospacing="0"/>
              <w:rPr>
                <w:color w:val="000000"/>
                <w:sz w:val="21"/>
                <w:szCs w:val="21"/>
              </w:rPr>
            </w:pPr>
          </w:p>
          <w:p w14:paraId="0213315E" w14:textId="491AB73C" w:rsidR="00C97FC4" w:rsidRPr="006360FB" w:rsidRDefault="00C97FC4" w:rsidP="00B51C0E">
            <w:pPr>
              <w:pStyle w:val="afd"/>
              <w:spacing w:before="0" w:beforeAutospacing="0" w:after="150" w:afterAutospacing="0"/>
              <w:rPr>
                <w:color w:val="000000"/>
                <w:sz w:val="21"/>
                <w:szCs w:val="21"/>
              </w:rPr>
            </w:pPr>
            <w:r>
              <w:rPr>
                <w:color w:val="000000"/>
                <w:sz w:val="21"/>
                <w:szCs w:val="21"/>
              </w:rPr>
              <w:t>4-6 раз</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5599DAB" w14:textId="77777777" w:rsidR="00AB3369" w:rsidRPr="006360FB" w:rsidRDefault="00AB3369" w:rsidP="00B51C0E">
            <w:pPr>
              <w:pStyle w:val="afd"/>
              <w:spacing w:before="0" w:beforeAutospacing="0" w:after="150" w:afterAutospacing="0"/>
              <w:rPr>
                <w:color w:val="000000"/>
                <w:sz w:val="21"/>
                <w:szCs w:val="21"/>
              </w:rPr>
            </w:pPr>
          </w:p>
          <w:p w14:paraId="4A027DA4"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угла 90°</w:t>
            </w:r>
          </w:p>
          <w:p w14:paraId="5C9AE939"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Выполнять с помощью</w:t>
            </w:r>
          </w:p>
          <w:p w14:paraId="3DF21815"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Касаться турника грудью</w:t>
            </w:r>
          </w:p>
          <w:p w14:paraId="0B92B872"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Во время лазанья </w:t>
            </w:r>
            <w:proofErr w:type="gramStart"/>
            <w:r>
              <w:rPr>
                <w:rFonts w:ascii="Times New Roman" w:eastAsia="Times New Roman" w:hAnsi="Times New Roman" w:cs="Times New Roman"/>
                <w:color w:val="000000"/>
                <w:sz w:val="24"/>
                <w:szCs w:val="24"/>
                <w:lang w:eastAsia="ru-RU"/>
              </w:rPr>
              <w:t>нельзя  скользить</w:t>
            </w:r>
            <w:proofErr w:type="gramEnd"/>
          </w:p>
          <w:p w14:paraId="16BAA696" w14:textId="77777777" w:rsidR="00AB3369" w:rsidRPr="006360FB" w:rsidRDefault="00AB3369" w:rsidP="00AB3369">
            <w:pPr>
              <w:pStyle w:val="afd"/>
              <w:spacing w:before="0" w:beforeAutospacing="0" w:after="150" w:afterAutospacing="0"/>
              <w:rPr>
                <w:color w:val="000000"/>
                <w:sz w:val="21"/>
                <w:szCs w:val="21"/>
              </w:rPr>
            </w:pPr>
            <w:r>
              <w:rPr>
                <w:color w:val="000000"/>
              </w:rPr>
              <w:t>Внизу положить маты</w:t>
            </w:r>
          </w:p>
        </w:tc>
      </w:tr>
      <w:tr w:rsidR="00AB3369" w14:paraId="47E4AB4C" w14:textId="77777777" w:rsidTr="00B51C0E">
        <w:tc>
          <w:tcPr>
            <w:tcW w:w="184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40ABA428" w14:textId="3F573271" w:rsidR="00AB3369" w:rsidRPr="006360FB" w:rsidRDefault="00AB3369" w:rsidP="00B51C0E">
            <w:pPr>
              <w:pStyle w:val="afd"/>
              <w:spacing w:before="0" w:beforeAutospacing="0" w:after="150" w:afterAutospacing="0"/>
              <w:rPr>
                <w:color w:val="000000"/>
                <w:sz w:val="21"/>
                <w:szCs w:val="21"/>
              </w:rPr>
            </w:pPr>
            <w:r w:rsidRPr="006360FB">
              <w:rPr>
                <w:color w:val="000000"/>
                <w:sz w:val="21"/>
                <w:szCs w:val="21"/>
              </w:rPr>
              <w:lastRenderedPageBreak/>
              <w:t xml:space="preserve">Заключительная </w:t>
            </w:r>
            <w:r w:rsidR="00C97FC4">
              <w:rPr>
                <w:color w:val="000000"/>
                <w:sz w:val="21"/>
                <w:szCs w:val="21"/>
              </w:rPr>
              <w:t>часть</w:t>
            </w:r>
          </w:p>
        </w:tc>
        <w:tc>
          <w:tcPr>
            <w:tcW w:w="380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13C57943"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1.Медленный бег с переходом на ходьбу – восстановление дыхания</w:t>
            </w:r>
          </w:p>
          <w:p w14:paraId="19C9B3F1"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2.Подведение итогов урока</w:t>
            </w:r>
          </w:p>
          <w:p w14:paraId="6A08EBA8" w14:textId="77777777" w:rsidR="00AB3369" w:rsidRDefault="00AB3369" w:rsidP="00AB33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3.Домашнее задание</w:t>
            </w:r>
          </w:p>
          <w:p w14:paraId="73457454" w14:textId="77777777" w:rsidR="00AB3369" w:rsidRPr="006360FB" w:rsidRDefault="00AB3369" w:rsidP="00AB3369">
            <w:pPr>
              <w:pStyle w:val="afd"/>
              <w:spacing w:before="0" w:beforeAutospacing="0" w:after="150" w:afterAutospacing="0"/>
              <w:rPr>
                <w:color w:val="000000"/>
                <w:sz w:val="21"/>
                <w:szCs w:val="21"/>
              </w:rPr>
            </w:pPr>
            <w:r>
              <w:rPr>
                <w:color w:val="000000"/>
              </w:rPr>
              <w:lastRenderedPageBreak/>
              <w:t>Выучить все пройденные слова и фразы</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3F490B31" w14:textId="59F0336B" w:rsidR="00AB3369" w:rsidRPr="006360FB" w:rsidRDefault="00C97FC4" w:rsidP="00B51C0E">
            <w:pPr>
              <w:pStyle w:val="afd"/>
              <w:spacing w:before="0" w:beforeAutospacing="0" w:after="150" w:afterAutospacing="0"/>
              <w:rPr>
                <w:color w:val="000000"/>
                <w:sz w:val="21"/>
                <w:szCs w:val="21"/>
              </w:rPr>
            </w:pPr>
            <w:r>
              <w:rPr>
                <w:color w:val="000000"/>
                <w:sz w:val="21"/>
                <w:szCs w:val="21"/>
              </w:rPr>
              <w:lastRenderedPageBreak/>
              <w:t>5 мин.</w:t>
            </w:r>
          </w:p>
        </w:tc>
        <w:tc>
          <w:tcPr>
            <w:tcW w:w="839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14:paraId="703F3668" w14:textId="77777777" w:rsidR="00AB3369" w:rsidRDefault="00AB3369" w:rsidP="00B51C0E">
            <w:pPr>
              <w:spacing w:after="0"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Индивидуальный метод</w:t>
            </w:r>
          </w:p>
          <w:p w14:paraId="44172B4B" w14:textId="77777777" w:rsidR="00AB3369" w:rsidRDefault="00AB3369" w:rsidP="00B51C0E">
            <w:pPr>
              <w:spacing w:after="0"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Отметить лучших учеников, поставить оценки, разобрать ошибки</w:t>
            </w:r>
          </w:p>
        </w:tc>
      </w:tr>
    </w:tbl>
    <w:p w14:paraId="7A96AB85" w14:textId="77777777" w:rsidR="002D3E22" w:rsidRDefault="002D3E22" w:rsidP="00C97FC4">
      <w:pPr>
        <w:spacing w:after="0" w:line="360" w:lineRule="auto"/>
        <w:jc w:val="both"/>
        <w:rPr>
          <w:rFonts w:ascii="Times New Roman" w:hAnsi="Times New Roman" w:cs="Times New Roman"/>
          <w:sz w:val="28"/>
          <w:szCs w:val="28"/>
        </w:rPr>
      </w:pPr>
    </w:p>
    <w:sectPr w:rsidR="002D3E22" w:rsidSect="006360FB">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B7551" w14:textId="77777777" w:rsidR="008568E7" w:rsidRDefault="008568E7">
      <w:pPr>
        <w:spacing w:after="0" w:line="240" w:lineRule="auto"/>
      </w:pPr>
      <w:r>
        <w:separator/>
      </w:r>
    </w:p>
  </w:endnote>
  <w:endnote w:type="continuationSeparator" w:id="0">
    <w:p w14:paraId="5F4AD099" w14:textId="77777777" w:rsidR="008568E7" w:rsidRDefault="00856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empora LGC Uni">
    <w:altName w:val="Times New Roman"/>
    <w:charset w:val="00"/>
    <w:family w:val="auto"/>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65133532"/>
      <w:docPartObj>
        <w:docPartGallery w:val="Page Numbers (Bottom of Page)"/>
        <w:docPartUnique/>
      </w:docPartObj>
    </w:sdtPr>
    <w:sdtContent>
      <w:p w14:paraId="6D43A1D8" w14:textId="77777777" w:rsidR="00464819" w:rsidRPr="00645784" w:rsidRDefault="00464819">
        <w:pPr>
          <w:pStyle w:val="af8"/>
          <w:jc w:val="center"/>
          <w:rPr>
            <w:rFonts w:ascii="Times New Roman" w:hAnsi="Times New Roman" w:cs="Times New Roman"/>
            <w:sz w:val="24"/>
            <w:szCs w:val="24"/>
          </w:rPr>
        </w:pPr>
        <w:r w:rsidRPr="00645784">
          <w:rPr>
            <w:rFonts w:ascii="Times New Roman" w:hAnsi="Times New Roman" w:cs="Times New Roman"/>
            <w:sz w:val="24"/>
            <w:szCs w:val="24"/>
          </w:rPr>
          <w:fldChar w:fldCharType="begin"/>
        </w:r>
        <w:r w:rsidRPr="00645784">
          <w:rPr>
            <w:rFonts w:ascii="Times New Roman" w:hAnsi="Times New Roman" w:cs="Times New Roman"/>
            <w:sz w:val="24"/>
            <w:szCs w:val="24"/>
          </w:rPr>
          <w:instrText>PAGE \* MERGEFORMAT</w:instrText>
        </w:r>
        <w:r w:rsidRPr="00645784">
          <w:rPr>
            <w:rFonts w:ascii="Times New Roman" w:hAnsi="Times New Roman" w:cs="Times New Roman"/>
            <w:sz w:val="24"/>
            <w:szCs w:val="24"/>
          </w:rPr>
          <w:fldChar w:fldCharType="separate"/>
        </w:r>
        <w:r w:rsidR="00152989">
          <w:rPr>
            <w:rFonts w:ascii="Times New Roman" w:hAnsi="Times New Roman" w:cs="Times New Roman"/>
            <w:noProof/>
            <w:sz w:val="24"/>
            <w:szCs w:val="24"/>
          </w:rPr>
          <w:t>21</w:t>
        </w:r>
        <w:r w:rsidRPr="00645784">
          <w:rPr>
            <w:rFonts w:ascii="Times New Roman" w:hAnsi="Times New Roman" w:cs="Times New Roman"/>
            <w:noProof/>
            <w:sz w:val="24"/>
            <w:szCs w:val="24"/>
          </w:rPr>
          <w:fldChar w:fldCharType="end"/>
        </w:r>
      </w:p>
    </w:sdtContent>
  </w:sdt>
  <w:p w14:paraId="56A4BDD9" w14:textId="77777777" w:rsidR="00464819" w:rsidRDefault="00464819">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09143" w14:textId="77777777" w:rsidR="008568E7" w:rsidRDefault="008568E7">
      <w:pPr>
        <w:spacing w:after="0" w:line="240" w:lineRule="auto"/>
      </w:pPr>
      <w:r>
        <w:separator/>
      </w:r>
    </w:p>
  </w:footnote>
  <w:footnote w:type="continuationSeparator" w:id="0">
    <w:p w14:paraId="69BBD55B" w14:textId="77777777" w:rsidR="008568E7" w:rsidRDefault="008568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0C469" w14:textId="439CBEC1" w:rsidR="00464819" w:rsidRPr="008F06F7" w:rsidRDefault="00464819" w:rsidP="008F06F7">
    <w:pPr>
      <w:pStyle w:val="af6"/>
      <w:jc w:val="right"/>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84946"/>
    <w:multiLevelType w:val="hybridMultilevel"/>
    <w:tmpl w:val="9386199A"/>
    <w:lvl w:ilvl="0" w:tplc="6A20CF6E">
      <w:start w:val="1"/>
      <w:numFmt w:val="decimal"/>
      <w:lvlText w:val="%1."/>
      <w:lvlJc w:val="left"/>
      <w:pPr>
        <w:ind w:left="1429" w:hanging="360"/>
      </w:pPr>
    </w:lvl>
    <w:lvl w:ilvl="1" w:tplc="2DD463F2">
      <w:start w:val="1"/>
      <w:numFmt w:val="lowerLetter"/>
      <w:lvlText w:val="%2."/>
      <w:lvlJc w:val="left"/>
      <w:pPr>
        <w:ind w:left="2149" w:hanging="360"/>
      </w:pPr>
    </w:lvl>
    <w:lvl w:ilvl="2" w:tplc="9DFECAD8">
      <w:start w:val="1"/>
      <w:numFmt w:val="lowerRoman"/>
      <w:lvlText w:val="%3."/>
      <w:lvlJc w:val="right"/>
      <w:pPr>
        <w:ind w:left="2869" w:hanging="180"/>
      </w:pPr>
    </w:lvl>
    <w:lvl w:ilvl="3" w:tplc="58CA920A">
      <w:start w:val="1"/>
      <w:numFmt w:val="decimal"/>
      <w:lvlText w:val="%4."/>
      <w:lvlJc w:val="left"/>
      <w:pPr>
        <w:ind w:left="3589" w:hanging="360"/>
      </w:pPr>
    </w:lvl>
    <w:lvl w:ilvl="4" w:tplc="2FEAAE3A">
      <w:start w:val="1"/>
      <w:numFmt w:val="lowerLetter"/>
      <w:lvlText w:val="%5."/>
      <w:lvlJc w:val="left"/>
      <w:pPr>
        <w:ind w:left="4309" w:hanging="360"/>
      </w:pPr>
    </w:lvl>
    <w:lvl w:ilvl="5" w:tplc="9C0AB586">
      <w:start w:val="1"/>
      <w:numFmt w:val="lowerRoman"/>
      <w:lvlText w:val="%6."/>
      <w:lvlJc w:val="right"/>
      <w:pPr>
        <w:ind w:left="5029" w:hanging="180"/>
      </w:pPr>
    </w:lvl>
    <w:lvl w:ilvl="6" w:tplc="81EC9986">
      <w:start w:val="1"/>
      <w:numFmt w:val="decimal"/>
      <w:lvlText w:val="%7."/>
      <w:lvlJc w:val="left"/>
      <w:pPr>
        <w:ind w:left="5749" w:hanging="360"/>
      </w:pPr>
    </w:lvl>
    <w:lvl w:ilvl="7" w:tplc="3B8E47F4">
      <w:start w:val="1"/>
      <w:numFmt w:val="lowerLetter"/>
      <w:lvlText w:val="%8."/>
      <w:lvlJc w:val="left"/>
      <w:pPr>
        <w:ind w:left="6469" w:hanging="360"/>
      </w:pPr>
    </w:lvl>
    <w:lvl w:ilvl="8" w:tplc="E1BC74A2">
      <w:start w:val="1"/>
      <w:numFmt w:val="lowerRoman"/>
      <w:lvlText w:val="%9."/>
      <w:lvlJc w:val="right"/>
      <w:pPr>
        <w:ind w:left="7189" w:hanging="180"/>
      </w:pPr>
    </w:lvl>
  </w:abstractNum>
  <w:abstractNum w:abstractNumId="1">
    <w:nsid w:val="094D6F85"/>
    <w:multiLevelType w:val="hybridMultilevel"/>
    <w:tmpl w:val="436CF736"/>
    <w:lvl w:ilvl="0" w:tplc="926235EC">
      <w:start w:val="1"/>
      <w:numFmt w:val="bullet"/>
      <w:lvlText w:val="–"/>
      <w:lvlJc w:val="left"/>
      <w:pPr>
        <w:ind w:left="720" w:hanging="360"/>
      </w:pPr>
      <w:rPr>
        <w:rFonts w:ascii="Arial" w:eastAsia="Arial" w:hAnsi="Arial" w:cs="Arial"/>
      </w:rPr>
    </w:lvl>
    <w:lvl w:ilvl="1" w:tplc="F328FCE0">
      <w:start w:val="1"/>
      <w:numFmt w:val="bullet"/>
      <w:lvlText w:val="o"/>
      <w:lvlJc w:val="left"/>
      <w:pPr>
        <w:ind w:left="1440" w:hanging="360"/>
      </w:pPr>
      <w:rPr>
        <w:rFonts w:ascii="Courier New" w:eastAsia="Courier New" w:hAnsi="Courier New" w:cs="Courier New" w:hint="default"/>
      </w:rPr>
    </w:lvl>
    <w:lvl w:ilvl="2" w:tplc="D92866DE">
      <w:start w:val="1"/>
      <w:numFmt w:val="bullet"/>
      <w:lvlText w:val="§"/>
      <w:lvlJc w:val="left"/>
      <w:pPr>
        <w:ind w:left="2160" w:hanging="360"/>
      </w:pPr>
      <w:rPr>
        <w:rFonts w:ascii="Wingdings" w:eastAsia="Wingdings" w:hAnsi="Wingdings" w:cs="Wingdings" w:hint="default"/>
      </w:rPr>
    </w:lvl>
    <w:lvl w:ilvl="3" w:tplc="E9667D36">
      <w:start w:val="1"/>
      <w:numFmt w:val="bullet"/>
      <w:lvlText w:val="·"/>
      <w:lvlJc w:val="left"/>
      <w:pPr>
        <w:ind w:left="2880" w:hanging="360"/>
      </w:pPr>
      <w:rPr>
        <w:rFonts w:ascii="Symbol" w:eastAsia="Symbol" w:hAnsi="Symbol" w:cs="Symbol" w:hint="default"/>
      </w:rPr>
    </w:lvl>
    <w:lvl w:ilvl="4" w:tplc="E28CDB46">
      <w:start w:val="1"/>
      <w:numFmt w:val="bullet"/>
      <w:lvlText w:val="o"/>
      <w:lvlJc w:val="left"/>
      <w:pPr>
        <w:ind w:left="3600" w:hanging="360"/>
      </w:pPr>
      <w:rPr>
        <w:rFonts w:ascii="Courier New" w:eastAsia="Courier New" w:hAnsi="Courier New" w:cs="Courier New" w:hint="default"/>
      </w:rPr>
    </w:lvl>
    <w:lvl w:ilvl="5" w:tplc="B81C8D98">
      <w:start w:val="1"/>
      <w:numFmt w:val="bullet"/>
      <w:lvlText w:val="§"/>
      <w:lvlJc w:val="left"/>
      <w:pPr>
        <w:ind w:left="4320" w:hanging="360"/>
      </w:pPr>
      <w:rPr>
        <w:rFonts w:ascii="Wingdings" w:eastAsia="Wingdings" w:hAnsi="Wingdings" w:cs="Wingdings" w:hint="default"/>
      </w:rPr>
    </w:lvl>
    <w:lvl w:ilvl="6" w:tplc="8E18D506">
      <w:start w:val="1"/>
      <w:numFmt w:val="bullet"/>
      <w:lvlText w:val="·"/>
      <w:lvlJc w:val="left"/>
      <w:pPr>
        <w:ind w:left="5040" w:hanging="360"/>
      </w:pPr>
      <w:rPr>
        <w:rFonts w:ascii="Symbol" w:eastAsia="Symbol" w:hAnsi="Symbol" w:cs="Symbol" w:hint="default"/>
      </w:rPr>
    </w:lvl>
    <w:lvl w:ilvl="7" w:tplc="D5FCD720">
      <w:start w:val="1"/>
      <w:numFmt w:val="bullet"/>
      <w:lvlText w:val="o"/>
      <w:lvlJc w:val="left"/>
      <w:pPr>
        <w:ind w:left="5760" w:hanging="360"/>
      </w:pPr>
      <w:rPr>
        <w:rFonts w:ascii="Courier New" w:eastAsia="Courier New" w:hAnsi="Courier New" w:cs="Courier New" w:hint="default"/>
      </w:rPr>
    </w:lvl>
    <w:lvl w:ilvl="8" w:tplc="7B9C7B1C">
      <w:start w:val="1"/>
      <w:numFmt w:val="bullet"/>
      <w:lvlText w:val="§"/>
      <w:lvlJc w:val="left"/>
      <w:pPr>
        <w:ind w:left="6480" w:hanging="360"/>
      </w:pPr>
      <w:rPr>
        <w:rFonts w:ascii="Wingdings" w:eastAsia="Wingdings" w:hAnsi="Wingdings" w:cs="Wingdings" w:hint="default"/>
      </w:rPr>
    </w:lvl>
  </w:abstractNum>
  <w:abstractNum w:abstractNumId="2">
    <w:nsid w:val="1C145D09"/>
    <w:multiLevelType w:val="hybridMultilevel"/>
    <w:tmpl w:val="BF604328"/>
    <w:lvl w:ilvl="0" w:tplc="B81C9246">
      <w:start w:val="1"/>
      <w:numFmt w:val="decimal"/>
      <w:lvlText w:val="%1."/>
      <w:lvlJc w:val="left"/>
      <w:pPr>
        <w:tabs>
          <w:tab w:val="num" w:pos="720"/>
        </w:tabs>
        <w:ind w:left="720" w:hanging="360"/>
      </w:pPr>
    </w:lvl>
    <w:lvl w:ilvl="1" w:tplc="2166CE30">
      <w:start w:val="1"/>
      <w:numFmt w:val="decimal"/>
      <w:lvlText w:val="%2."/>
      <w:lvlJc w:val="left"/>
      <w:pPr>
        <w:tabs>
          <w:tab w:val="num" w:pos="1440"/>
        </w:tabs>
        <w:ind w:left="1440" w:hanging="360"/>
      </w:pPr>
    </w:lvl>
    <w:lvl w:ilvl="2" w:tplc="C35AE228">
      <w:start w:val="1"/>
      <w:numFmt w:val="decimal"/>
      <w:lvlText w:val="%3."/>
      <w:lvlJc w:val="left"/>
      <w:pPr>
        <w:tabs>
          <w:tab w:val="num" w:pos="2160"/>
        </w:tabs>
        <w:ind w:left="2160" w:hanging="360"/>
      </w:pPr>
    </w:lvl>
    <w:lvl w:ilvl="3" w:tplc="93DAABEC">
      <w:start w:val="1"/>
      <w:numFmt w:val="decimal"/>
      <w:lvlText w:val="%4."/>
      <w:lvlJc w:val="left"/>
      <w:pPr>
        <w:tabs>
          <w:tab w:val="num" w:pos="2880"/>
        </w:tabs>
        <w:ind w:left="2880" w:hanging="360"/>
      </w:pPr>
    </w:lvl>
    <w:lvl w:ilvl="4" w:tplc="FA0ADD8E">
      <w:start w:val="1"/>
      <w:numFmt w:val="decimal"/>
      <w:lvlText w:val="%5."/>
      <w:lvlJc w:val="left"/>
      <w:pPr>
        <w:tabs>
          <w:tab w:val="num" w:pos="3600"/>
        </w:tabs>
        <w:ind w:left="3600" w:hanging="360"/>
      </w:pPr>
    </w:lvl>
    <w:lvl w:ilvl="5" w:tplc="405A1E58">
      <w:start w:val="1"/>
      <w:numFmt w:val="decimal"/>
      <w:lvlText w:val="%6."/>
      <w:lvlJc w:val="left"/>
      <w:pPr>
        <w:tabs>
          <w:tab w:val="num" w:pos="4320"/>
        </w:tabs>
        <w:ind w:left="4320" w:hanging="360"/>
      </w:pPr>
    </w:lvl>
    <w:lvl w:ilvl="6" w:tplc="95986BE0">
      <w:start w:val="1"/>
      <w:numFmt w:val="decimal"/>
      <w:lvlText w:val="%7."/>
      <w:lvlJc w:val="left"/>
      <w:pPr>
        <w:tabs>
          <w:tab w:val="num" w:pos="5040"/>
        </w:tabs>
        <w:ind w:left="5040" w:hanging="360"/>
      </w:pPr>
    </w:lvl>
    <w:lvl w:ilvl="7" w:tplc="EB9C70AE">
      <w:start w:val="1"/>
      <w:numFmt w:val="decimal"/>
      <w:lvlText w:val="%8."/>
      <w:lvlJc w:val="left"/>
      <w:pPr>
        <w:tabs>
          <w:tab w:val="num" w:pos="5760"/>
        </w:tabs>
        <w:ind w:left="5760" w:hanging="360"/>
      </w:pPr>
    </w:lvl>
    <w:lvl w:ilvl="8" w:tplc="2A72AC2A">
      <w:start w:val="1"/>
      <w:numFmt w:val="decimal"/>
      <w:lvlText w:val="%9."/>
      <w:lvlJc w:val="left"/>
      <w:pPr>
        <w:tabs>
          <w:tab w:val="num" w:pos="6480"/>
        </w:tabs>
        <w:ind w:left="6480" w:hanging="360"/>
      </w:pPr>
    </w:lvl>
  </w:abstractNum>
  <w:abstractNum w:abstractNumId="3">
    <w:nsid w:val="20C67556"/>
    <w:multiLevelType w:val="hybridMultilevel"/>
    <w:tmpl w:val="49C0CEA6"/>
    <w:lvl w:ilvl="0" w:tplc="511039CA">
      <w:start w:val="4"/>
      <w:numFmt w:val="decimal"/>
      <w:lvlText w:val="%1."/>
      <w:lvlJc w:val="left"/>
      <w:pPr>
        <w:tabs>
          <w:tab w:val="num" w:pos="720"/>
        </w:tabs>
        <w:ind w:left="720" w:hanging="360"/>
      </w:pPr>
    </w:lvl>
    <w:lvl w:ilvl="1" w:tplc="89D42206">
      <w:start w:val="1"/>
      <w:numFmt w:val="decimal"/>
      <w:lvlText w:val="%2."/>
      <w:lvlJc w:val="left"/>
      <w:pPr>
        <w:tabs>
          <w:tab w:val="num" w:pos="1440"/>
        </w:tabs>
        <w:ind w:left="1440" w:hanging="360"/>
      </w:pPr>
    </w:lvl>
    <w:lvl w:ilvl="2" w:tplc="C70EDD1E">
      <w:start w:val="1"/>
      <w:numFmt w:val="decimal"/>
      <w:lvlText w:val="%3."/>
      <w:lvlJc w:val="left"/>
      <w:pPr>
        <w:tabs>
          <w:tab w:val="num" w:pos="2160"/>
        </w:tabs>
        <w:ind w:left="2160" w:hanging="360"/>
      </w:pPr>
    </w:lvl>
    <w:lvl w:ilvl="3" w:tplc="445254CE">
      <w:start w:val="1"/>
      <w:numFmt w:val="decimal"/>
      <w:lvlText w:val="%4."/>
      <w:lvlJc w:val="left"/>
      <w:pPr>
        <w:tabs>
          <w:tab w:val="num" w:pos="2880"/>
        </w:tabs>
        <w:ind w:left="2880" w:hanging="360"/>
      </w:pPr>
    </w:lvl>
    <w:lvl w:ilvl="4" w:tplc="D764A104">
      <w:start w:val="1"/>
      <w:numFmt w:val="decimal"/>
      <w:lvlText w:val="%5."/>
      <w:lvlJc w:val="left"/>
      <w:pPr>
        <w:tabs>
          <w:tab w:val="num" w:pos="3600"/>
        </w:tabs>
        <w:ind w:left="3600" w:hanging="360"/>
      </w:pPr>
    </w:lvl>
    <w:lvl w:ilvl="5" w:tplc="AC84DC48">
      <w:start w:val="1"/>
      <w:numFmt w:val="decimal"/>
      <w:lvlText w:val="%6."/>
      <w:lvlJc w:val="left"/>
      <w:pPr>
        <w:tabs>
          <w:tab w:val="num" w:pos="4320"/>
        </w:tabs>
        <w:ind w:left="4320" w:hanging="360"/>
      </w:pPr>
    </w:lvl>
    <w:lvl w:ilvl="6" w:tplc="72B634C8">
      <w:start w:val="1"/>
      <w:numFmt w:val="decimal"/>
      <w:lvlText w:val="%7."/>
      <w:lvlJc w:val="left"/>
      <w:pPr>
        <w:tabs>
          <w:tab w:val="num" w:pos="5040"/>
        </w:tabs>
        <w:ind w:left="5040" w:hanging="360"/>
      </w:pPr>
    </w:lvl>
    <w:lvl w:ilvl="7" w:tplc="5CE43370">
      <w:start w:val="1"/>
      <w:numFmt w:val="decimal"/>
      <w:lvlText w:val="%8."/>
      <w:lvlJc w:val="left"/>
      <w:pPr>
        <w:tabs>
          <w:tab w:val="num" w:pos="5760"/>
        </w:tabs>
        <w:ind w:left="5760" w:hanging="360"/>
      </w:pPr>
    </w:lvl>
    <w:lvl w:ilvl="8" w:tplc="CF9C102C">
      <w:start w:val="1"/>
      <w:numFmt w:val="decimal"/>
      <w:lvlText w:val="%9."/>
      <w:lvlJc w:val="left"/>
      <w:pPr>
        <w:tabs>
          <w:tab w:val="num" w:pos="6480"/>
        </w:tabs>
        <w:ind w:left="6480" w:hanging="360"/>
      </w:pPr>
    </w:lvl>
  </w:abstractNum>
  <w:abstractNum w:abstractNumId="4">
    <w:nsid w:val="2E181BAE"/>
    <w:multiLevelType w:val="hybridMultilevel"/>
    <w:tmpl w:val="464AEA42"/>
    <w:lvl w:ilvl="0" w:tplc="79CE572A">
      <w:start w:val="1"/>
      <w:numFmt w:val="bullet"/>
      <w:lvlText w:val=""/>
      <w:lvlJc w:val="left"/>
      <w:pPr>
        <w:ind w:left="1429" w:hanging="360"/>
      </w:pPr>
      <w:rPr>
        <w:rFonts w:ascii="Symbol" w:hAnsi="Symbol" w:hint="default"/>
      </w:rPr>
    </w:lvl>
    <w:lvl w:ilvl="1" w:tplc="7B20FEC4">
      <w:start w:val="1"/>
      <w:numFmt w:val="bullet"/>
      <w:lvlText w:val="o"/>
      <w:lvlJc w:val="left"/>
      <w:pPr>
        <w:ind w:left="2149" w:hanging="360"/>
      </w:pPr>
      <w:rPr>
        <w:rFonts w:ascii="Courier New" w:hAnsi="Courier New" w:cs="Courier New" w:hint="default"/>
      </w:rPr>
    </w:lvl>
    <w:lvl w:ilvl="2" w:tplc="343AE97E">
      <w:start w:val="1"/>
      <w:numFmt w:val="bullet"/>
      <w:lvlText w:val=""/>
      <w:lvlJc w:val="left"/>
      <w:pPr>
        <w:ind w:left="2869" w:hanging="360"/>
      </w:pPr>
      <w:rPr>
        <w:rFonts w:ascii="Wingdings" w:hAnsi="Wingdings" w:hint="default"/>
      </w:rPr>
    </w:lvl>
    <w:lvl w:ilvl="3" w:tplc="0BAAE896">
      <w:start w:val="1"/>
      <w:numFmt w:val="bullet"/>
      <w:lvlText w:val=""/>
      <w:lvlJc w:val="left"/>
      <w:pPr>
        <w:ind w:left="3589" w:hanging="360"/>
      </w:pPr>
      <w:rPr>
        <w:rFonts w:ascii="Symbol" w:hAnsi="Symbol" w:hint="default"/>
      </w:rPr>
    </w:lvl>
    <w:lvl w:ilvl="4" w:tplc="80EA20A0">
      <w:start w:val="1"/>
      <w:numFmt w:val="bullet"/>
      <w:lvlText w:val="o"/>
      <w:lvlJc w:val="left"/>
      <w:pPr>
        <w:ind w:left="4309" w:hanging="360"/>
      </w:pPr>
      <w:rPr>
        <w:rFonts w:ascii="Courier New" w:hAnsi="Courier New" w:cs="Courier New" w:hint="default"/>
      </w:rPr>
    </w:lvl>
    <w:lvl w:ilvl="5" w:tplc="E9BA0DE6">
      <w:start w:val="1"/>
      <w:numFmt w:val="bullet"/>
      <w:lvlText w:val=""/>
      <w:lvlJc w:val="left"/>
      <w:pPr>
        <w:ind w:left="5029" w:hanging="360"/>
      </w:pPr>
      <w:rPr>
        <w:rFonts w:ascii="Wingdings" w:hAnsi="Wingdings" w:hint="default"/>
      </w:rPr>
    </w:lvl>
    <w:lvl w:ilvl="6" w:tplc="774AF80C">
      <w:start w:val="1"/>
      <w:numFmt w:val="bullet"/>
      <w:lvlText w:val=""/>
      <w:lvlJc w:val="left"/>
      <w:pPr>
        <w:ind w:left="5749" w:hanging="360"/>
      </w:pPr>
      <w:rPr>
        <w:rFonts w:ascii="Symbol" w:hAnsi="Symbol" w:hint="default"/>
      </w:rPr>
    </w:lvl>
    <w:lvl w:ilvl="7" w:tplc="765AF036">
      <w:start w:val="1"/>
      <w:numFmt w:val="bullet"/>
      <w:lvlText w:val="o"/>
      <w:lvlJc w:val="left"/>
      <w:pPr>
        <w:ind w:left="6469" w:hanging="360"/>
      </w:pPr>
      <w:rPr>
        <w:rFonts w:ascii="Courier New" w:hAnsi="Courier New" w:cs="Courier New" w:hint="default"/>
      </w:rPr>
    </w:lvl>
    <w:lvl w:ilvl="8" w:tplc="088EAB68">
      <w:start w:val="1"/>
      <w:numFmt w:val="bullet"/>
      <w:lvlText w:val=""/>
      <w:lvlJc w:val="left"/>
      <w:pPr>
        <w:ind w:left="7189" w:hanging="360"/>
      </w:pPr>
      <w:rPr>
        <w:rFonts w:ascii="Wingdings" w:hAnsi="Wingdings" w:hint="default"/>
      </w:rPr>
    </w:lvl>
  </w:abstractNum>
  <w:abstractNum w:abstractNumId="5">
    <w:nsid w:val="36D722E4"/>
    <w:multiLevelType w:val="hybridMultilevel"/>
    <w:tmpl w:val="6CBCD64C"/>
    <w:lvl w:ilvl="0" w:tplc="9EB283CC">
      <w:start w:val="1"/>
      <w:numFmt w:val="bullet"/>
      <w:lvlText w:val=""/>
      <w:lvlJc w:val="left"/>
      <w:pPr>
        <w:tabs>
          <w:tab w:val="num" w:pos="720"/>
        </w:tabs>
        <w:ind w:left="720" w:hanging="360"/>
      </w:pPr>
      <w:rPr>
        <w:rFonts w:ascii="Symbol" w:hAnsi="Symbol" w:hint="default"/>
        <w:sz w:val="20"/>
      </w:rPr>
    </w:lvl>
    <w:lvl w:ilvl="1" w:tplc="9A02A830">
      <w:start w:val="1"/>
      <w:numFmt w:val="bullet"/>
      <w:lvlText w:val="o"/>
      <w:lvlJc w:val="left"/>
      <w:pPr>
        <w:tabs>
          <w:tab w:val="num" w:pos="1440"/>
        </w:tabs>
        <w:ind w:left="1440" w:hanging="360"/>
      </w:pPr>
      <w:rPr>
        <w:rFonts w:ascii="Courier New" w:hAnsi="Courier New" w:hint="default"/>
        <w:sz w:val="20"/>
      </w:rPr>
    </w:lvl>
    <w:lvl w:ilvl="2" w:tplc="CECAC69E">
      <w:start w:val="1"/>
      <w:numFmt w:val="bullet"/>
      <w:lvlText w:val=""/>
      <w:lvlJc w:val="left"/>
      <w:pPr>
        <w:tabs>
          <w:tab w:val="num" w:pos="2160"/>
        </w:tabs>
        <w:ind w:left="2160" w:hanging="360"/>
      </w:pPr>
      <w:rPr>
        <w:rFonts w:ascii="Wingdings" w:hAnsi="Wingdings" w:hint="default"/>
        <w:sz w:val="20"/>
      </w:rPr>
    </w:lvl>
    <w:lvl w:ilvl="3" w:tplc="1F986750">
      <w:start w:val="1"/>
      <w:numFmt w:val="bullet"/>
      <w:lvlText w:val=""/>
      <w:lvlJc w:val="left"/>
      <w:pPr>
        <w:tabs>
          <w:tab w:val="num" w:pos="2880"/>
        </w:tabs>
        <w:ind w:left="2880" w:hanging="360"/>
      </w:pPr>
      <w:rPr>
        <w:rFonts w:ascii="Wingdings" w:hAnsi="Wingdings" w:hint="default"/>
        <w:sz w:val="20"/>
      </w:rPr>
    </w:lvl>
    <w:lvl w:ilvl="4" w:tplc="DC6A52D8">
      <w:start w:val="1"/>
      <w:numFmt w:val="bullet"/>
      <w:lvlText w:val=""/>
      <w:lvlJc w:val="left"/>
      <w:pPr>
        <w:tabs>
          <w:tab w:val="num" w:pos="3600"/>
        </w:tabs>
        <w:ind w:left="3600" w:hanging="360"/>
      </w:pPr>
      <w:rPr>
        <w:rFonts w:ascii="Wingdings" w:hAnsi="Wingdings" w:hint="default"/>
        <w:sz w:val="20"/>
      </w:rPr>
    </w:lvl>
    <w:lvl w:ilvl="5" w:tplc="AB12431A">
      <w:start w:val="1"/>
      <w:numFmt w:val="bullet"/>
      <w:lvlText w:val=""/>
      <w:lvlJc w:val="left"/>
      <w:pPr>
        <w:tabs>
          <w:tab w:val="num" w:pos="4320"/>
        </w:tabs>
        <w:ind w:left="4320" w:hanging="360"/>
      </w:pPr>
      <w:rPr>
        <w:rFonts w:ascii="Wingdings" w:hAnsi="Wingdings" w:hint="default"/>
        <w:sz w:val="20"/>
      </w:rPr>
    </w:lvl>
    <w:lvl w:ilvl="6" w:tplc="B226CBF4">
      <w:start w:val="1"/>
      <w:numFmt w:val="bullet"/>
      <w:lvlText w:val=""/>
      <w:lvlJc w:val="left"/>
      <w:pPr>
        <w:tabs>
          <w:tab w:val="num" w:pos="5040"/>
        </w:tabs>
        <w:ind w:left="5040" w:hanging="360"/>
      </w:pPr>
      <w:rPr>
        <w:rFonts w:ascii="Wingdings" w:hAnsi="Wingdings" w:hint="default"/>
        <w:sz w:val="20"/>
      </w:rPr>
    </w:lvl>
    <w:lvl w:ilvl="7" w:tplc="E4089AB6">
      <w:start w:val="1"/>
      <w:numFmt w:val="bullet"/>
      <w:lvlText w:val=""/>
      <w:lvlJc w:val="left"/>
      <w:pPr>
        <w:tabs>
          <w:tab w:val="num" w:pos="5760"/>
        </w:tabs>
        <w:ind w:left="5760" w:hanging="360"/>
      </w:pPr>
      <w:rPr>
        <w:rFonts w:ascii="Wingdings" w:hAnsi="Wingdings" w:hint="default"/>
        <w:sz w:val="20"/>
      </w:rPr>
    </w:lvl>
    <w:lvl w:ilvl="8" w:tplc="DECA7744">
      <w:start w:val="1"/>
      <w:numFmt w:val="bullet"/>
      <w:lvlText w:val=""/>
      <w:lvlJc w:val="left"/>
      <w:pPr>
        <w:tabs>
          <w:tab w:val="num" w:pos="6480"/>
        </w:tabs>
        <w:ind w:left="6480" w:hanging="360"/>
      </w:pPr>
      <w:rPr>
        <w:rFonts w:ascii="Wingdings" w:hAnsi="Wingdings" w:hint="default"/>
        <w:sz w:val="20"/>
      </w:rPr>
    </w:lvl>
  </w:abstractNum>
  <w:abstractNum w:abstractNumId="6">
    <w:nsid w:val="37015609"/>
    <w:multiLevelType w:val="hybridMultilevel"/>
    <w:tmpl w:val="E3944A68"/>
    <w:lvl w:ilvl="0" w:tplc="0E4CE244">
      <w:start w:val="1"/>
      <w:numFmt w:val="decimal"/>
      <w:lvlText w:val="%1."/>
      <w:lvlJc w:val="left"/>
      <w:pPr>
        <w:tabs>
          <w:tab w:val="num" w:pos="720"/>
        </w:tabs>
        <w:ind w:left="720" w:hanging="360"/>
      </w:pPr>
    </w:lvl>
    <w:lvl w:ilvl="1" w:tplc="048EF9FE">
      <w:start w:val="1"/>
      <w:numFmt w:val="decimal"/>
      <w:lvlText w:val="%2."/>
      <w:lvlJc w:val="left"/>
      <w:pPr>
        <w:tabs>
          <w:tab w:val="num" w:pos="1440"/>
        </w:tabs>
        <w:ind w:left="1440" w:hanging="360"/>
      </w:pPr>
    </w:lvl>
    <w:lvl w:ilvl="2" w:tplc="40F449DC">
      <w:start w:val="1"/>
      <w:numFmt w:val="decimal"/>
      <w:lvlText w:val="%3."/>
      <w:lvlJc w:val="left"/>
      <w:pPr>
        <w:tabs>
          <w:tab w:val="num" w:pos="2160"/>
        </w:tabs>
        <w:ind w:left="2160" w:hanging="360"/>
      </w:pPr>
    </w:lvl>
    <w:lvl w:ilvl="3" w:tplc="EC924978">
      <w:start w:val="1"/>
      <w:numFmt w:val="decimal"/>
      <w:lvlText w:val="%4."/>
      <w:lvlJc w:val="left"/>
      <w:pPr>
        <w:tabs>
          <w:tab w:val="num" w:pos="2880"/>
        </w:tabs>
        <w:ind w:left="2880" w:hanging="360"/>
      </w:pPr>
    </w:lvl>
    <w:lvl w:ilvl="4" w:tplc="0E7E6492">
      <w:start w:val="1"/>
      <w:numFmt w:val="decimal"/>
      <w:lvlText w:val="%5."/>
      <w:lvlJc w:val="left"/>
      <w:pPr>
        <w:tabs>
          <w:tab w:val="num" w:pos="3600"/>
        </w:tabs>
        <w:ind w:left="3600" w:hanging="360"/>
      </w:pPr>
    </w:lvl>
    <w:lvl w:ilvl="5" w:tplc="C322772A">
      <w:start w:val="1"/>
      <w:numFmt w:val="decimal"/>
      <w:lvlText w:val="%6."/>
      <w:lvlJc w:val="left"/>
      <w:pPr>
        <w:tabs>
          <w:tab w:val="num" w:pos="4320"/>
        </w:tabs>
        <w:ind w:left="4320" w:hanging="360"/>
      </w:pPr>
    </w:lvl>
    <w:lvl w:ilvl="6" w:tplc="13C6E2D4">
      <w:start w:val="1"/>
      <w:numFmt w:val="decimal"/>
      <w:lvlText w:val="%7."/>
      <w:lvlJc w:val="left"/>
      <w:pPr>
        <w:tabs>
          <w:tab w:val="num" w:pos="5040"/>
        </w:tabs>
        <w:ind w:left="5040" w:hanging="360"/>
      </w:pPr>
    </w:lvl>
    <w:lvl w:ilvl="7" w:tplc="A4A498F4">
      <w:start w:val="1"/>
      <w:numFmt w:val="decimal"/>
      <w:lvlText w:val="%8."/>
      <w:lvlJc w:val="left"/>
      <w:pPr>
        <w:tabs>
          <w:tab w:val="num" w:pos="5760"/>
        </w:tabs>
        <w:ind w:left="5760" w:hanging="360"/>
      </w:pPr>
    </w:lvl>
    <w:lvl w:ilvl="8" w:tplc="39CC9C80">
      <w:start w:val="1"/>
      <w:numFmt w:val="decimal"/>
      <w:lvlText w:val="%9."/>
      <w:lvlJc w:val="left"/>
      <w:pPr>
        <w:tabs>
          <w:tab w:val="num" w:pos="6480"/>
        </w:tabs>
        <w:ind w:left="6480" w:hanging="360"/>
      </w:pPr>
    </w:lvl>
  </w:abstractNum>
  <w:abstractNum w:abstractNumId="7">
    <w:nsid w:val="39AC304C"/>
    <w:multiLevelType w:val="hybridMultilevel"/>
    <w:tmpl w:val="14DCA5C0"/>
    <w:lvl w:ilvl="0" w:tplc="4AB692E0">
      <w:start w:val="1"/>
      <w:numFmt w:val="bullet"/>
      <w:lvlText w:val="–"/>
      <w:lvlJc w:val="left"/>
      <w:pPr>
        <w:ind w:left="720" w:hanging="360"/>
      </w:pPr>
      <w:rPr>
        <w:rFonts w:ascii="Arial" w:eastAsia="Arial" w:hAnsi="Arial" w:cs="Arial"/>
      </w:rPr>
    </w:lvl>
    <w:lvl w:ilvl="1" w:tplc="1A0469A4">
      <w:start w:val="1"/>
      <w:numFmt w:val="bullet"/>
      <w:lvlText w:val="o"/>
      <w:lvlJc w:val="left"/>
      <w:pPr>
        <w:ind w:left="1440" w:hanging="360"/>
      </w:pPr>
      <w:rPr>
        <w:rFonts w:ascii="Courier New" w:eastAsia="Courier New" w:hAnsi="Courier New" w:cs="Courier New" w:hint="default"/>
      </w:rPr>
    </w:lvl>
    <w:lvl w:ilvl="2" w:tplc="4C3C16F6">
      <w:start w:val="1"/>
      <w:numFmt w:val="bullet"/>
      <w:lvlText w:val="§"/>
      <w:lvlJc w:val="left"/>
      <w:pPr>
        <w:ind w:left="2160" w:hanging="360"/>
      </w:pPr>
      <w:rPr>
        <w:rFonts w:ascii="Wingdings" w:eastAsia="Wingdings" w:hAnsi="Wingdings" w:cs="Wingdings" w:hint="default"/>
      </w:rPr>
    </w:lvl>
    <w:lvl w:ilvl="3" w:tplc="2BF6E186">
      <w:start w:val="1"/>
      <w:numFmt w:val="bullet"/>
      <w:lvlText w:val="·"/>
      <w:lvlJc w:val="left"/>
      <w:pPr>
        <w:ind w:left="2880" w:hanging="360"/>
      </w:pPr>
      <w:rPr>
        <w:rFonts w:ascii="Symbol" w:eastAsia="Symbol" w:hAnsi="Symbol" w:cs="Symbol" w:hint="default"/>
      </w:rPr>
    </w:lvl>
    <w:lvl w:ilvl="4" w:tplc="80EC7144">
      <w:start w:val="1"/>
      <w:numFmt w:val="bullet"/>
      <w:lvlText w:val="o"/>
      <w:lvlJc w:val="left"/>
      <w:pPr>
        <w:ind w:left="3600" w:hanging="360"/>
      </w:pPr>
      <w:rPr>
        <w:rFonts w:ascii="Courier New" w:eastAsia="Courier New" w:hAnsi="Courier New" w:cs="Courier New" w:hint="default"/>
      </w:rPr>
    </w:lvl>
    <w:lvl w:ilvl="5" w:tplc="B5424B44">
      <w:start w:val="1"/>
      <w:numFmt w:val="bullet"/>
      <w:lvlText w:val="§"/>
      <w:lvlJc w:val="left"/>
      <w:pPr>
        <w:ind w:left="4320" w:hanging="360"/>
      </w:pPr>
      <w:rPr>
        <w:rFonts w:ascii="Wingdings" w:eastAsia="Wingdings" w:hAnsi="Wingdings" w:cs="Wingdings" w:hint="default"/>
      </w:rPr>
    </w:lvl>
    <w:lvl w:ilvl="6" w:tplc="E51E3DE6">
      <w:start w:val="1"/>
      <w:numFmt w:val="bullet"/>
      <w:lvlText w:val="·"/>
      <w:lvlJc w:val="left"/>
      <w:pPr>
        <w:ind w:left="5040" w:hanging="360"/>
      </w:pPr>
      <w:rPr>
        <w:rFonts w:ascii="Symbol" w:eastAsia="Symbol" w:hAnsi="Symbol" w:cs="Symbol" w:hint="default"/>
      </w:rPr>
    </w:lvl>
    <w:lvl w:ilvl="7" w:tplc="26C82DA8">
      <w:start w:val="1"/>
      <w:numFmt w:val="bullet"/>
      <w:lvlText w:val="o"/>
      <w:lvlJc w:val="left"/>
      <w:pPr>
        <w:ind w:left="5760" w:hanging="360"/>
      </w:pPr>
      <w:rPr>
        <w:rFonts w:ascii="Courier New" w:eastAsia="Courier New" w:hAnsi="Courier New" w:cs="Courier New" w:hint="default"/>
      </w:rPr>
    </w:lvl>
    <w:lvl w:ilvl="8" w:tplc="CBD8BD68">
      <w:start w:val="1"/>
      <w:numFmt w:val="bullet"/>
      <w:lvlText w:val="§"/>
      <w:lvlJc w:val="left"/>
      <w:pPr>
        <w:ind w:left="6480" w:hanging="360"/>
      </w:pPr>
      <w:rPr>
        <w:rFonts w:ascii="Wingdings" w:eastAsia="Wingdings" w:hAnsi="Wingdings" w:cs="Wingdings" w:hint="default"/>
      </w:rPr>
    </w:lvl>
  </w:abstractNum>
  <w:abstractNum w:abstractNumId="8">
    <w:nsid w:val="3CA96A44"/>
    <w:multiLevelType w:val="hybridMultilevel"/>
    <w:tmpl w:val="EC646414"/>
    <w:lvl w:ilvl="0" w:tplc="E83C091E">
      <w:start w:val="1"/>
      <w:numFmt w:val="bullet"/>
      <w:lvlText w:val=""/>
      <w:lvlJc w:val="left"/>
      <w:pPr>
        <w:ind w:left="1429" w:hanging="360"/>
      </w:pPr>
      <w:rPr>
        <w:rFonts w:ascii="Symbol" w:hAnsi="Symbol" w:hint="default"/>
      </w:rPr>
    </w:lvl>
    <w:lvl w:ilvl="1" w:tplc="2DC68664">
      <w:start w:val="1"/>
      <w:numFmt w:val="bullet"/>
      <w:lvlText w:val="o"/>
      <w:lvlJc w:val="left"/>
      <w:pPr>
        <w:ind w:left="2149" w:hanging="360"/>
      </w:pPr>
      <w:rPr>
        <w:rFonts w:ascii="Courier New" w:hAnsi="Courier New" w:cs="Courier New" w:hint="default"/>
      </w:rPr>
    </w:lvl>
    <w:lvl w:ilvl="2" w:tplc="40100CAE">
      <w:start w:val="1"/>
      <w:numFmt w:val="bullet"/>
      <w:lvlText w:val=""/>
      <w:lvlJc w:val="left"/>
      <w:pPr>
        <w:ind w:left="2869" w:hanging="360"/>
      </w:pPr>
      <w:rPr>
        <w:rFonts w:ascii="Wingdings" w:hAnsi="Wingdings" w:hint="default"/>
      </w:rPr>
    </w:lvl>
    <w:lvl w:ilvl="3" w:tplc="E710EE2A">
      <w:start w:val="1"/>
      <w:numFmt w:val="bullet"/>
      <w:lvlText w:val=""/>
      <w:lvlJc w:val="left"/>
      <w:pPr>
        <w:ind w:left="3589" w:hanging="360"/>
      </w:pPr>
      <w:rPr>
        <w:rFonts w:ascii="Symbol" w:hAnsi="Symbol" w:hint="default"/>
      </w:rPr>
    </w:lvl>
    <w:lvl w:ilvl="4" w:tplc="5C20CB20">
      <w:start w:val="1"/>
      <w:numFmt w:val="bullet"/>
      <w:lvlText w:val="o"/>
      <w:lvlJc w:val="left"/>
      <w:pPr>
        <w:ind w:left="4309" w:hanging="360"/>
      </w:pPr>
      <w:rPr>
        <w:rFonts w:ascii="Courier New" w:hAnsi="Courier New" w:cs="Courier New" w:hint="default"/>
      </w:rPr>
    </w:lvl>
    <w:lvl w:ilvl="5" w:tplc="16FE62EC">
      <w:start w:val="1"/>
      <w:numFmt w:val="bullet"/>
      <w:lvlText w:val=""/>
      <w:lvlJc w:val="left"/>
      <w:pPr>
        <w:ind w:left="5029" w:hanging="360"/>
      </w:pPr>
      <w:rPr>
        <w:rFonts w:ascii="Wingdings" w:hAnsi="Wingdings" w:hint="default"/>
      </w:rPr>
    </w:lvl>
    <w:lvl w:ilvl="6" w:tplc="8304A44E">
      <w:start w:val="1"/>
      <w:numFmt w:val="bullet"/>
      <w:lvlText w:val=""/>
      <w:lvlJc w:val="left"/>
      <w:pPr>
        <w:ind w:left="5749" w:hanging="360"/>
      </w:pPr>
      <w:rPr>
        <w:rFonts w:ascii="Symbol" w:hAnsi="Symbol" w:hint="default"/>
      </w:rPr>
    </w:lvl>
    <w:lvl w:ilvl="7" w:tplc="CCA8CB8E">
      <w:start w:val="1"/>
      <w:numFmt w:val="bullet"/>
      <w:lvlText w:val="o"/>
      <w:lvlJc w:val="left"/>
      <w:pPr>
        <w:ind w:left="6469" w:hanging="360"/>
      </w:pPr>
      <w:rPr>
        <w:rFonts w:ascii="Courier New" w:hAnsi="Courier New" w:cs="Courier New" w:hint="default"/>
      </w:rPr>
    </w:lvl>
    <w:lvl w:ilvl="8" w:tplc="BACCC0FC">
      <w:start w:val="1"/>
      <w:numFmt w:val="bullet"/>
      <w:lvlText w:val=""/>
      <w:lvlJc w:val="left"/>
      <w:pPr>
        <w:ind w:left="7189" w:hanging="360"/>
      </w:pPr>
      <w:rPr>
        <w:rFonts w:ascii="Wingdings" w:hAnsi="Wingdings" w:hint="default"/>
      </w:rPr>
    </w:lvl>
  </w:abstractNum>
  <w:abstractNum w:abstractNumId="9">
    <w:nsid w:val="49B86CF0"/>
    <w:multiLevelType w:val="hybridMultilevel"/>
    <w:tmpl w:val="AC6631F6"/>
    <w:lvl w:ilvl="0" w:tplc="08AE67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6E5342"/>
    <w:multiLevelType w:val="hybridMultilevel"/>
    <w:tmpl w:val="8B20C638"/>
    <w:lvl w:ilvl="0" w:tplc="0BF64654">
      <w:start w:val="1"/>
      <w:numFmt w:val="decimal"/>
      <w:lvlText w:val="%1."/>
      <w:lvlJc w:val="left"/>
      <w:pPr>
        <w:tabs>
          <w:tab w:val="num" w:pos="720"/>
        </w:tabs>
        <w:ind w:left="720" w:hanging="360"/>
      </w:pPr>
    </w:lvl>
    <w:lvl w:ilvl="1" w:tplc="5A88A87A">
      <w:start w:val="1"/>
      <w:numFmt w:val="decimal"/>
      <w:lvlText w:val="%2."/>
      <w:lvlJc w:val="left"/>
      <w:pPr>
        <w:tabs>
          <w:tab w:val="num" w:pos="1440"/>
        </w:tabs>
        <w:ind w:left="1440" w:hanging="360"/>
      </w:pPr>
    </w:lvl>
    <w:lvl w:ilvl="2" w:tplc="CC462356">
      <w:start w:val="1"/>
      <w:numFmt w:val="decimal"/>
      <w:lvlText w:val="%3."/>
      <w:lvlJc w:val="left"/>
      <w:pPr>
        <w:tabs>
          <w:tab w:val="num" w:pos="2160"/>
        </w:tabs>
        <w:ind w:left="2160" w:hanging="360"/>
      </w:pPr>
    </w:lvl>
    <w:lvl w:ilvl="3" w:tplc="F50C52E4">
      <w:start w:val="1"/>
      <w:numFmt w:val="decimal"/>
      <w:lvlText w:val="%4."/>
      <w:lvlJc w:val="left"/>
      <w:pPr>
        <w:tabs>
          <w:tab w:val="num" w:pos="2880"/>
        </w:tabs>
        <w:ind w:left="2880" w:hanging="360"/>
      </w:pPr>
    </w:lvl>
    <w:lvl w:ilvl="4" w:tplc="628C115A">
      <w:start w:val="1"/>
      <w:numFmt w:val="decimal"/>
      <w:lvlText w:val="%5."/>
      <w:lvlJc w:val="left"/>
      <w:pPr>
        <w:tabs>
          <w:tab w:val="num" w:pos="3600"/>
        </w:tabs>
        <w:ind w:left="3600" w:hanging="360"/>
      </w:pPr>
    </w:lvl>
    <w:lvl w:ilvl="5" w:tplc="2646B60C">
      <w:start w:val="1"/>
      <w:numFmt w:val="decimal"/>
      <w:lvlText w:val="%6."/>
      <w:lvlJc w:val="left"/>
      <w:pPr>
        <w:tabs>
          <w:tab w:val="num" w:pos="4320"/>
        </w:tabs>
        <w:ind w:left="4320" w:hanging="360"/>
      </w:pPr>
    </w:lvl>
    <w:lvl w:ilvl="6" w:tplc="7EA4DAC0">
      <w:start w:val="1"/>
      <w:numFmt w:val="decimal"/>
      <w:lvlText w:val="%7."/>
      <w:lvlJc w:val="left"/>
      <w:pPr>
        <w:tabs>
          <w:tab w:val="num" w:pos="5040"/>
        </w:tabs>
        <w:ind w:left="5040" w:hanging="360"/>
      </w:pPr>
    </w:lvl>
    <w:lvl w:ilvl="7" w:tplc="B7FA64A6">
      <w:start w:val="1"/>
      <w:numFmt w:val="decimal"/>
      <w:lvlText w:val="%8."/>
      <w:lvlJc w:val="left"/>
      <w:pPr>
        <w:tabs>
          <w:tab w:val="num" w:pos="5760"/>
        </w:tabs>
        <w:ind w:left="5760" w:hanging="360"/>
      </w:pPr>
    </w:lvl>
    <w:lvl w:ilvl="8" w:tplc="C29C8150">
      <w:start w:val="1"/>
      <w:numFmt w:val="decimal"/>
      <w:lvlText w:val="%9."/>
      <w:lvlJc w:val="left"/>
      <w:pPr>
        <w:tabs>
          <w:tab w:val="num" w:pos="6480"/>
        </w:tabs>
        <w:ind w:left="6480" w:hanging="360"/>
      </w:pPr>
    </w:lvl>
  </w:abstractNum>
  <w:abstractNum w:abstractNumId="11">
    <w:nsid w:val="4D4B0DE4"/>
    <w:multiLevelType w:val="hybridMultilevel"/>
    <w:tmpl w:val="28E43F7A"/>
    <w:lvl w:ilvl="0" w:tplc="96CC7CC0">
      <w:start w:val="1"/>
      <w:numFmt w:val="decimal"/>
      <w:lvlText w:val="%1."/>
      <w:lvlJc w:val="left"/>
      <w:pPr>
        <w:ind w:left="1418" w:hanging="360"/>
      </w:pPr>
    </w:lvl>
    <w:lvl w:ilvl="1" w:tplc="722C6BB2">
      <w:start w:val="1"/>
      <w:numFmt w:val="lowerLetter"/>
      <w:lvlText w:val="%2."/>
      <w:lvlJc w:val="left"/>
      <w:pPr>
        <w:ind w:left="2138" w:hanging="360"/>
      </w:pPr>
    </w:lvl>
    <w:lvl w:ilvl="2" w:tplc="1894244C">
      <w:start w:val="1"/>
      <w:numFmt w:val="lowerRoman"/>
      <w:lvlText w:val="%3."/>
      <w:lvlJc w:val="right"/>
      <w:pPr>
        <w:ind w:left="2858" w:hanging="180"/>
      </w:pPr>
    </w:lvl>
    <w:lvl w:ilvl="3" w:tplc="E096700E">
      <w:start w:val="1"/>
      <w:numFmt w:val="decimal"/>
      <w:lvlText w:val="%4."/>
      <w:lvlJc w:val="left"/>
      <w:pPr>
        <w:ind w:left="3578" w:hanging="360"/>
      </w:pPr>
    </w:lvl>
    <w:lvl w:ilvl="4" w:tplc="4E80F56E">
      <w:start w:val="1"/>
      <w:numFmt w:val="lowerLetter"/>
      <w:lvlText w:val="%5."/>
      <w:lvlJc w:val="left"/>
      <w:pPr>
        <w:ind w:left="4298" w:hanging="360"/>
      </w:pPr>
    </w:lvl>
    <w:lvl w:ilvl="5" w:tplc="FE9EB314">
      <w:start w:val="1"/>
      <w:numFmt w:val="lowerRoman"/>
      <w:lvlText w:val="%6."/>
      <w:lvlJc w:val="right"/>
      <w:pPr>
        <w:ind w:left="5018" w:hanging="180"/>
      </w:pPr>
    </w:lvl>
    <w:lvl w:ilvl="6" w:tplc="95EE53B6">
      <w:start w:val="1"/>
      <w:numFmt w:val="decimal"/>
      <w:lvlText w:val="%7."/>
      <w:lvlJc w:val="left"/>
      <w:pPr>
        <w:ind w:left="5738" w:hanging="360"/>
      </w:pPr>
    </w:lvl>
    <w:lvl w:ilvl="7" w:tplc="D944833E">
      <w:start w:val="1"/>
      <w:numFmt w:val="lowerLetter"/>
      <w:lvlText w:val="%8."/>
      <w:lvlJc w:val="left"/>
      <w:pPr>
        <w:ind w:left="6458" w:hanging="360"/>
      </w:pPr>
    </w:lvl>
    <w:lvl w:ilvl="8" w:tplc="69B8589E">
      <w:start w:val="1"/>
      <w:numFmt w:val="lowerRoman"/>
      <w:lvlText w:val="%9."/>
      <w:lvlJc w:val="right"/>
      <w:pPr>
        <w:ind w:left="7178" w:hanging="180"/>
      </w:pPr>
    </w:lvl>
  </w:abstractNum>
  <w:abstractNum w:abstractNumId="12">
    <w:nsid w:val="5B715835"/>
    <w:multiLevelType w:val="hybridMultilevel"/>
    <w:tmpl w:val="712ACC3A"/>
    <w:lvl w:ilvl="0" w:tplc="4470EB60">
      <w:start w:val="1"/>
      <w:numFmt w:val="decimal"/>
      <w:lvlText w:val="%1."/>
      <w:lvlJc w:val="left"/>
      <w:pPr>
        <w:ind w:left="720" w:hanging="360"/>
      </w:pPr>
    </w:lvl>
    <w:lvl w:ilvl="1" w:tplc="7E3AE38A">
      <w:start w:val="1"/>
      <w:numFmt w:val="lowerLetter"/>
      <w:lvlText w:val="%2."/>
      <w:lvlJc w:val="left"/>
      <w:pPr>
        <w:ind w:left="1440" w:hanging="360"/>
      </w:pPr>
    </w:lvl>
    <w:lvl w:ilvl="2" w:tplc="A8DC690E">
      <w:start w:val="1"/>
      <w:numFmt w:val="lowerRoman"/>
      <w:lvlText w:val="%3."/>
      <w:lvlJc w:val="right"/>
      <w:pPr>
        <w:ind w:left="2160" w:hanging="180"/>
      </w:pPr>
    </w:lvl>
    <w:lvl w:ilvl="3" w:tplc="A24A6A0E">
      <w:start w:val="1"/>
      <w:numFmt w:val="decimal"/>
      <w:lvlText w:val="%4."/>
      <w:lvlJc w:val="left"/>
      <w:pPr>
        <w:ind w:left="2880" w:hanging="360"/>
      </w:pPr>
    </w:lvl>
    <w:lvl w:ilvl="4" w:tplc="27EE1E1C">
      <w:start w:val="1"/>
      <w:numFmt w:val="lowerLetter"/>
      <w:lvlText w:val="%5."/>
      <w:lvlJc w:val="left"/>
      <w:pPr>
        <w:ind w:left="3600" w:hanging="360"/>
      </w:pPr>
    </w:lvl>
    <w:lvl w:ilvl="5" w:tplc="68B66AFA">
      <w:start w:val="1"/>
      <w:numFmt w:val="lowerRoman"/>
      <w:lvlText w:val="%6."/>
      <w:lvlJc w:val="right"/>
      <w:pPr>
        <w:ind w:left="4320" w:hanging="180"/>
      </w:pPr>
    </w:lvl>
    <w:lvl w:ilvl="6" w:tplc="5CC8CE08">
      <w:start w:val="1"/>
      <w:numFmt w:val="decimal"/>
      <w:lvlText w:val="%7."/>
      <w:lvlJc w:val="left"/>
      <w:pPr>
        <w:ind w:left="5040" w:hanging="360"/>
      </w:pPr>
    </w:lvl>
    <w:lvl w:ilvl="7" w:tplc="9E467A62">
      <w:start w:val="1"/>
      <w:numFmt w:val="lowerLetter"/>
      <w:lvlText w:val="%8."/>
      <w:lvlJc w:val="left"/>
      <w:pPr>
        <w:ind w:left="5760" w:hanging="360"/>
      </w:pPr>
    </w:lvl>
    <w:lvl w:ilvl="8" w:tplc="72F0001C">
      <w:start w:val="1"/>
      <w:numFmt w:val="lowerRoman"/>
      <w:lvlText w:val="%9."/>
      <w:lvlJc w:val="right"/>
      <w:pPr>
        <w:ind w:left="6480" w:hanging="180"/>
      </w:pPr>
    </w:lvl>
  </w:abstractNum>
  <w:abstractNum w:abstractNumId="13">
    <w:nsid w:val="5E1E6B24"/>
    <w:multiLevelType w:val="hybridMultilevel"/>
    <w:tmpl w:val="2564C6EA"/>
    <w:lvl w:ilvl="0" w:tplc="87A68402">
      <w:start w:val="1"/>
      <w:numFmt w:val="bullet"/>
      <w:lvlText w:val=""/>
      <w:lvlJc w:val="left"/>
      <w:pPr>
        <w:tabs>
          <w:tab w:val="num" w:pos="720"/>
        </w:tabs>
        <w:ind w:left="720" w:hanging="360"/>
      </w:pPr>
      <w:rPr>
        <w:rFonts w:ascii="Symbol" w:hAnsi="Symbol" w:hint="default"/>
        <w:sz w:val="20"/>
      </w:rPr>
    </w:lvl>
    <w:lvl w:ilvl="1" w:tplc="BA4696C0">
      <w:start w:val="1"/>
      <w:numFmt w:val="decimal"/>
      <w:lvlText w:val="%2."/>
      <w:lvlJc w:val="left"/>
      <w:pPr>
        <w:tabs>
          <w:tab w:val="num" w:pos="1440"/>
        </w:tabs>
        <w:ind w:left="1440" w:hanging="360"/>
      </w:pPr>
    </w:lvl>
    <w:lvl w:ilvl="2" w:tplc="AB30FDE0">
      <w:start w:val="1"/>
      <w:numFmt w:val="bullet"/>
      <w:lvlText w:val=""/>
      <w:lvlJc w:val="left"/>
      <w:pPr>
        <w:tabs>
          <w:tab w:val="num" w:pos="2160"/>
        </w:tabs>
        <w:ind w:left="2160" w:hanging="360"/>
      </w:pPr>
      <w:rPr>
        <w:rFonts w:ascii="Wingdings" w:hAnsi="Wingdings" w:hint="default"/>
        <w:sz w:val="20"/>
      </w:rPr>
    </w:lvl>
    <w:lvl w:ilvl="3" w:tplc="1B54DF2C">
      <w:start w:val="1"/>
      <w:numFmt w:val="bullet"/>
      <w:lvlText w:val=""/>
      <w:lvlJc w:val="left"/>
      <w:pPr>
        <w:tabs>
          <w:tab w:val="num" w:pos="2880"/>
        </w:tabs>
        <w:ind w:left="2880" w:hanging="360"/>
      </w:pPr>
      <w:rPr>
        <w:rFonts w:ascii="Wingdings" w:hAnsi="Wingdings" w:hint="default"/>
        <w:sz w:val="20"/>
      </w:rPr>
    </w:lvl>
    <w:lvl w:ilvl="4" w:tplc="467A02B6">
      <w:start w:val="1"/>
      <w:numFmt w:val="bullet"/>
      <w:lvlText w:val=""/>
      <w:lvlJc w:val="left"/>
      <w:pPr>
        <w:tabs>
          <w:tab w:val="num" w:pos="3600"/>
        </w:tabs>
        <w:ind w:left="3600" w:hanging="360"/>
      </w:pPr>
      <w:rPr>
        <w:rFonts w:ascii="Wingdings" w:hAnsi="Wingdings" w:hint="default"/>
        <w:sz w:val="20"/>
      </w:rPr>
    </w:lvl>
    <w:lvl w:ilvl="5" w:tplc="7DAA780E">
      <w:start w:val="1"/>
      <w:numFmt w:val="bullet"/>
      <w:lvlText w:val=""/>
      <w:lvlJc w:val="left"/>
      <w:pPr>
        <w:tabs>
          <w:tab w:val="num" w:pos="4320"/>
        </w:tabs>
        <w:ind w:left="4320" w:hanging="360"/>
      </w:pPr>
      <w:rPr>
        <w:rFonts w:ascii="Wingdings" w:hAnsi="Wingdings" w:hint="default"/>
        <w:sz w:val="20"/>
      </w:rPr>
    </w:lvl>
    <w:lvl w:ilvl="6" w:tplc="50380D8E">
      <w:start w:val="1"/>
      <w:numFmt w:val="bullet"/>
      <w:lvlText w:val=""/>
      <w:lvlJc w:val="left"/>
      <w:pPr>
        <w:tabs>
          <w:tab w:val="num" w:pos="5040"/>
        </w:tabs>
        <w:ind w:left="5040" w:hanging="360"/>
      </w:pPr>
      <w:rPr>
        <w:rFonts w:ascii="Wingdings" w:hAnsi="Wingdings" w:hint="default"/>
        <w:sz w:val="20"/>
      </w:rPr>
    </w:lvl>
    <w:lvl w:ilvl="7" w:tplc="7812AA18">
      <w:start w:val="1"/>
      <w:numFmt w:val="bullet"/>
      <w:lvlText w:val=""/>
      <w:lvlJc w:val="left"/>
      <w:pPr>
        <w:tabs>
          <w:tab w:val="num" w:pos="5760"/>
        </w:tabs>
        <w:ind w:left="5760" w:hanging="360"/>
      </w:pPr>
      <w:rPr>
        <w:rFonts w:ascii="Wingdings" w:hAnsi="Wingdings" w:hint="default"/>
        <w:sz w:val="20"/>
      </w:rPr>
    </w:lvl>
    <w:lvl w:ilvl="8" w:tplc="F68027D0">
      <w:start w:val="1"/>
      <w:numFmt w:val="bullet"/>
      <w:lvlText w:val=""/>
      <w:lvlJc w:val="left"/>
      <w:pPr>
        <w:tabs>
          <w:tab w:val="num" w:pos="6480"/>
        </w:tabs>
        <w:ind w:left="6480" w:hanging="360"/>
      </w:pPr>
      <w:rPr>
        <w:rFonts w:ascii="Wingdings" w:hAnsi="Wingdings" w:hint="default"/>
        <w:sz w:val="20"/>
      </w:rPr>
    </w:lvl>
  </w:abstractNum>
  <w:abstractNum w:abstractNumId="14">
    <w:nsid w:val="613D3002"/>
    <w:multiLevelType w:val="hybridMultilevel"/>
    <w:tmpl w:val="E6E2E8CC"/>
    <w:lvl w:ilvl="0" w:tplc="7BAE4CD8">
      <w:start w:val="3"/>
      <w:numFmt w:val="decimal"/>
      <w:lvlText w:val="%1."/>
      <w:lvlJc w:val="left"/>
      <w:pPr>
        <w:tabs>
          <w:tab w:val="num" w:pos="720"/>
        </w:tabs>
        <w:ind w:left="720" w:hanging="360"/>
      </w:pPr>
    </w:lvl>
    <w:lvl w:ilvl="1" w:tplc="50CABAF2">
      <w:start w:val="1"/>
      <w:numFmt w:val="decimal"/>
      <w:lvlText w:val="%2."/>
      <w:lvlJc w:val="left"/>
      <w:pPr>
        <w:tabs>
          <w:tab w:val="num" w:pos="1440"/>
        </w:tabs>
        <w:ind w:left="1440" w:hanging="360"/>
      </w:pPr>
    </w:lvl>
    <w:lvl w:ilvl="2" w:tplc="656C5DAE">
      <w:start w:val="1"/>
      <w:numFmt w:val="decimal"/>
      <w:lvlText w:val="%3."/>
      <w:lvlJc w:val="left"/>
      <w:pPr>
        <w:tabs>
          <w:tab w:val="num" w:pos="2160"/>
        </w:tabs>
        <w:ind w:left="2160" w:hanging="360"/>
      </w:pPr>
    </w:lvl>
    <w:lvl w:ilvl="3" w:tplc="66203158">
      <w:start w:val="1"/>
      <w:numFmt w:val="decimal"/>
      <w:lvlText w:val="%4."/>
      <w:lvlJc w:val="left"/>
      <w:pPr>
        <w:tabs>
          <w:tab w:val="num" w:pos="2880"/>
        </w:tabs>
        <w:ind w:left="2880" w:hanging="360"/>
      </w:pPr>
    </w:lvl>
    <w:lvl w:ilvl="4" w:tplc="59B86D62">
      <w:start w:val="1"/>
      <w:numFmt w:val="decimal"/>
      <w:lvlText w:val="%5."/>
      <w:lvlJc w:val="left"/>
      <w:pPr>
        <w:tabs>
          <w:tab w:val="num" w:pos="3600"/>
        </w:tabs>
        <w:ind w:left="3600" w:hanging="360"/>
      </w:pPr>
    </w:lvl>
    <w:lvl w:ilvl="5" w:tplc="DAE8A886">
      <w:start w:val="1"/>
      <w:numFmt w:val="decimal"/>
      <w:lvlText w:val="%6."/>
      <w:lvlJc w:val="left"/>
      <w:pPr>
        <w:tabs>
          <w:tab w:val="num" w:pos="4320"/>
        </w:tabs>
        <w:ind w:left="4320" w:hanging="360"/>
      </w:pPr>
    </w:lvl>
    <w:lvl w:ilvl="6" w:tplc="B28E7F60">
      <w:start w:val="1"/>
      <w:numFmt w:val="decimal"/>
      <w:lvlText w:val="%7."/>
      <w:lvlJc w:val="left"/>
      <w:pPr>
        <w:tabs>
          <w:tab w:val="num" w:pos="5040"/>
        </w:tabs>
        <w:ind w:left="5040" w:hanging="360"/>
      </w:pPr>
    </w:lvl>
    <w:lvl w:ilvl="7" w:tplc="0212BCB0">
      <w:start w:val="1"/>
      <w:numFmt w:val="decimal"/>
      <w:lvlText w:val="%8."/>
      <w:lvlJc w:val="left"/>
      <w:pPr>
        <w:tabs>
          <w:tab w:val="num" w:pos="5760"/>
        </w:tabs>
        <w:ind w:left="5760" w:hanging="360"/>
      </w:pPr>
    </w:lvl>
    <w:lvl w:ilvl="8" w:tplc="4D341584">
      <w:start w:val="1"/>
      <w:numFmt w:val="decimal"/>
      <w:lvlText w:val="%9."/>
      <w:lvlJc w:val="left"/>
      <w:pPr>
        <w:tabs>
          <w:tab w:val="num" w:pos="6480"/>
        </w:tabs>
        <w:ind w:left="6480" w:hanging="360"/>
      </w:pPr>
    </w:lvl>
  </w:abstractNum>
  <w:abstractNum w:abstractNumId="15">
    <w:nsid w:val="635E4B30"/>
    <w:multiLevelType w:val="hybridMultilevel"/>
    <w:tmpl w:val="4DDC87EC"/>
    <w:lvl w:ilvl="0" w:tplc="F09AF6FA">
      <w:start w:val="1"/>
      <w:numFmt w:val="bullet"/>
      <w:lvlText w:val=""/>
      <w:lvlJc w:val="left"/>
      <w:pPr>
        <w:tabs>
          <w:tab w:val="num" w:pos="720"/>
        </w:tabs>
        <w:ind w:left="720" w:hanging="360"/>
      </w:pPr>
      <w:rPr>
        <w:rFonts w:ascii="Symbol" w:hAnsi="Symbol" w:hint="default"/>
        <w:sz w:val="20"/>
      </w:rPr>
    </w:lvl>
    <w:lvl w:ilvl="1" w:tplc="5A5CDC80">
      <w:start w:val="1"/>
      <w:numFmt w:val="bullet"/>
      <w:lvlText w:val="o"/>
      <w:lvlJc w:val="left"/>
      <w:pPr>
        <w:tabs>
          <w:tab w:val="num" w:pos="1440"/>
        </w:tabs>
        <w:ind w:left="1440" w:hanging="360"/>
      </w:pPr>
      <w:rPr>
        <w:rFonts w:ascii="Courier New" w:hAnsi="Courier New" w:hint="default"/>
        <w:sz w:val="20"/>
      </w:rPr>
    </w:lvl>
    <w:lvl w:ilvl="2" w:tplc="D5000520">
      <w:start w:val="1"/>
      <w:numFmt w:val="bullet"/>
      <w:lvlText w:val=""/>
      <w:lvlJc w:val="left"/>
      <w:pPr>
        <w:tabs>
          <w:tab w:val="num" w:pos="2160"/>
        </w:tabs>
        <w:ind w:left="2160" w:hanging="360"/>
      </w:pPr>
      <w:rPr>
        <w:rFonts w:ascii="Wingdings" w:hAnsi="Wingdings" w:hint="default"/>
        <w:sz w:val="20"/>
      </w:rPr>
    </w:lvl>
    <w:lvl w:ilvl="3" w:tplc="11B01018">
      <w:start w:val="1"/>
      <w:numFmt w:val="bullet"/>
      <w:lvlText w:val=""/>
      <w:lvlJc w:val="left"/>
      <w:pPr>
        <w:tabs>
          <w:tab w:val="num" w:pos="2880"/>
        </w:tabs>
        <w:ind w:left="2880" w:hanging="360"/>
      </w:pPr>
      <w:rPr>
        <w:rFonts w:ascii="Wingdings" w:hAnsi="Wingdings" w:hint="default"/>
        <w:sz w:val="20"/>
      </w:rPr>
    </w:lvl>
    <w:lvl w:ilvl="4" w:tplc="D5248192">
      <w:start w:val="1"/>
      <w:numFmt w:val="bullet"/>
      <w:lvlText w:val=""/>
      <w:lvlJc w:val="left"/>
      <w:pPr>
        <w:tabs>
          <w:tab w:val="num" w:pos="3600"/>
        </w:tabs>
        <w:ind w:left="3600" w:hanging="360"/>
      </w:pPr>
      <w:rPr>
        <w:rFonts w:ascii="Wingdings" w:hAnsi="Wingdings" w:hint="default"/>
        <w:sz w:val="20"/>
      </w:rPr>
    </w:lvl>
    <w:lvl w:ilvl="5" w:tplc="601A3492">
      <w:start w:val="1"/>
      <w:numFmt w:val="bullet"/>
      <w:lvlText w:val=""/>
      <w:lvlJc w:val="left"/>
      <w:pPr>
        <w:tabs>
          <w:tab w:val="num" w:pos="4320"/>
        </w:tabs>
        <w:ind w:left="4320" w:hanging="360"/>
      </w:pPr>
      <w:rPr>
        <w:rFonts w:ascii="Wingdings" w:hAnsi="Wingdings" w:hint="default"/>
        <w:sz w:val="20"/>
      </w:rPr>
    </w:lvl>
    <w:lvl w:ilvl="6" w:tplc="2EFCCEDA">
      <w:start w:val="1"/>
      <w:numFmt w:val="bullet"/>
      <w:lvlText w:val=""/>
      <w:lvlJc w:val="left"/>
      <w:pPr>
        <w:tabs>
          <w:tab w:val="num" w:pos="5040"/>
        </w:tabs>
        <w:ind w:left="5040" w:hanging="360"/>
      </w:pPr>
      <w:rPr>
        <w:rFonts w:ascii="Wingdings" w:hAnsi="Wingdings" w:hint="default"/>
        <w:sz w:val="20"/>
      </w:rPr>
    </w:lvl>
    <w:lvl w:ilvl="7" w:tplc="F70AD4BC">
      <w:start w:val="1"/>
      <w:numFmt w:val="bullet"/>
      <w:lvlText w:val=""/>
      <w:lvlJc w:val="left"/>
      <w:pPr>
        <w:tabs>
          <w:tab w:val="num" w:pos="5760"/>
        </w:tabs>
        <w:ind w:left="5760" w:hanging="360"/>
      </w:pPr>
      <w:rPr>
        <w:rFonts w:ascii="Wingdings" w:hAnsi="Wingdings" w:hint="default"/>
        <w:sz w:val="20"/>
      </w:rPr>
    </w:lvl>
    <w:lvl w:ilvl="8" w:tplc="CD62AFBE">
      <w:start w:val="1"/>
      <w:numFmt w:val="bullet"/>
      <w:lvlText w:val=""/>
      <w:lvlJc w:val="left"/>
      <w:pPr>
        <w:tabs>
          <w:tab w:val="num" w:pos="6480"/>
        </w:tabs>
        <w:ind w:left="6480" w:hanging="360"/>
      </w:pPr>
      <w:rPr>
        <w:rFonts w:ascii="Wingdings" w:hAnsi="Wingdings" w:hint="default"/>
        <w:sz w:val="20"/>
      </w:rPr>
    </w:lvl>
  </w:abstractNum>
  <w:abstractNum w:abstractNumId="16">
    <w:nsid w:val="6C745A97"/>
    <w:multiLevelType w:val="hybridMultilevel"/>
    <w:tmpl w:val="51520698"/>
    <w:lvl w:ilvl="0" w:tplc="6BB0AFBE">
      <w:start w:val="1"/>
      <w:numFmt w:val="bullet"/>
      <w:lvlText w:val=""/>
      <w:lvlJc w:val="left"/>
      <w:pPr>
        <w:tabs>
          <w:tab w:val="num" w:pos="720"/>
        </w:tabs>
        <w:ind w:left="720" w:hanging="360"/>
      </w:pPr>
      <w:rPr>
        <w:rFonts w:ascii="Symbol" w:hAnsi="Symbol" w:hint="default"/>
        <w:sz w:val="20"/>
      </w:rPr>
    </w:lvl>
    <w:lvl w:ilvl="1" w:tplc="93F8F5D0">
      <w:start w:val="1"/>
      <w:numFmt w:val="bullet"/>
      <w:lvlText w:val="o"/>
      <w:lvlJc w:val="left"/>
      <w:pPr>
        <w:tabs>
          <w:tab w:val="num" w:pos="1440"/>
        </w:tabs>
        <w:ind w:left="1440" w:hanging="360"/>
      </w:pPr>
      <w:rPr>
        <w:rFonts w:ascii="Courier New" w:hAnsi="Courier New" w:hint="default"/>
        <w:sz w:val="20"/>
      </w:rPr>
    </w:lvl>
    <w:lvl w:ilvl="2" w:tplc="E22C59A8">
      <w:start w:val="1"/>
      <w:numFmt w:val="bullet"/>
      <w:lvlText w:val=""/>
      <w:lvlJc w:val="left"/>
      <w:pPr>
        <w:tabs>
          <w:tab w:val="num" w:pos="2160"/>
        </w:tabs>
        <w:ind w:left="2160" w:hanging="360"/>
      </w:pPr>
      <w:rPr>
        <w:rFonts w:ascii="Wingdings" w:hAnsi="Wingdings" w:hint="default"/>
        <w:sz w:val="20"/>
      </w:rPr>
    </w:lvl>
    <w:lvl w:ilvl="3" w:tplc="DBAE4CE2">
      <w:start w:val="1"/>
      <w:numFmt w:val="bullet"/>
      <w:lvlText w:val=""/>
      <w:lvlJc w:val="left"/>
      <w:pPr>
        <w:tabs>
          <w:tab w:val="num" w:pos="2880"/>
        </w:tabs>
        <w:ind w:left="2880" w:hanging="360"/>
      </w:pPr>
      <w:rPr>
        <w:rFonts w:ascii="Wingdings" w:hAnsi="Wingdings" w:hint="default"/>
        <w:sz w:val="20"/>
      </w:rPr>
    </w:lvl>
    <w:lvl w:ilvl="4" w:tplc="E6CE10F2">
      <w:start w:val="1"/>
      <w:numFmt w:val="bullet"/>
      <w:lvlText w:val=""/>
      <w:lvlJc w:val="left"/>
      <w:pPr>
        <w:tabs>
          <w:tab w:val="num" w:pos="3600"/>
        </w:tabs>
        <w:ind w:left="3600" w:hanging="360"/>
      </w:pPr>
      <w:rPr>
        <w:rFonts w:ascii="Wingdings" w:hAnsi="Wingdings" w:hint="default"/>
        <w:sz w:val="20"/>
      </w:rPr>
    </w:lvl>
    <w:lvl w:ilvl="5" w:tplc="7C681A3A">
      <w:start w:val="1"/>
      <w:numFmt w:val="bullet"/>
      <w:lvlText w:val=""/>
      <w:lvlJc w:val="left"/>
      <w:pPr>
        <w:tabs>
          <w:tab w:val="num" w:pos="4320"/>
        </w:tabs>
        <w:ind w:left="4320" w:hanging="360"/>
      </w:pPr>
      <w:rPr>
        <w:rFonts w:ascii="Wingdings" w:hAnsi="Wingdings" w:hint="default"/>
        <w:sz w:val="20"/>
      </w:rPr>
    </w:lvl>
    <w:lvl w:ilvl="6" w:tplc="7BBC75BE">
      <w:start w:val="1"/>
      <w:numFmt w:val="bullet"/>
      <w:lvlText w:val=""/>
      <w:lvlJc w:val="left"/>
      <w:pPr>
        <w:tabs>
          <w:tab w:val="num" w:pos="5040"/>
        </w:tabs>
        <w:ind w:left="5040" w:hanging="360"/>
      </w:pPr>
      <w:rPr>
        <w:rFonts w:ascii="Wingdings" w:hAnsi="Wingdings" w:hint="default"/>
        <w:sz w:val="20"/>
      </w:rPr>
    </w:lvl>
    <w:lvl w:ilvl="7" w:tplc="94063158">
      <w:start w:val="1"/>
      <w:numFmt w:val="bullet"/>
      <w:lvlText w:val=""/>
      <w:lvlJc w:val="left"/>
      <w:pPr>
        <w:tabs>
          <w:tab w:val="num" w:pos="5760"/>
        </w:tabs>
        <w:ind w:left="5760" w:hanging="360"/>
      </w:pPr>
      <w:rPr>
        <w:rFonts w:ascii="Wingdings" w:hAnsi="Wingdings" w:hint="default"/>
        <w:sz w:val="20"/>
      </w:rPr>
    </w:lvl>
    <w:lvl w:ilvl="8" w:tplc="7ECCE31E">
      <w:start w:val="1"/>
      <w:numFmt w:val="bullet"/>
      <w:lvlText w:val=""/>
      <w:lvlJc w:val="left"/>
      <w:pPr>
        <w:tabs>
          <w:tab w:val="num" w:pos="6480"/>
        </w:tabs>
        <w:ind w:left="6480" w:hanging="360"/>
      </w:pPr>
      <w:rPr>
        <w:rFonts w:ascii="Wingdings" w:hAnsi="Wingdings" w:hint="default"/>
        <w:sz w:val="20"/>
      </w:rPr>
    </w:lvl>
  </w:abstractNum>
  <w:abstractNum w:abstractNumId="17">
    <w:nsid w:val="70B467DA"/>
    <w:multiLevelType w:val="hybridMultilevel"/>
    <w:tmpl w:val="B596CC90"/>
    <w:lvl w:ilvl="0" w:tplc="637AA9F8">
      <w:start w:val="1"/>
      <w:numFmt w:val="decimal"/>
      <w:lvlText w:val="%1."/>
      <w:lvlJc w:val="left"/>
      <w:pPr>
        <w:tabs>
          <w:tab w:val="num" w:pos="720"/>
        </w:tabs>
        <w:ind w:left="720" w:hanging="360"/>
      </w:pPr>
    </w:lvl>
    <w:lvl w:ilvl="1" w:tplc="2114626A">
      <w:start w:val="1"/>
      <w:numFmt w:val="decimal"/>
      <w:lvlText w:val="%2."/>
      <w:lvlJc w:val="left"/>
      <w:pPr>
        <w:tabs>
          <w:tab w:val="num" w:pos="1440"/>
        </w:tabs>
        <w:ind w:left="1440" w:hanging="360"/>
      </w:pPr>
    </w:lvl>
    <w:lvl w:ilvl="2" w:tplc="1A42A1F0">
      <w:start w:val="1"/>
      <w:numFmt w:val="decimal"/>
      <w:lvlText w:val="%3."/>
      <w:lvlJc w:val="left"/>
      <w:pPr>
        <w:tabs>
          <w:tab w:val="num" w:pos="2160"/>
        </w:tabs>
        <w:ind w:left="2160" w:hanging="360"/>
      </w:pPr>
    </w:lvl>
    <w:lvl w:ilvl="3" w:tplc="112E74F2">
      <w:start w:val="1"/>
      <w:numFmt w:val="decimal"/>
      <w:lvlText w:val="%4."/>
      <w:lvlJc w:val="left"/>
      <w:pPr>
        <w:tabs>
          <w:tab w:val="num" w:pos="2880"/>
        </w:tabs>
        <w:ind w:left="2880" w:hanging="360"/>
      </w:pPr>
    </w:lvl>
    <w:lvl w:ilvl="4" w:tplc="E9E6AF28">
      <w:start w:val="1"/>
      <w:numFmt w:val="decimal"/>
      <w:lvlText w:val="%5."/>
      <w:lvlJc w:val="left"/>
      <w:pPr>
        <w:tabs>
          <w:tab w:val="num" w:pos="3600"/>
        </w:tabs>
        <w:ind w:left="3600" w:hanging="360"/>
      </w:pPr>
    </w:lvl>
    <w:lvl w:ilvl="5" w:tplc="36105DF2">
      <w:start w:val="1"/>
      <w:numFmt w:val="decimal"/>
      <w:lvlText w:val="%6."/>
      <w:lvlJc w:val="left"/>
      <w:pPr>
        <w:tabs>
          <w:tab w:val="num" w:pos="4320"/>
        </w:tabs>
        <w:ind w:left="4320" w:hanging="360"/>
      </w:pPr>
    </w:lvl>
    <w:lvl w:ilvl="6" w:tplc="84DEDF36">
      <w:start w:val="1"/>
      <w:numFmt w:val="decimal"/>
      <w:lvlText w:val="%7."/>
      <w:lvlJc w:val="left"/>
      <w:pPr>
        <w:tabs>
          <w:tab w:val="num" w:pos="5040"/>
        </w:tabs>
        <w:ind w:left="5040" w:hanging="360"/>
      </w:pPr>
    </w:lvl>
    <w:lvl w:ilvl="7" w:tplc="BD8880C0">
      <w:start w:val="1"/>
      <w:numFmt w:val="decimal"/>
      <w:lvlText w:val="%8."/>
      <w:lvlJc w:val="left"/>
      <w:pPr>
        <w:tabs>
          <w:tab w:val="num" w:pos="5760"/>
        </w:tabs>
        <w:ind w:left="5760" w:hanging="360"/>
      </w:pPr>
    </w:lvl>
    <w:lvl w:ilvl="8" w:tplc="C8F6099E">
      <w:start w:val="1"/>
      <w:numFmt w:val="decimal"/>
      <w:lvlText w:val="%9."/>
      <w:lvlJc w:val="left"/>
      <w:pPr>
        <w:tabs>
          <w:tab w:val="num" w:pos="6480"/>
        </w:tabs>
        <w:ind w:left="6480" w:hanging="360"/>
      </w:pPr>
    </w:lvl>
  </w:abstractNum>
  <w:abstractNum w:abstractNumId="18">
    <w:nsid w:val="742E6A03"/>
    <w:multiLevelType w:val="hybridMultilevel"/>
    <w:tmpl w:val="9488C10A"/>
    <w:lvl w:ilvl="0" w:tplc="20DE6340">
      <w:start w:val="1"/>
      <w:numFmt w:val="decimal"/>
      <w:lvlText w:val="%1."/>
      <w:lvlJc w:val="left"/>
      <w:pPr>
        <w:ind w:left="1418" w:hanging="360"/>
      </w:pPr>
    </w:lvl>
    <w:lvl w:ilvl="1" w:tplc="EEC0D562">
      <w:start w:val="1"/>
      <w:numFmt w:val="lowerLetter"/>
      <w:lvlText w:val="%2."/>
      <w:lvlJc w:val="left"/>
      <w:pPr>
        <w:ind w:left="2138" w:hanging="360"/>
      </w:pPr>
    </w:lvl>
    <w:lvl w:ilvl="2" w:tplc="B1E2DF8C">
      <w:start w:val="1"/>
      <w:numFmt w:val="lowerRoman"/>
      <w:lvlText w:val="%3."/>
      <w:lvlJc w:val="right"/>
      <w:pPr>
        <w:ind w:left="2858" w:hanging="180"/>
      </w:pPr>
    </w:lvl>
    <w:lvl w:ilvl="3" w:tplc="9AD41D42">
      <w:start w:val="1"/>
      <w:numFmt w:val="decimal"/>
      <w:lvlText w:val="%4."/>
      <w:lvlJc w:val="left"/>
      <w:pPr>
        <w:ind w:left="3578" w:hanging="360"/>
      </w:pPr>
    </w:lvl>
    <w:lvl w:ilvl="4" w:tplc="D116F4EE">
      <w:start w:val="1"/>
      <w:numFmt w:val="lowerLetter"/>
      <w:lvlText w:val="%5."/>
      <w:lvlJc w:val="left"/>
      <w:pPr>
        <w:ind w:left="4298" w:hanging="360"/>
      </w:pPr>
    </w:lvl>
    <w:lvl w:ilvl="5" w:tplc="FE965D8C">
      <w:start w:val="1"/>
      <w:numFmt w:val="lowerRoman"/>
      <w:lvlText w:val="%6."/>
      <w:lvlJc w:val="right"/>
      <w:pPr>
        <w:ind w:left="5018" w:hanging="180"/>
      </w:pPr>
    </w:lvl>
    <w:lvl w:ilvl="6" w:tplc="4E78B190">
      <w:start w:val="1"/>
      <w:numFmt w:val="decimal"/>
      <w:lvlText w:val="%7."/>
      <w:lvlJc w:val="left"/>
      <w:pPr>
        <w:ind w:left="5738" w:hanging="360"/>
      </w:pPr>
    </w:lvl>
    <w:lvl w:ilvl="7" w:tplc="6A3C1702">
      <w:start w:val="1"/>
      <w:numFmt w:val="lowerLetter"/>
      <w:lvlText w:val="%8."/>
      <w:lvlJc w:val="left"/>
      <w:pPr>
        <w:ind w:left="6458" w:hanging="360"/>
      </w:pPr>
    </w:lvl>
    <w:lvl w:ilvl="8" w:tplc="FCA86F70">
      <w:start w:val="1"/>
      <w:numFmt w:val="lowerRoman"/>
      <w:lvlText w:val="%9."/>
      <w:lvlJc w:val="right"/>
      <w:pPr>
        <w:ind w:left="7178" w:hanging="180"/>
      </w:pPr>
    </w:lvl>
  </w:abstractNum>
  <w:num w:numId="1">
    <w:abstractNumId w:val="12"/>
  </w:num>
  <w:num w:numId="2">
    <w:abstractNumId w:val="4"/>
  </w:num>
  <w:num w:numId="3">
    <w:abstractNumId w:val="0"/>
  </w:num>
  <w:num w:numId="4">
    <w:abstractNumId w:val="8"/>
  </w:num>
  <w:num w:numId="5">
    <w:abstractNumId w:val="15"/>
  </w:num>
  <w:num w:numId="6">
    <w:abstractNumId w:val="16"/>
  </w:num>
  <w:num w:numId="7">
    <w:abstractNumId w:val="5"/>
  </w:num>
  <w:num w:numId="8">
    <w:abstractNumId w:val="13"/>
  </w:num>
  <w:num w:numId="9">
    <w:abstractNumId w:val="17"/>
  </w:num>
  <w:num w:numId="10">
    <w:abstractNumId w:val="2"/>
  </w:num>
  <w:num w:numId="11">
    <w:abstractNumId w:val="14"/>
  </w:num>
  <w:num w:numId="12">
    <w:abstractNumId w:val="3"/>
  </w:num>
  <w:num w:numId="13">
    <w:abstractNumId w:val="6"/>
  </w:num>
  <w:num w:numId="14">
    <w:abstractNumId w:val="10"/>
  </w:num>
  <w:num w:numId="15">
    <w:abstractNumId w:val="1"/>
  </w:num>
  <w:num w:numId="16">
    <w:abstractNumId w:val="7"/>
  </w:num>
  <w:num w:numId="17">
    <w:abstractNumId w:val="18"/>
  </w:num>
  <w:num w:numId="18">
    <w:abstractNumId w:val="1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22"/>
    <w:rsid w:val="00033D3A"/>
    <w:rsid w:val="00050529"/>
    <w:rsid w:val="00051619"/>
    <w:rsid w:val="00151A33"/>
    <w:rsid w:val="00152989"/>
    <w:rsid w:val="00170780"/>
    <w:rsid w:val="00176BC3"/>
    <w:rsid w:val="001B4222"/>
    <w:rsid w:val="001F7EBC"/>
    <w:rsid w:val="00233669"/>
    <w:rsid w:val="002512F4"/>
    <w:rsid w:val="002626A3"/>
    <w:rsid w:val="0026759B"/>
    <w:rsid w:val="0029388D"/>
    <w:rsid w:val="002D220A"/>
    <w:rsid w:val="002D3E22"/>
    <w:rsid w:val="00367468"/>
    <w:rsid w:val="00373918"/>
    <w:rsid w:val="00405E29"/>
    <w:rsid w:val="00442EBF"/>
    <w:rsid w:val="00464819"/>
    <w:rsid w:val="00473754"/>
    <w:rsid w:val="00482F4F"/>
    <w:rsid w:val="0049484C"/>
    <w:rsid w:val="004A00E8"/>
    <w:rsid w:val="004A572E"/>
    <w:rsid w:val="004E1AEC"/>
    <w:rsid w:val="004E3129"/>
    <w:rsid w:val="00544120"/>
    <w:rsid w:val="0058497A"/>
    <w:rsid w:val="005E35F0"/>
    <w:rsid w:val="005F6943"/>
    <w:rsid w:val="006360FB"/>
    <w:rsid w:val="00645784"/>
    <w:rsid w:val="00677A48"/>
    <w:rsid w:val="00686453"/>
    <w:rsid w:val="00693B66"/>
    <w:rsid w:val="00724ED1"/>
    <w:rsid w:val="00752143"/>
    <w:rsid w:val="0079612A"/>
    <w:rsid w:val="007F3577"/>
    <w:rsid w:val="008561BB"/>
    <w:rsid w:val="008568E7"/>
    <w:rsid w:val="008659CB"/>
    <w:rsid w:val="008C77EC"/>
    <w:rsid w:val="008D2A40"/>
    <w:rsid w:val="008E635F"/>
    <w:rsid w:val="008F06F7"/>
    <w:rsid w:val="008F19B4"/>
    <w:rsid w:val="009061B8"/>
    <w:rsid w:val="009A69EC"/>
    <w:rsid w:val="009B39B7"/>
    <w:rsid w:val="00A863F5"/>
    <w:rsid w:val="00A86C55"/>
    <w:rsid w:val="00A96355"/>
    <w:rsid w:val="00AB3369"/>
    <w:rsid w:val="00AC34F5"/>
    <w:rsid w:val="00B10D8C"/>
    <w:rsid w:val="00B20A7F"/>
    <w:rsid w:val="00B35A01"/>
    <w:rsid w:val="00B51C0E"/>
    <w:rsid w:val="00BF5A6C"/>
    <w:rsid w:val="00BF6B24"/>
    <w:rsid w:val="00C12D03"/>
    <w:rsid w:val="00C64BEC"/>
    <w:rsid w:val="00C97FC4"/>
    <w:rsid w:val="00CD0888"/>
    <w:rsid w:val="00CD4EC2"/>
    <w:rsid w:val="00D33249"/>
    <w:rsid w:val="00D609C8"/>
    <w:rsid w:val="00D71C63"/>
    <w:rsid w:val="00E35249"/>
    <w:rsid w:val="00EA26A7"/>
    <w:rsid w:val="00EF2006"/>
    <w:rsid w:val="00F20BEB"/>
    <w:rsid w:val="00F82814"/>
    <w:rsid w:val="00FB401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DF652"/>
  <w15:docId w15:val="{5FCC987F-2B59-4D8A-A0A8-20D97801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EBF"/>
  </w:style>
  <w:style w:type="paragraph" w:styleId="1">
    <w:name w:val="heading 1"/>
    <w:basedOn w:val="a"/>
    <w:next w:val="a"/>
    <w:link w:val="10"/>
    <w:uiPriority w:val="9"/>
    <w:qFormat/>
    <w:rsid w:val="00BF5A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F5A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F5A6C"/>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BF5A6C"/>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BF5A6C"/>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BF5A6C"/>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BF5A6C"/>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BF5A6C"/>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BF5A6C"/>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BF5A6C"/>
    <w:rPr>
      <w:rFonts w:ascii="Arial" w:eastAsia="Arial" w:hAnsi="Arial" w:cs="Arial"/>
      <w:sz w:val="40"/>
      <w:szCs w:val="40"/>
    </w:rPr>
  </w:style>
  <w:style w:type="character" w:customStyle="1" w:styleId="Heading2Char">
    <w:name w:val="Heading 2 Char"/>
    <w:basedOn w:val="a0"/>
    <w:uiPriority w:val="9"/>
    <w:rsid w:val="00BF5A6C"/>
    <w:rPr>
      <w:rFonts w:ascii="Arial" w:eastAsia="Arial" w:hAnsi="Arial" w:cs="Arial"/>
      <w:sz w:val="34"/>
    </w:rPr>
  </w:style>
  <w:style w:type="character" w:customStyle="1" w:styleId="30">
    <w:name w:val="Заголовок 3 Знак"/>
    <w:basedOn w:val="a0"/>
    <w:link w:val="3"/>
    <w:uiPriority w:val="9"/>
    <w:rsid w:val="00BF5A6C"/>
    <w:rPr>
      <w:rFonts w:ascii="Arial" w:eastAsia="Arial" w:hAnsi="Arial" w:cs="Arial"/>
      <w:sz w:val="30"/>
      <w:szCs w:val="30"/>
    </w:rPr>
  </w:style>
  <w:style w:type="character" w:customStyle="1" w:styleId="40">
    <w:name w:val="Заголовок 4 Знак"/>
    <w:basedOn w:val="a0"/>
    <w:link w:val="4"/>
    <w:uiPriority w:val="9"/>
    <w:rsid w:val="00BF5A6C"/>
    <w:rPr>
      <w:rFonts w:ascii="Arial" w:eastAsia="Arial" w:hAnsi="Arial" w:cs="Arial"/>
      <w:b/>
      <w:bCs/>
      <w:sz w:val="26"/>
      <w:szCs w:val="26"/>
    </w:rPr>
  </w:style>
  <w:style w:type="character" w:customStyle="1" w:styleId="50">
    <w:name w:val="Заголовок 5 Знак"/>
    <w:basedOn w:val="a0"/>
    <w:link w:val="5"/>
    <w:uiPriority w:val="9"/>
    <w:rsid w:val="00BF5A6C"/>
    <w:rPr>
      <w:rFonts w:ascii="Arial" w:eastAsia="Arial" w:hAnsi="Arial" w:cs="Arial"/>
      <w:b/>
      <w:bCs/>
      <w:sz w:val="24"/>
      <w:szCs w:val="24"/>
    </w:rPr>
  </w:style>
  <w:style w:type="character" w:customStyle="1" w:styleId="60">
    <w:name w:val="Заголовок 6 Знак"/>
    <w:basedOn w:val="a0"/>
    <w:link w:val="6"/>
    <w:uiPriority w:val="9"/>
    <w:rsid w:val="00BF5A6C"/>
    <w:rPr>
      <w:rFonts w:ascii="Arial" w:eastAsia="Arial" w:hAnsi="Arial" w:cs="Arial"/>
      <w:b/>
      <w:bCs/>
      <w:sz w:val="22"/>
      <w:szCs w:val="22"/>
    </w:rPr>
  </w:style>
  <w:style w:type="character" w:customStyle="1" w:styleId="70">
    <w:name w:val="Заголовок 7 Знак"/>
    <w:basedOn w:val="a0"/>
    <w:link w:val="7"/>
    <w:uiPriority w:val="9"/>
    <w:rsid w:val="00BF5A6C"/>
    <w:rPr>
      <w:rFonts w:ascii="Arial" w:eastAsia="Arial" w:hAnsi="Arial" w:cs="Arial"/>
      <w:b/>
      <w:bCs/>
      <w:i/>
      <w:iCs/>
      <w:sz w:val="22"/>
      <w:szCs w:val="22"/>
    </w:rPr>
  </w:style>
  <w:style w:type="character" w:customStyle="1" w:styleId="80">
    <w:name w:val="Заголовок 8 Знак"/>
    <w:basedOn w:val="a0"/>
    <w:link w:val="8"/>
    <w:uiPriority w:val="9"/>
    <w:rsid w:val="00BF5A6C"/>
    <w:rPr>
      <w:rFonts w:ascii="Arial" w:eastAsia="Arial" w:hAnsi="Arial" w:cs="Arial"/>
      <w:i/>
      <w:iCs/>
      <w:sz w:val="22"/>
      <w:szCs w:val="22"/>
    </w:rPr>
  </w:style>
  <w:style w:type="character" w:customStyle="1" w:styleId="90">
    <w:name w:val="Заголовок 9 Знак"/>
    <w:basedOn w:val="a0"/>
    <w:link w:val="9"/>
    <w:uiPriority w:val="9"/>
    <w:rsid w:val="00BF5A6C"/>
    <w:rPr>
      <w:rFonts w:ascii="Arial" w:eastAsia="Arial" w:hAnsi="Arial" w:cs="Arial"/>
      <w:i/>
      <w:iCs/>
      <w:sz w:val="21"/>
      <w:szCs w:val="21"/>
    </w:rPr>
  </w:style>
  <w:style w:type="paragraph" w:styleId="a3">
    <w:name w:val="No Spacing"/>
    <w:uiPriority w:val="1"/>
    <w:qFormat/>
    <w:rsid w:val="00BF5A6C"/>
    <w:pPr>
      <w:spacing w:after="0" w:line="240" w:lineRule="auto"/>
    </w:pPr>
  </w:style>
  <w:style w:type="paragraph" w:styleId="a4">
    <w:name w:val="Title"/>
    <w:basedOn w:val="a"/>
    <w:next w:val="a"/>
    <w:link w:val="a5"/>
    <w:uiPriority w:val="10"/>
    <w:qFormat/>
    <w:rsid w:val="00BF5A6C"/>
    <w:pPr>
      <w:spacing w:before="300"/>
      <w:contextualSpacing/>
    </w:pPr>
    <w:rPr>
      <w:sz w:val="48"/>
      <w:szCs w:val="48"/>
    </w:rPr>
  </w:style>
  <w:style w:type="character" w:customStyle="1" w:styleId="a5">
    <w:name w:val="Название Знак"/>
    <w:basedOn w:val="a0"/>
    <w:link w:val="a4"/>
    <w:uiPriority w:val="10"/>
    <w:rsid w:val="00BF5A6C"/>
    <w:rPr>
      <w:sz w:val="48"/>
      <w:szCs w:val="48"/>
    </w:rPr>
  </w:style>
  <w:style w:type="paragraph" w:styleId="a6">
    <w:name w:val="Subtitle"/>
    <w:basedOn w:val="a"/>
    <w:next w:val="a"/>
    <w:link w:val="a7"/>
    <w:uiPriority w:val="11"/>
    <w:qFormat/>
    <w:rsid w:val="00BF5A6C"/>
    <w:pPr>
      <w:spacing w:before="200"/>
    </w:pPr>
    <w:rPr>
      <w:sz w:val="24"/>
      <w:szCs w:val="24"/>
    </w:rPr>
  </w:style>
  <w:style w:type="character" w:customStyle="1" w:styleId="a7">
    <w:name w:val="Подзаголовок Знак"/>
    <w:basedOn w:val="a0"/>
    <w:link w:val="a6"/>
    <w:uiPriority w:val="11"/>
    <w:rsid w:val="00BF5A6C"/>
    <w:rPr>
      <w:sz w:val="24"/>
      <w:szCs w:val="24"/>
    </w:rPr>
  </w:style>
  <w:style w:type="paragraph" w:styleId="21">
    <w:name w:val="Quote"/>
    <w:basedOn w:val="a"/>
    <w:next w:val="a"/>
    <w:link w:val="22"/>
    <w:uiPriority w:val="29"/>
    <w:qFormat/>
    <w:rsid w:val="00BF5A6C"/>
    <w:pPr>
      <w:ind w:left="720" w:right="720"/>
    </w:pPr>
    <w:rPr>
      <w:i/>
    </w:rPr>
  </w:style>
  <w:style w:type="character" w:customStyle="1" w:styleId="22">
    <w:name w:val="Цитата 2 Знак"/>
    <w:link w:val="21"/>
    <w:uiPriority w:val="29"/>
    <w:rsid w:val="00BF5A6C"/>
    <w:rPr>
      <w:i/>
    </w:rPr>
  </w:style>
  <w:style w:type="paragraph" w:styleId="a8">
    <w:name w:val="Intense Quote"/>
    <w:basedOn w:val="a"/>
    <w:next w:val="a"/>
    <w:link w:val="a9"/>
    <w:uiPriority w:val="30"/>
    <w:qFormat/>
    <w:rsid w:val="00BF5A6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BF5A6C"/>
    <w:rPr>
      <w:i/>
    </w:rPr>
  </w:style>
  <w:style w:type="character" w:customStyle="1" w:styleId="HeaderChar">
    <w:name w:val="Header Char"/>
    <w:basedOn w:val="a0"/>
    <w:uiPriority w:val="99"/>
    <w:rsid w:val="00BF5A6C"/>
  </w:style>
  <w:style w:type="character" w:customStyle="1" w:styleId="FooterChar">
    <w:name w:val="Footer Char"/>
    <w:basedOn w:val="a0"/>
    <w:uiPriority w:val="99"/>
    <w:rsid w:val="00BF5A6C"/>
  </w:style>
  <w:style w:type="paragraph" w:styleId="aa">
    <w:name w:val="caption"/>
    <w:basedOn w:val="a"/>
    <w:next w:val="a"/>
    <w:link w:val="ab"/>
    <w:uiPriority w:val="35"/>
    <w:semiHidden/>
    <w:unhideWhenUsed/>
    <w:qFormat/>
    <w:rsid w:val="00BF5A6C"/>
    <w:rPr>
      <w:b/>
      <w:bCs/>
      <w:color w:val="4F81BD" w:themeColor="accent1"/>
      <w:sz w:val="18"/>
      <w:szCs w:val="18"/>
    </w:rPr>
  </w:style>
  <w:style w:type="character" w:customStyle="1" w:styleId="ab">
    <w:name w:val="Название объекта Знак"/>
    <w:basedOn w:val="a0"/>
    <w:link w:val="aa"/>
    <w:uiPriority w:val="35"/>
    <w:rsid w:val="00BF5A6C"/>
    <w:rPr>
      <w:b/>
      <w:bCs/>
      <w:color w:val="4F81BD" w:themeColor="accent1"/>
      <w:sz w:val="18"/>
      <w:szCs w:val="18"/>
    </w:rPr>
  </w:style>
  <w:style w:type="table" w:customStyle="1" w:styleId="TableGridLight">
    <w:name w:val="Table Grid Light"/>
    <w:basedOn w:val="a1"/>
    <w:uiPriority w:val="59"/>
    <w:rsid w:val="00BF5A6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BF5A6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BF5A6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BF5A6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F5A6C"/>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F5A6C"/>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F5A6C"/>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F5A6C"/>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F5A6C"/>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F5A6C"/>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BF5A6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F5A6C"/>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BF5A6C"/>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BF5A6C"/>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BF5A6C"/>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BF5A6C"/>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BF5A6C"/>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BF5A6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F5A6C"/>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BF5A6C"/>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BF5A6C"/>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BF5A6C"/>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BF5A6C"/>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BF5A6C"/>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BF5A6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F5A6C"/>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BF5A6C"/>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BF5A6C"/>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BF5A6C"/>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BF5A6C"/>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BF5A6C"/>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BF5A6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BF5A6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F5A6C"/>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F5A6C"/>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F5A6C"/>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F5A6C"/>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F5A6C"/>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F5A6C"/>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BF5A6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F5A6C"/>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F5A6C"/>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F5A6C"/>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F5A6C"/>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F5A6C"/>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F5A6C"/>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BF5A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BF5A6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F5A6C"/>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BF5A6C"/>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BF5A6C"/>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BF5A6C"/>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BF5A6C"/>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BF5A6C"/>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BF5A6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F5A6C"/>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F5A6C"/>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F5A6C"/>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F5A6C"/>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F5A6C"/>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F5A6C"/>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BF5A6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F5A6C"/>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BF5A6C"/>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BF5A6C"/>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BF5A6C"/>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BF5A6C"/>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BF5A6C"/>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BF5A6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F5A6C"/>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BF5A6C"/>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BF5A6C"/>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BF5A6C"/>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BF5A6C"/>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BF5A6C"/>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BF5A6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F5A6C"/>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F5A6C"/>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F5A6C"/>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F5A6C"/>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F5A6C"/>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F5A6C"/>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BF5A6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F5A6C"/>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F5A6C"/>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F5A6C"/>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F5A6C"/>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F5A6C"/>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F5A6C"/>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BF5A6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BF5A6C"/>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BF5A6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F5A6C"/>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F5A6C"/>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F5A6C"/>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F5A6C"/>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F5A6C"/>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F5A6C"/>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rsid w:val="00BF5A6C"/>
    <w:pPr>
      <w:spacing w:after="40" w:line="240" w:lineRule="auto"/>
    </w:pPr>
    <w:rPr>
      <w:sz w:val="18"/>
    </w:rPr>
  </w:style>
  <w:style w:type="character" w:customStyle="1" w:styleId="ad">
    <w:name w:val="Текст сноски Знак"/>
    <w:link w:val="ac"/>
    <w:uiPriority w:val="99"/>
    <w:rsid w:val="00BF5A6C"/>
    <w:rPr>
      <w:sz w:val="18"/>
    </w:rPr>
  </w:style>
  <w:style w:type="character" w:styleId="ae">
    <w:name w:val="footnote reference"/>
    <w:basedOn w:val="a0"/>
    <w:uiPriority w:val="99"/>
    <w:unhideWhenUsed/>
    <w:rsid w:val="00BF5A6C"/>
    <w:rPr>
      <w:vertAlign w:val="superscript"/>
    </w:rPr>
  </w:style>
  <w:style w:type="paragraph" w:styleId="af">
    <w:name w:val="endnote text"/>
    <w:basedOn w:val="a"/>
    <w:link w:val="af0"/>
    <w:uiPriority w:val="99"/>
    <w:semiHidden/>
    <w:unhideWhenUsed/>
    <w:rsid w:val="00BF5A6C"/>
    <w:pPr>
      <w:spacing w:after="0" w:line="240" w:lineRule="auto"/>
    </w:pPr>
    <w:rPr>
      <w:sz w:val="20"/>
    </w:rPr>
  </w:style>
  <w:style w:type="character" w:customStyle="1" w:styleId="af0">
    <w:name w:val="Текст концевой сноски Знак"/>
    <w:link w:val="af"/>
    <w:uiPriority w:val="99"/>
    <w:rsid w:val="00BF5A6C"/>
    <w:rPr>
      <w:sz w:val="20"/>
    </w:rPr>
  </w:style>
  <w:style w:type="character" w:styleId="af1">
    <w:name w:val="endnote reference"/>
    <w:basedOn w:val="a0"/>
    <w:uiPriority w:val="99"/>
    <w:semiHidden/>
    <w:unhideWhenUsed/>
    <w:rsid w:val="00BF5A6C"/>
    <w:rPr>
      <w:vertAlign w:val="superscript"/>
    </w:rPr>
  </w:style>
  <w:style w:type="paragraph" w:styleId="32">
    <w:name w:val="toc 3"/>
    <w:basedOn w:val="a"/>
    <w:next w:val="a"/>
    <w:uiPriority w:val="39"/>
    <w:unhideWhenUsed/>
    <w:rsid w:val="00BF5A6C"/>
    <w:pPr>
      <w:spacing w:after="57"/>
      <w:ind w:left="567"/>
    </w:pPr>
  </w:style>
  <w:style w:type="paragraph" w:styleId="42">
    <w:name w:val="toc 4"/>
    <w:basedOn w:val="a"/>
    <w:next w:val="a"/>
    <w:uiPriority w:val="39"/>
    <w:unhideWhenUsed/>
    <w:rsid w:val="00BF5A6C"/>
    <w:pPr>
      <w:spacing w:after="57"/>
      <w:ind w:left="850"/>
    </w:pPr>
  </w:style>
  <w:style w:type="paragraph" w:styleId="52">
    <w:name w:val="toc 5"/>
    <w:basedOn w:val="a"/>
    <w:next w:val="a"/>
    <w:uiPriority w:val="39"/>
    <w:unhideWhenUsed/>
    <w:rsid w:val="00BF5A6C"/>
    <w:pPr>
      <w:spacing w:after="57"/>
      <w:ind w:left="1134"/>
    </w:pPr>
  </w:style>
  <w:style w:type="paragraph" w:styleId="61">
    <w:name w:val="toc 6"/>
    <w:basedOn w:val="a"/>
    <w:next w:val="a"/>
    <w:uiPriority w:val="39"/>
    <w:unhideWhenUsed/>
    <w:rsid w:val="00BF5A6C"/>
    <w:pPr>
      <w:spacing w:after="57"/>
      <w:ind w:left="1417"/>
    </w:pPr>
  </w:style>
  <w:style w:type="paragraph" w:styleId="71">
    <w:name w:val="toc 7"/>
    <w:basedOn w:val="a"/>
    <w:next w:val="a"/>
    <w:uiPriority w:val="39"/>
    <w:unhideWhenUsed/>
    <w:rsid w:val="00BF5A6C"/>
    <w:pPr>
      <w:spacing w:after="57"/>
      <w:ind w:left="1701"/>
    </w:pPr>
  </w:style>
  <w:style w:type="paragraph" w:styleId="81">
    <w:name w:val="toc 8"/>
    <w:basedOn w:val="a"/>
    <w:next w:val="a"/>
    <w:uiPriority w:val="39"/>
    <w:unhideWhenUsed/>
    <w:rsid w:val="00BF5A6C"/>
    <w:pPr>
      <w:spacing w:after="57"/>
      <w:ind w:left="1984"/>
    </w:pPr>
  </w:style>
  <w:style w:type="paragraph" w:styleId="91">
    <w:name w:val="toc 9"/>
    <w:basedOn w:val="a"/>
    <w:next w:val="a"/>
    <w:uiPriority w:val="39"/>
    <w:unhideWhenUsed/>
    <w:rsid w:val="00BF5A6C"/>
    <w:pPr>
      <w:spacing w:after="57"/>
      <w:ind w:left="2268"/>
    </w:pPr>
  </w:style>
  <w:style w:type="paragraph" w:styleId="af2">
    <w:name w:val="table of figures"/>
    <w:basedOn w:val="a"/>
    <w:next w:val="a"/>
    <w:uiPriority w:val="99"/>
    <w:unhideWhenUsed/>
    <w:rsid w:val="00BF5A6C"/>
    <w:pPr>
      <w:spacing w:after="0"/>
    </w:pPr>
  </w:style>
  <w:style w:type="character" w:customStyle="1" w:styleId="10">
    <w:name w:val="Заголовок 1 Знак"/>
    <w:basedOn w:val="a0"/>
    <w:link w:val="1"/>
    <w:uiPriority w:val="9"/>
    <w:rsid w:val="00BF5A6C"/>
    <w:rPr>
      <w:rFonts w:asciiTheme="majorHAnsi" w:eastAsiaTheme="majorEastAsia" w:hAnsiTheme="majorHAnsi" w:cstheme="majorBidi"/>
      <w:b/>
      <w:bCs/>
      <w:color w:val="365F91" w:themeColor="accent1" w:themeShade="BF"/>
      <w:sz w:val="28"/>
      <w:szCs w:val="28"/>
    </w:rPr>
  </w:style>
  <w:style w:type="paragraph" w:styleId="af3">
    <w:name w:val="Balloon Text"/>
    <w:basedOn w:val="a"/>
    <w:link w:val="af4"/>
    <w:uiPriority w:val="99"/>
    <w:semiHidden/>
    <w:unhideWhenUsed/>
    <w:rsid w:val="00BF5A6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F5A6C"/>
    <w:rPr>
      <w:rFonts w:ascii="Tahoma" w:hAnsi="Tahoma" w:cs="Tahoma"/>
      <w:sz w:val="16"/>
      <w:szCs w:val="16"/>
    </w:rPr>
  </w:style>
  <w:style w:type="table" w:customStyle="1" w:styleId="12">
    <w:name w:val="Сетка таблицы1"/>
    <w:basedOn w:val="a1"/>
    <w:next w:val="af5"/>
    <w:uiPriority w:val="59"/>
    <w:rsid w:val="00BF5A6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5">
    <w:name w:val="Table Grid"/>
    <w:basedOn w:val="a1"/>
    <w:uiPriority w:val="59"/>
    <w:rsid w:val="00BF5A6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header"/>
    <w:basedOn w:val="a"/>
    <w:link w:val="af7"/>
    <w:uiPriority w:val="99"/>
    <w:unhideWhenUsed/>
    <w:rsid w:val="00BF5A6C"/>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BF5A6C"/>
  </w:style>
  <w:style w:type="paragraph" w:styleId="af8">
    <w:name w:val="footer"/>
    <w:basedOn w:val="a"/>
    <w:link w:val="af9"/>
    <w:uiPriority w:val="99"/>
    <w:unhideWhenUsed/>
    <w:rsid w:val="00BF5A6C"/>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BF5A6C"/>
  </w:style>
  <w:style w:type="character" w:customStyle="1" w:styleId="20">
    <w:name w:val="Заголовок 2 Знак"/>
    <w:basedOn w:val="a0"/>
    <w:link w:val="2"/>
    <w:uiPriority w:val="9"/>
    <w:semiHidden/>
    <w:rsid w:val="00BF5A6C"/>
    <w:rPr>
      <w:rFonts w:asciiTheme="majorHAnsi" w:eastAsiaTheme="majorEastAsia" w:hAnsiTheme="majorHAnsi" w:cstheme="majorBidi"/>
      <w:b/>
      <w:bCs/>
      <w:color w:val="4F81BD" w:themeColor="accent1"/>
      <w:sz w:val="26"/>
      <w:szCs w:val="26"/>
    </w:rPr>
  </w:style>
  <w:style w:type="paragraph" w:styleId="afa">
    <w:name w:val="TOC Heading"/>
    <w:basedOn w:val="1"/>
    <w:next w:val="a"/>
    <w:uiPriority w:val="39"/>
    <w:semiHidden/>
    <w:unhideWhenUsed/>
    <w:qFormat/>
    <w:rsid w:val="00BF5A6C"/>
    <w:pPr>
      <w:outlineLvl w:val="9"/>
    </w:pPr>
  </w:style>
  <w:style w:type="paragraph" w:styleId="23">
    <w:name w:val="toc 2"/>
    <w:basedOn w:val="a"/>
    <w:next w:val="a"/>
    <w:uiPriority w:val="39"/>
    <w:unhideWhenUsed/>
    <w:rsid w:val="00BF5A6C"/>
    <w:pPr>
      <w:spacing w:after="100"/>
      <w:ind w:left="220"/>
    </w:pPr>
  </w:style>
  <w:style w:type="paragraph" w:styleId="13">
    <w:name w:val="toc 1"/>
    <w:basedOn w:val="a"/>
    <w:next w:val="a"/>
    <w:uiPriority w:val="39"/>
    <w:unhideWhenUsed/>
    <w:rsid w:val="00BF5A6C"/>
    <w:pPr>
      <w:spacing w:after="100"/>
    </w:pPr>
  </w:style>
  <w:style w:type="character" w:styleId="afb">
    <w:name w:val="Hyperlink"/>
    <w:basedOn w:val="a0"/>
    <w:uiPriority w:val="99"/>
    <w:unhideWhenUsed/>
    <w:rsid w:val="00BF5A6C"/>
    <w:rPr>
      <w:color w:val="0000FF" w:themeColor="hyperlink"/>
      <w:u w:val="single"/>
    </w:rPr>
  </w:style>
  <w:style w:type="paragraph" w:styleId="afc">
    <w:name w:val="List Paragraph"/>
    <w:basedOn w:val="a"/>
    <w:uiPriority w:val="99"/>
    <w:qFormat/>
    <w:rsid w:val="00BF5A6C"/>
    <w:pPr>
      <w:ind w:left="720"/>
      <w:contextualSpacing/>
    </w:pPr>
    <w:rPr>
      <w:rFonts w:ascii="Calibri" w:eastAsia="Calibri" w:hAnsi="Calibri" w:cs="Times New Roman"/>
    </w:rPr>
  </w:style>
  <w:style w:type="paragraph" w:styleId="afd">
    <w:name w:val="Normal (Web)"/>
    <w:basedOn w:val="a"/>
    <w:uiPriority w:val="99"/>
    <w:unhideWhenUsed/>
    <w:rsid w:val="00BF5A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i">
    <w:name w:val="ui"/>
    <w:basedOn w:val="a0"/>
    <w:rsid w:val="00BF5A6C"/>
  </w:style>
  <w:style w:type="paragraph" w:customStyle="1" w:styleId="c12">
    <w:name w:val="c12"/>
    <w:basedOn w:val="a"/>
    <w:rsid w:val="00BF5A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F5A6C"/>
  </w:style>
  <w:style w:type="character" w:customStyle="1" w:styleId="c15">
    <w:name w:val="c15"/>
    <w:basedOn w:val="a0"/>
    <w:rsid w:val="00BF5A6C"/>
  </w:style>
  <w:style w:type="character" w:customStyle="1" w:styleId="c0">
    <w:name w:val="c0"/>
    <w:basedOn w:val="a0"/>
    <w:rsid w:val="00BF5A6C"/>
  </w:style>
  <w:style w:type="paragraph" w:customStyle="1" w:styleId="c10">
    <w:name w:val="c10"/>
    <w:basedOn w:val="a"/>
    <w:rsid w:val="00BF5A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BF5A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BF5A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BF5A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бычный (веб)1"/>
    <w:uiPriority w:val="99"/>
    <w:unhideWhenUsed/>
    <w:rsid w:val="00BF5A6C"/>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3">
    <w:name w:val="Основной текст (5)"/>
    <w:uiPriority w:val="99"/>
    <w:rsid w:val="00BF5A6C"/>
    <w:rPr>
      <w:rFonts w:ascii="Times New Roman" w:hAnsi="Times New Roman" w:cs="Times New Roman"/>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3.xml"/><Relationship Id="rId22" Type="http://schemas.openxmlformats.org/officeDocument/2006/relationships/header" Target="header1.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Лист3!$L$4</c:f>
              <c:strCache>
                <c:ptCount val="1"/>
                <c:pt idx="0">
                  <c:v>Результаты экспериментальной  группы (начальные)</c:v>
                </c:pt>
              </c:strCache>
            </c:strRef>
          </c:tx>
          <c:spPr>
            <a:solidFill>
              <a:srgbClr val="4F81BD"/>
            </a:solidFill>
            <a:ln>
              <a:noFill/>
            </a:ln>
            <a:effectLst/>
          </c:spPr>
          <c:invertIfNegative val="1"/>
          <c:dLbls>
            <c:dLbl>
              <c:idx val="0"/>
              <c:tx>
                <c:rich>
                  <a:bodyPr/>
                  <a:lstStyle/>
                  <a:p>
                    <a:r>
                      <a:rPr lang="en-US"/>
                      <a:t>1,69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5DF-456B-8429-F036D0E89DA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Лист3!$K$5:$K$7</c:f>
              <c:strCache>
                <c:ptCount val="3"/>
                <c:pt idx="0">
                  <c:v>Прыжок в длину (среднее по группе)</c:v>
                </c:pt>
                <c:pt idx="1">
                  <c:v>Метание снаряда (среднее по группе)</c:v>
                </c:pt>
                <c:pt idx="2">
                  <c:v>Подтягивание из виса (среднее по группе)</c:v>
                </c:pt>
              </c:strCache>
            </c:strRef>
          </c:cat>
          <c:val>
            <c:numRef>
              <c:f>Лист3!$L$5:$L$7</c:f>
              <c:numCache>
                <c:formatCode>General</c:formatCode>
                <c:ptCount val="3"/>
                <c:pt idx="0">
                  <c:v>1.69</c:v>
                </c:pt>
                <c:pt idx="1">
                  <c:v>21</c:v>
                </c:pt>
                <c:pt idx="2">
                  <c:v>4</c:v>
                </c:pt>
              </c:numCache>
            </c:numRef>
          </c:val>
          <c:extLst xmlns:c16r2="http://schemas.microsoft.com/office/drawing/2015/06/chart">
            <c:ext xmlns:c16="http://schemas.microsoft.com/office/drawing/2014/chart" uri="{C3380CC4-5D6E-409C-BE32-E72D297353CC}">
              <c16:uniqueId val="{00000000-1908-4D45-82F9-12DF39321D58}"/>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ser>
          <c:idx val="1"/>
          <c:order val="1"/>
          <c:tx>
            <c:strRef>
              <c:f>Лист3!$M$4</c:f>
              <c:strCache>
                <c:ptCount val="1"/>
                <c:pt idx="0">
                  <c:v>Результаты контрольной группы (начальные)</c:v>
                </c:pt>
              </c:strCache>
            </c:strRef>
          </c:tx>
          <c:spPr>
            <a:solidFill>
              <a:srgbClr val="C0504D"/>
            </a:solidFill>
            <a:ln>
              <a:noFill/>
            </a:ln>
            <a:effectLst/>
          </c:spPr>
          <c:invertIfNegative val="1"/>
          <c:dLbls>
            <c:dLbl>
              <c:idx val="0"/>
              <c:tx>
                <c:rich>
                  <a:bodyPr/>
                  <a:lstStyle/>
                  <a:p>
                    <a:r>
                      <a:rPr lang="en-US"/>
                      <a:t>1,65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5DF-456B-8429-F036D0E89DA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Лист3!$K$5:$K$7</c:f>
              <c:strCache>
                <c:ptCount val="3"/>
                <c:pt idx="0">
                  <c:v>Прыжок в длину (среднее по группе)</c:v>
                </c:pt>
                <c:pt idx="1">
                  <c:v>Метание снаряда (среднее по группе)</c:v>
                </c:pt>
                <c:pt idx="2">
                  <c:v>Подтягивание из виса (среднее по группе)</c:v>
                </c:pt>
              </c:strCache>
            </c:strRef>
          </c:cat>
          <c:val>
            <c:numRef>
              <c:f>Лист3!$M$5:$M$7</c:f>
              <c:numCache>
                <c:formatCode>General</c:formatCode>
                <c:ptCount val="3"/>
                <c:pt idx="0">
                  <c:v>1.68</c:v>
                </c:pt>
                <c:pt idx="1">
                  <c:v>22</c:v>
                </c:pt>
                <c:pt idx="2">
                  <c:v>4</c:v>
                </c:pt>
              </c:numCache>
            </c:numRef>
          </c:val>
          <c:extLst xmlns:c16r2="http://schemas.microsoft.com/office/drawing/2015/06/chart">
            <c:ext xmlns:c16="http://schemas.microsoft.com/office/drawing/2014/chart" uri="{C3380CC4-5D6E-409C-BE32-E72D297353CC}">
              <c16:uniqueId val="{00000001-1908-4D45-82F9-12DF39321D58}"/>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338282584"/>
        <c:axId val="341415120"/>
      </c:barChart>
      <c:catAx>
        <c:axId val="338282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41415120"/>
        <c:crosses val="autoZero"/>
        <c:auto val="1"/>
        <c:lblAlgn val="ctr"/>
        <c:lblOffset val="100"/>
        <c:noMultiLvlLbl val="0"/>
      </c:catAx>
      <c:valAx>
        <c:axId val="34141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8282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Лист3!$P$4</c:f>
              <c:strCache>
                <c:ptCount val="1"/>
                <c:pt idx="0">
                  <c:v>Результаты экспериментальной  группы (конечные)</c:v>
                </c:pt>
              </c:strCache>
            </c:strRef>
          </c:tx>
          <c:spPr>
            <a:solidFill>
              <a:srgbClr val="4F81BD"/>
            </a:solidFill>
            <a:ln>
              <a:noFill/>
            </a:ln>
            <a:effectLst/>
          </c:spPr>
          <c:invertIfNegative val="1"/>
          <c:dLbls>
            <c:dLbl>
              <c:idx val="0"/>
              <c:layout>
                <c:manualLayout>
                  <c:x val="0"/>
                  <c:y val="3.6730945821854912E-3"/>
                </c:manualLayout>
              </c:layout>
              <c:tx>
                <c:rich>
                  <a:bodyPr/>
                  <a:lstStyle/>
                  <a:p>
                    <a:r>
                      <a:rPr lang="en-US"/>
                      <a:t>1,81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6FA-4DD7-85A2-227140BC818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Лист3!$O$5:$O$7</c:f>
              <c:strCache>
                <c:ptCount val="3"/>
                <c:pt idx="0">
                  <c:v>Прыжок в длину (среднее по группе)</c:v>
                </c:pt>
                <c:pt idx="1">
                  <c:v>Метание снаряда (среднее по группе)</c:v>
                </c:pt>
                <c:pt idx="2">
                  <c:v>Подтягивание из виса (среднее по группе)</c:v>
                </c:pt>
              </c:strCache>
            </c:strRef>
          </c:cat>
          <c:val>
            <c:numRef>
              <c:f>Лист3!$P$5:$P$7</c:f>
              <c:numCache>
                <c:formatCode>General</c:formatCode>
                <c:ptCount val="3"/>
                <c:pt idx="0">
                  <c:v>1.82</c:v>
                </c:pt>
                <c:pt idx="1">
                  <c:v>32</c:v>
                </c:pt>
                <c:pt idx="2">
                  <c:v>9</c:v>
                </c:pt>
              </c:numCache>
            </c:numRef>
          </c:val>
          <c:extLst xmlns:c16r2="http://schemas.microsoft.com/office/drawing/2015/06/chart">
            <c:ext xmlns:c16="http://schemas.microsoft.com/office/drawing/2014/chart" uri="{C3380CC4-5D6E-409C-BE32-E72D297353CC}">
              <c16:uniqueId val="{00000000-FE3A-40FF-99AD-7107CCC0842A}"/>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ser>
          <c:idx val="1"/>
          <c:order val="1"/>
          <c:tx>
            <c:strRef>
              <c:f>Лист3!$Q$4</c:f>
              <c:strCache>
                <c:ptCount val="1"/>
                <c:pt idx="0">
                  <c:v>Результаты контрольной группы (конечные)</c:v>
                </c:pt>
              </c:strCache>
            </c:strRef>
          </c:tx>
          <c:spPr>
            <a:solidFill>
              <a:srgbClr val="C0504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Лист3!$O$5:$O$7</c:f>
              <c:strCache>
                <c:ptCount val="3"/>
                <c:pt idx="0">
                  <c:v>Прыжок в длину (среднее по группе)</c:v>
                </c:pt>
                <c:pt idx="1">
                  <c:v>Метание снаряда (среднее по группе)</c:v>
                </c:pt>
                <c:pt idx="2">
                  <c:v>Подтягивание из виса (среднее по группе)</c:v>
                </c:pt>
              </c:strCache>
            </c:strRef>
          </c:cat>
          <c:val>
            <c:numRef>
              <c:f>Лист3!$Q$5:$Q$7</c:f>
              <c:numCache>
                <c:formatCode>General</c:formatCode>
                <c:ptCount val="3"/>
                <c:pt idx="0">
                  <c:v>1.71</c:v>
                </c:pt>
                <c:pt idx="1">
                  <c:v>21</c:v>
                </c:pt>
                <c:pt idx="2">
                  <c:v>5</c:v>
                </c:pt>
              </c:numCache>
            </c:numRef>
          </c:val>
          <c:extLst xmlns:c16r2="http://schemas.microsoft.com/office/drawing/2015/06/chart">
            <c:ext xmlns:c16="http://schemas.microsoft.com/office/drawing/2014/chart" uri="{C3380CC4-5D6E-409C-BE32-E72D297353CC}">
              <c16:uniqueId val="{00000001-FE3A-40FF-99AD-7107CCC0842A}"/>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342876888"/>
        <c:axId val="413475120"/>
      </c:barChart>
      <c:catAx>
        <c:axId val="342876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413475120"/>
        <c:crosses val="autoZero"/>
        <c:auto val="1"/>
        <c:lblAlgn val="ctr"/>
        <c:lblOffset val="100"/>
        <c:noMultiLvlLbl val="0"/>
      </c:catAx>
      <c:valAx>
        <c:axId val="41347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42876888"/>
        <c:crosses val="autoZero"/>
        <c:crossBetween val="between"/>
      </c:valAx>
      <c:spPr>
        <a:noFill/>
        <a:ln>
          <a:noFill/>
          <a:beve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Лист1!$H$6</c:f>
              <c:strCache>
                <c:ptCount val="1"/>
                <c:pt idx="0">
                  <c:v>Бег на 1 км, мин., среднее по группе</c:v>
                </c:pt>
              </c:strCache>
            </c:strRef>
          </c:tx>
          <c:spPr>
            <a:solidFill>
              <a:srgbClr val="4F81BD"/>
            </a:solidFill>
            <a:ln>
              <a:noFill/>
            </a:ln>
            <a:effectLst/>
          </c:spPr>
          <c:invertIfNegative val="1"/>
          <c:dPt>
            <c:idx val="1"/>
            <c:invertIfNegative val="1"/>
            <c:bubble3D val="0"/>
            <c:spPr>
              <a:solidFill>
                <a:srgbClr val="C0504D"/>
              </a:solidFill>
              <a:ln>
                <a:noFill/>
              </a:ln>
              <a:effectLst/>
            </c:spPr>
            <c:extLst xmlns:c16r2="http://schemas.microsoft.com/office/drawing/2015/06/chart">
              <c:ext xmlns:c16="http://schemas.microsoft.com/office/drawing/2014/chart" uri="{C3380CC4-5D6E-409C-BE32-E72D297353CC}">
                <c16:uniqueId val="{00000001-1837-4436-BA9A-D4E8A1AFCC9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Лист1!$G$7:$G$8</c:f>
              <c:strCache>
                <c:ptCount val="2"/>
                <c:pt idx="0">
                  <c:v>Контрольная группа </c:v>
                </c:pt>
                <c:pt idx="1">
                  <c:v>Экспериментальная группа</c:v>
                </c:pt>
              </c:strCache>
            </c:strRef>
          </c:cat>
          <c:val>
            <c:numRef>
              <c:f>Лист1!$H$7:$H$8</c:f>
              <c:numCache>
                <c:formatCode>General</c:formatCode>
                <c:ptCount val="2"/>
                <c:pt idx="0">
                  <c:v>12.8</c:v>
                </c:pt>
                <c:pt idx="1">
                  <c:v>12.3</c:v>
                </c:pt>
              </c:numCache>
            </c:numRef>
          </c:val>
          <c:extLst xmlns:c16r2="http://schemas.microsoft.com/office/drawing/2015/06/chart">
            <c:ext xmlns:c16="http://schemas.microsoft.com/office/drawing/2014/chart" uri="{C3380CC4-5D6E-409C-BE32-E72D297353CC}">
              <c16:uniqueId val="{00000002-1837-4436-BA9A-D4E8A1AFCC92}"/>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413475904"/>
        <c:axId val="413476296"/>
      </c:barChart>
      <c:catAx>
        <c:axId val="41347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413476296"/>
        <c:crosses val="autoZero"/>
        <c:auto val="1"/>
        <c:lblAlgn val="ctr"/>
        <c:lblOffset val="100"/>
        <c:noMultiLvlLbl val="0"/>
      </c:catAx>
      <c:valAx>
        <c:axId val="413476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413475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Лист1!$H$13</c:f>
              <c:strCache>
                <c:ptCount val="1"/>
                <c:pt idx="0">
                  <c:v>Бег на 50 м, сек., среднее по группе</c:v>
                </c:pt>
              </c:strCache>
            </c:strRef>
          </c:tx>
          <c:spPr>
            <a:solidFill>
              <a:srgbClr val="4F81BD"/>
            </a:solidFill>
            <a:ln>
              <a:noFill/>
            </a:ln>
            <a:effectLst/>
          </c:spPr>
          <c:invertIfNegative val="1"/>
          <c:dPt>
            <c:idx val="0"/>
            <c:invertIfNegative val="1"/>
            <c:bubble3D val="0"/>
            <c:spPr>
              <a:solidFill>
                <a:srgbClr val="C0504D"/>
              </a:solidFill>
              <a:ln>
                <a:noFill/>
              </a:ln>
              <a:effectLst/>
            </c:spPr>
            <c:extLst xmlns:c16r2="http://schemas.microsoft.com/office/drawing/2015/06/chart">
              <c:ext xmlns:c16="http://schemas.microsoft.com/office/drawing/2014/chart" uri="{C3380CC4-5D6E-409C-BE32-E72D297353CC}">
                <c16:uniqueId val="{00000001-A4D3-4485-860D-E06EDDDD08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Лист1!$G$14:$G$15</c:f>
              <c:strCache>
                <c:ptCount val="2"/>
                <c:pt idx="0">
                  <c:v>Контрольная группа </c:v>
                </c:pt>
                <c:pt idx="1">
                  <c:v>Экспериментальная группа</c:v>
                </c:pt>
              </c:strCache>
            </c:strRef>
          </c:cat>
          <c:val>
            <c:numRef>
              <c:f>Лист1!$H$14:$H$15</c:f>
              <c:numCache>
                <c:formatCode>General</c:formatCode>
                <c:ptCount val="2"/>
                <c:pt idx="0">
                  <c:v>16.7</c:v>
                </c:pt>
                <c:pt idx="1">
                  <c:v>16.100000000000001</c:v>
                </c:pt>
              </c:numCache>
            </c:numRef>
          </c:val>
          <c:extLst xmlns:c16r2="http://schemas.microsoft.com/office/drawing/2015/06/chart">
            <c:ext xmlns:c16="http://schemas.microsoft.com/office/drawing/2014/chart" uri="{C3380CC4-5D6E-409C-BE32-E72D297353CC}">
              <c16:uniqueId val="{00000002-A4D3-4485-860D-E06EDDDD0877}"/>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334575232"/>
        <c:axId val="334575624"/>
      </c:barChart>
      <c:catAx>
        <c:axId val="334575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4575624"/>
        <c:crosses val="autoZero"/>
        <c:auto val="1"/>
        <c:lblAlgn val="ctr"/>
        <c:lblOffset val="100"/>
        <c:noMultiLvlLbl val="0"/>
      </c:catAx>
      <c:valAx>
        <c:axId val="334575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4575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spc="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Лист2!$C$8</c:f>
              <c:strCache>
                <c:ptCount val="1"/>
                <c:pt idx="0">
                  <c:v>Прыжки на скакалке, число/мин, среднее по группе</c:v>
                </c:pt>
              </c:strCache>
            </c:strRef>
          </c:tx>
          <c:spPr>
            <a:solidFill>
              <a:srgbClr val="4F81BD"/>
            </a:solidFill>
            <a:ln>
              <a:noFill/>
            </a:ln>
            <a:effectLst/>
          </c:spPr>
          <c:invertIfNegative val="1"/>
          <c:dPt>
            <c:idx val="0"/>
            <c:invertIfNegative val="1"/>
            <c:bubble3D val="0"/>
            <c:spPr>
              <a:solidFill>
                <a:srgbClr val="C0504D"/>
              </a:solidFill>
              <a:ln>
                <a:noFill/>
              </a:ln>
              <a:effectLst/>
            </c:spPr>
            <c:extLst xmlns:c16r2="http://schemas.microsoft.com/office/drawing/2015/06/chart">
              <c:ext xmlns:c16="http://schemas.microsoft.com/office/drawing/2014/chart" uri="{C3380CC4-5D6E-409C-BE32-E72D297353CC}">
                <c16:uniqueId val="{00000001-B39E-47E2-B571-B19DD6F8341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Лист2!$B$9:$B$10</c:f>
              <c:strCache>
                <c:ptCount val="2"/>
                <c:pt idx="0">
                  <c:v>Контрольная группа </c:v>
                </c:pt>
                <c:pt idx="1">
                  <c:v>Экспериментальная группа</c:v>
                </c:pt>
              </c:strCache>
            </c:strRef>
          </c:cat>
          <c:val>
            <c:numRef>
              <c:f>Лист2!$C$9:$C$10</c:f>
              <c:numCache>
                <c:formatCode>General</c:formatCode>
                <c:ptCount val="2"/>
                <c:pt idx="0">
                  <c:v>46.7</c:v>
                </c:pt>
                <c:pt idx="1">
                  <c:v>45.9</c:v>
                </c:pt>
              </c:numCache>
            </c:numRef>
          </c:val>
          <c:extLst xmlns:c16r2="http://schemas.microsoft.com/office/drawing/2015/06/chart">
            <c:ext xmlns:c16="http://schemas.microsoft.com/office/drawing/2014/chart" uri="{C3380CC4-5D6E-409C-BE32-E72D297353CC}">
              <c16:uniqueId val="{00000002-B39E-47E2-B571-B19DD6F83416}"/>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334576408"/>
        <c:axId val="332534568"/>
      </c:barChart>
      <c:catAx>
        <c:axId val="334576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4568"/>
        <c:crosses val="autoZero"/>
        <c:auto val="1"/>
        <c:lblAlgn val="ctr"/>
        <c:lblOffset val="100"/>
        <c:noMultiLvlLbl val="0"/>
      </c:catAx>
      <c:valAx>
        <c:axId val="332534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4576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spc="0">
                <a:solidFill>
                  <a:schemeClr val="tx1">
                    <a:lumMod val="65000"/>
                    <a:lumOff val="35000"/>
                  </a:schemeClr>
                </a:solidFill>
                <a:latin typeface="+mn-lt"/>
                <a:ea typeface="+mn-ea"/>
                <a:cs typeface="+mn-cs"/>
              </a:defRPr>
            </a:pPr>
            <a:r>
              <a:rPr lang="ru-RU"/>
              <a:t>Сравнение результатов</a:t>
            </a:r>
          </a:p>
        </c:rich>
      </c:tx>
      <c:overlay val="0"/>
      <c:spPr>
        <a:noFill/>
        <a:ln>
          <a:noFill/>
        </a:ln>
        <a:effectLst/>
      </c:spPr>
    </c:title>
    <c:autoTitleDeleted val="0"/>
    <c:plotArea>
      <c:layout/>
      <c:barChart>
        <c:barDir val="col"/>
        <c:grouping val="clustered"/>
        <c:varyColors val="0"/>
        <c:ser>
          <c:idx val="0"/>
          <c:order val="0"/>
          <c:tx>
            <c:strRef>
              <c:f>Лист3!$C$6</c:f>
              <c:strCache>
                <c:ptCount val="1"/>
                <c:pt idx="0">
                  <c:v>Контрольная группа </c:v>
                </c:pt>
              </c:strCache>
            </c:strRef>
          </c:tx>
          <c:spPr>
            <a:solidFill>
              <a:srgbClr val="4F81B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Лист3!$D$5:$E$5</c:f>
              <c:strCache>
                <c:ptCount val="2"/>
                <c:pt idx="0">
                  <c:v>Бег на 2 км, мин., среднее по группе первичная диагностика</c:v>
                </c:pt>
                <c:pt idx="1">
                  <c:v>Бег на 2 км, мин., среднее по группе повторная диагностика</c:v>
                </c:pt>
              </c:strCache>
            </c:strRef>
          </c:cat>
          <c:val>
            <c:numRef>
              <c:f>Лист3!$D$6:$E$6</c:f>
              <c:numCache>
                <c:formatCode>General</c:formatCode>
                <c:ptCount val="2"/>
                <c:pt idx="0">
                  <c:v>12.8</c:v>
                </c:pt>
                <c:pt idx="1">
                  <c:v>12.9</c:v>
                </c:pt>
              </c:numCache>
            </c:numRef>
          </c:val>
          <c:extLst xmlns:c16r2="http://schemas.microsoft.com/office/drawing/2015/06/chart">
            <c:ext xmlns:c16="http://schemas.microsoft.com/office/drawing/2014/chart" uri="{C3380CC4-5D6E-409C-BE32-E72D297353CC}">
              <c16:uniqueId val="{00000000-6CDC-436C-81D5-B21C241E9CE8}"/>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ser>
          <c:idx val="1"/>
          <c:order val="1"/>
          <c:tx>
            <c:strRef>
              <c:f>Лист3!$C$7</c:f>
              <c:strCache>
                <c:ptCount val="1"/>
                <c:pt idx="0">
                  <c:v>Экспериментальная группа</c:v>
                </c:pt>
              </c:strCache>
            </c:strRef>
          </c:tx>
          <c:spPr>
            <a:solidFill>
              <a:srgbClr val="C0504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Лист3!$D$5:$E$5</c:f>
              <c:strCache>
                <c:ptCount val="2"/>
                <c:pt idx="0">
                  <c:v>Бег на 2 км, мин., среднее по группе первичная диагностика</c:v>
                </c:pt>
                <c:pt idx="1">
                  <c:v>Бег на 2 км, мин., среднее по группе повторная диагностика</c:v>
                </c:pt>
              </c:strCache>
            </c:strRef>
          </c:cat>
          <c:val>
            <c:numRef>
              <c:f>Лист3!$D$7:$E$7</c:f>
              <c:numCache>
                <c:formatCode>General</c:formatCode>
                <c:ptCount val="2"/>
                <c:pt idx="0">
                  <c:v>12.3</c:v>
                </c:pt>
                <c:pt idx="1">
                  <c:v>11.6</c:v>
                </c:pt>
              </c:numCache>
            </c:numRef>
          </c:val>
          <c:extLst xmlns:c16r2="http://schemas.microsoft.com/office/drawing/2015/06/chart">
            <c:ext xmlns:c16="http://schemas.microsoft.com/office/drawing/2014/chart" uri="{C3380CC4-5D6E-409C-BE32-E72D297353CC}">
              <c16:uniqueId val="{00000001-6CDC-436C-81D5-B21C241E9CE8}"/>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332535352"/>
        <c:axId val="332535744"/>
      </c:barChart>
      <c:catAx>
        <c:axId val="332535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5744"/>
        <c:crosses val="autoZero"/>
        <c:auto val="1"/>
        <c:lblAlgn val="ctr"/>
        <c:lblOffset val="100"/>
        <c:noMultiLvlLbl val="0"/>
      </c:catAx>
      <c:valAx>
        <c:axId val="332535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5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spc="0">
                <a:solidFill>
                  <a:schemeClr val="tx1">
                    <a:lumMod val="65000"/>
                    <a:lumOff val="35000"/>
                  </a:schemeClr>
                </a:solidFill>
                <a:latin typeface="+mn-lt"/>
                <a:ea typeface="+mn-ea"/>
                <a:cs typeface="+mn-cs"/>
              </a:defRPr>
            </a:pPr>
            <a:r>
              <a:rPr lang="ru-RU"/>
              <a:t>Сравнение результатов </a:t>
            </a:r>
          </a:p>
        </c:rich>
      </c:tx>
      <c:overlay val="0"/>
      <c:spPr>
        <a:noFill/>
        <a:ln>
          <a:noFill/>
        </a:ln>
        <a:effectLst/>
      </c:spPr>
    </c:title>
    <c:autoTitleDeleted val="0"/>
    <c:plotArea>
      <c:layout/>
      <c:barChart>
        <c:barDir val="col"/>
        <c:grouping val="clustered"/>
        <c:varyColors val="0"/>
        <c:ser>
          <c:idx val="0"/>
          <c:order val="0"/>
          <c:tx>
            <c:strRef>
              <c:f>Лист3!$C$13</c:f>
              <c:strCache>
                <c:ptCount val="1"/>
                <c:pt idx="0">
                  <c:v>Контрольная группа </c:v>
                </c:pt>
              </c:strCache>
            </c:strRef>
          </c:tx>
          <c:spPr>
            <a:solidFill>
              <a:srgbClr val="4F81B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Лист3!$D$12:$E$12</c:f>
              <c:strCache>
                <c:ptCount val="2"/>
                <c:pt idx="0">
                  <c:v>Бег на 100 м, сек., среднее по группе, первичная диагностика</c:v>
                </c:pt>
                <c:pt idx="1">
                  <c:v>Бег на 100 м, сек., среднее по группе, повторная диагностика</c:v>
                </c:pt>
              </c:strCache>
            </c:strRef>
          </c:cat>
          <c:val>
            <c:numRef>
              <c:f>Лист3!$D$13:$E$13</c:f>
              <c:numCache>
                <c:formatCode>General</c:formatCode>
                <c:ptCount val="2"/>
                <c:pt idx="0">
                  <c:v>16.7</c:v>
                </c:pt>
                <c:pt idx="1">
                  <c:v>16.5</c:v>
                </c:pt>
              </c:numCache>
            </c:numRef>
          </c:val>
          <c:extLst xmlns:c16r2="http://schemas.microsoft.com/office/drawing/2015/06/chart">
            <c:ext xmlns:c16="http://schemas.microsoft.com/office/drawing/2014/chart" uri="{C3380CC4-5D6E-409C-BE32-E72D297353CC}">
              <c16:uniqueId val="{00000000-9096-453D-A46E-530690275667}"/>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ser>
          <c:idx val="1"/>
          <c:order val="1"/>
          <c:tx>
            <c:strRef>
              <c:f>Лист3!$C$14</c:f>
              <c:strCache>
                <c:ptCount val="1"/>
                <c:pt idx="0">
                  <c:v>Экспериментальная группа</c:v>
                </c:pt>
              </c:strCache>
            </c:strRef>
          </c:tx>
          <c:spPr>
            <a:solidFill>
              <a:srgbClr val="C0504D"/>
            </a:solidFill>
            <a:ln>
              <a:noFill/>
            </a:ln>
            <a:effectLst/>
          </c:spPr>
          <c:invertIfNegative val="1"/>
          <c:dLbls>
            <c:dLbl>
              <c:idx val="0"/>
              <c:tx>
                <c:rich>
                  <a:bodyPr/>
                  <a:lstStyle/>
                  <a:p>
                    <a:r>
                      <a:rPr lang="en-US"/>
                      <a:t>16,1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CE1-4620-AC77-B6675FA63AF1}"/>
                </c:ext>
                <c:ext xmlns:c15="http://schemas.microsoft.com/office/drawing/2012/chart" uri="{CE6537A1-D6FC-4f65-9D91-7224C49458BB}"/>
              </c:extLst>
            </c:dLbl>
            <c:dLbl>
              <c:idx val="1"/>
              <c:layout>
                <c:manualLayout>
                  <c:x val="-2.5493945188017845E-3"/>
                  <c:y val="-5.1440329218106996E-3"/>
                </c:manualLayout>
              </c:layout>
              <c:tx>
                <c:rich>
                  <a:bodyPr/>
                  <a:lstStyle/>
                  <a:p>
                    <a:r>
                      <a:rPr lang="en-US"/>
                      <a:t>15,6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CE1-4620-AC77-B6675FA63AF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Лист3!$D$12:$E$12</c:f>
              <c:strCache>
                <c:ptCount val="2"/>
                <c:pt idx="0">
                  <c:v>Бег на 100 м, сек., среднее по группе, первичная диагностика</c:v>
                </c:pt>
                <c:pt idx="1">
                  <c:v>Бег на 100 м, сек., среднее по группе, повторная диагностика</c:v>
                </c:pt>
              </c:strCache>
            </c:strRef>
          </c:cat>
          <c:val>
            <c:numRef>
              <c:f>Лист3!$D$14:$E$14</c:f>
              <c:numCache>
                <c:formatCode>General</c:formatCode>
                <c:ptCount val="2"/>
                <c:pt idx="0">
                  <c:v>16.100000000000001</c:v>
                </c:pt>
                <c:pt idx="1">
                  <c:v>15.6</c:v>
                </c:pt>
              </c:numCache>
            </c:numRef>
          </c:val>
          <c:extLst xmlns:c16r2="http://schemas.microsoft.com/office/drawing/2015/06/chart">
            <c:ext xmlns:c16="http://schemas.microsoft.com/office/drawing/2014/chart" uri="{C3380CC4-5D6E-409C-BE32-E72D297353CC}">
              <c16:uniqueId val="{00000001-9096-453D-A46E-530690275667}"/>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3"/>
        <c:axId val="332536528"/>
        <c:axId val="332536920"/>
      </c:barChart>
      <c:catAx>
        <c:axId val="332536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6920"/>
        <c:crosses val="autoZero"/>
        <c:auto val="1"/>
        <c:lblAlgn val="ctr"/>
        <c:lblOffset val="100"/>
        <c:noMultiLvlLbl val="0"/>
      </c:catAx>
      <c:valAx>
        <c:axId val="332536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6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spc="0">
                <a:solidFill>
                  <a:schemeClr val="tx1">
                    <a:lumMod val="65000"/>
                    <a:lumOff val="35000"/>
                  </a:schemeClr>
                </a:solidFill>
                <a:latin typeface="+mn-lt"/>
                <a:ea typeface="+mn-ea"/>
                <a:cs typeface="+mn-cs"/>
              </a:defRPr>
            </a:pPr>
            <a:r>
              <a:rPr lang="ru-RU"/>
              <a:t>Сравнение результатов</a:t>
            </a:r>
          </a:p>
        </c:rich>
      </c:tx>
      <c:layout>
        <c:manualLayout>
          <c:xMode val="edge"/>
          <c:yMode val="edge"/>
          <c:x val="0.30945800000000023"/>
          <c:y val="3.2407000000000026E-2"/>
        </c:manualLayout>
      </c:layout>
      <c:overlay val="0"/>
      <c:spPr>
        <a:noFill/>
        <a:ln>
          <a:noFill/>
        </a:ln>
        <a:effectLst/>
      </c:spPr>
    </c:title>
    <c:autoTitleDeleted val="0"/>
    <c:plotArea>
      <c:layout/>
      <c:barChart>
        <c:barDir val="col"/>
        <c:grouping val="clustered"/>
        <c:varyColors val="0"/>
        <c:ser>
          <c:idx val="0"/>
          <c:order val="0"/>
          <c:tx>
            <c:strRef>
              <c:f>Лист4!$D$6</c:f>
              <c:strCache>
                <c:ptCount val="1"/>
                <c:pt idx="0">
                  <c:v>Контрольная группа </c:v>
                </c:pt>
              </c:strCache>
            </c:strRef>
          </c:tx>
          <c:spPr>
            <a:solidFill>
              <a:srgbClr val="4F81B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Лист4!$E$5:$F$5</c:f>
              <c:strCache>
                <c:ptCount val="2"/>
                <c:pt idx="0">
                  <c:v>Прыжки на скакалке, число/мин, среднее по группе, первичная диагностика</c:v>
                </c:pt>
                <c:pt idx="1">
                  <c:v>Прыжки на скакалке, число/мин, среднее по группе, повторная диагностика</c:v>
                </c:pt>
              </c:strCache>
            </c:strRef>
          </c:cat>
          <c:val>
            <c:numRef>
              <c:f>Лист4!$E$6:$F$6</c:f>
              <c:numCache>
                <c:formatCode>General</c:formatCode>
                <c:ptCount val="2"/>
                <c:pt idx="0">
                  <c:v>46.7</c:v>
                </c:pt>
                <c:pt idx="1">
                  <c:v>48.4</c:v>
                </c:pt>
              </c:numCache>
            </c:numRef>
          </c:val>
          <c:extLst xmlns:c16r2="http://schemas.microsoft.com/office/drawing/2015/06/chart">
            <c:ext xmlns:c16="http://schemas.microsoft.com/office/drawing/2014/chart" uri="{C3380CC4-5D6E-409C-BE32-E72D297353CC}">
              <c16:uniqueId val="{00000000-9B21-4883-A0A1-DD02B826F863}"/>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ser>
          <c:idx val="1"/>
          <c:order val="1"/>
          <c:tx>
            <c:strRef>
              <c:f>Лист4!$D$7</c:f>
              <c:strCache>
                <c:ptCount val="1"/>
                <c:pt idx="0">
                  <c:v>Экспериментальная группа</c:v>
                </c:pt>
              </c:strCache>
            </c:strRef>
          </c:tx>
          <c:spPr>
            <a:solidFill>
              <a:srgbClr val="C0504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Лист4!$E$5:$F$5</c:f>
              <c:strCache>
                <c:ptCount val="2"/>
                <c:pt idx="0">
                  <c:v>Прыжки на скакалке, число/мин, среднее по группе, первичная диагностика</c:v>
                </c:pt>
                <c:pt idx="1">
                  <c:v>Прыжки на скакалке, число/мин, среднее по группе, повторная диагностика</c:v>
                </c:pt>
              </c:strCache>
            </c:strRef>
          </c:cat>
          <c:val>
            <c:numRef>
              <c:f>Лист4!$E$7:$F$7</c:f>
              <c:numCache>
                <c:formatCode>General</c:formatCode>
                <c:ptCount val="2"/>
                <c:pt idx="0">
                  <c:v>45.9</c:v>
                </c:pt>
                <c:pt idx="1">
                  <c:v>56.7</c:v>
                </c:pt>
              </c:numCache>
            </c:numRef>
          </c:val>
          <c:extLst xmlns:c16r2="http://schemas.microsoft.com/office/drawing/2015/06/chart">
            <c:ext xmlns:c16="http://schemas.microsoft.com/office/drawing/2014/chart" uri="{C3380CC4-5D6E-409C-BE32-E72D297353CC}">
              <c16:uniqueId val="{00000001-9B21-4883-A0A1-DD02B826F863}"/>
            </c:ex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Lst>
        </c:ser>
        <c:dLbls>
          <c:showLegendKey val="0"/>
          <c:showVal val="0"/>
          <c:showCatName val="0"/>
          <c:showSerName val="0"/>
          <c:showPercent val="0"/>
          <c:showBubbleSize val="0"/>
        </c:dLbls>
        <c:gapWidth val="219"/>
        <c:overlap val="-27"/>
        <c:axId val="332537704"/>
        <c:axId val="332538096"/>
      </c:barChart>
      <c:catAx>
        <c:axId val="332537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8096"/>
        <c:crosses val="autoZero"/>
        <c:auto val="1"/>
        <c:lblAlgn val="ctr"/>
        <c:lblOffset val="100"/>
        <c:noMultiLvlLbl val="0"/>
      </c:catAx>
      <c:valAx>
        <c:axId val="332538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32537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Лист2!$C$4</c:f>
              <c:strCache>
                <c:ptCount val="1"/>
                <c:pt idx="0">
                  <c:v>Прыжок в длину (среднее по группе)</c:v>
                </c:pt>
              </c:strCache>
            </c:strRef>
          </c:tx>
          <c:spPr>
            <a:ln w="28575" cap="rnd">
              <a:solidFill>
                <a:schemeClr val="accent1"/>
              </a:solidFill>
              <a:round/>
            </a:ln>
            <a:effectLst/>
          </c:spPr>
          <c:marker>
            <c:symbol val="none"/>
          </c:marker>
          <c:dLbls>
            <c:dLbl>
              <c:idx val="4"/>
              <c:tx>
                <c:rich>
                  <a:bodyPr/>
                  <a:lstStyle/>
                  <a:p>
                    <a:r>
                      <a:rPr lang="en-US"/>
                      <a:t>1,81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74E-4FCF-B785-5643FF21910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Лист2!$D$3:$I$3</c:f>
              <c:strCache>
                <c:ptCount val="5"/>
                <c:pt idx="0">
                  <c:v>Результаты группы (начальные)</c:v>
                </c:pt>
                <c:pt idx="1">
                  <c:v>Результаты после первых трех месяцев</c:v>
                </c:pt>
                <c:pt idx="2">
                  <c:v>Результаты после шести месяцев</c:v>
                </c:pt>
                <c:pt idx="3">
                  <c:v>Результаты после девяти месяцев</c:v>
                </c:pt>
                <c:pt idx="4">
                  <c:v>Результаты по итогам года</c:v>
                </c:pt>
              </c:strCache>
            </c:strRef>
          </c:cat>
          <c:val>
            <c:numRef>
              <c:f>Лист2!$D$4:$I$4</c:f>
              <c:numCache>
                <c:formatCode>General</c:formatCode>
                <c:ptCount val="6"/>
                <c:pt idx="0">
                  <c:v>1.62</c:v>
                </c:pt>
                <c:pt idx="1">
                  <c:v>1.67</c:v>
                </c:pt>
                <c:pt idx="2">
                  <c:v>1.72</c:v>
                </c:pt>
                <c:pt idx="3">
                  <c:v>1.79</c:v>
                </c:pt>
                <c:pt idx="4">
                  <c:v>1.82</c:v>
                </c:pt>
              </c:numCache>
            </c:numRef>
          </c:val>
          <c:smooth val="0"/>
          <c:extLst xmlns:c16r2="http://schemas.microsoft.com/office/drawing/2015/06/chart">
            <c:ext xmlns:c16="http://schemas.microsoft.com/office/drawing/2014/chart" uri="{C3380CC4-5D6E-409C-BE32-E72D297353CC}">
              <c16:uniqueId val="{00000000-0D25-47A5-8AB8-E61891413912}"/>
            </c:ext>
          </c:extLst>
        </c:ser>
        <c:ser>
          <c:idx val="1"/>
          <c:order val="1"/>
          <c:tx>
            <c:strRef>
              <c:f>Лист2!$C$5</c:f>
              <c:strCache>
                <c:ptCount val="1"/>
                <c:pt idx="0">
                  <c:v>Метание снаряда (среднее по группе)</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Лист2!$D$3:$I$3</c:f>
              <c:strCache>
                <c:ptCount val="5"/>
                <c:pt idx="0">
                  <c:v>Результаты группы (начальные)</c:v>
                </c:pt>
                <c:pt idx="1">
                  <c:v>Результаты после первых трех месяцев</c:v>
                </c:pt>
                <c:pt idx="2">
                  <c:v>Результаты после шести месяцев</c:v>
                </c:pt>
                <c:pt idx="3">
                  <c:v>Результаты после девяти месяцев</c:v>
                </c:pt>
                <c:pt idx="4">
                  <c:v>Результаты по итогам года</c:v>
                </c:pt>
              </c:strCache>
            </c:strRef>
          </c:cat>
          <c:val>
            <c:numRef>
              <c:f>Лист2!$D$5:$I$5</c:f>
              <c:numCache>
                <c:formatCode>General</c:formatCode>
                <c:ptCount val="6"/>
                <c:pt idx="0">
                  <c:v>21</c:v>
                </c:pt>
                <c:pt idx="1">
                  <c:v>22</c:v>
                </c:pt>
                <c:pt idx="2">
                  <c:v>21</c:v>
                </c:pt>
                <c:pt idx="3">
                  <c:v>26</c:v>
                </c:pt>
                <c:pt idx="4">
                  <c:v>32</c:v>
                </c:pt>
              </c:numCache>
            </c:numRef>
          </c:val>
          <c:smooth val="0"/>
          <c:extLst xmlns:c16r2="http://schemas.microsoft.com/office/drawing/2015/06/chart">
            <c:ext xmlns:c16="http://schemas.microsoft.com/office/drawing/2014/chart" uri="{C3380CC4-5D6E-409C-BE32-E72D297353CC}">
              <c16:uniqueId val="{00000001-0D25-47A5-8AB8-E61891413912}"/>
            </c:ext>
          </c:extLst>
        </c:ser>
        <c:ser>
          <c:idx val="2"/>
          <c:order val="2"/>
          <c:tx>
            <c:strRef>
              <c:f>Лист2!$C$6</c:f>
              <c:strCache>
                <c:ptCount val="1"/>
                <c:pt idx="0">
                  <c:v>Подтягивание из виса (среднее по группе)</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Лист2!$D$3:$I$3</c:f>
              <c:strCache>
                <c:ptCount val="5"/>
                <c:pt idx="0">
                  <c:v>Результаты группы (начальные)</c:v>
                </c:pt>
                <c:pt idx="1">
                  <c:v>Результаты после первых трех месяцев</c:v>
                </c:pt>
                <c:pt idx="2">
                  <c:v>Результаты после шести месяцев</c:v>
                </c:pt>
                <c:pt idx="3">
                  <c:v>Результаты после девяти месяцев</c:v>
                </c:pt>
                <c:pt idx="4">
                  <c:v>Результаты по итогам года</c:v>
                </c:pt>
              </c:strCache>
            </c:strRef>
          </c:cat>
          <c:val>
            <c:numRef>
              <c:f>Лист2!$D$6:$I$6</c:f>
              <c:numCache>
                <c:formatCode>General</c:formatCode>
                <c:ptCount val="6"/>
                <c:pt idx="0">
                  <c:v>4</c:v>
                </c:pt>
                <c:pt idx="1">
                  <c:v>4</c:v>
                </c:pt>
                <c:pt idx="2">
                  <c:v>6</c:v>
                </c:pt>
                <c:pt idx="3">
                  <c:v>6</c:v>
                </c:pt>
                <c:pt idx="4">
                  <c:v>9</c:v>
                </c:pt>
              </c:numCache>
            </c:numRef>
          </c:val>
          <c:smooth val="0"/>
          <c:extLst xmlns:c16r2="http://schemas.microsoft.com/office/drawing/2015/06/chart">
            <c:ext xmlns:c16="http://schemas.microsoft.com/office/drawing/2014/chart" uri="{C3380CC4-5D6E-409C-BE32-E72D297353CC}">
              <c16:uniqueId val="{00000002-0D25-47A5-8AB8-E61891413912}"/>
            </c:ext>
          </c:extLst>
        </c:ser>
        <c:dLbls>
          <c:showLegendKey val="0"/>
          <c:showVal val="0"/>
          <c:showCatName val="0"/>
          <c:showSerName val="0"/>
          <c:showPercent val="0"/>
          <c:showBubbleSize val="0"/>
        </c:dLbls>
        <c:smooth val="0"/>
        <c:axId val="394768096"/>
        <c:axId val="394768488"/>
      </c:lineChart>
      <c:catAx>
        <c:axId val="39476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94768488"/>
        <c:crosses val="autoZero"/>
        <c:auto val="1"/>
        <c:lblAlgn val="ctr"/>
        <c:lblOffset val="100"/>
        <c:noMultiLvlLbl val="0"/>
      </c:catAx>
      <c:valAx>
        <c:axId val="394768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9476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918154596872575E-2"/>
          <c:y val="6.5476190476190479E-2"/>
          <c:w val="0.91791283131862034"/>
          <c:h val="0.43798509561304838"/>
        </c:manualLayout>
      </c:layout>
      <c:lineChart>
        <c:grouping val="standard"/>
        <c:varyColors val="0"/>
        <c:ser>
          <c:idx val="0"/>
          <c:order val="0"/>
          <c:tx>
            <c:strRef>
              <c:f>Лист2!$C$12</c:f>
              <c:strCache>
                <c:ptCount val="1"/>
                <c:pt idx="0">
                  <c:v>Прыжок в длину (среднее по группе)</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tx>
                <c:rich>
                  <a:bodyPr/>
                  <a:lstStyle/>
                  <a:p>
                    <a:r>
                      <a:rPr lang="en-US"/>
                      <a:t>1,60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771-41C3-9A4A-AB6A8BDF6A92}"/>
                </c:ext>
                <c:ext xmlns:c15="http://schemas.microsoft.com/office/drawing/2012/chart" uri="{CE6537A1-D6FC-4f65-9D91-7224C49458BB}"/>
              </c:extLst>
            </c:dLbl>
            <c:dLbl>
              <c:idx val="1"/>
              <c:tx>
                <c:rich>
                  <a:bodyPr/>
                  <a:lstStyle/>
                  <a:p>
                    <a:r>
                      <a:rPr lang="en-US"/>
                      <a:t>1,62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771-41C3-9A4A-AB6A8BDF6A92}"/>
                </c:ext>
                <c:ext xmlns:c15="http://schemas.microsoft.com/office/drawing/2012/chart" uri="{CE6537A1-D6FC-4f65-9D91-7224C49458BB}"/>
              </c:extLst>
            </c:dLbl>
            <c:dLbl>
              <c:idx val="2"/>
              <c:tx>
                <c:rich>
                  <a:bodyPr/>
                  <a:lstStyle/>
                  <a:p>
                    <a:r>
                      <a:rPr lang="en-US"/>
                      <a:t>1,65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771-41C3-9A4A-AB6A8BDF6A92}"/>
                </c:ext>
                <c:ext xmlns:c15="http://schemas.microsoft.com/office/drawing/2012/chart" uri="{CE6537A1-D6FC-4f65-9D91-7224C49458BB}"/>
              </c:extLst>
            </c:dLbl>
            <c:dLbl>
              <c:idx val="3"/>
              <c:tx>
                <c:rich>
                  <a:bodyPr/>
                  <a:lstStyle/>
                  <a:p>
                    <a:r>
                      <a:rPr lang="en-US"/>
                      <a:t>1,69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771-41C3-9A4A-AB6A8BDF6A92}"/>
                </c:ext>
                <c:ext xmlns:c15="http://schemas.microsoft.com/office/drawing/2012/chart" uri="{CE6537A1-D6FC-4f65-9D91-7224C49458BB}"/>
              </c:extLst>
            </c:dLbl>
            <c:dLbl>
              <c:idx val="4"/>
              <c:tx>
                <c:rich>
                  <a:bodyPr/>
                  <a:lstStyle/>
                  <a:p>
                    <a:r>
                      <a:rPr lang="en-US"/>
                      <a:t>1,71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771-41C3-9A4A-AB6A8BDF6A9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Лист2!$D$11:$I$11</c:f>
              <c:strCache>
                <c:ptCount val="5"/>
                <c:pt idx="0">
                  <c:v>Результаты группы (начальные)</c:v>
                </c:pt>
                <c:pt idx="1">
                  <c:v>Результаты после первых трех месяцев</c:v>
                </c:pt>
                <c:pt idx="2">
                  <c:v>Результаты после шести месяцев</c:v>
                </c:pt>
                <c:pt idx="3">
                  <c:v>Результаты после девяти месяцев</c:v>
                </c:pt>
                <c:pt idx="4">
                  <c:v>Результаты по итогам года</c:v>
                </c:pt>
              </c:strCache>
            </c:strRef>
          </c:cat>
          <c:val>
            <c:numRef>
              <c:f>Лист2!$D$12:$I$12</c:f>
              <c:numCache>
                <c:formatCode>General</c:formatCode>
                <c:ptCount val="6"/>
                <c:pt idx="0">
                  <c:v>1.6</c:v>
                </c:pt>
                <c:pt idx="1">
                  <c:v>1.62</c:v>
                </c:pt>
                <c:pt idx="2">
                  <c:v>1.65</c:v>
                </c:pt>
                <c:pt idx="3">
                  <c:v>1.69</c:v>
                </c:pt>
                <c:pt idx="4">
                  <c:v>1.71</c:v>
                </c:pt>
              </c:numCache>
            </c:numRef>
          </c:val>
          <c:smooth val="0"/>
          <c:extLst xmlns:c16r2="http://schemas.microsoft.com/office/drawing/2015/06/chart">
            <c:ext xmlns:c16="http://schemas.microsoft.com/office/drawing/2014/chart" uri="{C3380CC4-5D6E-409C-BE32-E72D297353CC}">
              <c16:uniqueId val="{00000000-CAF4-4F09-BAB7-5C3D3CF6A60F}"/>
            </c:ext>
          </c:extLst>
        </c:ser>
        <c:ser>
          <c:idx val="1"/>
          <c:order val="1"/>
          <c:tx>
            <c:strRef>
              <c:f>Лист2!$C$13</c:f>
              <c:strCache>
                <c:ptCount val="1"/>
                <c:pt idx="0">
                  <c:v>Метание снаряда (среднее по группе)</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Лист2!$D$11:$I$11</c:f>
              <c:strCache>
                <c:ptCount val="5"/>
                <c:pt idx="0">
                  <c:v>Результаты группы (начальные)</c:v>
                </c:pt>
                <c:pt idx="1">
                  <c:v>Результаты после первых трех месяцев</c:v>
                </c:pt>
                <c:pt idx="2">
                  <c:v>Результаты после шести месяцев</c:v>
                </c:pt>
                <c:pt idx="3">
                  <c:v>Результаты после девяти месяцев</c:v>
                </c:pt>
                <c:pt idx="4">
                  <c:v>Результаты по итогам года</c:v>
                </c:pt>
              </c:strCache>
            </c:strRef>
          </c:cat>
          <c:val>
            <c:numRef>
              <c:f>Лист2!$D$13:$I$13</c:f>
              <c:numCache>
                <c:formatCode>General</c:formatCode>
                <c:ptCount val="6"/>
                <c:pt idx="0">
                  <c:v>22</c:v>
                </c:pt>
                <c:pt idx="1">
                  <c:v>20</c:v>
                </c:pt>
                <c:pt idx="2">
                  <c:v>21</c:v>
                </c:pt>
                <c:pt idx="3">
                  <c:v>21</c:v>
                </c:pt>
                <c:pt idx="4">
                  <c:v>21</c:v>
                </c:pt>
              </c:numCache>
            </c:numRef>
          </c:val>
          <c:smooth val="0"/>
          <c:extLst xmlns:c16r2="http://schemas.microsoft.com/office/drawing/2015/06/chart">
            <c:ext xmlns:c16="http://schemas.microsoft.com/office/drawing/2014/chart" uri="{C3380CC4-5D6E-409C-BE32-E72D297353CC}">
              <c16:uniqueId val="{00000001-CAF4-4F09-BAB7-5C3D3CF6A60F}"/>
            </c:ext>
          </c:extLst>
        </c:ser>
        <c:ser>
          <c:idx val="2"/>
          <c:order val="2"/>
          <c:tx>
            <c:strRef>
              <c:f>Лист2!$C$14</c:f>
              <c:strCache>
                <c:ptCount val="1"/>
                <c:pt idx="0">
                  <c:v>Подтягивание из виса (среднее по группе)</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Лист2!$D$11:$I$11</c:f>
              <c:strCache>
                <c:ptCount val="5"/>
                <c:pt idx="0">
                  <c:v>Результаты группы (начальные)</c:v>
                </c:pt>
                <c:pt idx="1">
                  <c:v>Результаты после первых трех месяцев</c:v>
                </c:pt>
                <c:pt idx="2">
                  <c:v>Результаты после шести месяцев</c:v>
                </c:pt>
                <c:pt idx="3">
                  <c:v>Результаты после девяти месяцев</c:v>
                </c:pt>
                <c:pt idx="4">
                  <c:v>Результаты по итогам года</c:v>
                </c:pt>
              </c:strCache>
            </c:strRef>
          </c:cat>
          <c:val>
            <c:numRef>
              <c:f>Лист2!$D$14:$I$14</c:f>
              <c:numCache>
                <c:formatCode>General</c:formatCode>
                <c:ptCount val="6"/>
                <c:pt idx="0">
                  <c:v>4</c:v>
                </c:pt>
                <c:pt idx="1">
                  <c:v>4</c:v>
                </c:pt>
                <c:pt idx="2">
                  <c:v>5</c:v>
                </c:pt>
                <c:pt idx="3">
                  <c:v>6</c:v>
                </c:pt>
                <c:pt idx="4">
                  <c:v>5</c:v>
                </c:pt>
              </c:numCache>
            </c:numRef>
          </c:val>
          <c:smooth val="0"/>
          <c:extLst xmlns:c16r2="http://schemas.microsoft.com/office/drawing/2015/06/chart">
            <c:ext xmlns:c16="http://schemas.microsoft.com/office/drawing/2014/chart" uri="{C3380CC4-5D6E-409C-BE32-E72D297353CC}">
              <c16:uniqueId val="{00000002-CAF4-4F09-BAB7-5C3D3CF6A60F}"/>
            </c:ext>
          </c:extLst>
        </c:ser>
        <c:dLbls>
          <c:showLegendKey val="0"/>
          <c:showVal val="0"/>
          <c:showCatName val="0"/>
          <c:showSerName val="0"/>
          <c:showPercent val="0"/>
          <c:showBubbleSize val="0"/>
        </c:dLbls>
        <c:marker val="1"/>
        <c:smooth val="0"/>
        <c:axId val="394769272"/>
        <c:axId val="394769664"/>
      </c:lineChart>
      <c:catAx>
        <c:axId val="394769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94769664"/>
        <c:crosses val="autoZero"/>
        <c:auto val="1"/>
        <c:lblAlgn val="ctr"/>
        <c:lblOffset val="100"/>
        <c:noMultiLvlLbl val="0"/>
      </c:catAx>
      <c:valAx>
        <c:axId val="394769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crossAx val="394769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E447B-8D57-4FB0-B17C-45AE6737C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11870</Words>
  <Characters>67660</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Ямщикова Дарья Сергеевна</dc:creator>
  <cp:lastModifiedBy>Олеся</cp:lastModifiedBy>
  <cp:revision>19</cp:revision>
  <dcterms:created xsi:type="dcterms:W3CDTF">2025-06-23T07:26:00Z</dcterms:created>
  <dcterms:modified xsi:type="dcterms:W3CDTF">2025-06-24T20:11:00Z</dcterms:modified>
</cp:coreProperties>
</file>