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charts/chart10.xml" ContentType="application/vnd.openxmlformats-officedocument.drawingml.chart+xml"/>
  <Override PartName="/word/theme/themeOverride10.xml" ContentType="application/vnd.openxmlformats-officedocument.themeOverride+xml"/>
  <Override PartName="/word/charts/chart11.xml" ContentType="application/vnd.openxmlformats-officedocument.drawingml.chart+xml"/>
  <Override PartName="/word/theme/themeOverride11.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419F" w:rsidRPr="00F5419F" w:rsidRDefault="00F5419F" w:rsidP="00F5419F">
      <w:pPr>
        <w:spacing w:after="0" w:line="240" w:lineRule="auto"/>
        <w:jc w:val="center"/>
        <w:rPr>
          <w:rFonts w:ascii="Times New Roman" w:eastAsia="Times New Roman" w:hAnsi="Times New Roman" w:cs="Times New Roman"/>
          <w:b/>
          <w:bCs/>
          <w:caps/>
          <w:sz w:val="28"/>
          <w:szCs w:val="24"/>
          <w:lang w:eastAsia="ru-RU"/>
        </w:rPr>
      </w:pPr>
      <w:r w:rsidRPr="00F5419F">
        <w:rPr>
          <w:rFonts w:ascii="Times New Roman" w:eastAsia="Times New Roman" w:hAnsi="Times New Roman" w:cs="Times New Roman"/>
          <w:b/>
          <w:bCs/>
          <w:caps/>
          <w:sz w:val="28"/>
          <w:szCs w:val="24"/>
          <w:lang w:eastAsia="ru-RU"/>
        </w:rPr>
        <w:t>МИНИСТЕРСТВО ОБРАЗОВАНИЯ И НАУКИ рф</w:t>
      </w:r>
    </w:p>
    <w:p w:rsidR="00F5419F" w:rsidRPr="00F5419F" w:rsidRDefault="00F5419F" w:rsidP="00F5419F">
      <w:pPr>
        <w:spacing w:after="0" w:line="240" w:lineRule="auto"/>
        <w:jc w:val="center"/>
        <w:rPr>
          <w:rFonts w:ascii="Times New Roman" w:eastAsia="Times New Roman" w:hAnsi="Times New Roman" w:cs="Times New Roman"/>
          <w:b/>
          <w:bCs/>
          <w:sz w:val="24"/>
          <w:szCs w:val="24"/>
          <w:lang w:eastAsia="ru-RU"/>
        </w:rPr>
      </w:pPr>
    </w:p>
    <w:p w:rsidR="00F5419F" w:rsidRPr="00F5419F" w:rsidRDefault="00F5419F" w:rsidP="00F5419F">
      <w:pPr>
        <w:spacing w:after="0" w:line="240" w:lineRule="auto"/>
        <w:jc w:val="center"/>
        <w:rPr>
          <w:rFonts w:ascii="Times New Roman" w:eastAsia="Times New Roman" w:hAnsi="Times New Roman" w:cs="Times New Roman"/>
          <w:b/>
          <w:bCs/>
          <w:sz w:val="24"/>
          <w:szCs w:val="24"/>
          <w:lang w:eastAsia="ru-RU"/>
        </w:rPr>
      </w:pPr>
      <w:r w:rsidRPr="00F5419F">
        <w:rPr>
          <w:rFonts w:ascii="Times New Roman" w:eastAsia="Times New Roman" w:hAnsi="Times New Roman" w:cs="Times New Roman"/>
          <w:b/>
          <w:bCs/>
          <w:sz w:val="24"/>
          <w:szCs w:val="24"/>
          <w:lang w:eastAsia="ru-RU"/>
        </w:rPr>
        <w:t>Федеральное государственное бюджетное образовательное учреждение высшего профессионального образования</w:t>
      </w:r>
    </w:p>
    <w:p w:rsidR="00F5419F" w:rsidRPr="00F5419F" w:rsidRDefault="00F5419F" w:rsidP="00F5419F">
      <w:pPr>
        <w:spacing w:after="0" w:line="240" w:lineRule="auto"/>
        <w:jc w:val="center"/>
        <w:rPr>
          <w:rFonts w:ascii="Times New Roman" w:eastAsia="Times New Roman" w:hAnsi="Times New Roman" w:cs="Times New Roman"/>
          <w:b/>
          <w:bCs/>
          <w:sz w:val="10"/>
          <w:szCs w:val="24"/>
          <w:lang w:eastAsia="ru-RU"/>
        </w:rPr>
      </w:pPr>
    </w:p>
    <w:p w:rsidR="00F5419F" w:rsidRPr="00F5419F" w:rsidRDefault="00F5419F" w:rsidP="00F5419F">
      <w:pPr>
        <w:spacing w:after="0" w:line="240" w:lineRule="auto"/>
        <w:jc w:val="center"/>
        <w:rPr>
          <w:rFonts w:ascii="Times New Roman" w:eastAsia="Times New Roman" w:hAnsi="Times New Roman" w:cs="Times New Roman"/>
          <w:b/>
          <w:bCs/>
          <w:caps/>
          <w:sz w:val="28"/>
          <w:szCs w:val="24"/>
          <w:lang w:eastAsia="ru-RU"/>
        </w:rPr>
      </w:pPr>
      <w:r w:rsidRPr="00F5419F">
        <w:rPr>
          <w:rFonts w:ascii="Times New Roman" w:eastAsia="Times New Roman" w:hAnsi="Times New Roman" w:cs="Times New Roman"/>
          <w:b/>
          <w:bCs/>
          <w:caps/>
          <w:sz w:val="28"/>
          <w:szCs w:val="24"/>
          <w:lang w:eastAsia="ru-RU"/>
        </w:rPr>
        <w:t>«пензенский государственный университет»</w:t>
      </w:r>
    </w:p>
    <w:p w:rsidR="00F5419F" w:rsidRPr="00F5419F" w:rsidRDefault="00F5419F" w:rsidP="00F5419F">
      <w:pPr>
        <w:spacing w:after="0" w:line="240" w:lineRule="auto"/>
        <w:jc w:val="center"/>
        <w:rPr>
          <w:rFonts w:ascii="Times New Roman" w:eastAsia="Times New Roman" w:hAnsi="Times New Roman" w:cs="Times New Roman"/>
          <w:b/>
          <w:bCs/>
          <w:sz w:val="28"/>
          <w:szCs w:val="24"/>
          <w:lang w:eastAsia="ru-RU"/>
        </w:rPr>
      </w:pPr>
    </w:p>
    <w:p w:rsidR="00F5419F" w:rsidRPr="00F5419F" w:rsidRDefault="00F5419F" w:rsidP="00F5419F">
      <w:pPr>
        <w:spacing w:after="0" w:line="240" w:lineRule="auto"/>
        <w:jc w:val="center"/>
        <w:rPr>
          <w:rFonts w:ascii="Times New Roman" w:eastAsia="Times New Roman" w:hAnsi="Times New Roman" w:cs="Times New Roman"/>
          <w:b/>
          <w:bCs/>
          <w:sz w:val="28"/>
          <w:szCs w:val="24"/>
          <w:lang w:eastAsia="ru-RU"/>
        </w:rPr>
      </w:pPr>
    </w:p>
    <w:tbl>
      <w:tblPr>
        <w:tblW w:w="0" w:type="auto"/>
        <w:tblLook w:val="04A0" w:firstRow="1" w:lastRow="0" w:firstColumn="1" w:lastColumn="0" w:noHBand="0" w:noVBand="1"/>
      </w:tblPr>
      <w:tblGrid>
        <w:gridCol w:w="4515"/>
        <w:gridCol w:w="281"/>
        <w:gridCol w:w="5058"/>
      </w:tblGrid>
      <w:tr w:rsidR="00F5419F" w:rsidRPr="00F5419F" w:rsidTr="0060497F">
        <w:tc>
          <w:tcPr>
            <w:tcW w:w="4644" w:type="dxa"/>
            <w:tcBorders>
              <w:bottom w:val="single" w:sz="4" w:space="0" w:color="auto"/>
            </w:tcBorders>
            <w:shd w:val="clear" w:color="auto" w:fill="auto"/>
          </w:tcPr>
          <w:p w:rsidR="00F5419F" w:rsidRPr="00F5419F" w:rsidRDefault="00F5419F" w:rsidP="00F5419F">
            <w:pPr>
              <w:spacing w:after="0" w:line="240" w:lineRule="auto"/>
              <w:jc w:val="center"/>
              <w:rPr>
                <w:rFonts w:ascii="Times New Roman" w:eastAsia="Times New Roman" w:hAnsi="Times New Roman" w:cs="Times New Roman"/>
                <w:b/>
                <w:bCs/>
                <w:sz w:val="26"/>
                <w:szCs w:val="26"/>
                <w:lang w:eastAsia="ru-RU"/>
              </w:rPr>
            </w:pPr>
            <w:r w:rsidRPr="00F5419F">
              <w:rPr>
                <w:rFonts w:ascii="Times New Roman" w:eastAsia="Times New Roman" w:hAnsi="Times New Roman" w:cs="Times New Roman"/>
                <w:b/>
                <w:bCs/>
                <w:sz w:val="26"/>
                <w:szCs w:val="26"/>
                <w:lang w:eastAsia="ru-RU"/>
              </w:rPr>
              <w:t>Факультет</w:t>
            </w:r>
          </w:p>
          <w:p w:rsidR="00F5419F" w:rsidRPr="00F5419F" w:rsidRDefault="00F5419F" w:rsidP="00F5419F">
            <w:pPr>
              <w:spacing w:after="0" w:line="240" w:lineRule="auto"/>
              <w:jc w:val="center"/>
              <w:rPr>
                <w:rFonts w:ascii="Times New Roman" w:eastAsia="Times New Roman" w:hAnsi="Times New Roman" w:cs="Times New Roman"/>
                <w:b/>
                <w:bCs/>
                <w:sz w:val="26"/>
                <w:szCs w:val="26"/>
                <w:lang w:eastAsia="ru-RU"/>
              </w:rPr>
            </w:pPr>
            <w:r w:rsidRPr="00F5419F">
              <w:rPr>
                <w:rFonts w:ascii="Times New Roman" w:eastAsia="Times New Roman" w:hAnsi="Times New Roman" w:cs="Times New Roman"/>
                <w:b/>
                <w:bCs/>
                <w:sz w:val="26"/>
                <w:szCs w:val="26"/>
                <w:lang w:eastAsia="ru-RU"/>
              </w:rPr>
              <w:t>экономики и управления</w:t>
            </w:r>
          </w:p>
        </w:tc>
        <w:tc>
          <w:tcPr>
            <w:tcW w:w="284" w:type="dxa"/>
            <w:shd w:val="clear" w:color="auto" w:fill="auto"/>
          </w:tcPr>
          <w:p w:rsidR="00F5419F" w:rsidRPr="00F5419F" w:rsidRDefault="00F5419F" w:rsidP="00F5419F">
            <w:pPr>
              <w:spacing w:after="0" w:line="240" w:lineRule="auto"/>
              <w:rPr>
                <w:rFonts w:ascii="Times New Roman" w:eastAsia="Times New Roman" w:hAnsi="Times New Roman" w:cs="Times New Roman"/>
                <w:b/>
                <w:bCs/>
                <w:sz w:val="26"/>
                <w:szCs w:val="26"/>
                <w:lang w:eastAsia="ru-RU"/>
              </w:rPr>
            </w:pPr>
          </w:p>
          <w:p w:rsidR="00F5419F" w:rsidRPr="00F5419F" w:rsidRDefault="00F5419F" w:rsidP="00F5419F">
            <w:pPr>
              <w:spacing w:after="0" w:line="240" w:lineRule="auto"/>
              <w:jc w:val="center"/>
              <w:rPr>
                <w:rFonts w:ascii="Times New Roman" w:eastAsia="Times New Roman" w:hAnsi="Times New Roman" w:cs="Times New Roman"/>
                <w:b/>
                <w:bCs/>
                <w:sz w:val="26"/>
                <w:szCs w:val="26"/>
                <w:lang w:eastAsia="ru-RU"/>
              </w:rPr>
            </w:pPr>
          </w:p>
        </w:tc>
        <w:tc>
          <w:tcPr>
            <w:tcW w:w="5209" w:type="dxa"/>
            <w:tcBorders>
              <w:bottom w:val="single" w:sz="4" w:space="0" w:color="auto"/>
            </w:tcBorders>
            <w:shd w:val="clear" w:color="auto" w:fill="auto"/>
          </w:tcPr>
          <w:p w:rsidR="00F5419F" w:rsidRPr="00F5419F" w:rsidRDefault="00F5419F" w:rsidP="00F5419F">
            <w:pPr>
              <w:spacing w:after="0" w:line="240" w:lineRule="auto"/>
              <w:jc w:val="center"/>
              <w:rPr>
                <w:rFonts w:ascii="Times New Roman" w:eastAsia="Times New Roman" w:hAnsi="Times New Roman" w:cs="Times New Roman"/>
                <w:b/>
                <w:bCs/>
                <w:sz w:val="26"/>
                <w:szCs w:val="26"/>
                <w:lang w:eastAsia="ru-RU"/>
              </w:rPr>
            </w:pPr>
            <w:r w:rsidRPr="00F5419F">
              <w:rPr>
                <w:rFonts w:ascii="Times New Roman" w:eastAsia="Times New Roman" w:hAnsi="Times New Roman" w:cs="Times New Roman"/>
                <w:b/>
                <w:bCs/>
                <w:sz w:val="26"/>
                <w:szCs w:val="26"/>
                <w:lang w:eastAsia="ru-RU"/>
              </w:rPr>
              <w:t xml:space="preserve">Кафедра </w:t>
            </w:r>
          </w:p>
          <w:p w:rsidR="00F5419F" w:rsidRPr="00F5419F" w:rsidRDefault="00F5419F" w:rsidP="00F5419F">
            <w:pPr>
              <w:spacing w:after="0" w:line="240" w:lineRule="auto"/>
              <w:jc w:val="center"/>
              <w:rPr>
                <w:rFonts w:ascii="Times New Roman" w:eastAsia="Times New Roman" w:hAnsi="Times New Roman" w:cs="Times New Roman"/>
                <w:b/>
                <w:bCs/>
                <w:sz w:val="26"/>
                <w:szCs w:val="26"/>
                <w:lang w:eastAsia="ru-RU"/>
              </w:rPr>
            </w:pPr>
            <w:r w:rsidRPr="00F5419F">
              <w:rPr>
                <w:rFonts w:ascii="Times New Roman" w:eastAsia="Times New Roman" w:hAnsi="Times New Roman" w:cs="Times New Roman"/>
                <w:b/>
                <w:bCs/>
                <w:sz w:val="26"/>
                <w:szCs w:val="26"/>
                <w:lang w:eastAsia="ru-RU"/>
              </w:rPr>
              <w:t>«Экономика и финансы»</w:t>
            </w:r>
          </w:p>
        </w:tc>
      </w:tr>
    </w:tbl>
    <w:p w:rsidR="00F5419F" w:rsidRPr="00F5419F" w:rsidRDefault="00F5419F" w:rsidP="00F5419F">
      <w:pPr>
        <w:spacing w:after="0" w:line="240" w:lineRule="auto"/>
        <w:jc w:val="center"/>
        <w:rPr>
          <w:rFonts w:ascii="Times New Roman" w:eastAsia="Times New Roman" w:hAnsi="Times New Roman" w:cs="Times New Roman"/>
          <w:b/>
          <w:bCs/>
          <w:sz w:val="28"/>
          <w:szCs w:val="24"/>
          <w:lang w:eastAsia="ru-RU"/>
        </w:rPr>
      </w:pPr>
    </w:p>
    <w:p w:rsidR="00F5419F" w:rsidRPr="00F5419F" w:rsidRDefault="00F5419F" w:rsidP="00F5419F">
      <w:pPr>
        <w:spacing w:after="0" w:line="240" w:lineRule="auto"/>
        <w:jc w:val="center"/>
        <w:rPr>
          <w:rFonts w:ascii="Times New Roman" w:eastAsia="Times New Roman" w:hAnsi="Times New Roman" w:cs="Times New Roman"/>
          <w:b/>
          <w:bCs/>
          <w:sz w:val="28"/>
          <w:szCs w:val="24"/>
          <w:lang w:eastAsia="ru-RU"/>
        </w:rPr>
      </w:pPr>
    </w:p>
    <w:tbl>
      <w:tblPr>
        <w:tblW w:w="0" w:type="auto"/>
        <w:tblInd w:w="959" w:type="dxa"/>
        <w:tblLook w:val="04A0" w:firstRow="1" w:lastRow="0" w:firstColumn="1" w:lastColumn="0" w:noHBand="0" w:noVBand="1"/>
      </w:tblPr>
      <w:tblGrid>
        <w:gridCol w:w="3855"/>
        <w:gridCol w:w="5040"/>
      </w:tblGrid>
      <w:tr w:rsidR="00F5419F" w:rsidRPr="00F5419F" w:rsidTr="0060497F">
        <w:tc>
          <w:tcPr>
            <w:tcW w:w="3969" w:type="dxa"/>
            <w:shd w:val="clear" w:color="auto" w:fill="auto"/>
          </w:tcPr>
          <w:p w:rsidR="00F5419F" w:rsidRPr="00F5419F" w:rsidRDefault="00F5419F" w:rsidP="00F5419F">
            <w:pPr>
              <w:spacing w:after="0" w:line="240" w:lineRule="auto"/>
              <w:rPr>
                <w:rFonts w:ascii="Times New Roman" w:eastAsia="Times New Roman" w:hAnsi="Times New Roman" w:cs="Times New Roman"/>
                <w:sz w:val="28"/>
                <w:szCs w:val="24"/>
                <w:lang w:eastAsia="ru-RU"/>
              </w:rPr>
            </w:pPr>
            <w:r w:rsidRPr="00F5419F">
              <w:rPr>
                <w:rFonts w:ascii="Times New Roman" w:eastAsia="Times New Roman" w:hAnsi="Times New Roman" w:cs="Times New Roman"/>
                <w:sz w:val="28"/>
                <w:szCs w:val="24"/>
                <w:lang w:eastAsia="ru-RU"/>
              </w:rPr>
              <w:t>Направление подготовки</w:t>
            </w:r>
          </w:p>
        </w:tc>
        <w:tc>
          <w:tcPr>
            <w:tcW w:w="5209" w:type="dxa"/>
            <w:tcBorders>
              <w:bottom w:val="single" w:sz="4" w:space="0" w:color="auto"/>
            </w:tcBorders>
            <w:shd w:val="clear" w:color="auto" w:fill="auto"/>
          </w:tcPr>
          <w:p w:rsidR="00F5419F" w:rsidRPr="00F5419F" w:rsidRDefault="00F5419F" w:rsidP="00F5419F">
            <w:pPr>
              <w:spacing w:after="0" w:line="240" w:lineRule="auto"/>
              <w:rPr>
                <w:rFonts w:ascii="Times New Roman" w:eastAsia="Times New Roman" w:hAnsi="Times New Roman" w:cs="Times New Roman"/>
                <w:b/>
                <w:sz w:val="28"/>
                <w:szCs w:val="24"/>
                <w:lang w:eastAsia="ru-RU"/>
              </w:rPr>
            </w:pPr>
            <w:r w:rsidRPr="00F5419F">
              <w:rPr>
                <w:rFonts w:ascii="Times New Roman" w:eastAsia="Times New Roman" w:hAnsi="Times New Roman" w:cs="Times New Roman"/>
                <w:b/>
                <w:sz w:val="28"/>
                <w:szCs w:val="24"/>
                <w:lang w:eastAsia="ru-RU"/>
              </w:rPr>
              <w:t>380301 «Экономика»</w:t>
            </w:r>
          </w:p>
        </w:tc>
      </w:tr>
      <w:tr w:rsidR="00F5419F" w:rsidRPr="00F5419F" w:rsidTr="0060497F">
        <w:tc>
          <w:tcPr>
            <w:tcW w:w="3969" w:type="dxa"/>
            <w:shd w:val="clear" w:color="auto" w:fill="auto"/>
          </w:tcPr>
          <w:p w:rsidR="00F5419F" w:rsidRPr="00F5419F" w:rsidRDefault="00F5419F" w:rsidP="00F5419F">
            <w:pPr>
              <w:spacing w:after="0" w:line="240" w:lineRule="auto"/>
              <w:rPr>
                <w:rFonts w:ascii="Times New Roman" w:eastAsia="Times New Roman" w:hAnsi="Times New Roman" w:cs="Times New Roman"/>
                <w:sz w:val="28"/>
                <w:szCs w:val="24"/>
                <w:lang w:eastAsia="ru-RU"/>
              </w:rPr>
            </w:pPr>
          </w:p>
        </w:tc>
        <w:tc>
          <w:tcPr>
            <w:tcW w:w="5209" w:type="dxa"/>
            <w:tcBorders>
              <w:top w:val="single" w:sz="4" w:space="0" w:color="auto"/>
            </w:tcBorders>
            <w:shd w:val="clear" w:color="auto" w:fill="auto"/>
          </w:tcPr>
          <w:p w:rsidR="00F5419F" w:rsidRPr="00F5419F" w:rsidRDefault="00F5419F" w:rsidP="00F5419F">
            <w:pPr>
              <w:spacing w:after="0" w:line="240" w:lineRule="auto"/>
              <w:rPr>
                <w:rFonts w:ascii="Times New Roman" w:eastAsia="Times New Roman" w:hAnsi="Times New Roman" w:cs="Times New Roman"/>
                <w:sz w:val="28"/>
                <w:szCs w:val="24"/>
                <w:lang w:eastAsia="ru-RU"/>
              </w:rPr>
            </w:pPr>
          </w:p>
        </w:tc>
      </w:tr>
      <w:tr w:rsidR="00F5419F" w:rsidRPr="00F5419F" w:rsidTr="0060497F">
        <w:tc>
          <w:tcPr>
            <w:tcW w:w="3969" w:type="dxa"/>
            <w:shd w:val="clear" w:color="auto" w:fill="auto"/>
          </w:tcPr>
          <w:p w:rsidR="00F5419F" w:rsidRPr="00F5419F" w:rsidRDefault="00F5419F" w:rsidP="00F5419F">
            <w:pPr>
              <w:spacing w:after="0" w:line="240" w:lineRule="auto"/>
              <w:rPr>
                <w:rFonts w:ascii="Times New Roman" w:eastAsia="Times New Roman" w:hAnsi="Times New Roman" w:cs="Times New Roman"/>
                <w:sz w:val="28"/>
                <w:szCs w:val="24"/>
                <w:lang w:eastAsia="ru-RU"/>
              </w:rPr>
            </w:pPr>
            <w:r w:rsidRPr="00F5419F">
              <w:rPr>
                <w:rFonts w:ascii="Times New Roman" w:eastAsia="Times New Roman" w:hAnsi="Times New Roman" w:cs="Times New Roman"/>
                <w:sz w:val="28"/>
                <w:szCs w:val="24"/>
                <w:lang w:eastAsia="ru-RU"/>
              </w:rPr>
              <w:t>Профиль</w:t>
            </w:r>
          </w:p>
        </w:tc>
        <w:tc>
          <w:tcPr>
            <w:tcW w:w="5209" w:type="dxa"/>
            <w:tcBorders>
              <w:bottom w:val="single" w:sz="4" w:space="0" w:color="auto"/>
            </w:tcBorders>
            <w:shd w:val="clear" w:color="auto" w:fill="auto"/>
          </w:tcPr>
          <w:p w:rsidR="00F5419F" w:rsidRPr="00F5419F" w:rsidRDefault="00F5419F" w:rsidP="00F5419F">
            <w:pPr>
              <w:spacing w:after="0" w:line="240" w:lineRule="auto"/>
              <w:rPr>
                <w:rFonts w:ascii="Times New Roman" w:eastAsia="Times New Roman" w:hAnsi="Times New Roman" w:cs="Times New Roman"/>
                <w:b/>
                <w:sz w:val="28"/>
                <w:szCs w:val="24"/>
                <w:lang w:eastAsia="ru-RU"/>
              </w:rPr>
            </w:pPr>
            <w:r w:rsidRPr="00F5419F">
              <w:rPr>
                <w:rFonts w:ascii="Times New Roman" w:eastAsia="Times New Roman" w:hAnsi="Times New Roman" w:cs="Times New Roman"/>
                <w:b/>
                <w:sz w:val="28"/>
                <w:szCs w:val="24"/>
                <w:lang w:eastAsia="ru-RU"/>
              </w:rPr>
              <w:t>«Финансы и кредит»</w:t>
            </w:r>
          </w:p>
        </w:tc>
      </w:tr>
    </w:tbl>
    <w:p w:rsidR="00F5419F" w:rsidRPr="00F5419F" w:rsidRDefault="00F5419F" w:rsidP="00F5419F">
      <w:pPr>
        <w:spacing w:after="0" w:line="240" w:lineRule="auto"/>
        <w:ind w:left="833" w:hanging="833"/>
        <w:jc w:val="center"/>
        <w:rPr>
          <w:rFonts w:ascii="Times New Roman" w:eastAsia="Times New Roman" w:hAnsi="Times New Roman" w:cs="Times New Roman"/>
          <w:sz w:val="28"/>
          <w:szCs w:val="24"/>
          <w:lang w:eastAsia="ru-RU"/>
        </w:rPr>
      </w:pPr>
    </w:p>
    <w:p w:rsidR="00F5419F" w:rsidRPr="00F5419F" w:rsidRDefault="00F5419F" w:rsidP="00F5419F">
      <w:pPr>
        <w:spacing w:after="0" w:line="240" w:lineRule="auto"/>
        <w:rPr>
          <w:rFonts w:ascii="Times New Roman" w:eastAsia="Times New Roman" w:hAnsi="Times New Roman" w:cs="Times New Roman"/>
          <w:sz w:val="24"/>
          <w:szCs w:val="24"/>
          <w:lang w:eastAsia="ru-RU"/>
        </w:rPr>
      </w:pPr>
    </w:p>
    <w:p w:rsidR="00F5419F" w:rsidRPr="00F5419F" w:rsidRDefault="00F5419F" w:rsidP="00F5419F">
      <w:pPr>
        <w:spacing w:after="0" w:line="240" w:lineRule="auto"/>
        <w:rPr>
          <w:rFonts w:ascii="Times New Roman" w:eastAsia="Times New Roman" w:hAnsi="Times New Roman" w:cs="Times New Roman"/>
          <w:sz w:val="24"/>
          <w:szCs w:val="24"/>
          <w:lang w:eastAsia="ru-RU"/>
        </w:rPr>
      </w:pPr>
    </w:p>
    <w:p w:rsidR="00F5419F" w:rsidRPr="00F5419F" w:rsidRDefault="00F5419F" w:rsidP="00F5419F">
      <w:pPr>
        <w:keepNext/>
        <w:spacing w:after="0" w:line="360" w:lineRule="auto"/>
        <w:jc w:val="center"/>
        <w:outlineLvl w:val="6"/>
        <w:rPr>
          <w:rFonts w:ascii="Times New Roman" w:eastAsia="Times New Roman" w:hAnsi="Times New Roman" w:cs="Times New Roman"/>
          <w:b/>
          <w:bCs/>
          <w:caps/>
          <w:sz w:val="44"/>
          <w:szCs w:val="24"/>
          <w:lang w:eastAsia="ru-RU"/>
        </w:rPr>
      </w:pPr>
      <w:r w:rsidRPr="00F5419F">
        <w:rPr>
          <w:rFonts w:ascii="Times New Roman" w:eastAsia="Times New Roman" w:hAnsi="Times New Roman" w:cs="Times New Roman"/>
          <w:b/>
          <w:bCs/>
          <w:caps/>
          <w:sz w:val="44"/>
          <w:szCs w:val="24"/>
          <w:lang w:eastAsia="ru-RU"/>
        </w:rPr>
        <w:t>бакалаврская работа</w:t>
      </w:r>
    </w:p>
    <w:p w:rsidR="00F5419F" w:rsidRPr="00F5419F" w:rsidRDefault="00F5419F" w:rsidP="00F5419F">
      <w:pPr>
        <w:spacing w:after="0" w:line="240" w:lineRule="auto"/>
        <w:jc w:val="center"/>
        <w:rPr>
          <w:rFonts w:ascii="Times New Roman" w:eastAsia="Times New Roman" w:hAnsi="Times New Roman" w:cs="Times New Roman"/>
          <w:b/>
          <w:bCs/>
          <w:sz w:val="32"/>
          <w:szCs w:val="24"/>
          <w:lang w:eastAsia="ru-RU"/>
        </w:rPr>
      </w:pPr>
      <w:r w:rsidRPr="00F5419F">
        <w:rPr>
          <w:rFonts w:ascii="Times New Roman" w:eastAsia="Times New Roman" w:hAnsi="Times New Roman" w:cs="Times New Roman"/>
          <w:b/>
          <w:bCs/>
          <w:sz w:val="32"/>
          <w:szCs w:val="24"/>
          <w:lang w:eastAsia="ru-RU"/>
        </w:rPr>
        <w:t>на тему:</w:t>
      </w:r>
    </w:p>
    <w:p w:rsidR="00F5419F" w:rsidRPr="00F5419F" w:rsidRDefault="00F5419F" w:rsidP="00F5419F">
      <w:pPr>
        <w:spacing w:after="0" w:line="240" w:lineRule="auto"/>
        <w:jc w:val="center"/>
        <w:rPr>
          <w:rFonts w:ascii="Times New Roman" w:eastAsia="Times New Roman" w:hAnsi="Times New Roman" w:cs="Times New Roman"/>
          <w:sz w:val="28"/>
          <w:szCs w:val="28"/>
          <w:u w:val="single"/>
          <w:lang w:eastAsia="ru-RU"/>
        </w:rPr>
      </w:pPr>
      <w:r w:rsidRPr="00F5419F">
        <w:rPr>
          <w:rFonts w:ascii="Times New Roman" w:eastAsia="Times New Roman" w:hAnsi="Times New Roman" w:cs="Times New Roman"/>
          <w:sz w:val="28"/>
          <w:szCs w:val="28"/>
          <w:u w:val="single"/>
          <w:lang w:eastAsia="ru-RU"/>
        </w:rPr>
        <w:t>«</w:t>
      </w:r>
      <w:r w:rsidR="001C299D">
        <w:rPr>
          <w:rFonts w:ascii="Times New Roman" w:eastAsia="Times New Roman" w:hAnsi="Times New Roman" w:cs="Times New Roman"/>
          <w:sz w:val="28"/>
          <w:szCs w:val="28"/>
          <w:u w:val="single"/>
          <w:lang w:eastAsia="ru-RU"/>
        </w:rPr>
        <w:t>Повышение финансовой устойчивости</w:t>
      </w:r>
      <w:r w:rsidRPr="00F5419F">
        <w:rPr>
          <w:rFonts w:ascii="Times New Roman" w:eastAsia="Times New Roman" w:hAnsi="Times New Roman" w:cs="Times New Roman"/>
          <w:sz w:val="28"/>
          <w:szCs w:val="28"/>
          <w:u w:val="single"/>
          <w:lang w:eastAsia="ru-RU"/>
        </w:rPr>
        <w:t xml:space="preserve"> ООО «КЗТМ»</w:t>
      </w:r>
    </w:p>
    <w:p w:rsidR="00F5419F" w:rsidRPr="00F5419F" w:rsidRDefault="00F5419F" w:rsidP="00F5419F">
      <w:pPr>
        <w:spacing w:after="0" w:line="240" w:lineRule="auto"/>
        <w:rPr>
          <w:rFonts w:ascii="Times New Roman" w:eastAsia="Times New Roman" w:hAnsi="Times New Roman" w:cs="Times New Roman"/>
          <w:sz w:val="24"/>
          <w:szCs w:val="24"/>
          <w:lang w:eastAsia="ru-RU"/>
        </w:rPr>
      </w:pPr>
    </w:p>
    <w:tbl>
      <w:tblPr>
        <w:tblW w:w="0" w:type="auto"/>
        <w:tblLook w:val="0000" w:firstRow="0" w:lastRow="0" w:firstColumn="0" w:lastColumn="0" w:noHBand="0" w:noVBand="0"/>
      </w:tblPr>
      <w:tblGrid>
        <w:gridCol w:w="2768"/>
        <w:gridCol w:w="695"/>
        <w:gridCol w:w="140"/>
        <w:gridCol w:w="282"/>
        <w:gridCol w:w="2224"/>
        <w:gridCol w:w="281"/>
        <w:gridCol w:w="3464"/>
      </w:tblGrid>
      <w:tr w:rsidR="00F5419F" w:rsidRPr="00F5419F" w:rsidTr="0060497F">
        <w:tc>
          <w:tcPr>
            <w:tcW w:w="2802" w:type="dxa"/>
            <w:vAlign w:val="bottom"/>
          </w:tcPr>
          <w:p w:rsidR="00F5419F" w:rsidRPr="00F5419F" w:rsidRDefault="00F5419F" w:rsidP="00F5419F">
            <w:pPr>
              <w:spacing w:after="0" w:line="240" w:lineRule="auto"/>
              <w:ind w:right="-108"/>
              <w:rPr>
                <w:rFonts w:ascii="Times New Roman" w:eastAsia="Times New Roman" w:hAnsi="Times New Roman" w:cs="Times New Roman"/>
                <w:b/>
                <w:sz w:val="24"/>
                <w:szCs w:val="24"/>
                <w:lang w:eastAsia="ru-RU"/>
              </w:rPr>
            </w:pPr>
            <w:r w:rsidRPr="00F5419F">
              <w:rPr>
                <w:rFonts w:ascii="Times New Roman" w:eastAsia="Times New Roman" w:hAnsi="Times New Roman" w:cs="Times New Roman"/>
                <w:b/>
                <w:sz w:val="24"/>
                <w:szCs w:val="24"/>
                <w:lang w:eastAsia="ru-RU"/>
              </w:rPr>
              <w:t>Автор - студент группы</w:t>
            </w:r>
          </w:p>
        </w:tc>
        <w:tc>
          <w:tcPr>
            <w:tcW w:w="850" w:type="dxa"/>
            <w:gridSpan w:val="2"/>
            <w:tcBorders>
              <w:bottom w:val="single" w:sz="4" w:space="0" w:color="auto"/>
            </w:tcBorders>
            <w:vAlign w:val="bottom"/>
          </w:tcPr>
          <w:p w:rsidR="00F5419F" w:rsidRPr="00F5419F" w:rsidRDefault="00F5419F" w:rsidP="00F5419F">
            <w:pPr>
              <w:spacing w:after="0" w:line="240" w:lineRule="auto"/>
              <w:rPr>
                <w:rFonts w:ascii="Times New Roman" w:eastAsia="Times New Roman" w:hAnsi="Times New Roman" w:cs="Times New Roman"/>
                <w:b/>
                <w:sz w:val="24"/>
                <w:szCs w:val="24"/>
                <w:lang w:eastAsia="ru-RU"/>
              </w:rPr>
            </w:pPr>
          </w:p>
        </w:tc>
        <w:tc>
          <w:tcPr>
            <w:tcW w:w="284" w:type="dxa"/>
          </w:tcPr>
          <w:p w:rsidR="00F5419F" w:rsidRPr="00F5419F" w:rsidRDefault="00F5419F" w:rsidP="00F5419F">
            <w:pPr>
              <w:spacing w:after="0" w:line="240" w:lineRule="auto"/>
              <w:rPr>
                <w:rFonts w:ascii="Times New Roman" w:eastAsia="Times New Roman" w:hAnsi="Times New Roman" w:cs="Times New Roman"/>
                <w:sz w:val="24"/>
                <w:szCs w:val="24"/>
                <w:lang w:eastAsia="ru-RU"/>
              </w:rPr>
            </w:pPr>
          </w:p>
        </w:tc>
        <w:tc>
          <w:tcPr>
            <w:tcW w:w="2268" w:type="dxa"/>
            <w:tcBorders>
              <w:bottom w:val="single" w:sz="4" w:space="0" w:color="auto"/>
            </w:tcBorders>
          </w:tcPr>
          <w:p w:rsidR="00F5419F" w:rsidRPr="00F5419F" w:rsidRDefault="00F5419F" w:rsidP="00F5419F">
            <w:pPr>
              <w:spacing w:after="0" w:line="240" w:lineRule="auto"/>
              <w:rPr>
                <w:rFonts w:ascii="Times New Roman" w:eastAsia="Times New Roman" w:hAnsi="Times New Roman" w:cs="Times New Roman"/>
                <w:sz w:val="24"/>
                <w:szCs w:val="24"/>
                <w:lang w:eastAsia="ru-RU"/>
              </w:rPr>
            </w:pPr>
          </w:p>
        </w:tc>
        <w:tc>
          <w:tcPr>
            <w:tcW w:w="283" w:type="dxa"/>
          </w:tcPr>
          <w:p w:rsidR="00F5419F" w:rsidRPr="00F5419F" w:rsidRDefault="00F5419F" w:rsidP="00F5419F">
            <w:pPr>
              <w:spacing w:after="0" w:line="240" w:lineRule="auto"/>
              <w:rPr>
                <w:rFonts w:ascii="Times New Roman" w:eastAsia="Times New Roman" w:hAnsi="Times New Roman" w:cs="Times New Roman"/>
                <w:sz w:val="24"/>
                <w:szCs w:val="24"/>
                <w:lang w:eastAsia="ru-RU"/>
              </w:rPr>
            </w:pPr>
          </w:p>
        </w:tc>
        <w:tc>
          <w:tcPr>
            <w:tcW w:w="3521" w:type="dxa"/>
            <w:tcBorders>
              <w:bottom w:val="single" w:sz="4" w:space="0" w:color="auto"/>
            </w:tcBorders>
          </w:tcPr>
          <w:p w:rsidR="00F5419F" w:rsidRPr="00F5419F" w:rsidRDefault="001C299D" w:rsidP="001C299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w:t>
            </w:r>
            <w:r w:rsidR="00F5419F" w:rsidRPr="00F5419F">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А</w:t>
            </w:r>
            <w:r w:rsidR="00F5419F" w:rsidRPr="00F5419F">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Васильева</w:t>
            </w:r>
          </w:p>
        </w:tc>
      </w:tr>
      <w:tr w:rsidR="00F5419F" w:rsidRPr="00F5419F" w:rsidTr="0060497F">
        <w:tc>
          <w:tcPr>
            <w:tcW w:w="3652" w:type="dxa"/>
            <w:gridSpan w:val="3"/>
          </w:tcPr>
          <w:p w:rsidR="00F5419F" w:rsidRPr="00F5419F" w:rsidRDefault="00F5419F" w:rsidP="00F5419F">
            <w:pPr>
              <w:spacing w:after="0" w:line="240" w:lineRule="auto"/>
              <w:jc w:val="center"/>
              <w:rPr>
                <w:rFonts w:ascii="Times New Roman" w:eastAsia="Times New Roman" w:hAnsi="Times New Roman" w:cs="Times New Roman"/>
                <w:sz w:val="16"/>
                <w:szCs w:val="24"/>
                <w:lang w:eastAsia="ru-RU"/>
              </w:rPr>
            </w:pPr>
          </w:p>
        </w:tc>
        <w:tc>
          <w:tcPr>
            <w:tcW w:w="284" w:type="dxa"/>
          </w:tcPr>
          <w:p w:rsidR="00F5419F" w:rsidRPr="00F5419F" w:rsidRDefault="00F5419F" w:rsidP="00F5419F">
            <w:pPr>
              <w:spacing w:after="0" w:line="240" w:lineRule="auto"/>
              <w:jc w:val="center"/>
              <w:rPr>
                <w:rFonts w:ascii="Times New Roman" w:eastAsia="Times New Roman" w:hAnsi="Times New Roman" w:cs="Times New Roman"/>
                <w:sz w:val="16"/>
                <w:szCs w:val="28"/>
                <w:lang w:eastAsia="ru-RU"/>
              </w:rPr>
            </w:pPr>
          </w:p>
        </w:tc>
        <w:tc>
          <w:tcPr>
            <w:tcW w:w="2268" w:type="dxa"/>
            <w:tcBorders>
              <w:top w:val="single" w:sz="4" w:space="0" w:color="auto"/>
            </w:tcBorders>
          </w:tcPr>
          <w:p w:rsidR="00F5419F" w:rsidRPr="00F5419F" w:rsidRDefault="00F5419F" w:rsidP="00F5419F">
            <w:pPr>
              <w:spacing w:after="0" w:line="240" w:lineRule="auto"/>
              <w:jc w:val="center"/>
              <w:rPr>
                <w:rFonts w:ascii="Times New Roman" w:eastAsia="Times New Roman" w:hAnsi="Times New Roman" w:cs="Times New Roman"/>
                <w:sz w:val="16"/>
                <w:szCs w:val="28"/>
                <w:lang w:eastAsia="ru-RU"/>
              </w:rPr>
            </w:pPr>
            <w:r w:rsidRPr="00F5419F">
              <w:rPr>
                <w:rFonts w:ascii="Times New Roman" w:eastAsia="Times New Roman" w:hAnsi="Times New Roman" w:cs="Times New Roman"/>
                <w:sz w:val="16"/>
                <w:szCs w:val="28"/>
                <w:lang w:eastAsia="ru-RU"/>
              </w:rPr>
              <w:t>(подпись, дата)</w:t>
            </w:r>
          </w:p>
        </w:tc>
        <w:tc>
          <w:tcPr>
            <w:tcW w:w="283" w:type="dxa"/>
          </w:tcPr>
          <w:p w:rsidR="00F5419F" w:rsidRPr="00F5419F" w:rsidRDefault="00F5419F" w:rsidP="00F5419F">
            <w:pPr>
              <w:spacing w:after="0" w:line="240" w:lineRule="auto"/>
              <w:jc w:val="center"/>
              <w:rPr>
                <w:rFonts w:ascii="Times New Roman" w:eastAsia="Times New Roman" w:hAnsi="Times New Roman" w:cs="Times New Roman"/>
                <w:sz w:val="16"/>
                <w:szCs w:val="28"/>
                <w:lang w:eastAsia="ru-RU"/>
              </w:rPr>
            </w:pPr>
          </w:p>
        </w:tc>
        <w:tc>
          <w:tcPr>
            <w:tcW w:w="3521" w:type="dxa"/>
            <w:tcBorders>
              <w:top w:val="single" w:sz="4" w:space="0" w:color="auto"/>
            </w:tcBorders>
          </w:tcPr>
          <w:p w:rsidR="00F5419F" w:rsidRPr="00F5419F" w:rsidRDefault="00F5419F" w:rsidP="00F5419F">
            <w:pPr>
              <w:spacing w:after="0" w:line="240" w:lineRule="auto"/>
              <w:jc w:val="center"/>
              <w:rPr>
                <w:rFonts w:ascii="Times New Roman" w:eastAsia="Times New Roman" w:hAnsi="Times New Roman" w:cs="Times New Roman"/>
                <w:sz w:val="16"/>
                <w:szCs w:val="28"/>
                <w:lang w:eastAsia="ru-RU"/>
              </w:rPr>
            </w:pPr>
            <w:r w:rsidRPr="00F5419F">
              <w:rPr>
                <w:rFonts w:ascii="Times New Roman" w:eastAsia="Times New Roman" w:hAnsi="Times New Roman" w:cs="Times New Roman"/>
                <w:sz w:val="16"/>
                <w:szCs w:val="28"/>
                <w:lang w:eastAsia="ru-RU"/>
              </w:rPr>
              <w:t>(ФИО полностью)</w:t>
            </w:r>
          </w:p>
        </w:tc>
      </w:tr>
      <w:tr w:rsidR="00F5419F" w:rsidRPr="00F5419F" w:rsidTr="0060497F">
        <w:tc>
          <w:tcPr>
            <w:tcW w:w="3652" w:type="dxa"/>
            <w:gridSpan w:val="3"/>
          </w:tcPr>
          <w:p w:rsidR="00F5419F" w:rsidRPr="00F5419F" w:rsidRDefault="00F5419F" w:rsidP="00F5419F">
            <w:pPr>
              <w:spacing w:after="0" w:line="240" w:lineRule="auto"/>
              <w:rPr>
                <w:rFonts w:ascii="Times New Roman" w:eastAsia="Times New Roman" w:hAnsi="Times New Roman" w:cs="Times New Roman"/>
                <w:sz w:val="24"/>
                <w:szCs w:val="24"/>
                <w:lang w:eastAsia="ru-RU"/>
              </w:rPr>
            </w:pPr>
          </w:p>
        </w:tc>
        <w:tc>
          <w:tcPr>
            <w:tcW w:w="284" w:type="dxa"/>
          </w:tcPr>
          <w:p w:rsidR="00F5419F" w:rsidRPr="00F5419F" w:rsidRDefault="00F5419F" w:rsidP="00F5419F">
            <w:pPr>
              <w:spacing w:after="0" w:line="240" w:lineRule="auto"/>
              <w:rPr>
                <w:rFonts w:ascii="Times New Roman" w:eastAsia="Times New Roman" w:hAnsi="Times New Roman" w:cs="Times New Roman"/>
                <w:sz w:val="24"/>
                <w:szCs w:val="24"/>
                <w:lang w:eastAsia="ru-RU"/>
              </w:rPr>
            </w:pPr>
          </w:p>
        </w:tc>
        <w:tc>
          <w:tcPr>
            <w:tcW w:w="2268" w:type="dxa"/>
          </w:tcPr>
          <w:p w:rsidR="00F5419F" w:rsidRPr="00F5419F" w:rsidRDefault="00F5419F" w:rsidP="00F5419F">
            <w:pPr>
              <w:spacing w:after="0" w:line="240" w:lineRule="auto"/>
              <w:rPr>
                <w:rFonts w:ascii="Times New Roman" w:eastAsia="Times New Roman" w:hAnsi="Times New Roman" w:cs="Times New Roman"/>
                <w:sz w:val="24"/>
                <w:szCs w:val="24"/>
                <w:lang w:eastAsia="ru-RU"/>
              </w:rPr>
            </w:pPr>
          </w:p>
        </w:tc>
        <w:tc>
          <w:tcPr>
            <w:tcW w:w="283" w:type="dxa"/>
          </w:tcPr>
          <w:p w:rsidR="00F5419F" w:rsidRPr="00F5419F" w:rsidRDefault="00F5419F" w:rsidP="00F5419F">
            <w:pPr>
              <w:spacing w:after="0" w:line="240" w:lineRule="auto"/>
              <w:rPr>
                <w:rFonts w:ascii="Times New Roman" w:eastAsia="Times New Roman" w:hAnsi="Times New Roman" w:cs="Times New Roman"/>
                <w:sz w:val="24"/>
                <w:szCs w:val="24"/>
                <w:lang w:eastAsia="ru-RU"/>
              </w:rPr>
            </w:pPr>
          </w:p>
        </w:tc>
        <w:tc>
          <w:tcPr>
            <w:tcW w:w="3521" w:type="dxa"/>
          </w:tcPr>
          <w:p w:rsidR="00F5419F" w:rsidRPr="00F5419F" w:rsidRDefault="00F5419F" w:rsidP="00F5419F">
            <w:pPr>
              <w:spacing w:after="0" w:line="240" w:lineRule="auto"/>
              <w:rPr>
                <w:rFonts w:ascii="Times New Roman" w:eastAsia="Times New Roman" w:hAnsi="Times New Roman" w:cs="Times New Roman"/>
                <w:sz w:val="24"/>
                <w:szCs w:val="24"/>
                <w:lang w:eastAsia="ru-RU"/>
              </w:rPr>
            </w:pPr>
          </w:p>
        </w:tc>
      </w:tr>
      <w:tr w:rsidR="00F5419F" w:rsidRPr="00F5419F" w:rsidTr="0060497F">
        <w:tc>
          <w:tcPr>
            <w:tcW w:w="3652" w:type="dxa"/>
            <w:gridSpan w:val="3"/>
            <w:vAlign w:val="bottom"/>
          </w:tcPr>
          <w:p w:rsidR="00F5419F" w:rsidRPr="00F5419F" w:rsidRDefault="00F5419F" w:rsidP="00F5419F">
            <w:pPr>
              <w:spacing w:after="0" w:line="240" w:lineRule="auto"/>
              <w:rPr>
                <w:rFonts w:ascii="Times New Roman" w:eastAsia="Times New Roman" w:hAnsi="Times New Roman" w:cs="Times New Roman"/>
                <w:sz w:val="24"/>
                <w:szCs w:val="24"/>
                <w:lang w:eastAsia="ru-RU"/>
              </w:rPr>
            </w:pPr>
            <w:r w:rsidRPr="00F5419F">
              <w:rPr>
                <w:rFonts w:ascii="Times New Roman" w:eastAsia="Times New Roman" w:hAnsi="Times New Roman" w:cs="Times New Roman"/>
                <w:b/>
                <w:sz w:val="24"/>
                <w:szCs w:val="24"/>
                <w:lang w:eastAsia="ru-RU"/>
              </w:rPr>
              <w:t>Руководитель</w:t>
            </w:r>
          </w:p>
        </w:tc>
        <w:tc>
          <w:tcPr>
            <w:tcW w:w="284" w:type="dxa"/>
          </w:tcPr>
          <w:p w:rsidR="00F5419F" w:rsidRPr="00F5419F" w:rsidRDefault="00F5419F" w:rsidP="00F5419F">
            <w:pPr>
              <w:spacing w:after="0" w:line="240" w:lineRule="auto"/>
              <w:rPr>
                <w:rFonts w:ascii="Times New Roman" w:eastAsia="Times New Roman" w:hAnsi="Times New Roman" w:cs="Times New Roman"/>
                <w:sz w:val="24"/>
                <w:szCs w:val="24"/>
                <w:lang w:eastAsia="ru-RU"/>
              </w:rPr>
            </w:pPr>
          </w:p>
        </w:tc>
        <w:tc>
          <w:tcPr>
            <w:tcW w:w="2268" w:type="dxa"/>
            <w:tcBorders>
              <w:bottom w:val="single" w:sz="4" w:space="0" w:color="auto"/>
            </w:tcBorders>
          </w:tcPr>
          <w:p w:rsidR="00F5419F" w:rsidRPr="00F5419F" w:rsidRDefault="00F5419F" w:rsidP="00F5419F">
            <w:pPr>
              <w:spacing w:after="0" w:line="240" w:lineRule="auto"/>
              <w:rPr>
                <w:rFonts w:ascii="Times New Roman" w:eastAsia="Times New Roman" w:hAnsi="Times New Roman" w:cs="Times New Roman"/>
                <w:sz w:val="24"/>
                <w:szCs w:val="24"/>
                <w:lang w:eastAsia="ru-RU"/>
              </w:rPr>
            </w:pPr>
          </w:p>
        </w:tc>
        <w:tc>
          <w:tcPr>
            <w:tcW w:w="283" w:type="dxa"/>
          </w:tcPr>
          <w:p w:rsidR="00F5419F" w:rsidRPr="00F5419F" w:rsidRDefault="00F5419F" w:rsidP="00F5419F">
            <w:pPr>
              <w:spacing w:after="0" w:line="240" w:lineRule="auto"/>
              <w:rPr>
                <w:rFonts w:ascii="Times New Roman" w:eastAsia="Times New Roman" w:hAnsi="Times New Roman" w:cs="Times New Roman"/>
                <w:sz w:val="24"/>
                <w:szCs w:val="24"/>
                <w:lang w:eastAsia="ru-RU"/>
              </w:rPr>
            </w:pPr>
          </w:p>
        </w:tc>
        <w:tc>
          <w:tcPr>
            <w:tcW w:w="3521" w:type="dxa"/>
            <w:tcBorders>
              <w:bottom w:val="single" w:sz="4" w:space="0" w:color="auto"/>
            </w:tcBorders>
          </w:tcPr>
          <w:p w:rsidR="00F5419F" w:rsidRPr="00F5419F" w:rsidRDefault="00F40FF2" w:rsidP="00F5419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 Кошевой</w:t>
            </w:r>
          </w:p>
        </w:tc>
      </w:tr>
      <w:tr w:rsidR="00F5419F" w:rsidRPr="00F5419F" w:rsidTr="0060497F">
        <w:tc>
          <w:tcPr>
            <w:tcW w:w="3652" w:type="dxa"/>
            <w:gridSpan w:val="3"/>
          </w:tcPr>
          <w:p w:rsidR="00F5419F" w:rsidRPr="00F5419F" w:rsidRDefault="00F5419F" w:rsidP="00F5419F">
            <w:pPr>
              <w:spacing w:after="0" w:line="240" w:lineRule="auto"/>
              <w:jc w:val="center"/>
              <w:rPr>
                <w:rFonts w:ascii="Times New Roman" w:eastAsia="Times New Roman" w:hAnsi="Times New Roman" w:cs="Times New Roman"/>
                <w:sz w:val="16"/>
                <w:szCs w:val="24"/>
                <w:lang w:eastAsia="ru-RU"/>
              </w:rPr>
            </w:pPr>
          </w:p>
        </w:tc>
        <w:tc>
          <w:tcPr>
            <w:tcW w:w="284" w:type="dxa"/>
          </w:tcPr>
          <w:p w:rsidR="00F5419F" w:rsidRPr="00F5419F" w:rsidRDefault="00F5419F" w:rsidP="00F5419F">
            <w:pPr>
              <w:spacing w:after="0" w:line="240" w:lineRule="auto"/>
              <w:jc w:val="center"/>
              <w:rPr>
                <w:rFonts w:ascii="Times New Roman" w:eastAsia="Times New Roman" w:hAnsi="Times New Roman" w:cs="Times New Roman"/>
                <w:sz w:val="16"/>
                <w:szCs w:val="28"/>
                <w:lang w:eastAsia="ru-RU"/>
              </w:rPr>
            </w:pPr>
          </w:p>
        </w:tc>
        <w:tc>
          <w:tcPr>
            <w:tcW w:w="2268" w:type="dxa"/>
            <w:tcBorders>
              <w:top w:val="single" w:sz="4" w:space="0" w:color="auto"/>
            </w:tcBorders>
          </w:tcPr>
          <w:p w:rsidR="00F5419F" w:rsidRPr="00F5419F" w:rsidRDefault="00F5419F" w:rsidP="00F5419F">
            <w:pPr>
              <w:spacing w:after="0" w:line="240" w:lineRule="auto"/>
              <w:jc w:val="center"/>
              <w:rPr>
                <w:rFonts w:ascii="Times New Roman" w:eastAsia="Times New Roman" w:hAnsi="Times New Roman" w:cs="Times New Roman"/>
                <w:sz w:val="16"/>
                <w:szCs w:val="28"/>
                <w:lang w:eastAsia="ru-RU"/>
              </w:rPr>
            </w:pPr>
            <w:r w:rsidRPr="00F5419F">
              <w:rPr>
                <w:rFonts w:ascii="Times New Roman" w:eastAsia="Times New Roman" w:hAnsi="Times New Roman" w:cs="Times New Roman"/>
                <w:sz w:val="16"/>
                <w:szCs w:val="28"/>
                <w:lang w:eastAsia="ru-RU"/>
              </w:rPr>
              <w:t>(подпись, дата)</w:t>
            </w:r>
          </w:p>
        </w:tc>
        <w:tc>
          <w:tcPr>
            <w:tcW w:w="283" w:type="dxa"/>
          </w:tcPr>
          <w:p w:rsidR="00F5419F" w:rsidRPr="00F5419F" w:rsidRDefault="00F5419F" w:rsidP="00F5419F">
            <w:pPr>
              <w:spacing w:after="0" w:line="240" w:lineRule="auto"/>
              <w:jc w:val="center"/>
              <w:rPr>
                <w:rFonts w:ascii="Times New Roman" w:eastAsia="Times New Roman" w:hAnsi="Times New Roman" w:cs="Times New Roman"/>
                <w:sz w:val="16"/>
                <w:szCs w:val="28"/>
                <w:lang w:eastAsia="ru-RU"/>
              </w:rPr>
            </w:pPr>
          </w:p>
        </w:tc>
        <w:tc>
          <w:tcPr>
            <w:tcW w:w="3521" w:type="dxa"/>
            <w:tcBorders>
              <w:top w:val="single" w:sz="4" w:space="0" w:color="auto"/>
            </w:tcBorders>
          </w:tcPr>
          <w:p w:rsidR="00F5419F" w:rsidRPr="00F5419F" w:rsidRDefault="00F5419F" w:rsidP="00F5419F">
            <w:pPr>
              <w:spacing w:after="0" w:line="240" w:lineRule="auto"/>
              <w:jc w:val="center"/>
              <w:rPr>
                <w:rFonts w:ascii="Times New Roman" w:eastAsia="Times New Roman" w:hAnsi="Times New Roman" w:cs="Times New Roman"/>
                <w:sz w:val="16"/>
                <w:szCs w:val="28"/>
                <w:lang w:eastAsia="ru-RU"/>
              </w:rPr>
            </w:pPr>
            <w:r w:rsidRPr="00F5419F">
              <w:rPr>
                <w:rFonts w:ascii="Times New Roman" w:eastAsia="Times New Roman" w:hAnsi="Times New Roman" w:cs="Times New Roman"/>
                <w:sz w:val="16"/>
                <w:szCs w:val="28"/>
                <w:lang w:eastAsia="ru-RU"/>
              </w:rPr>
              <w:t>(фамилия, инициалы)</w:t>
            </w:r>
          </w:p>
        </w:tc>
      </w:tr>
      <w:tr w:rsidR="00F5419F" w:rsidRPr="00F5419F" w:rsidTr="0060497F">
        <w:tc>
          <w:tcPr>
            <w:tcW w:w="3652" w:type="dxa"/>
            <w:gridSpan w:val="3"/>
          </w:tcPr>
          <w:p w:rsidR="00F5419F" w:rsidRPr="00F5419F" w:rsidRDefault="00F5419F" w:rsidP="00F5419F">
            <w:pPr>
              <w:spacing w:after="0" w:line="240" w:lineRule="auto"/>
              <w:rPr>
                <w:rFonts w:ascii="Times New Roman" w:eastAsia="Times New Roman" w:hAnsi="Times New Roman" w:cs="Times New Roman"/>
                <w:sz w:val="24"/>
                <w:szCs w:val="24"/>
                <w:lang w:eastAsia="ru-RU"/>
              </w:rPr>
            </w:pPr>
          </w:p>
        </w:tc>
        <w:tc>
          <w:tcPr>
            <w:tcW w:w="284" w:type="dxa"/>
          </w:tcPr>
          <w:p w:rsidR="00F5419F" w:rsidRPr="00F5419F" w:rsidRDefault="00F5419F" w:rsidP="00F5419F">
            <w:pPr>
              <w:spacing w:after="0" w:line="240" w:lineRule="auto"/>
              <w:rPr>
                <w:rFonts w:ascii="Times New Roman" w:eastAsia="Times New Roman" w:hAnsi="Times New Roman" w:cs="Times New Roman"/>
                <w:sz w:val="24"/>
                <w:szCs w:val="24"/>
                <w:lang w:eastAsia="ru-RU"/>
              </w:rPr>
            </w:pPr>
          </w:p>
        </w:tc>
        <w:tc>
          <w:tcPr>
            <w:tcW w:w="2268" w:type="dxa"/>
          </w:tcPr>
          <w:p w:rsidR="00F5419F" w:rsidRPr="00F5419F" w:rsidRDefault="00F5419F" w:rsidP="00F5419F">
            <w:pPr>
              <w:spacing w:after="0" w:line="240" w:lineRule="auto"/>
              <w:rPr>
                <w:rFonts w:ascii="Times New Roman" w:eastAsia="Times New Roman" w:hAnsi="Times New Roman" w:cs="Times New Roman"/>
                <w:sz w:val="24"/>
                <w:szCs w:val="24"/>
                <w:lang w:eastAsia="ru-RU"/>
              </w:rPr>
            </w:pPr>
          </w:p>
        </w:tc>
        <w:tc>
          <w:tcPr>
            <w:tcW w:w="283" w:type="dxa"/>
          </w:tcPr>
          <w:p w:rsidR="00F5419F" w:rsidRPr="00F5419F" w:rsidRDefault="00F5419F" w:rsidP="00F5419F">
            <w:pPr>
              <w:spacing w:after="0" w:line="240" w:lineRule="auto"/>
              <w:rPr>
                <w:rFonts w:ascii="Times New Roman" w:eastAsia="Times New Roman" w:hAnsi="Times New Roman" w:cs="Times New Roman"/>
                <w:sz w:val="24"/>
                <w:szCs w:val="24"/>
                <w:lang w:eastAsia="ru-RU"/>
              </w:rPr>
            </w:pPr>
          </w:p>
        </w:tc>
        <w:tc>
          <w:tcPr>
            <w:tcW w:w="3521" w:type="dxa"/>
          </w:tcPr>
          <w:p w:rsidR="00F5419F" w:rsidRPr="00F5419F" w:rsidRDefault="00F5419F" w:rsidP="00F5419F">
            <w:pPr>
              <w:spacing w:after="0" w:line="240" w:lineRule="auto"/>
              <w:rPr>
                <w:rFonts w:ascii="Times New Roman" w:eastAsia="Times New Roman" w:hAnsi="Times New Roman" w:cs="Times New Roman"/>
                <w:sz w:val="24"/>
                <w:szCs w:val="24"/>
                <w:lang w:eastAsia="ru-RU"/>
              </w:rPr>
            </w:pPr>
          </w:p>
        </w:tc>
      </w:tr>
      <w:tr w:rsidR="00F5419F" w:rsidRPr="00F5419F" w:rsidTr="0060497F">
        <w:tc>
          <w:tcPr>
            <w:tcW w:w="3652" w:type="dxa"/>
            <w:gridSpan w:val="3"/>
            <w:vAlign w:val="bottom"/>
          </w:tcPr>
          <w:p w:rsidR="00F5419F" w:rsidRPr="00F5419F" w:rsidRDefault="00F5419F" w:rsidP="00F5419F">
            <w:pPr>
              <w:spacing w:after="0" w:line="240" w:lineRule="auto"/>
              <w:rPr>
                <w:rFonts w:ascii="Times New Roman" w:eastAsia="Times New Roman" w:hAnsi="Times New Roman" w:cs="Times New Roman"/>
                <w:sz w:val="24"/>
                <w:szCs w:val="24"/>
                <w:lang w:eastAsia="ru-RU"/>
              </w:rPr>
            </w:pPr>
            <w:r w:rsidRPr="00F5419F">
              <w:rPr>
                <w:rFonts w:ascii="Times New Roman" w:eastAsia="Times New Roman" w:hAnsi="Times New Roman" w:cs="Times New Roman"/>
                <w:b/>
                <w:sz w:val="24"/>
                <w:szCs w:val="24"/>
                <w:lang w:eastAsia="ru-RU"/>
              </w:rPr>
              <w:t>Нормоконтролер</w:t>
            </w:r>
          </w:p>
        </w:tc>
        <w:tc>
          <w:tcPr>
            <w:tcW w:w="284" w:type="dxa"/>
          </w:tcPr>
          <w:p w:rsidR="00F5419F" w:rsidRPr="00F5419F" w:rsidRDefault="00F5419F" w:rsidP="00F5419F">
            <w:pPr>
              <w:spacing w:after="0" w:line="240" w:lineRule="auto"/>
              <w:rPr>
                <w:rFonts w:ascii="Times New Roman" w:eastAsia="Times New Roman" w:hAnsi="Times New Roman" w:cs="Times New Roman"/>
                <w:sz w:val="24"/>
                <w:szCs w:val="24"/>
                <w:lang w:eastAsia="ru-RU"/>
              </w:rPr>
            </w:pPr>
          </w:p>
        </w:tc>
        <w:tc>
          <w:tcPr>
            <w:tcW w:w="2268" w:type="dxa"/>
            <w:tcBorders>
              <w:bottom w:val="single" w:sz="4" w:space="0" w:color="auto"/>
            </w:tcBorders>
          </w:tcPr>
          <w:p w:rsidR="00F5419F" w:rsidRPr="00F5419F" w:rsidRDefault="00F5419F" w:rsidP="00F5419F">
            <w:pPr>
              <w:spacing w:after="0" w:line="240" w:lineRule="auto"/>
              <w:rPr>
                <w:rFonts w:ascii="Times New Roman" w:eastAsia="Times New Roman" w:hAnsi="Times New Roman" w:cs="Times New Roman"/>
                <w:sz w:val="24"/>
                <w:szCs w:val="24"/>
                <w:lang w:eastAsia="ru-RU"/>
              </w:rPr>
            </w:pPr>
          </w:p>
        </w:tc>
        <w:tc>
          <w:tcPr>
            <w:tcW w:w="283" w:type="dxa"/>
          </w:tcPr>
          <w:p w:rsidR="00F5419F" w:rsidRPr="00F5419F" w:rsidRDefault="00F5419F" w:rsidP="00F5419F">
            <w:pPr>
              <w:spacing w:after="0" w:line="240" w:lineRule="auto"/>
              <w:rPr>
                <w:rFonts w:ascii="Times New Roman" w:eastAsia="Times New Roman" w:hAnsi="Times New Roman" w:cs="Times New Roman"/>
                <w:sz w:val="24"/>
                <w:szCs w:val="24"/>
                <w:lang w:eastAsia="ru-RU"/>
              </w:rPr>
            </w:pPr>
          </w:p>
        </w:tc>
        <w:tc>
          <w:tcPr>
            <w:tcW w:w="3521" w:type="dxa"/>
            <w:tcBorders>
              <w:bottom w:val="single" w:sz="4" w:space="0" w:color="auto"/>
            </w:tcBorders>
          </w:tcPr>
          <w:p w:rsidR="00F5419F" w:rsidRPr="00F5419F" w:rsidRDefault="00F5419F" w:rsidP="00F5419F">
            <w:pPr>
              <w:spacing w:after="0" w:line="240" w:lineRule="auto"/>
              <w:rPr>
                <w:rFonts w:ascii="Times New Roman" w:eastAsia="Times New Roman" w:hAnsi="Times New Roman" w:cs="Times New Roman"/>
                <w:sz w:val="24"/>
                <w:szCs w:val="24"/>
                <w:lang w:eastAsia="ru-RU"/>
              </w:rPr>
            </w:pPr>
            <w:r w:rsidRPr="00F5419F">
              <w:rPr>
                <w:rFonts w:ascii="Times New Roman" w:eastAsia="Times New Roman" w:hAnsi="Times New Roman" w:cs="Times New Roman"/>
                <w:sz w:val="24"/>
                <w:szCs w:val="24"/>
                <w:lang w:eastAsia="ru-RU"/>
              </w:rPr>
              <w:t>С.А. Цонев</w:t>
            </w:r>
          </w:p>
        </w:tc>
      </w:tr>
      <w:tr w:rsidR="00F5419F" w:rsidRPr="00F5419F" w:rsidTr="0060497F">
        <w:tc>
          <w:tcPr>
            <w:tcW w:w="3652" w:type="dxa"/>
            <w:gridSpan w:val="3"/>
          </w:tcPr>
          <w:p w:rsidR="00F5419F" w:rsidRPr="00F5419F" w:rsidRDefault="00F5419F" w:rsidP="00F5419F">
            <w:pPr>
              <w:spacing w:after="0" w:line="240" w:lineRule="auto"/>
              <w:jc w:val="center"/>
              <w:rPr>
                <w:rFonts w:ascii="Times New Roman" w:eastAsia="Times New Roman" w:hAnsi="Times New Roman" w:cs="Times New Roman"/>
                <w:sz w:val="16"/>
                <w:szCs w:val="24"/>
                <w:lang w:eastAsia="ru-RU"/>
              </w:rPr>
            </w:pPr>
          </w:p>
        </w:tc>
        <w:tc>
          <w:tcPr>
            <w:tcW w:w="284" w:type="dxa"/>
          </w:tcPr>
          <w:p w:rsidR="00F5419F" w:rsidRPr="00F5419F" w:rsidRDefault="00F5419F" w:rsidP="00F5419F">
            <w:pPr>
              <w:spacing w:after="0" w:line="240" w:lineRule="auto"/>
              <w:jc w:val="center"/>
              <w:rPr>
                <w:rFonts w:ascii="Times New Roman" w:eastAsia="Times New Roman" w:hAnsi="Times New Roman" w:cs="Times New Roman"/>
                <w:sz w:val="16"/>
                <w:szCs w:val="28"/>
                <w:lang w:eastAsia="ru-RU"/>
              </w:rPr>
            </w:pPr>
          </w:p>
        </w:tc>
        <w:tc>
          <w:tcPr>
            <w:tcW w:w="2268" w:type="dxa"/>
            <w:tcBorders>
              <w:top w:val="single" w:sz="4" w:space="0" w:color="auto"/>
            </w:tcBorders>
          </w:tcPr>
          <w:p w:rsidR="00F5419F" w:rsidRPr="00F5419F" w:rsidRDefault="00F5419F" w:rsidP="00F5419F">
            <w:pPr>
              <w:spacing w:after="0" w:line="240" w:lineRule="auto"/>
              <w:jc w:val="center"/>
              <w:rPr>
                <w:rFonts w:ascii="Times New Roman" w:eastAsia="Times New Roman" w:hAnsi="Times New Roman" w:cs="Times New Roman"/>
                <w:sz w:val="16"/>
                <w:szCs w:val="28"/>
                <w:lang w:eastAsia="ru-RU"/>
              </w:rPr>
            </w:pPr>
            <w:r w:rsidRPr="00F5419F">
              <w:rPr>
                <w:rFonts w:ascii="Times New Roman" w:eastAsia="Times New Roman" w:hAnsi="Times New Roman" w:cs="Times New Roman"/>
                <w:sz w:val="16"/>
                <w:szCs w:val="28"/>
                <w:lang w:eastAsia="ru-RU"/>
              </w:rPr>
              <w:t>(подпись, дата)</w:t>
            </w:r>
          </w:p>
        </w:tc>
        <w:tc>
          <w:tcPr>
            <w:tcW w:w="283" w:type="dxa"/>
          </w:tcPr>
          <w:p w:rsidR="00F5419F" w:rsidRPr="00F5419F" w:rsidRDefault="00F5419F" w:rsidP="00F5419F">
            <w:pPr>
              <w:spacing w:after="0" w:line="240" w:lineRule="auto"/>
              <w:jc w:val="center"/>
              <w:rPr>
                <w:rFonts w:ascii="Times New Roman" w:eastAsia="Times New Roman" w:hAnsi="Times New Roman" w:cs="Times New Roman"/>
                <w:sz w:val="16"/>
                <w:szCs w:val="28"/>
                <w:lang w:eastAsia="ru-RU"/>
              </w:rPr>
            </w:pPr>
          </w:p>
        </w:tc>
        <w:tc>
          <w:tcPr>
            <w:tcW w:w="3521" w:type="dxa"/>
            <w:tcBorders>
              <w:top w:val="single" w:sz="4" w:space="0" w:color="auto"/>
            </w:tcBorders>
          </w:tcPr>
          <w:p w:rsidR="00F5419F" w:rsidRPr="00F5419F" w:rsidRDefault="00F5419F" w:rsidP="00F5419F">
            <w:pPr>
              <w:spacing w:after="0" w:line="240" w:lineRule="auto"/>
              <w:jc w:val="center"/>
              <w:rPr>
                <w:rFonts w:ascii="Times New Roman" w:eastAsia="Times New Roman" w:hAnsi="Times New Roman" w:cs="Times New Roman"/>
                <w:sz w:val="16"/>
                <w:szCs w:val="28"/>
                <w:lang w:eastAsia="ru-RU"/>
              </w:rPr>
            </w:pPr>
            <w:r w:rsidRPr="00F5419F">
              <w:rPr>
                <w:rFonts w:ascii="Times New Roman" w:eastAsia="Times New Roman" w:hAnsi="Times New Roman" w:cs="Times New Roman"/>
                <w:sz w:val="16"/>
                <w:szCs w:val="28"/>
                <w:lang w:eastAsia="ru-RU"/>
              </w:rPr>
              <w:t>(фамилия, инициалы)</w:t>
            </w:r>
          </w:p>
        </w:tc>
      </w:tr>
      <w:tr w:rsidR="00F5419F" w:rsidRPr="00F5419F" w:rsidTr="0060497F">
        <w:tc>
          <w:tcPr>
            <w:tcW w:w="3652" w:type="dxa"/>
            <w:gridSpan w:val="3"/>
          </w:tcPr>
          <w:p w:rsidR="00F5419F" w:rsidRPr="00F5419F" w:rsidRDefault="00F5419F" w:rsidP="00F5419F">
            <w:pPr>
              <w:spacing w:after="0" w:line="240" w:lineRule="auto"/>
              <w:rPr>
                <w:rFonts w:ascii="Times New Roman" w:eastAsia="Times New Roman" w:hAnsi="Times New Roman" w:cs="Times New Roman"/>
                <w:sz w:val="24"/>
                <w:szCs w:val="24"/>
                <w:lang w:eastAsia="ru-RU"/>
              </w:rPr>
            </w:pPr>
          </w:p>
          <w:p w:rsidR="00F5419F" w:rsidRPr="00F5419F" w:rsidRDefault="00F5419F" w:rsidP="00F5419F">
            <w:pPr>
              <w:spacing w:after="0" w:line="240" w:lineRule="auto"/>
              <w:rPr>
                <w:rFonts w:ascii="Times New Roman" w:eastAsia="Times New Roman" w:hAnsi="Times New Roman" w:cs="Times New Roman"/>
                <w:sz w:val="24"/>
                <w:szCs w:val="24"/>
                <w:lang w:eastAsia="ru-RU"/>
              </w:rPr>
            </w:pPr>
          </w:p>
        </w:tc>
        <w:tc>
          <w:tcPr>
            <w:tcW w:w="284" w:type="dxa"/>
          </w:tcPr>
          <w:p w:rsidR="00F5419F" w:rsidRPr="00F5419F" w:rsidRDefault="00F5419F" w:rsidP="00F5419F">
            <w:pPr>
              <w:spacing w:after="0" w:line="240" w:lineRule="auto"/>
              <w:rPr>
                <w:rFonts w:ascii="Times New Roman" w:eastAsia="Times New Roman" w:hAnsi="Times New Roman" w:cs="Times New Roman"/>
                <w:sz w:val="24"/>
                <w:szCs w:val="24"/>
                <w:lang w:eastAsia="ru-RU"/>
              </w:rPr>
            </w:pPr>
          </w:p>
        </w:tc>
        <w:tc>
          <w:tcPr>
            <w:tcW w:w="2268" w:type="dxa"/>
          </w:tcPr>
          <w:p w:rsidR="00F5419F" w:rsidRPr="00F5419F" w:rsidRDefault="00F5419F" w:rsidP="00F5419F">
            <w:pPr>
              <w:spacing w:after="0" w:line="240" w:lineRule="auto"/>
              <w:rPr>
                <w:rFonts w:ascii="Times New Roman" w:eastAsia="Times New Roman" w:hAnsi="Times New Roman" w:cs="Times New Roman"/>
                <w:sz w:val="24"/>
                <w:szCs w:val="24"/>
                <w:lang w:eastAsia="ru-RU"/>
              </w:rPr>
            </w:pPr>
          </w:p>
        </w:tc>
        <w:tc>
          <w:tcPr>
            <w:tcW w:w="283" w:type="dxa"/>
          </w:tcPr>
          <w:p w:rsidR="00F5419F" w:rsidRPr="00F5419F" w:rsidRDefault="00F5419F" w:rsidP="00F5419F">
            <w:pPr>
              <w:spacing w:after="0" w:line="240" w:lineRule="auto"/>
              <w:rPr>
                <w:rFonts w:ascii="Times New Roman" w:eastAsia="Times New Roman" w:hAnsi="Times New Roman" w:cs="Times New Roman"/>
                <w:sz w:val="24"/>
                <w:szCs w:val="24"/>
                <w:lang w:eastAsia="ru-RU"/>
              </w:rPr>
            </w:pPr>
          </w:p>
        </w:tc>
        <w:tc>
          <w:tcPr>
            <w:tcW w:w="3521" w:type="dxa"/>
          </w:tcPr>
          <w:p w:rsidR="00F5419F" w:rsidRPr="00F5419F" w:rsidRDefault="00F5419F" w:rsidP="00F5419F">
            <w:pPr>
              <w:spacing w:after="0" w:line="240" w:lineRule="auto"/>
              <w:rPr>
                <w:rFonts w:ascii="Times New Roman" w:eastAsia="Times New Roman" w:hAnsi="Times New Roman" w:cs="Times New Roman"/>
                <w:sz w:val="24"/>
                <w:szCs w:val="24"/>
                <w:lang w:eastAsia="ru-RU"/>
              </w:rPr>
            </w:pPr>
          </w:p>
        </w:tc>
      </w:tr>
      <w:tr w:rsidR="00F5419F" w:rsidRPr="00F5419F" w:rsidTr="0060497F">
        <w:trPr>
          <w:cantSplit/>
        </w:trPr>
        <w:tc>
          <w:tcPr>
            <w:tcW w:w="10008" w:type="dxa"/>
            <w:gridSpan w:val="7"/>
            <w:vAlign w:val="bottom"/>
          </w:tcPr>
          <w:p w:rsidR="00F5419F" w:rsidRPr="00F5419F" w:rsidRDefault="00F5419F" w:rsidP="00F5419F">
            <w:pPr>
              <w:spacing w:after="0" w:line="240" w:lineRule="auto"/>
              <w:rPr>
                <w:rFonts w:ascii="Times New Roman" w:eastAsia="Times New Roman" w:hAnsi="Times New Roman" w:cs="Times New Roman"/>
                <w:sz w:val="24"/>
                <w:szCs w:val="24"/>
                <w:lang w:eastAsia="ru-RU"/>
              </w:rPr>
            </w:pPr>
            <w:r w:rsidRPr="00F5419F">
              <w:rPr>
                <w:rFonts w:ascii="Times New Roman" w:eastAsia="Times New Roman" w:hAnsi="Times New Roman" w:cs="Times New Roman"/>
                <w:b/>
                <w:i/>
                <w:sz w:val="24"/>
                <w:szCs w:val="24"/>
                <w:lang w:eastAsia="ru-RU"/>
              </w:rPr>
              <w:t>Работа допущена к защите</w:t>
            </w:r>
            <w:r w:rsidRPr="00F5419F">
              <w:rPr>
                <w:rFonts w:ascii="Times New Roman" w:eastAsia="Times New Roman" w:hAnsi="Times New Roman" w:cs="Times New Roman"/>
                <w:sz w:val="24"/>
                <w:szCs w:val="24"/>
                <w:lang w:eastAsia="ru-RU"/>
              </w:rPr>
              <w:t xml:space="preserve"> (протокол заседания кафедры от ______________ №_______)</w:t>
            </w:r>
          </w:p>
        </w:tc>
      </w:tr>
      <w:tr w:rsidR="00F5419F" w:rsidRPr="00F5419F" w:rsidTr="0060497F">
        <w:trPr>
          <w:cantSplit/>
        </w:trPr>
        <w:tc>
          <w:tcPr>
            <w:tcW w:w="10008" w:type="dxa"/>
            <w:gridSpan w:val="7"/>
            <w:vAlign w:val="bottom"/>
          </w:tcPr>
          <w:p w:rsidR="00F5419F" w:rsidRPr="00F5419F" w:rsidRDefault="00F5419F" w:rsidP="00F5419F">
            <w:pPr>
              <w:spacing w:after="0" w:line="240" w:lineRule="auto"/>
              <w:rPr>
                <w:rFonts w:ascii="Times New Roman" w:eastAsia="Times New Roman" w:hAnsi="Times New Roman" w:cs="Times New Roman"/>
                <w:sz w:val="24"/>
                <w:szCs w:val="24"/>
                <w:lang w:eastAsia="ru-RU"/>
              </w:rPr>
            </w:pPr>
          </w:p>
        </w:tc>
      </w:tr>
      <w:tr w:rsidR="00F5419F" w:rsidRPr="00F5419F" w:rsidTr="0060497F">
        <w:tc>
          <w:tcPr>
            <w:tcW w:w="3510" w:type="dxa"/>
            <w:gridSpan w:val="2"/>
            <w:vAlign w:val="bottom"/>
          </w:tcPr>
          <w:p w:rsidR="00F5419F" w:rsidRPr="00F5419F" w:rsidRDefault="00F5419F" w:rsidP="00F5419F">
            <w:pPr>
              <w:spacing w:after="0" w:line="240" w:lineRule="auto"/>
              <w:rPr>
                <w:rFonts w:ascii="Times New Roman" w:eastAsia="Times New Roman" w:hAnsi="Times New Roman" w:cs="Times New Roman"/>
                <w:b/>
                <w:bCs/>
                <w:iCs/>
                <w:sz w:val="24"/>
                <w:szCs w:val="24"/>
                <w:lang w:eastAsia="ru-RU"/>
              </w:rPr>
            </w:pPr>
            <w:r w:rsidRPr="00F5419F">
              <w:rPr>
                <w:rFonts w:ascii="Times New Roman" w:eastAsia="Times New Roman" w:hAnsi="Times New Roman" w:cs="Times New Roman"/>
                <w:b/>
                <w:bCs/>
                <w:iCs/>
                <w:sz w:val="24"/>
                <w:szCs w:val="24"/>
                <w:lang w:eastAsia="ru-RU"/>
              </w:rPr>
              <w:t>Заведующий кафедрой</w:t>
            </w:r>
          </w:p>
        </w:tc>
        <w:tc>
          <w:tcPr>
            <w:tcW w:w="426" w:type="dxa"/>
            <w:gridSpan w:val="2"/>
          </w:tcPr>
          <w:p w:rsidR="00F5419F" w:rsidRPr="00F5419F" w:rsidRDefault="00F5419F" w:rsidP="00F5419F">
            <w:pPr>
              <w:spacing w:after="0" w:line="240" w:lineRule="auto"/>
              <w:rPr>
                <w:rFonts w:ascii="Times New Roman" w:eastAsia="Times New Roman" w:hAnsi="Times New Roman" w:cs="Times New Roman"/>
                <w:sz w:val="24"/>
                <w:szCs w:val="24"/>
                <w:lang w:eastAsia="ru-RU"/>
              </w:rPr>
            </w:pPr>
          </w:p>
        </w:tc>
        <w:tc>
          <w:tcPr>
            <w:tcW w:w="2268" w:type="dxa"/>
          </w:tcPr>
          <w:p w:rsidR="00F5419F" w:rsidRPr="00F5419F" w:rsidRDefault="00F5419F" w:rsidP="00F5419F">
            <w:pPr>
              <w:spacing w:after="0" w:line="240" w:lineRule="auto"/>
              <w:rPr>
                <w:rFonts w:ascii="Times New Roman" w:eastAsia="Times New Roman" w:hAnsi="Times New Roman" w:cs="Times New Roman"/>
                <w:sz w:val="24"/>
                <w:szCs w:val="24"/>
                <w:lang w:eastAsia="ru-RU"/>
              </w:rPr>
            </w:pPr>
          </w:p>
        </w:tc>
        <w:tc>
          <w:tcPr>
            <w:tcW w:w="283" w:type="dxa"/>
          </w:tcPr>
          <w:p w:rsidR="00F5419F" w:rsidRPr="00F5419F" w:rsidRDefault="00F5419F" w:rsidP="00F5419F">
            <w:pPr>
              <w:spacing w:after="0" w:line="240" w:lineRule="auto"/>
              <w:rPr>
                <w:rFonts w:ascii="Times New Roman" w:eastAsia="Times New Roman" w:hAnsi="Times New Roman" w:cs="Times New Roman"/>
                <w:sz w:val="24"/>
                <w:szCs w:val="24"/>
                <w:lang w:eastAsia="ru-RU"/>
              </w:rPr>
            </w:pPr>
          </w:p>
        </w:tc>
        <w:tc>
          <w:tcPr>
            <w:tcW w:w="3521" w:type="dxa"/>
            <w:tcBorders>
              <w:bottom w:val="single" w:sz="4" w:space="0" w:color="auto"/>
            </w:tcBorders>
            <w:vAlign w:val="bottom"/>
          </w:tcPr>
          <w:p w:rsidR="00F5419F" w:rsidRPr="00F5419F" w:rsidRDefault="00F5419F" w:rsidP="00F5419F">
            <w:pPr>
              <w:spacing w:after="0" w:line="240" w:lineRule="auto"/>
              <w:rPr>
                <w:rFonts w:ascii="Times New Roman" w:eastAsia="Times New Roman" w:hAnsi="Times New Roman" w:cs="Times New Roman"/>
                <w:sz w:val="24"/>
                <w:szCs w:val="24"/>
                <w:lang w:eastAsia="ru-RU"/>
              </w:rPr>
            </w:pPr>
            <w:r w:rsidRPr="00F5419F">
              <w:rPr>
                <w:rFonts w:ascii="Times New Roman" w:eastAsia="Times New Roman" w:hAnsi="Times New Roman" w:cs="Times New Roman"/>
                <w:sz w:val="24"/>
                <w:szCs w:val="24"/>
                <w:lang w:eastAsia="ru-RU"/>
              </w:rPr>
              <w:t>В.И.Будина</w:t>
            </w:r>
          </w:p>
        </w:tc>
      </w:tr>
      <w:tr w:rsidR="00F5419F" w:rsidRPr="00F5419F" w:rsidTr="0060497F">
        <w:tc>
          <w:tcPr>
            <w:tcW w:w="3510" w:type="dxa"/>
            <w:gridSpan w:val="2"/>
          </w:tcPr>
          <w:p w:rsidR="00F5419F" w:rsidRPr="00F5419F" w:rsidRDefault="00F5419F" w:rsidP="00F5419F">
            <w:pPr>
              <w:spacing w:after="0" w:line="240" w:lineRule="auto"/>
              <w:rPr>
                <w:rFonts w:ascii="Times New Roman" w:eastAsia="Times New Roman" w:hAnsi="Times New Roman" w:cs="Times New Roman"/>
                <w:sz w:val="16"/>
                <w:szCs w:val="24"/>
                <w:lang w:eastAsia="ru-RU"/>
              </w:rPr>
            </w:pPr>
          </w:p>
        </w:tc>
        <w:tc>
          <w:tcPr>
            <w:tcW w:w="426" w:type="dxa"/>
            <w:gridSpan w:val="2"/>
          </w:tcPr>
          <w:p w:rsidR="00F5419F" w:rsidRPr="00F5419F" w:rsidRDefault="00F5419F" w:rsidP="00F5419F">
            <w:pPr>
              <w:spacing w:after="0" w:line="240" w:lineRule="auto"/>
              <w:rPr>
                <w:rFonts w:ascii="Times New Roman" w:eastAsia="Times New Roman" w:hAnsi="Times New Roman" w:cs="Times New Roman"/>
                <w:sz w:val="16"/>
                <w:szCs w:val="28"/>
                <w:lang w:eastAsia="ru-RU"/>
              </w:rPr>
            </w:pPr>
          </w:p>
        </w:tc>
        <w:tc>
          <w:tcPr>
            <w:tcW w:w="2268" w:type="dxa"/>
            <w:tcBorders>
              <w:top w:val="single" w:sz="4" w:space="0" w:color="auto"/>
            </w:tcBorders>
          </w:tcPr>
          <w:p w:rsidR="00F5419F" w:rsidRPr="00F5419F" w:rsidRDefault="00F5419F" w:rsidP="00F5419F">
            <w:pPr>
              <w:spacing w:after="0" w:line="240" w:lineRule="auto"/>
              <w:jc w:val="center"/>
              <w:rPr>
                <w:rFonts w:ascii="Times New Roman" w:eastAsia="Times New Roman" w:hAnsi="Times New Roman" w:cs="Times New Roman"/>
                <w:sz w:val="16"/>
                <w:szCs w:val="28"/>
                <w:lang w:eastAsia="ru-RU"/>
              </w:rPr>
            </w:pPr>
            <w:r w:rsidRPr="00F5419F">
              <w:rPr>
                <w:rFonts w:ascii="Times New Roman" w:eastAsia="Times New Roman" w:hAnsi="Times New Roman" w:cs="Times New Roman"/>
                <w:sz w:val="16"/>
                <w:szCs w:val="28"/>
                <w:lang w:eastAsia="ru-RU"/>
              </w:rPr>
              <w:t>(подпись)</w:t>
            </w:r>
          </w:p>
        </w:tc>
        <w:tc>
          <w:tcPr>
            <w:tcW w:w="283" w:type="dxa"/>
          </w:tcPr>
          <w:p w:rsidR="00F5419F" w:rsidRPr="00F5419F" w:rsidRDefault="00F5419F" w:rsidP="00F5419F">
            <w:pPr>
              <w:spacing w:after="0" w:line="240" w:lineRule="auto"/>
              <w:rPr>
                <w:rFonts w:ascii="Times New Roman" w:eastAsia="Times New Roman" w:hAnsi="Times New Roman" w:cs="Times New Roman"/>
                <w:sz w:val="16"/>
                <w:szCs w:val="28"/>
                <w:lang w:eastAsia="ru-RU"/>
              </w:rPr>
            </w:pPr>
          </w:p>
        </w:tc>
        <w:tc>
          <w:tcPr>
            <w:tcW w:w="3521" w:type="dxa"/>
          </w:tcPr>
          <w:p w:rsidR="00F5419F" w:rsidRPr="00F5419F" w:rsidRDefault="00F5419F" w:rsidP="00F5419F">
            <w:pPr>
              <w:spacing w:after="0" w:line="240" w:lineRule="auto"/>
              <w:jc w:val="center"/>
              <w:rPr>
                <w:rFonts w:ascii="Times New Roman" w:eastAsia="Times New Roman" w:hAnsi="Times New Roman" w:cs="Times New Roman"/>
                <w:sz w:val="16"/>
                <w:szCs w:val="28"/>
                <w:lang w:eastAsia="ru-RU"/>
              </w:rPr>
            </w:pPr>
            <w:r w:rsidRPr="00F5419F">
              <w:rPr>
                <w:rFonts w:ascii="Times New Roman" w:eastAsia="Times New Roman" w:hAnsi="Times New Roman" w:cs="Times New Roman"/>
                <w:sz w:val="16"/>
                <w:szCs w:val="28"/>
                <w:lang w:eastAsia="ru-RU"/>
              </w:rPr>
              <w:t>(фамилия, инициалы)</w:t>
            </w:r>
          </w:p>
        </w:tc>
      </w:tr>
      <w:tr w:rsidR="00F5419F" w:rsidRPr="00F5419F" w:rsidTr="0060497F">
        <w:tc>
          <w:tcPr>
            <w:tcW w:w="3510" w:type="dxa"/>
            <w:gridSpan w:val="2"/>
          </w:tcPr>
          <w:p w:rsidR="00F5419F" w:rsidRPr="00F5419F" w:rsidRDefault="00F5419F" w:rsidP="00F5419F">
            <w:pPr>
              <w:spacing w:after="0" w:line="240" w:lineRule="auto"/>
              <w:rPr>
                <w:rFonts w:ascii="Times New Roman" w:eastAsia="Times New Roman" w:hAnsi="Times New Roman" w:cs="Times New Roman"/>
                <w:sz w:val="24"/>
                <w:szCs w:val="24"/>
                <w:lang w:eastAsia="ru-RU"/>
              </w:rPr>
            </w:pPr>
          </w:p>
        </w:tc>
        <w:tc>
          <w:tcPr>
            <w:tcW w:w="426" w:type="dxa"/>
            <w:gridSpan w:val="2"/>
          </w:tcPr>
          <w:p w:rsidR="00F5419F" w:rsidRPr="00F5419F" w:rsidRDefault="00F5419F" w:rsidP="00F5419F">
            <w:pPr>
              <w:spacing w:after="0" w:line="240" w:lineRule="auto"/>
              <w:rPr>
                <w:rFonts w:ascii="Times New Roman" w:eastAsia="Times New Roman" w:hAnsi="Times New Roman" w:cs="Times New Roman"/>
                <w:sz w:val="24"/>
                <w:szCs w:val="24"/>
                <w:lang w:eastAsia="ru-RU"/>
              </w:rPr>
            </w:pPr>
          </w:p>
        </w:tc>
        <w:tc>
          <w:tcPr>
            <w:tcW w:w="2268" w:type="dxa"/>
          </w:tcPr>
          <w:p w:rsidR="00F5419F" w:rsidRPr="00F5419F" w:rsidRDefault="00F5419F" w:rsidP="00F5419F">
            <w:pPr>
              <w:spacing w:after="0" w:line="240" w:lineRule="auto"/>
              <w:rPr>
                <w:rFonts w:ascii="Times New Roman" w:eastAsia="Times New Roman" w:hAnsi="Times New Roman" w:cs="Times New Roman"/>
                <w:sz w:val="24"/>
                <w:szCs w:val="24"/>
                <w:lang w:eastAsia="ru-RU"/>
              </w:rPr>
            </w:pPr>
          </w:p>
        </w:tc>
        <w:tc>
          <w:tcPr>
            <w:tcW w:w="283" w:type="dxa"/>
          </w:tcPr>
          <w:p w:rsidR="00F5419F" w:rsidRPr="00F5419F" w:rsidRDefault="00F5419F" w:rsidP="00F5419F">
            <w:pPr>
              <w:spacing w:after="0" w:line="240" w:lineRule="auto"/>
              <w:rPr>
                <w:rFonts w:ascii="Times New Roman" w:eastAsia="Times New Roman" w:hAnsi="Times New Roman" w:cs="Times New Roman"/>
                <w:sz w:val="24"/>
                <w:szCs w:val="24"/>
                <w:lang w:eastAsia="ru-RU"/>
              </w:rPr>
            </w:pPr>
          </w:p>
        </w:tc>
        <w:tc>
          <w:tcPr>
            <w:tcW w:w="3521" w:type="dxa"/>
          </w:tcPr>
          <w:p w:rsidR="00F5419F" w:rsidRPr="00F5419F" w:rsidRDefault="00F5419F" w:rsidP="00F5419F">
            <w:pPr>
              <w:spacing w:after="0" w:line="240" w:lineRule="auto"/>
              <w:rPr>
                <w:rFonts w:ascii="Times New Roman" w:eastAsia="Times New Roman" w:hAnsi="Times New Roman" w:cs="Times New Roman"/>
                <w:sz w:val="24"/>
                <w:szCs w:val="24"/>
                <w:lang w:eastAsia="ru-RU"/>
              </w:rPr>
            </w:pPr>
          </w:p>
        </w:tc>
      </w:tr>
      <w:tr w:rsidR="00F5419F" w:rsidRPr="00F5419F" w:rsidTr="0060497F">
        <w:trPr>
          <w:cantSplit/>
        </w:trPr>
        <w:tc>
          <w:tcPr>
            <w:tcW w:w="10008" w:type="dxa"/>
            <w:gridSpan w:val="7"/>
            <w:vAlign w:val="bottom"/>
          </w:tcPr>
          <w:p w:rsidR="00F5419F" w:rsidRPr="00F5419F" w:rsidRDefault="00F5419F" w:rsidP="00F5419F">
            <w:pPr>
              <w:spacing w:after="0" w:line="240" w:lineRule="auto"/>
              <w:rPr>
                <w:rFonts w:ascii="Times New Roman" w:eastAsia="Times New Roman" w:hAnsi="Times New Roman" w:cs="Times New Roman"/>
                <w:sz w:val="24"/>
                <w:szCs w:val="24"/>
                <w:lang w:eastAsia="ru-RU"/>
              </w:rPr>
            </w:pPr>
            <w:r w:rsidRPr="00F5419F">
              <w:rPr>
                <w:rFonts w:ascii="Times New Roman" w:eastAsia="Times New Roman" w:hAnsi="Times New Roman" w:cs="Times New Roman"/>
                <w:b/>
                <w:i/>
                <w:sz w:val="24"/>
                <w:szCs w:val="24"/>
                <w:lang w:eastAsia="ru-RU"/>
              </w:rPr>
              <w:t>Работа защищена с оценкой</w:t>
            </w:r>
            <w:r w:rsidRPr="00F5419F">
              <w:rPr>
                <w:rFonts w:ascii="Times New Roman" w:eastAsia="Times New Roman" w:hAnsi="Times New Roman" w:cs="Times New Roman"/>
                <w:sz w:val="24"/>
                <w:szCs w:val="24"/>
                <w:lang w:eastAsia="ru-RU"/>
              </w:rPr>
              <w:t xml:space="preserve"> _______________ (протокол ГЭК от ______________ №_______)</w:t>
            </w:r>
          </w:p>
        </w:tc>
      </w:tr>
      <w:tr w:rsidR="00F5419F" w:rsidRPr="00F5419F" w:rsidTr="0060497F">
        <w:trPr>
          <w:cantSplit/>
        </w:trPr>
        <w:tc>
          <w:tcPr>
            <w:tcW w:w="10008" w:type="dxa"/>
            <w:gridSpan w:val="7"/>
          </w:tcPr>
          <w:p w:rsidR="00F5419F" w:rsidRPr="00F5419F" w:rsidRDefault="00F5419F" w:rsidP="00F5419F">
            <w:pPr>
              <w:spacing w:after="0" w:line="240" w:lineRule="auto"/>
              <w:rPr>
                <w:rFonts w:ascii="Times New Roman" w:eastAsia="Times New Roman" w:hAnsi="Times New Roman" w:cs="Times New Roman"/>
                <w:sz w:val="24"/>
                <w:szCs w:val="24"/>
                <w:lang w:eastAsia="ru-RU"/>
              </w:rPr>
            </w:pPr>
          </w:p>
        </w:tc>
      </w:tr>
      <w:tr w:rsidR="00F5419F" w:rsidRPr="00F5419F" w:rsidTr="0060497F">
        <w:tc>
          <w:tcPr>
            <w:tcW w:w="3510" w:type="dxa"/>
            <w:gridSpan w:val="2"/>
            <w:vAlign w:val="bottom"/>
          </w:tcPr>
          <w:p w:rsidR="00F5419F" w:rsidRPr="00F5419F" w:rsidRDefault="00F5419F" w:rsidP="00F5419F">
            <w:pPr>
              <w:spacing w:after="0" w:line="240" w:lineRule="auto"/>
              <w:rPr>
                <w:rFonts w:ascii="Times New Roman" w:eastAsia="Times New Roman" w:hAnsi="Times New Roman" w:cs="Times New Roman"/>
                <w:b/>
                <w:bCs/>
                <w:i/>
                <w:iCs/>
                <w:sz w:val="24"/>
                <w:szCs w:val="24"/>
                <w:lang w:eastAsia="ru-RU"/>
              </w:rPr>
            </w:pPr>
            <w:r w:rsidRPr="00F5419F">
              <w:rPr>
                <w:rFonts w:ascii="Times New Roman" w:eastAsia="Times New Roman" w:hAnsi="Times New Roman" w:cs="Times New Roman"/>
                <w:b/>
                <w:bCs/>
                <w:i/>
                <w:iCs/>
                <w:sz w:val="24"/>
                <w:szCs w:val="24"/>
                <w:lang w:eastAsia="ru-RU"/>
              </w:rPr>
              <w:t>Секретарь ГЭК</w:t>
            </w:r>
          </w:p>
        </w:tc>
        <w:tc>
          <w:tcPr>
            <w:tcW w:w="426" w:type="dxa"/>
            <w:gridSpan w:val="2"/>
          </w:tcPr>
          <w:p w:rsidR="00F5419F" w:rsidRPr="00F5419F" w:rsidRDefault="00F5419F" w:rsidP="00F5419F">
            <w:pPr>
              <w:spacing w:after="0" w:line="240" w:lineRule="auto"/>
              <w:rPr>
                <w:rFonts w:ascii="Times New Roman" w:eastAsia="Times New Roman" w:hAnsi="Times New Roman" w:cs="Times New Roman"/>
                <w:sz w:val="24"/>
                <w:szCs w:val="24"/>
                <w:lang w:eastAsia="ru-RU"/>
              </w:rPr>
            </w:pPr>
          </w:p>
        </w:tc>
        <w:tc>
          <w:tcPr>
            <w:tcW w:w="2268" w:type="dxa"/>
          </w:tcPr>
          <w:p w:rsidR="00F5419F" w:rsidRPr="00F5419F" w:rsidRDefault="00F5419F" w:rsidP="00F5419F">
            <w:pPr>
              <w:spacing w:after="0" w:line="240" w:lineRule="auto"/>
              <w:rPr>
                <w:rFonts w:ascii="Times New Roman" w:eastAsia="Times New Roman" w:hAnsi="Times New Roman" w:cs="Times New Roman"/>
                <w:sz w:val="24"/>
                <w:szCs w:val="24"/>
                <w:lang w:eastAsia="ru-RU"/>
              </w:rPr>
            </w:pPr>
          </w:p>
        </w:tc>
        <w:tc>
          <w:tcPr>
            <w:tcW w:w="283" w:type="dxa"/>
          </w:tcPr>
          <w:p w:rsidR="00F5419F" w:rsidRPr="00F5419F" w:rsidRDefault="00F5419F" w:rsidP="00F5419F">
            <w:pPr>
              <w:spacing w:after="0" w:line="240" w:lineRule="auto"/>
              <w:rPr>
                <w:rFonts w:ascii="Times New Roman" w:eastAsia="Times New Roman" w:hAnsi="Times New Roman" w:cs="Times New Roman"/>
                <w:sz w:val="24"/>
                <w:szCs w:val="24"/>
                <w:lang w:eastAsia="ru-RU"/>
              </w:rPr>
            </w:pPr>
          </w:p>
        </w:tc>
        <w:tc>
          <w:tcPr>
            <w:tcW w:w="3521" w:type="dxa"/>
            <w:tcBorders>
              <w:bottom w:val="single" w:sz="4" w:space="0" w:color="auto"/>
            </w:tcBorders>
            <w:vAlign w:val="bottom"/>
          </w:tcPr>
          <w:p w:rsidR="00F5419F" w:rsidRPr="00F5419F" w:rsidRDefault="00F5419F" w:rsidP="00F5419F">
            <w:pPr>
              <w:spacing w:after="0" w:line="240" w:lineRule="auto"/>
              <w:rPr>
                <w:rFonts w:ascii="Times New Roman" w:eastAsia="Times New Roman" w:hAnsi="Times New Roman" w:cs="Times New Roman"/>
                <w:sz w:val="24"/>
                <w:szCs w:val="24"/>
                <w:lang w:eastAsia="ru-RU"/>
              </w:rPr>
            </w:pPr>
            <w:r w:rsidRPr="00F5419F">
              <w:rPr>
                <w:rFonts w:ascii="Times New Roman" w:eastAsia="Times New Roman" w:hAnsi="Times New Roman" w:cs="Times New Roman"/>
                <w:sz w:val="24"/>
                <w:szCs w:val="24"/>
                <w:lang w:eastAsia="ru-RU"/>
              </w:rPr>
              <w:t>Т.В.Кузнецова</w:t>
            </w:r>
          </w:p>
        </w:tc>
      </w:tr>
      <w:tr w:rsidR="00F5419F" w:rsidRPr="00F5419F" w:rsidTr="0060497F">
        <w:tc>
          <w:tcPr>
            <w:tcW w:w="3510" w:type="dxa"/>
            <w:gridSpan w:val="2"/>
          </w:tcPr>
          <w:p w:rsidR="00F5419F" w:rsidRPr="00F5419F" w:rsidRDefault="00F5419F" w:rsidP="00F5419F">
            <w:pPr>
              <w:spacing w:after="0" w:line="240" w:lineRule="auto"/>
              <w:rPr>
                <w:rFonts w:ascii="Times New Roman" w:eastAsia="Times New Roman" w:hAnsi="Times New Roman" w:cs="Times New Roman"/>
                <w:sz w:val="16"/>
                <w:szCs w:val="24"/>
                <w:lang w:eastAsia="ru-RU"/>
              </w:rPr>
            </w:pPr>
          </w:p>
        </w:tc>
        <w:tc>
          <w:tcPr>
            <w:tcW w:w="426" w:type="dxa"/>
            <w:gridSpan w:val="2"/>
          </w:tcPr>
          <w:p w:rsidR="00F5419F" w:rsidRPr="00F5419F" w:rsidRDefault="00F5419F" w:rsidP="00F5419F">
            <w:pPr>
              <w:spacing w:after="0" w:line="240" w:lineRule="auto"/>
              <w:rPr>
                <w:rFonts w:ascii="Times New Roman" w:eastAsia="Times New Roman" w:hAnsi="Times New Roman" w:cs="Times New Roman"/>
                <w:sz w:val="16"/>
                <w:szCs w:val="28"/>
                <w:lang w:eastAsia="ru-RU"/>
              </w:rPr>
            </w:pPr>
          </w:p>
        </w:tc>
        <w:tc>
          <w:tcPr>
            <w:tcW w:w="2268" w:type="dxa"/>
            <w:tcBorders>
              <w:top w:val="single" w:sz="4" w:space="0" w:color="auto"/>
            </w:tcBorders>
          </w:tcPr>
          <w:p w:rsidR="00F5419F" w:rsidRPr="00F5419F" w:rsidRDefault="00F5419F" w:rsidP="00F5419F">
            <w:pPr>
              <w:spacing w:after="0" w:line="240" w:lineRule="auto"/>
              <w:jc w:val="center"/>
              <w:rPr>
                <w:rFonts w:ascii="Times New Roman" w:eastAsia="Times New Roman" w:hAnsi="Times New Roman" w:cs="Times New Roman"/>
                <w:sz w:val="16"/>
                <w:szCs w:val="28"/>
                <w:lang w:eastAsia="ru-RU"/>
              </w:rPr>
            </w:pPr>
            <w:r w:rsidRPr="00F5419F">
              <w:rPr>
                <w:rFonts w:ascii="Times New Roman" w:eastAsia="Times New Roman" w:hAnsi="Times New Roman" w:cs="Times New Roman"/>
                <w:sz w:val="16"/>
                <w:szCs w:val="28"/>
                <w:lang w:eastAsia="ru-RU"/>
              </w:rPr>
              <w:t>(подпись)</w:t>
            </w:r>
          </w:p>
        </w:tc>
        <w:tc>
          <w:tcPr>
            <w:tcW w:w="283" w:type="dxa"/>
          </w:tcPr>
          <w:p w:rsidR="00F5419F" w:rsidRPr="00F5419F" w:rsidRDefault="00F5419F" w:rsidP="00F5419F">
            <w:pPr>
              <w:spacing w:after="0" w:line="240" w:lineRule="auto"/>
              <w:rPr>
                <w:rFonts w:ascii="Times New Roman" w:eastAsia="Times New Roman" w:hAnsi="Times New Roman" w:cs="Times New Roman"/>
                <w:sz w:val="16"/>
                <w:szCs w:val="28"/>
                <w:lang w:eastAsia="ru-RU"/>
              </w:rPr>
            </w:pPr>
          </w:p>
        </w:tc>
        <w:tc>
          <w:tcPr>
            <w:tcW w:w="3521" w:type="dxa"/>
          </w:tcPr>
          <w:p w:rsidR="00F5419F" w:rsidRPr="00F5419F" w:rsidRDefault="00F5419F" w:rsidP="00F5419F">
            <w:pPr>
              <w:spacing w:after="0" w:line="240" w:lineRule="auto"/>
              <w:jc w:val="center"/>
              <w:rPr>
                <w:rFonts w:ascii="Times New Roman" w:eastAsia="Times New Roman" w:hAnsi="Times New Roman" w:cs="Times New Roman"/>
                <w:sz w:val="16"/>
                <w:szCs w:val="28"/>
                <w:lang w:eastAsia="ru-RU"/>
              </w:rPr>
            </w:pPr>
            <w:r w:rsidRPr="00F5419F">
              <w:rPr>
                <w:rFonts w:ascii="Times New Roman" w:eastAsia="Times New Roman" w:hAnsi="Times New Roman" w:cs="Times New Roman"/>
                <w:sz w:val="16"/>
                <w:szCs w:val="28"/>
                <w:lang w:eastAsia="ru-RU"/>
              </w:rPr>
              <w:t>(фамилия, инициалы)</w:t>
            </w:r>
          </w:p>
        </w:tc>
      </w:tr>
    </w:tbl>
    <w:p w:rsidR="00F5419F" w:rsidRPr="00F5419F" w:rsidRDefault="00F5419F" w:rsidP="00F5419F">
      <w:pPr>
        <w:spacing w:after="0" w:line="240" w:lineRule="auto"/>
        <w:rPr>
          <w:rFonts w:ascii="Times New Roman" w:eastAsia="Times New Roman" w:hAnsi="Times New Roman" w:cs="Times New Roman"/>
          <w:sz w:val="24"/>
          <w:szCs w:val="24"/>
          <w:lang w:eastAsia="ru-RU"/>
        </w:rPr>
      </w:pPr>
    </w:p>
    <w:p w:rsidR="00F5419F" w:rsidRPr="00F5419F" w:rsidRDefault="00F5419F" w:rsidP="00F5419F">
      <w:pPr>
        <w:spacing w:after="0" w:line="240" w:lineRule="auto"/>
        <w:rPr>
          <w:rFonts w:ascii="Times New Roman" w:eastAsia="Times New Roman" w:hAnsi="Times New Roman" w:cs="Times New Roman"/>
          <w:sz w:val="24"/>
          <w:szCs w:val="24"/>
          <w:lang w:eastAsia="ru-RU"/>
        </w:rPr>
      </w:pPr>
    </w:p>
    <w:p w:rsidR="00F5419F" w:rsidRPr="00F5419F" w:rsidRDefault="00F5419F" w:rsidP="00F5419F">
      <w:pPr>
        <w:spacing w:after="0" w:line="240" w:lineRule="auto"/>
        <w:rPr>
          <w:rFonts w:ascii="Times New Roman" w:eastAsia="Times New Roman" w:hAnsi="Times New Roman" w:cs="Times New Roman"/>
          <w:sz w:val="24"/>
          <w:szCs w:val="24"/>
          <w:lang w:eastAsia="ru-RU"/>
        </w:rPr>
      </w:pPr>
    </w:p>
    <w:p w:rsidR="00F5419F" w:rsidRPr="00F5419F" w:rsidRDefault="00F5419F" w:rsidP="00F5419F">
      <w:pPr>
        <w:spacing w:after="0" w:line="240" w:lineRule="auto"/>
        <w:rPr>
          <w:rFonts w:ascii="Times New Roman" w:eastAsia="Times New Roman" w:hAnsi="Times New Roman" w:cs="Times New Roman"/>
          <w:sz w:val="24"/>
          <w:szCs w:val="24"/>
          <w:lang w:eastAsia="ru-RU"/>
        </w:rPr>
      </w:pPr>
    </w:p>
    <w:p w:rsidR="00F5419F" w:rsidRPr="00F5419F" w:rsidRDefault="00F5419F" w:rsidP="00F5419F">
      <w:pPr>
        <w:spacing w:after="0" w:line="240" w:lineRule="auto"/>
        <w:rPr>
          <w:rFonts w:ascii="Times New Roman" w:eastAsia="Times New Roman" w:hAnsi="Times New Roman" w:cs="Times New Roman"/>
          <w:sz w:val="24"/>
          <w:szCs w:val="24"/>
          <w:lang w:eastAsia="ru-RU"/>
        </w:rPr>
      </w:pPr>
    </w:p>
    <w:p w:rsidR="00F5419F" w:rsidRPr="00F5419F" w:rsidRDefault="00F5419F" w:rsidP="00F5419F">
      <w:pPr>
        <w:spacing w:after="0" w:line="240" w:lineRule="auto"/>
        <w:rPr>
          <w:rFonts w:ascii="Times New Roman" w:eastAsia="Times New Roman" w:hAnsi="Times New Roman" w:cs="Times New Roman"/>
          <w:sz w:val="24"/>
          <w:szCs w:val="24"/>
          <w:lang w:eastAsia="ru-RU"/>
        </w:rPr>
      </w:pPr>
    </w:p>
    <w:p w:rsidR="00F5419F" w:rsidRPr="00F5419F" w:rsidRDefault="00F5419F" w:rsidP="00F5419F">
      <w:pPr>
        <w:spacing w:after="0" w:line="240" w:lineRule="auto"/>
        <w:rPr>
          <w:rFonts w:ascii="Times New Roman" w:eastAsia="Times New Roman" w:hAnsi="Times New Roman" w:cs="Times New Roman"/>
          <w:sz w:val="24"/>
          <w:szCs w:val="24"/>
          <w:lang w:eastAsia="ru-RU"/>
        </w:rPr>
      </w:pPr>
    </w:p>
    <w:p w:rsidR="00F5419F" w:rsidRPr="00F5419F" w:rsidRDefault="00F5419F" w:rsidP="00F5419F">
      <w:pPr>
        <w:spacing w:after="0" w:line="240" w:lineRule="auto"/>
        <w:jc w:val="center"/>
        <w:rPr>
          <w:rFonts w:ascii="Times New Roman" w:eastAsia="Times New Roman" w:hAnsi="Times New Roman" w:cs="Times New Roman"/>
          <w:sz w:val="28"/>
          <w:szCs w:val="24"/>
          <w:lang w:eastAsia="ru-RU"/>
        </w:rPr>
      </w:pPr>
      <w:r w:rsidRPr="00F5419F">
        <w:rPr>
          <w:rFonts w:ascii="Times New Roman" w:eastAsia="Times New Roman" w:hAnsi="Times New Roman" w:cs="Times New Roman"/>
          <w:sz w:val="28"/>
          <w:szCs w:val="24"/>
          <w:lang w:eastAsia="ru-RU"/>
        </w:rPr>
        <w:t>Пенза, 2017</w:t>
      </w:r>
    </w:p>
    <w:p w:rsidR="00F5419F" w:rsidRPr="00F5419F" w:rsidRDefault="00F5419F" w:rsidP="00F5419F">
      <w:pPr>
        <w:spacing w:after="0" w:line="240" w:lineRule="auto"/>
        <w:jc w:val="center"/>
        <w:rPr>
          <w:rFonts w:ascii="Times New Roman" w:eastAsia="Times New Roman" w:hAnsi="Times New Roman" w:cs="Times New Roman"/>
          <w:b/>
          <w:sz w:val="24"/>
          <w:szCs w:val="24"/>
          <w:lang w:eastAsia="ru-RU"/>
        </w:rPr>
      </w:pPr>
      <w:r w:rsidRPr="00F5419F">
        <w:rPr>
          <w:rFonts w:ascii="Times New Roman" w:eastAsia="Times New Roman" w:hAnsi="Times New Roman" w:cs="Times New Roman"/>
          <w:b/>
          <w:sz w:val="24"/>
          <w:szCs w:val="24"/>
          <w:lang w:eastAsia="ru-RU"/>
        </w:rPr>
        <w:lastRenderedPageBreak/>
        <w:t>ФГБОУ ВПО «</w:t>
      </w:r>
      <w:r w:rsidRPr="00F5419F">
        <w:rPr>
          <w:rFonts w:ascii="Times New Roman" w:eastAsia="Times New Roman" w:hAnsi="Times New Roman" w:cs="Times New Roman"/>
          <w:b/>
          <w:bCs/>
          <w:caps/>
          <w:sz w:val="24"/>
          <w:szCs w:val="24"/>
          <w:lang w:eastAsia="ru-RU"/>
        </w:rPr>
        <w:t>пензенский государственный университет»</w:t>
      </w:r>
    </w:p>
    <w:p w:rsidR="00F5419F" w:rsidRPr="00F5419F" w:rsidRDefault="00F5419F" w:rsidP="00F5419F">
      <w:pPr>
        <w:spacing w:after="0" w:line="240" w:lineRule="auto"/>
        <w:jc w:val="center"/>
        <w:rPr>
          <w:rFonts w:ascii="Times New Roman" w:eastAsia="Times New Roman" w:hAnsi="Times New Roman" w:cs="Times New Roman"/>
          <w:b/>
          <w:bCs/>
          <w:sz w:val="28"/>
          <w:szCs w:val="24"/>
          <w:lang w:eastAsia="ru-RU"/>
        </w:rPr>
      </w:pPr>
      <w:r w:rsidRPr="00F5419F">
        <w:rPr>
          <w:rFonts w:ascii="Times New Roman" w:eastAsia="Times New Roman" w:hAnsi="Times New Roman" w:cs="Times New Roman"/>
          <w:b/>
          <w:bCs/>
          <w:sz w:val="28"/>
          <w:szCs w:val="24"/>
          <w:lang w:eastAsia="ru-RU"/>
        </w:rPr>
        <w:t>Факультет экономики и управления</w:t>
      </w:r>
    </w:p>
    <w:p w:rsidR="00F5419F" w:rsidRPr="00F5419F" w:rsidRDefault="00F5419F" w:rsidP="00F5419F">
      <w:pPr>
        <w:keepNext/>
        <w:spacing w:after="0" w:line="360" w:lineRule="auto"/>
        <w:jc w:val="center"/>
        <w:outlineLvl w:val="7"/>
        <w:rPr>
          <w:rFonts w:ascii="Times New Roman" w:eastAsia="Times New Roman" w:hAnsi="Times New Roman" w:cs="Times New Roman"/>
          <w:b/>
          <w:bCs/>
          <w:caps/>
          <w:sz w:val="28"/>
          <w:szCs w:val="24"/>
          <w:lang w:eastAsia="ru-RU"/>
        </w:rPr>
      </w:pPr>
      <w:r w:rsidRPr="00F5419F">
        <w:rPr>
          <w:rFonts w:ascii="Times New Roman" w:eastAsia="Times New Roman" w:hAnsi="Times New Roman" w:cs="Times New Roman"/>
          <w:b/>
          <w:bCs/>
          <w:sz w:val="28"/>
          <w:szCs w:val="24"/>
          <w:lang w:eastAsia="ru-RU"/>
        </w:rPr>
        <w:t>Кафедра «Экономика и финансы»</w:t>
      </w:r>
    </w:p>
    <w:p w:rsidR="00F5419F" w:rsidRPr="00F5419F" w:rsidRDefault="00F5419F" w:rsidP="00F5419F">
      <w:pPr>
        <w:spacing w:after="0" w:line="360" w:lineRule="auto"/>
        <w:jc w:val="center"/>
        <w:rPr>
          <w:rFonts w:ascii="Times New Roman" w:eastAsia="Times New Roman" w:hAnsi="Times New Roman" w:cs="Times New Roman"/>
          <w:sz w:val="28"/>
          <w:szCs w:val="24"/>
          <w:lang w:eastAsia="ru-RU"/>
        </w:rPr>
      </w:pPr>
    </w:p>
    <w:p w:rsidR="00F5419F" w:rsidRPr="00F5419F" w:rsidRDefault="00F5419F" w:rsidP="00F5419F">
      <w:pPr>
        <w:keepNext/>
        <w:spacing w:after="0" w:line="360" w:lineRule="auto"/>
        <w:ind w:left="3420" w:firstLine="2340"/>
        <w:jc w:val="center"/>
        <w:outlineLvl w:val="0"/>
        <w:rPr>
          <w:rFonts w:ascii="Times New Roman" w:eastAsia="Times New Roman" w:hAnsi="Times New Roman" w:cs="Times New Roman"/>
          <w:sz w:val="28"/>
          <w:szCs w:val="24"/>
          <w:lang w:eastAsia="ru-RU"/>
        </w:rPr>
      </w:pPr>
      <w:r w:rsidRPr="00F5419F">
        <w:rPr>
          <w:rFonts w:ascii="Times New Roman" w:eastAsia="Times New Roman" w:hAnsi="Times New Roman" w:cs="Times New Roman"/>
          <w:sz w:val="28"/>
          <w:szCs w:val="24"/>
          <w:lang w:eastAsia="ru-RU"/>
        </w:rPr>
        <w:t>УТВЕРЖДАЮ</w:t>
      </w:r>
    </w:p>
    <w:p w:rsidR="00F5419F" w:rsidRPr="00F5419F" w:rsidRDefault="00F5419F" w:rsidP="00F5419F">
      <w:pPr>
        <w:keepNext/>
        <w:spacing w:after="0" w:line="240" w:lineRule="auto"/>
        <w:ind w:left="3420" w:firstLine="2340"/>
        <w:jc w:val="center"/>
        <w:outlineLvl w:val="0"/>
        <w:rPr>
          <w:rFonts w:ascii="Times New Roman" w:eastAsia="Times New Roman" w:hAnsi="Times New Roman" w:cs="Times New Roman"/>
          <w:sz w:val="28"/>
          <w:szCs w:val="24"/>
          <w:lang w:eastAsia="ru-RU"/>
        </w:rPr>
      </w:pPr>
      <w:r w:rsidRPr="00F5419F">
        <w:rPr>
          <w:rFonts w:ascii="Times New Roman" w:eastAsia="Times New Roman" w:hAnsi="Times New Roman" w:cs="Times New Roman"/>
          <w:sz w:val="28"/>
          <w:szCs w:val="24"/>
          <w:lang w:eastAsia="ru-RU"/>
        </w:rPr>
        <w:t>Зав. кафедрой</w:t>
      </w:r>
    </w:p>
    <w:p w:rsidR="00F5419F" w:rsidRPr="00F5419F" w:rsidRDefault="00F5419F" w:rsidP="00F5419F">
      <w:pPr>
        <w:spacing w:after="0" w:line="240" w:lineRule="auto"/>
        <w:ind w:left="5760"/>
        <w:jc w:val="center"/>
        <w:rPr>
          <w:rFonts w:ascii="Times New Roman" w:eastAsia="Times New Roman" w:hAnsi="Times New Roman" w:cs="Times New Roman"/>
          <w:sz w:val="28"/>
          <w:szCs w:val="24"/>
          <w:lang w:eastAsia="ru-RU"/>
        </w:rPr>
      </w:pPr>
      <w:r w:rsidRPr="00F5419F">
        <w:rPr>
          <w:rFonts w:ascii="Times New Roman" w:eastAsia="Times New Roman" w:hAnsi="Times New Roman" w:cs="Times New Roman"/>
          <w:sz w:val="28"/>
          <w:szCs w:val="24"/>
          <w:lang w:eastAsia="ru-RU"/>
        </w:rPr>
        <w:t>к.э.н., профессор</w:t>
      </w:r>
    </w:p>
    <w:p w:rsidR="00F5419F" w:rsidRPr="00F5419F" w:rsidRDefault="00F5419F" w:rsidP="00F5419F">
      <w:pPr>
        <w:spacing w:after="0" w:line="240" w:lineRule="auto"/>
        <w:ind w:left="5760"/>
        <w:jc w:val="center"/>
        <w:rPr>
          <w:rFonts w:ascii="Times New Roman" w:eastAsia="Times New Roman" w:hAnsi="Times New Roman" w:cs="Times New Roman"/>
          <w:sz w:val="28"/>
          <w:szCs w:val="24"/>
          <w:lang w:eastAsia="ru-RU"/>
        </w:rPr>
      </w:pPr>
    </w:p>
    <w:p w:rsidR="00F5419F" w:rsidRPr="00F5419F" w:rsidRDefault="00F5419F" w:rsidP="00F5419F">
      <w:pPr>
        <w:spacing w:after="0" w:line="360" w:lineRule="auto"/>
        <w:ind w:left="5760"/>
        <w:jc w:val="center"/>
        <w:rPr>
          <w:rFonts w:ascii="Times New Roman" w:eastAsia="Times New Roman" w:hAnsi="Times New Roman" w:cs="Times New Roman"/>
          <w:sz w:val="28"/>
          <w:szCs w:val="24"/>
          <w:lang w:eastAsia="ru-RU"/>
        </w:rPr>
      </w:pPr>
      <w:r w:rsidRPr="00F5419F">
        <w:rPr>
          <w:rFonts w:ascii="Times New Roman" w:eastAsia="Times New Roman" w:hAnsi="Times New Roman" w:cs="Times New Roman"/>
          <w:sz w:val="28"/>
          <w:szCs w:val="24"/>
          <w:lang w:eastAsia="ru-RU"/>
        </w:rPr>
        <w:t>_____________ В.И.Будина</w:t>
      </w:r>
    </w:p>
    <w:p w:rsidR="00F5419F" w:rsidRPr="00F5419F" w:rsidRDefault="00F5419F" w:rsidP="00F5419F">
      <w:pPr>
        <w:spacing w:after="0" w:line="360" w:lineRule="auto"/>
        <w:ind w:left="3960"/>
        <w:jc w:val="center"/>
        <w:rPr>
          <w:rFonts w:ascii="Times New Roman" w:eastAsia="Times New Roman" w:hAnsi="Times New Roman" w:cs="Times New Roman"/>
          <w:sz w:val="28"/>
          <w:szCs w:val="24"/>
          <w:lang w:eastAsia="ru-RU"/>
        </w:rPr>
      </w:pPr>
      <w:r w:rsidRPr="00F5419F">
        <w:rPr>
          <w:rFonts w:ascii="Times New Roman" w:eastAsia="Times New Roman" w:hAnsi="Times New Roman" w:cs="Times New Roman"/>
          <w:sz w:val="28"/>
          <w:szCs w:val="24"/>
          <w:lang w:eastAsia="ru-RU"/>
        </w:rPr>
        <w:t xml:space="preserve">                        «_____»___________20_____г.</w:t>
      </w:r>
    </w:p>
    <w:p w:rsidR="00F5419F" w:rsidRPr="00F5419F" w:rsidRDefault="00F5419F" w:rsidP="00F5419F">
      <w:pPr>
        <w:spacing w:after="0" w:line="360" w:lineRule="auto"/>
        <w:ind w:left="3960"/>
        <w:jc w:val="center"/>
        <w:rPr>
          <w:rFonts w:ascii="Times New Roman" w:eastAsia="Times New Roman" w:hAnsi="Times New Roman" w:cs="Times New Roman"/>
          <w:sz w:val="28"/>
          <w:szCs w:val="24"/>
          <w:lang w:eastAsia="ru-RU"/>
        </w:rPr>
      </w:pPr>
    </w:p>
    <w:p w:rsidR="00F5419F" w:rsidRPr="00F5419F" w:rsidRDefault="00F5419F" w:rsidP="00F5419F">
      <w:pPr>
        <w:spacing w:after="0" w:line="360" w:lineRule="auto"/>
        <w:jc w:val="center"/>
        <w:rPr>
          <w:rFonts w:ascii="Times New Roman" w:eastAsia="Times New Roman" w:hAnsi="Times New Roman" w:cs="Times New Roman"/>
          <w:b/>
          <w:bCs/>
          <w:sz w:val="40"/>
          <w:szCs w:val="24"/>
          <w:lang w:eastAsia="ru-RU"/>
        </w:rPr>
      </w:pPr>
      <w:r w:rsidRPr="00F5419F">
        <w:rPr>
          <w:rFonts w:ascii="Times New Roman" w:eastAsia="Times New Roman" w:hAnsi="Times New Roman" w:cs="Times New Roman"/>
          <w:b/>
          <w:bCs/>
          <w:sz w:val="40"/>
          <w:szCs w:val="24"/>
          <w:lang w:eastAsia="ru-RU"/>
        </w:rPr>
        <w:t>ЗАДАНИЕ</w:t>
      </w:r>
    </w:p>
    <w:p w:rsidR="00F5419F" w:rsidRPr="00F5419F" w:rsidRDefault="00F5419F" w:rsidP="00F5419F">
      <w:pPr>
        <w:spacing w:after="0" w:line="360" w:lineRule="auto"/>
        <w:jc w:val="center"/>
        <w:rPr>
          <w:rFonts w:ascii="Times New Roman" w:eastAsia="Times New Roman" w:hAnsi="Times New Roman" w:cs="Times New Roman"/>
          <w:b/>
          <w:bCs/>
          <w:sz w:val="40"/>
          <w:szCs w:val="24"/>
          <w:lang w:eastAsia="ru-RU"/>
        </w:rPr>
      </w:pPr>
      <w:r w:rsidRPr="00F5419F">
        <w:rPr>
          <w:rFonts w:ascii="Times New Roman" w:eastAsia="Times New Roman" w:hAnsi="Times New Roman" w:cs="Times New Roman"/>
          <w:b/>
          <w:bCs/>
          <w:sz w:val="40"/>
          <w:szCs w:val="24"/>
          <w:lang w:eastAsia="ru-RU"/>
        </w:rPr>
        <w:t>на бакалаврскую работу</w:t>
      </w:r>
    </w:p>
    <w:p w:rsidR="00F5419F" w:rsidRPr="00F5419F" w:rsidRDefault="00F5419F" w:rsidP="00F5419F">
      <w:pPr>
        <w:spacing w:after="0" w:line="240" w:lineRule="auto"/>
        <w:jc w:val="center"/>
        <w:rPr>
          <w:rFonts w:ascii="Times New Roman" w:eastAsia="Times New Roman" w:hAnsi="Times New Roman" w:cs="Times New Roman"/>
          <w:b/>
          <w:bCs/>
          <w:sz w:val="28"/>
          <w:szCs w:val="24"/>
          <w:u w:val="single"/>
          <w:lang w:eastAsia="ru-RU"/>
        </w:rPr>
      </w:pPr>
      <w:r w:rsidRPr="00F5419F">
        <w:rPr>
          <w:rFonts w:ascii="Times New Roman" w:eastAsia="Times New Roman" w:hAnsi="Times New Roman" w:cs="Times New Roman"/>
          <w:b/>
          <w:bCs/>
          <w:sz w:val="28"/>
          <w:szCs w:val="24"/>
          <w:u w:val="single"/>
          <w:lang w:eastAsia="ru-RU"/>
        </w:rPr>
        <w:t>________________</w:t>
      </w:r>
      <w:r w:rsidR="001C299D">
        <w:rPr>
          <w:rFonts w:ascii="Times New Roman" w:eastAsia="Times New Roman" w:hAnsi="Times New Roman" w:cs="Times New Roman"/>
          <w:b/>
          <w:bCs/>
          <w:sz w:val="28"/>
          <w:szCs w:val="24"/>
          <w:u w:val="single"/>
          <w:lang w:eastAsia="ru-RU"/>
        </w:rPr>
        <w:t>Васильевой Ольги Андреевны</w:t>
      </w:r>
      <w:r w:rsidRPr="00F5419F">
        <w:rPr>
          <w:rFonts w:ascii="Times New Roman" w:eastAsia="Times New Roman" w:hAnsi="Times New Roman" w:cs="Times New Roman"/>
          <w:b/>
          <w:bCs/>
          <w:sz w:val="28"/>
          <w:szCs w:val="24"/>
          <w:u w:val="single"/>
          <w:lang w:eastAsia="ru-RU"/>
        </w:rPr>
        <w:t>_________________</w:t>
      </w:r>
    </w:p>
    <w:p w:rsidR="00F5419F" w:rsidRPr="00F5419F" w:rsidRDefault="00F5419F" w:rsidP="00F5419F">
      <w:pPr>
        <w:spacing w:after="0" w:line="360" w:lineRule="auto"/>
        <w:jc w:val="center"/>
        <w:rPr>
          <w:rFonts w:ascii="Times New Roman" w:eastAsia="Times New Roman" w:hAnsi="Times New Roman" w:cs="Times New Roman"/>
          <w:bCs/>
          <w:sz w:val="16"/>
          <w:szCs w:val="24"/>
          <w:lang w:eastAsia="ru-RU"/>
        </w:rPr>
      </w:pPr>
      <w:r w:rsidRPr="00F5419F">
        <w:rPr>
          <w:rFonts w:ascii="Times New Roman" w:eastAsia="Times New Roman" w:hAnsi="Times New Roman" w:cs="Times New Roman"/>
          <w:bCs/>
          <w:sz w:val="16"/>
          <w:szCs w:val="24"/>
          <w:lang w:eastAsia="ru-RU"/>
        </w:rPr>
        <w:t>(ФИО полностью)</w:t>
      </w:r>
    </w:p>
    <w:p w:rsidR="00F5419F" w:rsidRPr="00F5419F" w:rsidRDefault="00F5419F" w:rsidP="00F5419F">
      <w:pPr>
        <w:spacing w:after="0" w:line="360" w:lineRule="auto"/>
        <w:jc w:val="center"/>
        <w:rPr>
          <w:rFonts w:ascii="Times New Roman" w:eastAsia="Times New Roman" w:hAnsi="Times New Roman" w:cs="Times New Roman"/>
          <w:b/>
          <w:bCs/>
          <w:sz w:val="28"/>
          <w:szCs w:val="24"/>
          <w:lang w:eastAsia="ru-RU"/>
        </w:rPr>
      </w:pPr>
    </w:p>
    <w:p w:rsidR="00F5419F" w:rsidRPr="00F5419F" w:rsidRDefault="00F5419F" w:rsidP="00F5419F">
      <w:pPr>
        <w:spacing w:after="0" w:line="360" w:lineRule="auto"/>
        <w:jc w:val="both"/>
        <w:rPr>
          <w:rFonts w:ascii="Times New Roman" w:eastAsia="Times New Roman" w:hAnsi="Times New Roman" w:cs="Times New Roman"/>
          <w:b/>
          <w:bCs/>
          <w:sz w:val="28"/>
          <w:szCs w:val="24"/>
          <w:u w:val="single"/>
          <w:lang w:eastAsia="ru-RU"/>
        </w:rPr>
      </w:pPr>
      <w:r w:rsidRPr="00F5419F">
        <w:rPr>
          <w:rFonts w:ascii="Times New Roman" w:eastAsia="Times New Roman" w:hAnsi="Times New Roman" w:cs="Times New Roman"/>
          <w:b/>
          <w:bCs/>
          <w:sz w:val="28"/>
          <w:szCs w:val="24"/>
          <w:lang w:eastAsia="ru-RU"/>
        </w:rPr>
        <w:t>1. Тема работы</w:t>
      </w:r>
      <w:r w:rsidRPr="00F5419F">
        <w:rPr>
          <w:rFonts w:ascii="Times New Roman" w:eastAsia="Times New Roman" w:hAnsi="Times New Roman" w:cs="Times New Roman"/>
          <w:sz w:val="28"/>
          <w:szCs w:val="24"/>
          <w:lang w:eastAsia="ru-RU"/>
        </w:rPr>
        <w:t xml:space="preserve">: </w:t>
      </w:r>
      <w:r w:rsidRPr="00F5419F">
        <w:rPr>
          <w:rFonts w:ascii="Times New Roman" w:eastAsia="Times New Roman" w:hAnsi="Times New Roman" w:cs="Times New Roman"/>
          <w:sz w:val="28"/>
          <w:szCs w:val="28"/>
          <w:u w:val="single"/>
          <w:lang w:eastAsia="ru-RU"/>
        </w:rPr>
        <w:t>«</w:t>
      </w:r>
      <w:r w:rsidR="001C299D">
        <w:rPr>
          <w:rFonts w:ascii="Times New Roman" w:eastAsia="Times New Roman" w:hAnsi="Times New Roman" w:cs="Times New Roman"/>
          <w:sz w:val="28"/>
          <w:szCs w:val="28"/>
          <w:u w:val="single"/>
          <w:lang w:eastAsia="ru-RU"/>
        </w:rPr>
        <w:t>Повышение финансовой устойчивости</w:t>
      </w:r>
      <w:r w:rsidRPr="00F5419F">
        <w:rPr>
          <w:rFonts w:ascii="Times New Roman" w:eastAsia="Times New Roman" w:hAnsi="Times New Roman" w:cs="Times New Roman"/>
          <w:sz w:val="28"/>
          <w:szCs w:val="28"/>
          <w:u w:val="single"/>
          <w:lang w:eastAsia="ru-RU"/>
        </w:rPr>
        <w:t xml:space="preserve"> ООО «КЗТМ»</w:t>
      </w:r>
      <w:r w:rsidRPr="00F5419F">
        <w:rPr>
          <w:rFonts w:ascii="Times New Roman" w:eastAsia="Times New Roman" w:hAnsi="Times New Roman" w:cs="Times New Roman"/>
          <w:sz w:val="28"/>
          <w:szCs w:val="24"/>
          <w:u w:val="single"/>
          <w:lang w:eastAsia="ru-RU"/>
        </w:rPr>
        <w:t xml:space="preserve">                                           </w:t>
      </w:r>
    </w:p>
    <w:p w:rsidR="00F5419F" w:rsidRPr="00F5419F" w:rsidRDefault="00F5419F" w:rsidP="00F5419F">
      <w:pPr>
        <w:spacing w:after="0" w:line="360" w:lineRule="auto"/>
        <w:jc w:val="both"/>
        <w:rPr>
          <w:rFonts w:ascii="Times New Roman" w:eastAsia="Times New Roman" w:hAnsi="Times New Roman" w:cs="Times New Roman"/>
          <w:b/>
          <w:bCs/>
          <w:sz w:val="28"/>
          <w:szCs w:val="24"/>
          <w:lang w:eastAsia="ru-RU"/>
        </w:rPr>
      </w:pPr>
      <w:r w:rsidRPr="00F5419F">
        <w:rPr>
          <w:rFonts w:ascii="Times New Roman" w:eastAsia="Times New Roman" w:hAnsi="Times New Roman" w:cs="Times New Roman"/>
          <w:b/>
          <w:bCs/>
          <w:sz w:val="28"/>
          <w:szCs w:val="24"/>
          <w:lang w:eastAsia="ru-RU"/>
        </w:rPr>
        <w:t xml:space="preserve">2. Срок сдачи студентом законченной работы </w:t>
      </w:r>
      <w:r w:rsidRPr="00F5419F">
        <w:rPr>
          <w:rFonts w:ascii="Times New Roman" w:eastAsia="Times New Roman" w:hAnsi="Times New Roman" w:cs="Times New Roman"/>
          <w:bCs/>
          <w:sz w:val="28"/>
          <w:szCs w:val="24"/>
          <w:u w:val="single"/>
          <w:lang w:eastAsia="ru-RU"/>
        </w:rPr>
        <w:t>30.05.2017 г.</w:t>
      </w:r>
    </w:p>
    <w:p w:rsidR="00F5419F" w:rsidRPr="00F5419F" w:rsidRDefault="00F5419F" w:rsidP="00F5419F">
      <w:pPr>
        <w:spacing w:after="0" w:line="360" w:lineRule="auto"/>
        <w:jc w:val="both"/>
        <w:rPr>
          <w:rFonts w:ascii="Times New Roman" w:eastAsia="Times New Roman" w:hAnsi="Times New Roman" w:cs="Times New Roman"/>
          <w:sz w:val="28"/>
          <w:szCs w:val="24"/>
          <w:u w:val="single"/>
          <w:lang w:eastAsia="ru-RU"/>
        </w:rPr>
      </w:pPr>
      <w:r w:rsidRPr="00F5419F">
        <w:rPr>
          <w:rFonts w:ascii="Times New Roman" w:eastAsia="Times New Roman" w:hAnsi="Times New Roman" w:cs="Times New Roman"/>
          <w:b/>
          <w:bCs/>
          <w:sz w:val="28"/>
          <w:szCs w:val="24"/>
          <w:lang w:eastAsia="ru-RU"/>
        </w:rPr>
        <w:t xml:space="preserve">3. Исходные данные к работе </w:t>
      </w:r>
      <w:r w:rsidRPr="00F5419F">
        <w:rPr>
          <w:rFonts w:ascii="Times New Roman" w:eastAsia="Times New Roman" w:hAnsi="Times New Roman" w:cs="Times New Roman"/>
          <w:sz w:val="28"/>
          <w:szCs w:val="24"/>
          <w:u w:val="single"/>
          <w:lang w:eastAsia="ru-RU"/>
        </w:rPr>
        <w:t>научная и справочная экономическая литература, данные сети Интернет, финансовая отчетность ООО «</w:t>
      </w:r>
      <w:r w:rsidR="001C299D" w:rsidRPr="00F5419F">
        <w:rPr>
          <w:rFonts w:ascii="Times New Roman" w:eastAsia="Times New Roman" w:hAnsi="Times New Roman" w:cs="Times New Roman"/>
          <w:sz w:val="28"/>
          <w:szCs w:val="24"/>
          <w:u w:val="single"/>
          <w:lang w:eastAsia="ru-RU"/>
        </w:rPr>
        <w:t xml:space="preserve">КЗТМ»  </w:t>
      </w:r>
      <w:r w:rsidRPr="00F5419F">
        <w:rPr>
          <w:rFonts w:ascii="Times New Roman" w:eastAsia="Times New Roman" w:hAnsi="Times New Roman" w:cs="Times New Roman"/>
          <w:sz w:val="28"/>
          <w:szCs w:val="24"/>
          <w:u w:val="single"/>
          <w:lang w:eastAsia="ru-RU"/>
        </w:rPr>
        <w:t xml:space="preserve">        </w:t>
      </w:r>
      <w:r w:rsidRPr="00F5419F">
        <w:rPr>
          <w:rFonts w:ascii="Times New Roman" w:eastAsia="Times New Roman" w:hAnsi="Times New Roman" w:cs="Times New Roman"/>
          <w:sz w:val="10"/>
          <w:szCs w:val="24"/>
          <w:u w:val="single"/>
          <w:lang w:eastAsia="ru-RU"/>
        </w:rPr>
        <w:t>.</w:t>
      </w:r>
    </w:p>
    <w:p w:rsidR="00F5419F" w:rsidRPr="00F5419F" w:rsidRDefault="00F5419F" w:rsidP="00F5419F">
      <w:pPr>
        <w:keepNext/>
        <w:spacing w:after="0" w:line="360" w:lineRule="auto"/>
        <w:jc w:val="both"/>
        <w:outlineLvl w:val="1"/>
        <w:rPr>
          <w:rFonts w:ascii="Times New Roman" w:eastAsia="Times New Roman" w:hAnsi="Times New Roman" w:cs="Times New Roman"/>
          <w:sz w:val="28"/>
          <w:szCs w:val="24"/>
          <w:u w:val="single"/>
          <w:lang w:eastAsia="ru-RU"/>
        </w:rPr>
      </w:pPr>
      <w:r w:rsidRPr="00F5419F">
        <w:rPr>
          <w:rFonts w:ascii="Times New Roman" w:eastAsia="Times New Roman" w:hAnsi="Times New Roman" w:cs="Times New Roman"/>
          <w:b/>
          <w:bCs/>
          <w:sz w:val="28"/>
          <w:szCs w:val="24"/>
          <w:lang w:eastAsia="ru-RU"/>
        </w:rPr>
        <w:t>4. Перечень подлежащих разработке вопросов</w:t>
      </w:r>
      <w:r w:rsidRPr="00F5419F">
        <w:rPr>
          <w:rFonts w:ascii="Times New Roman" w:eastAsia="Times New Roman" w:hAnsi="Times New Roman" w:cs="Times New Roman"/>
          <w:sz w:val="28"/>
          <w:szCs w:val="24"/>
          <w:u w:val="single"/>
          <w:lang w:eastAsia="ru-RU"/>
        </w:rPr>
        <w:t xml:space="preserve"> </w:t>
      </w:r>
    </w:p>
    <w:p w:rsidR="001C299D" w:rsidRDefault="001C299D" w:rsidP="00F5419F">
      <w:pPr>
        <w:spacing w:after="0" w:line="360" w:lineRule="auto"/>
        <w:jc w:val="both"/>
        <w:rPr>
          <w:rFonts w:ascii="Times New Roman" w:eastAsia="Times New Roman" w:hAnsi="Times New Roman" w:cs="Times New Roman"/>
          <w:bCs/>
          <w:color w:val="000000"/>
          <w:sz w:val="28"/>
          <w:szCs w:val="28"/>
          <w:u w:val="single"/>
          <w:lang w:eastAsia="ru-RU"/>
        </w:rPr>
      </w:pPr>
      <w:r w:rsidRPr="001C299D">
        <w:rPr>
          <w:rFonts w:ascii="Times New Roman" w:eastAsia="Times New Roman" w:hAnsi="Times New Roman" w:cs="Times New Roman"/>
          <w:bCs/>
          <w:color w:val="000000"/>
          <w:sz w:val="28"/>
          <w:szCs w:val="28"/>
          <w:u w:val="single"/>
          <w:lang w:eastAsia="ru-RU"/>
        </w:rPr>
        <w:t>Теоретические основы анализа финансовой устойчивости коммерческой организации</w:t>
      </w:r>
      <w:r w:rsidRPr="00F5419F">
        <w:rPr>
          <w:rFonts w:ascii="Times New Roman" w:eastAsia="Times New Roman" w:hAnsi="Times New Roman" w:cs="Times New Roman"/>
          <w:bCs/>
          <w:color w:val="000000"/>
          <w:sz w:val="28"/>
          <w:szCs w:val="28"/>
          <w:u w:val="single"/>
          <w:lang w:eastAsia="ru-RU"/>
        </w:rPr>
        <w:t xml:space="preserve"> </w:t>
      </w:r>
    </w:p>
    <w:p w:rsidR="001C299D" w:rsidRPr="001C299D" w:rsidRDefault="001C299D" w:rsidP="001C299D">
      <w:pPr>
        <w:spacing w:after="0" w:line="360" w:lineRule="auto"/>
        <w:jc w:val="both"/>
        <w:rPr>
          <w:rFonts w:ascii="Times New Roman" w:eastAsia="Times New Roman" w:hAnsi="Times New Roman" w:cs="Times New Roman"/>
          <w:bCs/>
          <w:color w:val="000000"/>
          <w:sz w:val="28"/>
          <w:szCs w:val="28"/>
          <w:u w:val="single"/>
          <w:lang w:eastAsia="ru-RU"/>
        </w:rPr>
      </w:pPr>
      <w:r w:rsidRPr="001C299D">
        <w:rPr>
          <w:rFonts w:ascii="Times New Roman" w:eastAsia="Times New Roman" w:hAnsi="Times New Roman" w:cs="Times New Roman"/>
          <w:bCs/>
          <w:color w:val="000000"/>
          <w:sz w:val="28"/>
          <w:szCs w:val="28"/>
          <w:u w:val="single"/>
          <w:lang w:eastAsia="ru-RU"/>
        </w:rPr>
        <w:t>Оценка финансовой устойчивости ООО «КЗТМ»</w:t>
      </w:r>
    </w:p>
    <w:p w:rsidR="00F5419F" w:rsidRPr="00F5419F" w:rsidRDefault="00F5419F" w:rsidP="00F5419F">
      <w:pPr>
        <w:spacing w:after="0" w:line="360" w:lineRule="auto"/>
        <w:ind w:firstLine="708"/>
        <w:jc w:val="both"/>
        <w:rPr>
          <w:rFonts w:ascii="Times New Roman" w:eastAsia="Times New Roman" w:hAnsi="Times New Roman" w:cs="Times New Roman"/>
          <w:sz w:val="10"/>
          <w:szCs w:val="24"/>
          <w:u w:val="single"/>
          <w:lang w:eastAsia="ru-RU"/>
        </w:rPr>
      </w:pPr>
      <w:r w:rsidRPr="00F5419F">
        <w:rPr>
          <w:rFonts w:ascii="Times New Roman" w:eastAsia="Times New Roman" w:hAnsi="Times New Roman" w:cs="Times New Roman"/>
          <w:b/>
          <w:bCs/>
          <w:sz w:val="28"/>
          <w:szCs w:val="24"/>
          <w:lang w:eastAsia="ru-RU"/>
        </w:rPr>
        <w:t>Дата выдачи задания</w:t>
      </w:r>
      <w:r w:rsidRPr="00F5419F">
        <w:rPr>
          <w:rFonts w:ascii="Times New Roman" w:eastAsia="Times New Roman" w:hAnsi="Times New Roman" w:cs="Times New Roman"/>
          <w:sz w:val="28"/>
          <w:szCs w:val="24"/>
          <w:lang w:eastAsia="ru-RU"/>
        </w:rPr>
        <w:t xml:space="preserve"> </w:t>
      </w:r>
      <w:r w:rsidRPr="00F5419F">
        <w:rPr>
          <w:rFonts w:ascii="Times New Roman" w:eastAsia="Times New Roman" w:hAnsi="Times New Roman" w:cs="Times New Roman"/>
          <w:sz w:val="28"/>
          <w:szCs w:val="24"/>
          <w:u w:val="single"/>
          <w:lang w:eastAsia="ru-RU"/>
        </w:rPr>
        <w:t>10</w:t>
      </w:r>
      <w:r w:rsidRPr="00F5419F">
        <w:rPr>
          <w:rFonts w:ascii="Times New Roman" w:eastAsia="Times New Roman" w:hAnsi="Times New Roman" w:cs="Times New Roman"/>
          <w:bCs/>
          <w:sz w:val="28"/>
          <w:szCs w:val="24"/>
          <w:u w:val="single"/>
          <w:lang w:eastAsia="ru-RU"/>
        </w:rPr>
        <w:t>.04.2017 г.</w:t>
      </w:r>
    </w:p>
    <w:p w:rsidR="00F5419F" w:rsidRPr="00F5419F" w:rsidRDefault="00F5419F" w:rsidP="00F5419F">
      <w:pPr>
        <w:keepNext/>
        <w:spacing w:after="0" w:line="360" w:lineRule="auto"/>
        <w:ind w:left="720"/>
        <w:jc w:val="both"/>
        <w:outlineLvl w:val="3"/>
        <w:rPr>
          <w:rFonts w:ascii="Times New Roman" w:eastAsia="Times New Roman" w:hAnsi="Times New Roman" w:cs="Times New Roman"/>
          <w:b/>
          <w:bCs/>
          <w:sz w:val="28"/>
          <w:szCs w:val="24"/>
          <w:lang w:eastAsia="ru-RU"/>
        </w:rPr>
      </w:pPr>
    </w:p>
    <w:p w:rsidR="00F5419F" w:rsidRPr="00F5419F" w:rsidRDefault="00F5419F" w:rsidP="00F5419F">
      <w:pPr>
        <w:keepNext/>
        <w:spacing w:after="0" w:line="240" w:lineRule="auto"/>
        <w:ind w:left="720"/>
        <w:jc w:val="both"/>
        <w:outlineLvl w:val="3"/>
        <w:rPr>
          <w:rFonts w:ascii="Times New Roman" w:eastAsia="Times New Roman" w:hAnsi="Times New Roman" w:cs="Times New Roman"/>
          <w:b/>
          <w:bCs/>
          <w:sz w:val="28"/>
          <w:szCs w:val="24"/>
          <w:lang w:eastAsia="ru-RU"/>
        </w:rPr>
      </w:pPr>
      <w:r w:rsidRPr="00F5419F">
        <w:rPr>
          <w:rFonts w:ascii="Times New Roman" w:eastAsia="Times New Roman" w:hAnsi="Times New Roman" w:cs="Times New Roman"/>
          <w:b/>
          <w:bCs/>
          <w:sz w:val="28"/>
          <w:szCs w:val="24"/>
          <w:lang w:eastAsia="ru-RU"/>
        </w:rPr>
        <w:t>Руководитель __________________                                _</w:t>
      </w:r>
      <w:r w:rsidR="00F40FF2">
        <w:rPr>
          <w:rFonts w:ascii="Times New Roman" w:eastAsia="Times New Roman" w:hAnsi="Times New Roman" w:cs="Times New Roman"/>
          <w:bCs/>
          <w:sz w:val="28"/>
          <w:szCs w:val="24"/>
          <w:u w:val="single"/>
          <w:lang w:eastAsia="ru-RU"/>
        </w:rPr>
        <w:t>О.С. Кошевой</w:t>
      </w:r>
      <w:bookmarkStart w:id="0" w:name="_GoBack"/>
      <w:bookmarkEnd w:id="0"/>
      <w:r w:rsidRPr="00F5419F">
        <w:rPr>
          <w:rFonts w:ascii="Times New Roman" w:eastAsia="Times New Roman" w:hAnsi="Times New Roman" w:cs="Times New Roman"/>
          <w:b/>
          <w:bCs/>
          <w:sz w:val="28"/>
          <w:szCs w:val="24"/>
          <w:lang w:eastAsia="ru-RU"/>
        </w:rPr>
        <w:t>__</w:t>
      </w:r>
    </w:p>
    <w:p w:rsidR="00F5419F" w:rsidRPr="00F5419F" w:rsidRDefault="00F5419F" w:rsidP="00F5419F">
      <w:pPr>
        <w:spacing w:after="0" w:line="360" w:lineRule="auto"/>
        <w:ind w:left="3261" w:right="-2"/>
        <w:jc w:val="both"/>
        <w:rPr>
          <w:rFonts w:ascii="Times New Roman" w:eastAsia="Times New Roman" w:hAnsi="Times New Roman" w:cs="Times New Roman"/>
          <w:sz w:val="20"/>
          <w:szCs w:val="24"/>
          <w:lang w:eastAsia="ru-RU"/>
        </w:rPr>
      </w:pPr>
      <w:r w:rsidRPr="00F5419F">
        <w:rPr>
          <w:rFonts w:ascii="Times New Roman" w:eastAsia="Times New Roman" w:hAnsi="Times New Roman" w:cs="Times New Roman"/>
          <w:sz w:val="20"/>
          <w:szCs w:val="24"/>
          <w:lang w:eastAsia="ru-RU"/>
        </w:rPr>
        <w:t>(подпись)                                                                  (фамилия, инициалы)</w:t>
      </w:r>
    </w:p>
    <w:p w:rsidR="00F5419F" w:rsidRPr="00F5419F" w:rsidRDefault="00F5419F" w:rsidP="00F5419F">
      <w:pPr>
        <w:keepNext/>
        <w:spacing w:after="0" w:line="360" w:lineRule="auto"/>
        <w:ind w:left="720"/>
        <w:jc w:val="both"/>
        <w:outlineLvl w:val="3"/>
        <w:rPr>
          <w:rFonts w:ascii="Times New Roman" w:eastAsia="Times New Roman" w:hAnsi="Times New Roman" w:cs="Times New Roman"/>
          <w:b/>
          <w:bCs/>
          <w:sz w:val="28"/>
          <w:szCs w:val="24"/>
          <w:lang w:eastAsia="ru-RU"/>
        </w:rPr>
      </w:pPr>
    </w:p>
    <w:p w:rsidR="00F5419F" w:rsidRPr="00F5419F" w:rsidRDefault="00F5419F" w:rsidP="00F5419F">
      <w:pPr>
        <w:keepNext/>
        <w:spacing w:after="0" w:line="240" w:lineRule="auto"/>
        <w:ind w:left="720"/>
        <w:jc w:val="both"/>
        <w:outlineLvl w:val="3"/>
        <w:rPr>
          <w:rFonts w:ascii="Times New Roman" w:eastAsia="Times New Roman" w:hAnsi="Times New Roman" w:cs="Times New Roman"/>
          <w:b/>
          <w:bCs/>
          <w:sz w:val="28"/>
          <w:szCs w:val="24"/>
          <w:lang w:eastAsia="ru-RU"/>
        </w:rPr>
      </w:pPr>
      <w:r w:rsidRPr="00F5419F">
        <w:rPr>
          <w:rFonts w:ascii="Times New Roman" w:eastAsia="Times New Roman" w:hAnsi="Times New Roman" w:cs="Times New Roman"/>
          <w:b/>
          <w:bCs/>
          <w:sz w:val="28"/>
          <w:szCs w:val="24"/>
          <w:lang w:eastAsia="ru-RU"/>
        </w:rPr>
        <w:t>Задание принял к исполнению ___________________________</w:t>
      </w:r>
    </w:p>
    <w:p w:rsidR="00F5419F" w:rsidRPr="00F5419F" w:rsidRDefault="00F5419F" w:rsidP="00F5419F">
      <w:pPr>
        <w:spacing w:after="0" w:line="240" w:lineRule="auto"/>
        <w:ind w:left="3600" w:right="-6"/>
        <w:jc w:val="center"/>
        <w:rPr>
          <w:rFonts w:ascii="Times New Roman" w:eastAsia="Times New Roman" w:hAnsi="Times New Roman" w:cs="Times New Roman"/>
          <w:sz w:val="20"/>
          <w:szCs w:val="24"/>
          <w:lang w:eastAsia="ru-RU"/>
        </w:rPr>
      </w:pPr>
      <w:r w:rsidRPr="00F5419F">
        <w:rPr>
          <w:rFonts w:ascii="Times New Roman" w:eastAsia="Times New Roman" w:hAnsi="Times New Roman" w:cs="Times New Roman"/>
          <w:sz w:val="20"/>
          <w:szCs w:val="24"/>
          <w:lang w:eastAsia="ru-RU"/>
        </w:rPr>
        <w:t>(дата, подпись студента)</w:t>
      </w:r>
    </w:p>
    <w:p w:rsidR="00F5419F" w:rsidRPr="00F5419F" w:rsidRDefault="00F5419F" w:rsidP="00F5419F">
      <w:pPr>
        <w:keepNext/>
        <w:spacing w:after="0" w:line="240" w:lineRule="auto"/>
        <w:jc w:val="center"/>
        <w:outlineLvl w:val="8"/>
        <w:rPr>
          <w:rFonts w:ascii="Times New Roman" w:eastAsia="Times New Roman" w:hAnsi="Times New Roman" w:cs="Times New Roman"/>
          <w:b/>
          <w:sz w:val="28"/>
          <w:szCs w:val="24"/>
          <w:lang w:eastAsia="ru-RU"/>
        </w:rPr>
      </w:pPr>
      <w:r w:rsidRPr="00F5419F">
        <w:rPr>
          <w:rFonts w:ascii="Times New Roman" w:eastAsia="Times New Roman" w:hAnsi="Times New Roman" w:cs="Times New Roman"/>
          <w:sz w:val="20"/>
          <w:szCs w:val="24"/>
          <w:lang w:eastAsia="ru-RU"/>
        </w:rPr>
        <w:br w:type="page"/>
      </w:r>
      <w:r w:rsidRPr="00F5419F">
        <w:rPr>
          <w:rFonts w:ascii="Times New Roman" w:eastAsia="Times New Roman" w:hAnsi="Times New Roman" w:cs="Times New Roman"/>
          <w:b/>
          <w:sz w:val="28"/>
          <w:szCs w:val="24"/>
          <w:lang w:eastAsia="ru-RU"/>
        </w:rPr>
        <w:lastRenderedPageBreak/>
        <w:t>ВЫПОЛНЕНИЕ БАКАЛАВРСКОЙ РАБОТЫ</w:t>
      </w:r>
    </w:p>
    <w:p w:rsidR="00F5419F" w:rsidRPr="00F5419F" w:rsidRDefault="00F5419F" w:rsidP="00F5419F">
      <w:pPr>
        <w:spacing w:after="0" w:line="240" w:lineRule="auto"/>
        <w:rPr>
          <w:rFonts w:ascii="Arial" w:eastAsia="Times New Roman" w:hAnsi="Arial" w:cs="Times New Roman"/>
          <w:sz w:val="24"/>
          <w:szCs w:val="24"/>
          <w:lang w:eastAsia="ru-RU"/>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75"/>
        <w:gridCol w:w="4253"/>
        <w:gridCol w:w="1417"/>
        <w:gridCol w:w="1418"/>
        <w:gridCol w:w="1800"/>
      </w:tblGrid>
      <w:tr w:rsidR="00F5419F" w:rsidRPr="00F5419F" w:rsidTr="0060497F">
        <w:trPr>
          <w:cantSplit/>
        </w:trPr>
        <w:tc>
          <w:tcPr>
            <w:tcW w:w="675" w:type="dxa"/>
            <w:vMerge w:val="restart"/>
            <w:tcBorders>
              <w:top w:val="single" w:sz="4" w:space="0" w:color="auto"/>
              <w:left w:val="single" w:sz="4" w:space="0" w:color="auto"/>
              <w:bottom w:val="nil"/>
              <w:right w:val="single" w:sz="4" w:space="0" w:color="auto"/>
            </w:tcBorders>
            <w:vAlign w:val="center"/>
          </w:tcPr>
          <w:p w:rsidR="00F5419F" w:rsidRPr="00F5419F" w:rsidRDefault="00F5419F" w:rsidP="00F5419F">
            <w:pPr>
              <w:spacing w:after="0" w:line="240" w:lineRule="auto"/>
              <w:rPr>
                <w:rFonts w:ascii="Times New Roman" w:eastAsia="Times New Roman" w:hAnsi="Times New Roman" w:cs="Times New Roman"/>
                <w:sz w:val="24"/>
                <w:szCs w:val="24"/>
                <w:lang w:eastAsia="ru-RU"/>
              </w:rPr>
            </w:pPr>
            <w:r w:rsidRPr="00F5419F">
              <w:rPr>
                <w:rFonts w:ascii="Times New Roman" w:eastAsia="Times New Roman" w:hAnsi="Times New Roman" w:cs="Times New Roman"/>
                <w:sz w:val="24"/>
                <w:szCs w:val="24"/>
                <w:lang w:eastAsia="ru-RU"/>
              </w:rPr>
              <w:t>№№</w:t>
            </w:r>
          </w:p>
          <w:p w:rsidR="00F5419F" w:rsidRPr="00F5419F" w:rsidRDefault="00F5419F" w:rsidP="00F5419F">
            <w:pPr>
              <w:spacing w:after="0" w:line="240" w:lineRule="auto"/>
              <w:jc w:val="center"/>
              <w:rPr>
                <w:rFonts w:ascii="Times New Roman" w:eastAsia="Times New Roman" w:hAnsi="Times New Roman" w:cs="Times New Roman"/>
                <w:sz w:val="24"/>
                <w:szCs w:val="24"/>
                <w:lang w:eastAsia="ru-RU"/>
              </w:rPr>
            </w:pPr>
            <w:r w:rsidRPr="00F5419F">
              <w:rPr>
                <w:rFonts w:ascii="Times New Roman" w:eastAsia="Times New Roman" w:hAnsi="Times New Roman" w:cs="Times New Roman"/>
                <w:sz w:val="24"/>
                <w:szCs w:val="24"/>
                <w:lang w:eastAsia="ru-RU"/>
              </w:rPr>
              <w:t>п/п</w:t>
            </w:r>
          </w:p>
        </w:tc>
        <w:tc>
          <w:tcPr>
            <w:tcW w:w="4253" w:type="dxa"/>
            <w:vMerge w:val="restart"/>
            <w:tcBorders>
              <w:top w:val="single" w:sz="4" w:space="0" w:color="auto"/>
              <w:left w:val="single" w:sz="4" w:space="0" w:color="auto"/>
              <w:bottom w:val="nil"/>
              <w:right w:val="single" w:sz="4" w:space="0" w:color="auto"/>
            </w:tcBorders>
            <w:vAlign w:val="center"/>
          </w:tcPr>
          <w:p w:rsidR="00F5419F" w:rsidRPr="00F5419F" w:rsidRDefault="00F5419F" w:rsidP="00F5419F">
            <w:pPr>
              <w:spacing w:after="0" w:line="240" w:lineRule="auto"/>
              <w:jc w:val="center"/>
              <w:rPr>
                <w:rFonts w:ascii="Times New Roman" w:eastAsia="Times New Roman" w:hAnsi="Times New Roman" w:cs="Times New Roman"/>
                <w:sz w:val="24"/>
                <w:szCs w:val="24"/>
                <w:lang w:eastAsia="ru-RU"/>
              </w:rPr>
            </w:pPr>
            <w:r w:rsidRPr="00F5419F">
              <w:rPr>
                <w:rFonts w:ascii="Times New Roman" w:eastAsia="Times New Roman" w:hAnsi="Times New Roman" w:cs="Times New Roman"/>
                <w:sz w:val="24"/>
                <w:szCs w:val="24"/>
                <w:lang w:eastAsia="ru-RU"/>
              </w:rPr>
              <w:t>Наименование разделов</w:t>
            </w:r>
          </w:p>
        </w:tc>
        <w:tc>
          <w:tcPr>
            <w:tcW w:w="2835" w:type="dxa"/>
            <w:gridSpan w:val="2"/>
            <w:tcBorders>
              <w:top w:val="single" w:sz="4" w:space="0" w:color="auto"/>
              <w:left w:val="single" w:sz="4" w:space="0" w:color="auto"/>
              <w:bottom w:val="single" w:sz="4" w:space="0" w:color="auto"/>
              <w:right w:val="single" w:sz="4" w:space="0" w:color="auto"/>
            </w:tcBorders>
            <w:vAlign w:val="center"/>
          </w:tcPr>
          <w:p w:rsidR="00F5419F" w:rsidRPr="00F5419F" w:rsidRDefault="00F5419F" w:rsidP="00F5419F">
            <w:pPr>
              <w:spacing w:after="0" w:line="240" w:lineRule="auto"/>
              <w:jc w:val="center"/>
              <w:rPr>
                <w:rFonts w:ascii="Times New Roman" w:eastAsia="Times New Roman" w:hAnsi="Times New Roman" w:cs="Times New Roman"/>
                <w:sz w:val="24"/>
                <w:szCs w:val="24"/>
                <w:lang w:eastAsia="ru-RU"/>
              </w:rPr>
            </w:pPr>
            <w:r w:rsidRPr="00F5419F">
              <w:rPr>
                <w:rFonts w:ascii="Times New Roman" w:eastAsia="Times New Roman" w:hAnsi="Times New Roman" w:cs="Times New Roman"/>
                <w:sz w:val="24"/>
                <w:szCs w:val="24"/>
                <w:lang w:eastAsia="ru-RU"/>
              </w:rPr>
              <w:t>Срок исполнения</w:t>
            </w:r>
          </w:p>
        </w:tc>
        <w:tc>
          <w:tcPr>
            <w:tcW w:w="1800" w:type="dxa"/>
            <w:vMerge w:val="restart"/>
            <w:tcBorders>
              <w:top w:val="single" w:sz="4" w:space="0" w:color="auto"/>
              <w:left w:val="single" w:sz="4" w:space="0" w:color="auto"/>
              <w:bottom w:val="nil"/>
              <w:right w:val="single" w:sz="4" w:space="0" w:color="auto"/>
            </w:tcBorders>
            <w:vAlign w:val="center"/>
          </w:tcPr>
          <w:p w:rsidR="00F5419F" w:rsidRPr="00F5419F" w:rsidRDefault="00F5419F" w:rsidP="00F5419F">
            <w:pPr>
              <w:spacing w:after="0" w:line="240" w:lineRule="auto"/>
              <w:jc w:val="center"/>
              <w:rPr>
                <w:rFonts w:ascii="Times New Roman" w:eastAsia="Times New Roman" w:hAnsi="Times New Roman" w:cs="Times New Roman"/>
                <w:sz w:val="24"/>
                <w:szCs w:val="24"/>
                <w:lang w:eastAsia="ru-RU"/>
              </w:rPr>
            </w:pPr>
            <w:r w:rsidRPr="00F5419F">
              <w:rPr>
                <w:rFonts w:ascii="Times New Roman" w:eastAsia="Times New Roman" w:hAnsi="Times New Roman" w:cs="Times New Roman"/>
                <w:sz w:val="24"/>
                <w:szCs w:val="24"/>
                <w:lang w:eastAsia="ru-RU"/>
              </w:rPr>
              <w:t>Подпись,</w:t>
            </w:r>
          </w:p>
          <w:p w:rsidR="00F5419F" w:rsidRPr="00F5419F" w:rsidRDefault="00F5419F" w:rsidP="00F5419F">
            <w:pPr>
              <w:spacing w:after="0" w:line="240" w:lineRule="auto"/>
              <w:jc w:val="center"/>
              <w:rPr>
                <w:rFonts w:ascii="Times New Roman" w:eastAsia="Times New Roman" w:hAnsi="Times New Roman" w:cs="Times New Roman"/>
                <w:sz w:val="24"/>
                <w:szCs w:val="24"/>
                <w:lang w:eastAsia="ru-RU"/>
              </w:rPr>
            </w:pPr>
            <w:r w:rsidRPr="00F5419F">
              <w:rPr>
                <w:rFonts w:ascii="Times New Roman" w:eastAsia="Times New Roman" w:hAnsi="Times New Roman" w:cs="Times New Roman"/>
                <w:sz w:val="24"/>
                <w:szCs w:val="24"/>
                <w:lang w:eastAsia="ru-RU"/>
              </w:rPr>
              <w:t>дата</w:t>
            </w:r>
          </w:p>
        </w:tc>
      </w:tr>
      <w:tr w:rsidR="00F5419F" w:rsidRPr="00F5419F" w:rsidTr="0060497F">
        <w:trPr>
          <w:cantSplit/>
        </w:trPr>
        <w:tc>
          <w:tcPr>
            <w:tcW w:w="675" w:type="dxa"/>
            <w:vMerge/>
            <w:tcBorders>
              <w:top w:val="nil"/>
              <w:left w:val="single" w:sz="4" w:space="0" w:color="auto"/>
              <w:bottom w:val="single" w:sz="4" w:space="0" w:color="auto"/>
              <w:right w:val="single" w:sz="4" w:space="0" w:color="auto"/>
            </w:tcBorders>
          </w:tcPr>
          <w:p w:rsidR="00F5419F" w:rsidRPr="00F5419F" w:rsidRDefault="00F5419F" w:rsidP="00F5419F">
            <w:pPr>
              <w:spacing w:after="0" w:line="240" w:lineRule="auto"/>
              <w:rPr>
                <w:rFonts w:ascii="Times New Roman" w:eastAsia="Times New Roman" w:hAnsi="Times New Roman" w:cs="Times New Roman"/>
                <w:sz w:val="24"/>
                <w:szCs w:val="24"/>
                <w:lang w:eastAsia="ru-RU"/>
              </w:rPr>
            </w:pPr>
          </w:p>
        </w:tc>
        <w:tc>
          <w:tcPr>
            <w:tcW w:w="4253" w:type="dxa"/>
            <w:vMerge/>
            <w:tcBorders>
              <w:top w:val="nil"/>
              <w:left w:val="single" w:sz="4" w:space="0" w:color="auto"/>
              <w:bottom w:val="single" w:sz="4" w:space="0" w:color="auto"/>
              <w:right w:val="single" w:sz="4" w:space="0" w:color="auto"/>
            </w:tcBorders>
          </w:tcPr>
          <w:p w:rsidR="00F5419F" w:rsidRPr="00F5419F" w:rsidRDefault="00F5419F" w:rsidP="00F5419F">
            <w:pPr>
              <w:spacing w:after="0" w:line="240" w:lineRule="auto"/>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F5419F" w:rsidRPr="00F5419F" w:rsidRDefault="00F5419F" w:rsidP="00F5419F">
            <w:pPr>
              <w:spacing w:after="0" w:line="240" w:lineRule="auto"/>
              <w:jc w:val="center"/>
              <w:rPr>
                <w:rFonts w:ascii="Times New Roman" w:eastAsia="Times New Roman" w:hAnsi="Times New Roman" w:cs="Times New Roman"/>
                <w:sz w:val="24"/>
                <w:szCs w:val="24"/>
                <w:lang w:eastAsia="ru-RU"/>
              </w:rPr>
            </w:pPr>
            <w:r w:rsidRPr="00F5419F">
              <w:rPr>
                <w:rFonts w:ascii="Times New Roman" w:eastAsia="Times New Roman" w:hAnsi="Times New Roman" w:cs="Times New Roman"/>
                <w:sz w:val="24"/>
                <w:szCs w:val="24"/>
                <w:lang w:eastAsia="ru-RU"/>
              </w:rPr>
              <w:t>начало</w:t>
            </w:r>
          </w:p>
        </w:tc>
        <w:tc>
          <w:tcPr>
            <w:tcW w:w="1418" w:type="dxa"/>
            <w:tcBorders>
              <w:top w:val="single" w:sz="4" w:space="0" w:color="auto"/>
              <w:left w:val="single" w:sz="4" w:space="0" w:color="auto"/>
              <w:bottom w:val="single" w:sz="4" w:space="0" w:color="auto"/>
              <w:right w:val="single" w:sz="4" w:space="0" w:color="auto"/>
            </w:tcBorders>
            <w:vAlign w:val="center"/>
          </w:tcPr>
          <w:p w:rsidR="00F5419F" w:rsidRPr="00F5419F" w:rsidRDefault="00F5419F" w:rsidP="00F5419F">
            <w:pPr>
              <w:spacing w:after="0" w:line="240" w:lineRule="auto"/>
              <w:jc w:val="center"/>
              <w:rPr>
                <w:rFonts w:ascii="Times New Roman" w:eastAsia="Times New Roman" w:hAnsi="Times New Roman" w:cs="Times New Roman"/>
                <w:sz w:val="24"/>
                <w:szCs w:val="24"/>
                <w:lang w:eastAsia="ru-RU"/>
              </w:rPr>
            </w:pPr>
            <w:r w:rsidRPr="00F5419F">
              <w:rPr>
                <w:rFonts w:ascii="Times New Roman" w:eastAsia="Times New Roman" w:hAnsi="Times New Roman" w:cs="Times New Roman"/>
                <w:sz w:val="24"/>
                <w:szCs w:val="24"/>
                <w:lang w:eastAsia="ru-RU"/>
              </w:rPr>
              <w:t>конец</w:t>
            </w:r>
          </w:p>
        </w:tc>
        <w:tc>
          <w:tcPr>
            <w:tcW w:w="1800" w:type="dxa"/>
            <w:vMerge/>
            <w:tcBorders>
              <w:top w:val="nil"/>
              <w:left w:val="single" w:sz="4" w:space="0" w:color="auto"/>
              <w:bottom w:val="single" w:sz="4" w:space="0" w:color="auto"/>
              <w:right w:val="single" w:sz="4" w:space="0" w:color="auto"/>
            </w:tcBorders>
          </w:tcPr>
          <w:p w:rsidR="00F5419F" w:rsidRPr="00F5419F" w:rsidRDefault="00F5419F" w:rsidP="00F5419F">
            <w:pPr>
              <w:spacing w:after="0" w:line="240" w:lineRule="auto"/>
              <w:rPr>
                <w:rFonts w:ascii="Times New Roman" w:eastAsia="Times New Roman" w:hAnsi="Times New Roman" w:cs="Times New Roman"/>
                <w:sz w:val="24"/>
                <w:szCs w:val="24"/>
                <w:lang w:eastAsia="ru-RU"/>
              </w:rPr>
            </w:pPr>
          </w:p>
        </w:tc>
      </w:tr>
      <w:tr w:rsidR="00F5419F" w:rsidRPr="00F5419F" w:rsidTr="0060497F">
        <w:tc>
          <w:tcPr>
            <w:tcW w:w="675" w:type="dxa"/>
            <w:tcBorders>
              <w:top w:val="single" w:sz="4" w:space="0" w:color="auto"/>
              <w:left w:val="single" w:sz="4" w:space="0" w:color="auto"/>
              <w:bottom w:val="single" w:sz="4" w:space="0" w:color="auto"/>
              <w:right w:val="single" w:sz="4" w:space="0" w:color="auto"/>
            </w:tcBorders>
          </w:tcPr>
          <w:p w:rsidR="00F5419F" w:rsidRPr="00F5419F" w:rsidRDefault="00F5419F" w:rsidP="00F5419F">
            <w:pPr>
              <w:spacing w:after="0" w:line="240" w:lineRule="auto"/>
              <w:jc w:val="center"/>
              <w:rPr>
                <w:rFonts w:ascii="Times New Roman" w:eastAsia="Times New Roman" w:hAnsi="Times New Roman" w:cs="Times New Roman"/>
                <w:sz w:val="28"/>
                <w:szCs w:val="28"/>
                <w:lang w:eastAsia="ru-RU"/>
              </w:rPr>
            </w:pPr>
            <w:r w:rsidRPr="00F5419F">
              <w:rPr>
                <w:rFonts w:ascii="Times New Roman" w:eastAsia="Times New Roman" w:hAnsi="Times New Roman" w:cs="Times New Roman"/>
                <w:sz w:val="28"/>
                <w:szCs w:val="28"/>
                <w:lang w:eastAsia="ru-RU"/>
              </w:rPr>
              <w:t>1</w:t>
            </w:r>
          </w:p>
        </w:tc>
        <w:tc>
          <w:tcPr>
            <w:tcW w:w="4253" w:type="dxa"/>
            <w:tcBorders>
              <w:top w:val="single" w:sz="4" w:space="0" w:color="auto"/>
              <w:left w:val="single" w:sz="4" w:space="0" w:color="auto"/>
              <w:bottom w:val="single" w:sz="4" w:space="0" w:color="auto"/>
              <w:right w:val="single" w:sz="4" w:space="0" w:color="auto"/>
            </w:tcBorders>
          </w:tcPr>
          <w:p w:rsidR="00F5419F" w:rsidRPr="00F5419F" w:rsidRDefault="00F5419F" w:rsidP="00F5419F">
            <w:pPr>
              <w:spacing w:after="0" w:line="240" w:lineRule="auto"/>
              <w:rPr>
                <w:rFonts w:ascii="Times New Roman" w:eastAsia="Times New Roman" w:hAnsi="Times New Roman" w:cs="Times New Roman"/>
                <w:sz w:val="28"/>
                <w:szCs w:val="28"/>
                <w:lang w:eastAsia="ru-RU"/>
              </w:rPr>
            </w:pPr>
            <w:r w:rsidRPr="00F5419F">
              <w:rPr>
                <w:rFonts w:ascii="Times New Roman" w:eastAsia="Times New Roman" w:hAnsi="Times New Roman" w:cs="Times New Roman"/>
                <w:sz w:val="28"/>
                <w:szCs w:val="28"/>
                <w:lang w:eastAsia="ru-RU"/>
              </w:rPr>
              <w:t>Введение</w:t>
            </w:r>
          </w:p>
        </w:tc>
        <w:tc>
          <w:tcPr>
            <w:tcW w:w="1417" w:type="dxa"/>
            <w:tcBorders>
              <w:top w:val="single" w:sz="4" w:space="0" w:color="auto"/>
              <w:left w:val="single" w:sz="4" w:space="0" w:color="auto"/>
              <w:bottom w:val="single" w:sz="4" w:space="0" w:color="auto"/>
              <w:right w:val="single" w:sz="4" w:space="0" w:color="auto"/>
            </w:tcBorders>
          </w:tcPr>
          <w:p w:rsidR="00F5419F" w:rsidRPr="00F5419F" w:rsidRDefault="00F5419F" w:rsidP="00F5419F">
            <w:pPr>
              <w:spacing w:after="0" w:line="240" w:lineRule="auto"/>
              <w:jc w:val="center"/>
              <w:rPr>
                <w:rFonts w:ascii="Times New Roman" w:eastAsia="Times New Roman" w:hAnsi="Times New Roman" w:cs="Times New Roman"/>
                <w:sz w:val="28"/>
                <w:szCs w:val="28"/>
                <w:lang w:eastAsia="ru-RU"/>
              </w:rPr>
            </w:pPr>
            <w:r w:rsidRPr="00F5419F">
              <w:rPr>
                <w:rFonts w:ascii="Times New Roman" w:eastAsia="Times New Roman" w:hAnsi="Times New Roman" w:cs="Times New Roman"/>
                <w:sz w:val="28"/>
                <w:szCs w:val="28"/>
                <w:lang w:eastAsia="ru-RU"/>
              </w:rPr>
              <w:t>10.04.17</w:t>
            </w:r>
          </w:p>
        </w:tc>
        <w:tc>
          <w:tcPr>
            <w:tcW w:w="1418" w:type="dxa"/>
            <w:tcBorders>
              <w:top w:val="single" w:sz="4" w:space="0" w:color="auto"/>
              <w:left w:val="single" w:sz="4" w:space="0" w:color="auto"/>
              <w:bottom w:val="single" w:sz="4" w:space="0" w:color="auto"/>
              <w:right w:val="single" w:sz="4" w:space="0" w:color="auto"/>
            </w:tcBorders>
          </w:tcPr>
          <w:p w:rsidR="00F5419F" w:rsidRPr="00F5419F" w:rsidRDefault="00F5419F" w:rsidP="00F5419F">
            <w:pPr>
              <w:spacing w:after="0" w:line="240" w:lineRule="auto"/>
              <w:jc w:val="center"/>
              <w:rPr>
                <w:rFonts w:ascii="Times New Roman" w:eastAsia="Times New Roman" w:hAnsi="Times New Roman" w:cs="Times New Roman"/>
                <w:sz w:val="28"/>
                <w:szCs w:val="28"/>
                <w:lang w:eastAsia="ru-RU"/>
              </w:rPr>
            </w:pPr>
            <w:r w:rsidRPr="00F5419F">
              <w:rPr>
                <w:rFonts w:ascii="Times New Roman" w:eastAsia="Times New Roman" w:hAnsi="Times New Roman" w:cs="Times New Roman"/>
                <w:sz w:val="28"/>
                <w:szCs w:val="28"/>
                <w:lang w:eastAsia="ru-RU"/>
              </w:rPr>
              <w:t>15.04.17</w:t>
            </w:r>
          </w:p>
        </w:tc>
        <w:tc>
          <w:tcPr>
            <w:tcW w:w="1800" w:type="dxa"/>
            <w:tcBorders>
              <w:top w:val="single" w:sz="4" w:space="0" w:color="auto"/>
              <w:left w:val="single" w:sz="4" w:space="0" w:color="auto"/>
              <w:bottom w:val="single" w:sz="4" w:space="0" w:color="auto"/>
              <w:right w:val="single" w:sz="4" w:space="0" w:color="auto"/>
            </w:tcBorders>
          </w:tcPr>
          <w:p w:rsidR="00F5419F" w:rsidRPr="00F5419F" w:rsidRDefault="00F5419F" w:rsidP="00F5419F">
            <w:pPr>
              <w:spacing w:after="0" w:line="240" w:lineRule="auto"/>
              <w:rPr>
                <w:rFonts w:ascii="Times New Roman" w:eastAsia="Times New Roman" w:hAnsi="Times New Roman" w:cs="Times New Roman"/>
                <w:sz w:val="28"/>
                <w:szCs w:val="28"/>
                <w:lang w:eastAsia="ru-RU"/>
              </w:rPr>
            </w:pPr>
          </w:p>
        </w:tc>
      </w:tr>
      <w:tr w:rsidR="00F5419F" w:rsidRPr="00F5419F" w:rsidTr="0060497F">
        <w:tc>
          <w:tcPr>
            <w:tcW w:w="675" w:type="dxa"/>
            <w:tcBorders>
              <w:top w:val="single" w:sz="4" w:space="0" w:color="auto"/>
              <w:left w:val="single" w:sz="4" w:space="0" w:color="auto"/>
              <w:bottom w:val="single" w:sz="4" w:space="0" w:color="auto"/>
              <w:right w:val="single" w:sz="4" w:space="0" w:color="auto"/>
            </w:tcBorders>
          </w:tcPr>
          <w:p w:rsidR="00F5419F" w:rsidRPr="00F5419F" w:rsidRDefault="00F5419F" w:rsidP="00F5419F">
            <w:pPr>
              <w:spacing w:after="0" w:line="240" w:lineRule="auto"/>
              <w:jc w:val="center"/>
              <w:rPr>
                <w:rFonts w:ascii="Times New Roman" w:eastAsia="Times New Roman" w:hAnsi="Times New Roman" w:cs="Times New Roman"/>
                <w:sz w:val="28"/>
                <w:szCs w:val="28"/>
                <w:lang w:eastAsia="ru-RU"/>
              </w:rPr>
            </w:pPr>
            <w:r w:rsidRPr="00F5419F">
              <w:rPr>
                <w:rFonts w:ascii="Times New Roman" w:eastAsia="Times New Roman" w:hAnsi="Times New Roman" w:cs="Times New Roman"/>
                <w:sz w:val="28"/>
                <w:szCs w:val="28"/>
                <w:lang w:eastAsia="ru-RU"/>
              </w:rPr>
              <w:t>2</w:t>
            </w:r>
          </w:p>
        </w:tc>
        <w:tc>
          <w:tcPr>
            <w:tcW w:w="4253" w:type="dxa"/>
            <w:tcBorders>
              <w:top w:val="single" w:sz="4" w:space="0" w:color="auto"/>
              <w:left w:val="single" w:sz="4" w:space="0" w:color="auto"/>
              <w:bottom w:val="single" w:sz="4" w:space="0" w:color="auto"/>
              <w:right w:val="single" w:sz="4" w:space="0" w:color="auto"/>
            </w:tcBorders>
          </w:tcPr>
          <w:p w:rsidR="00F5419F" w:rsidRPr="00F5419F" w:rsidRDefault="001C299D" w:rsidP="00F5419F">
            <w:pPr>
              <w:spacing w:after="0" w:line="240" w:lineRule="auto"/>
              <w:jc w:val="both"/>
              <w:rPr>
                <w:rFonts w:ascii="Times New Roman" w:eastAsia="Times New Roman" w:hAnsi="Times New Roman" w:cs="Times New Roman"/>
                <w:sz w:val="24"/>
                <w:szCs w:val="28"/>
                <w:lang w:eastAsia="ru-RU"/>
              </w:rPr>
            </w:pPr>
            <w:r w:rsidRPr="0079369C">
              <w:rPr>
                <w:rFonts w:ascii="Times New Roman" w:eastAsia="Times New Roman" w:hAnsi="Times New Roman" w:cs="Times New Roman"/>
                <w:bCs/>
                <w:color w:val="000000"/>
                <w:sz w:val="28"/>
                <w:szCs w:val="28"/>
                <w:lang w:eastAsia="ru-RU"/>
              </w:rPr>
              <w:t xml:space="preserve">Теоретические основы </w:t>
            </w:r>
            <w:r>
              <w:rPr>
                <w:rFonts w:ascii="Times New Roman" w:eastAsia="Times New Roman" w:hAnsi="Times New Roman" w:cs="Times New Roman"/>
                <w:bCs/>
                <w:color w:val="000000"/>
                <w:sz w:val="28"/>
                <w:szCs w:val="28"/>
                <w:lang w:eastAsia="ru-RU"/>
              </w:rPr>
              <w:t>анализа финансовой устойчивости</w:t>
            </w:r>
            <w:r w:rsidRPr="0079369C">
              <w:rPr>
                <w:rFonts w:ascii="Times New Roman" w:eastAsia="Times New Roman" w:hAnsi="Times New Roman" w:cs="Times New Roman"/>
                <w:bCs/>
                <w:color w:val="000000"/>
                <w:sz w:val="28"/>
                <w:szCs w:val="28"/>
                <w:lang w:eastAsia="ru-RU"/>
              </w:rPr>
              <w:t xml:space="preserve"> коммерческой организации</w:t>
            </w:r>
          </w:p>
        </w:tc>
        <w:tc>
          <w:tcPr>
            <w:tcW w:w="1417" w:type="dxa"/>
            <w:tcBorders>
              <w:top w:val="single" w:sz="4" w:space="0" w:color="auto"/>
              <w:left w:val="single" w:sz="4" w:space="0" w:color="auto"/>
              <w:bottom w:val="single" w:sz="4" w:space="0" w:color="auto"/>
              <w:right w:val="single" w:sz="4" w:space="0" w:color="auto"/>
            </w:tcBorders>
          </w:tcPr>
          <w:p w:rsidR="00F5419F" w:rsidRPr="00F5419F" w:rsidRDefault="00F5419F" w:rsidP="00F5419F">
            <w:pPr>
              <w:spacing w:after="0" w:line="240" w:lineRule="auto"/>
              <w:jc w:val="center"/>
              <w:rPr>
                <w:rFonts w:ascii="Times New Roman" w:eastAsia="Times New Roman" w:hAnsi="Times New Roman" w:cs="Times New Roman"/>
                <w:sz w:val="28"/>
                <w:szCs w:val="28"/>
                <w:lang w:eastAsia="ru-RU"/>
              </w:rPr>
            </w:pPr>
            <w:r w:rsidRPr="00F5419F">
              <w:rPr>
                <w:rFonts w:ascii="Times New Roman" w:eastAsia="Times New Roman" w:hAnsi="Times New Roman" w:cs="Times New Roman"/>
                <w:sz w:val="28"/>
                <w:szCs w:val="28"/>
                <w:lang w:eastAsia="ru-RU"/>
              </w:rPr>
              <w:t>16.04.17</w:t>
            </w:r>
          </w:p>
        </w:tc>
        <w:tc>
          <w:tcPr>
            <w:tcW w:w="1418" w:type="dxa"/>
            <w:tcBorders>
              <w:top w:val="single" w:sz="4" w:space="0" w:color="auto"/>
              <w:left w:val="single" w:sz="4" w:space="0" w:color="auto"/>
              <w:bottom w:val="single" w:sz="4" w:space="0" w:color="auto"/>
              <w:right w:val="single" w:sz="4" w:space="0" w:color="auto"/>
            </w:tcBorders>
          </w:tcPr>
          <w:p w:rsidR="00F5419F" w:rsidRPr="00F5419F" w:rsidRDefault="00F5419F" w:rsidP="00F5419F">
            <w:pPr>
              <w:spacing w:after="0" w:line="240" w:lineRule="auto"/>
              <w:jc w:val="center"/>
              <w:rPr>
                <w:rFonts w:ascii="Times New Roman" w:eastAsia="Times New Roman" w:hAnsi="Times New Roman" w:cs="Times New Roman"/>
                <w:sz w:val="28"/>
                <w:szCs w:val="28"/>
                <w:lang w:eastAsia="ru-RU"/>
              </w:rPr>
            </w:pPr>
            <w:r w:rsidRPr="00F5419F">
              <w:rPr>
                <w:rFonts w:ascii="Times New Roman" w:eastAsia="Times New Roman" w:hAnsi="Times New Roman" w:cs="Times New Roman"/>
                <w:sz w:val="28"/>
                <w:szCs w:val="28"/>
                <w:lang w:eastAsia="ru-RU"/>
              </w:rPr>
              <w:t>06.05.17</w:t>
            </w:r>
          </w:p>
        </w:tc>
        <w:tc>
          <w:tcPr>
            <w:tcW w:w="1800" w:type="dxa"/>
            <w:tcBorders>
              <w:top w:val="single" w:sz="4" w:space="0" w:color="auto"/>
              <w:left w:val="single" w:sz="4" w:space="0" w:color="auto"/>
              <w:bottom w:val="single" w:sz="4" w:space="0" w:color="auto"/>
              <w:right w:val="single" w:sz="4" w:space="0" w:color="auto"/>
            </w:tcBorders>
          </w:tcPr>
          <w:p w:rsidR="00F5419F" w:rsidRPr="00F5419F" w:rsidRDefault="00F5419F" w:rsidP="00F5419F">
            <w:pPr>
              <w:spacing w:after="0" w:line="240" w:lineRule="auto"/>
              <w:rPr>
                <w:rFonts w:ascii="Times New Roman" w:eastAsia="Times New Roman" w:hAnsi="Times New Roman" w:cs="Times New Roman"/>
                <w:sz w:val="28"/>
                <w:szCs w:val="28"/>
                <w:lang w:eastAsia="ru-RU"/>
              </w:rPr>
            </w:pPr>
          </w:p>
        </w:tc>
      </w:tr>
      <w:tr w:rsidR="00F5419F" w:rsidRPr="00F5419F" w:rsidTr="0060497F">
        <w:tc>
          <w:tcPr>
            <w:tcW w:w="675" w:type="dxa"/>
            <w:tcBorders>
              <w:top w:val="single" w:sz="4" w:space="0" w:color="auto"/>
              <w:left w:val="single" w:sz="4" w:space="0" w:color="auto"/>
              <w:bottom w:val="single" w:sz="4" w:space="0" w:color="auto"/>
              <w:right w:val="single" w:sz="4" w:space="0" w:color="auto"/>
            </w:tcBorders>
          </w:tcPr>
          <w:p w:rsidR="00F5419F" w:rsidRPr="00F5419F" w:rsidRDefault="00F5419F" w:rsidP="00F5419F">
            <w:pPr>
              <w:spacing w:after="0" w:line="240" w:lineRule="auto"/>
              <w:jc w:val="center"/>
              <w:rPr>
                <w:rFonts w:ascii="Times New Roman" w:eastAsia="Times New Roman" w:hAnsi="Times New Roman" w:cs="Times New Roman"/>
                <w:sz w:val="28"/>
                <w:szCs w:val="28"/>
                <w:lang w:eastAsia="ru-RU"/>
              </w:rPr>
            </w:pPr>
            <w:r w:rsidRPr="00F5419F">
              <w:rPr>
                <w:rFonts w:ascii="Times New Roman" w:eastAsia="Times New Roman" w:hAnsi="Times New Roman" w:cs="Times New Roman"/>
                <w:sz w:val="28"/>
                <w:szCs w:val="28"/>
                <w:lang w:eastAsia="ru-RU"/>
              </w:rPr>
              <w:t>3</w:t>
            </w:r>
          </w:p>
        </w:tc>
        <w:tc>
          <w:tcPr>
            <w:tcW w:w="4253" w:type="dxa"/>
            <w:tcBorders>
              <w:top w:val="single" w:sz="4" w:space="0" w:color="auto"/>
              <w:left w:val="single" w:sz="4" w:space="0" w:color="auto"/>
              <w:bottom w:val="single" w:sz="4" w:space="0" w:color="auto"/>
              <w:right w:val="single" w:sz="4" w:space="0" w:color="auto"/>
            </w:tcBorders>
          </w:tcPr>
          <w:p w:rsidR="00F5419F" w:rsidRPr="00F5419F" w:rsidRDefault="001C299D" w:rsidP="00F5419F">
            <w:pPr>
              <w:spacing w:after="0" w:line="240" w:lineRule="auto"/>
              <w:jc w:val="both"/>
              <w:rPr>
                <w:rFonts w:ascii="Times New Roman" w:eastAsia="Times New Roman" w:hAnsi="Times New Roman" w:cs="Times New Roman"/>
                <w:sz w:val="24"/>
                <w:szCs w:val="28"/>
                <w:lang w:eastAsia="ru-RU"/>
              </w:rPr>
            </w:pPr>
            <w:r>
              <w:rPr>
                <w:rFonts w:ascii="Times New Roman" w:eastAsia="Times New Roman" w:hAnsi="Times New Roman" w:cs="Times New Roman"/>
                <w:bCs/>
                <w:color w:val="000000"/>
                <w:sz w:val="28"/>
                <w:szCs w:val="28"/>
                <w:lang w:eastAsia="ru-RU"/>
              </w:rPr>
              <w:t>Оценка финансовой устойчивости ООО «КЗТМ»</w:t>
            </w:r>
          </w:p>
        </w:tc>
        <w:tc>
          <w:tcPr>
            <w:tcW w:w="1417" w:type="dxa"/>
            <w:tcBorders>
              <w:top w:val="single" w:sz="4" w:space="0" w:color="auto"/>
              <w:left w:val="single" w:sz="4" w:space="0" w:color="auto"/>
              <w:bottom w:val="single" w:sz="4" w:space="0" w:color="auto"/>
              <w:right w:val="single" w:sz="4" w:space="0" w:color="auto"/>
            </w:tcBorders>
          </w:tcPr>
          <w:p w:rsidR="00F5419F" w:rsidRPr="00F5419F" w:rsidRDefault="00F5419F" w:rsidP="00F5419F">
            <w:pPr>
              <w:spacing w:after="0" w:line="240" w:lineRule="auto"/>
              <w:jc w:val="center"/>
              <w:rPr>
                <w:rFonts w:ascii="Times New Roman" w:eastAsia="Times New Roman" w:hAnsi="Times New Roman" w:cs="Times New Roman"/>
                <w:sz w:val="28"/>
                <w:szCs w:val="28"/>
                <w:lang w:eastAsia="ru-RU"/>
              </w:rPr>
            </w:pPr>
            <w:r w:rsidRPr="00F5419F">
              <w:rPr>
                <w:rFonts w:ascii="Times New Roman" w:eastAsia="Times New Roman" w:hAnsi="Times New Roman" w:cs="Times New Roman"/>
                <w:sz w:val="28"/>
                <w:szCs w:val="28"/>
                <w:lang w:eastAsia="ru-RU"/>
              </w:rPr>
              <w:t>07.05.17</w:t>
            </w:r>
          </w:p>
        </w:tc>
        <w:tc>
          <w:tcPr>
            <w:tcW w:w="1418" w:type="dxa"/>
            <w:tcBorders>
              <w:top w:val="single" w:sz="4" w:space="0" w:color="auto"/>
              <w:left w:val="single" w:sz="4" w:space="0" w:color="auto"/>
              <w:bottom w:val="single" w:sz="4" w:space="0" w:color="auto"/>
              <w:right w:val="single" w:sz="4" w:space="0" w:color="auto"/>
            </w:tcBorders>
          </w:tcPr>
          <w:p w:rsidR="00F5419F" w:rsidRPr="00F5419F" w:rsidRDefault="00F5419F" w:rsidP="00F5419F">
            <w:pPr>
              <w:spacing w:after="0" w:line="240" w:lineRule="auto"/>
              <w:jc w:val="center"/>
              <w:rPr>
                <w:rFonts w:ascii="Times New Roman" w:eastAsia="Times New Roman" w:hAnsi="Times New Roman" w:cs="Times New Roman"/>
                <w:sz w:val="28"/>
                <w:szCs w:val="28"/>
                <w:lang w:eastAsia="ru-RU"/>
              </w:rPr>
            </w:pPr>
            <w:r w:rsidRPr="00F5419F">
              <w:rPr>
                <w:rFonts w:ascii="Times New Roman" w:eastAsia="Times New Roman" w:hAnsi="Times New Roman" w:cs="Times New Roman"/>
                <w:sz w:val="28"/>
                <w:szCs w:val="28"/>
                <w:lang w:eastAsia="ru-RU"/>
              </w:rPr>
              <w:t>20.05.17</w:t>
            </w:r>
          </w:p>
        </w:tc>
        <w:tc>
          <w:tcPr>
            <w:tcW w:w="1800" w:type="dxa"/>
            <w:tcBorders>
              <w:top w:val="single" w:sz="4" w:space="0" w:color="auto"/>
              <w:left w:val="single" w:sz="4" w:space="0" w:color="auto"/>
              <w:bottom w:val="single" w:sz="4" w:space="0" w:color="auto"/>
              <w:right w:val="single" w:sz="4" w:space="0" w:color="auto"/>
            </w:tcBorders>
          </w:tcPr>
          <w:p w:rsidR="00F5419F" w:rsidRPr="00F5419F" w:rsidRDefault="00F5419F" w:rsidP="00F5419F">
            <w:pPr>
              <w:spacing w:after="0" w:line="240" w:lineRule="auto"/>
              <w:rPr>
                <w:rFonts w:ascii="Times New Roman" w:eastAsia="Times New Roman" w:hAnsi="Times New Roman" w:cs="Times New Roman"/>
                <w:sz w:val="28"/>
                <w:szCs w:val="28"/>
                <w:lang w:eastAsia="ru-RU"/>
              </w:rPr>
            </w:pPr>
          </w:p>
        </w:tc>
      </w:tr>
      <w:tr w:rsidR="00F5419F" w:rsidRPr="00F5419F" w:rsidTr="0060497F">
        <w:tc>
          <w:tcPr>
            <w:tcW w:w="675" w:type="dxa"/>
            <w:tcBorders>
              <w:top w:val="single" w:sz="4" w:space="0" w:color="auto"/>
              <w:left w:val="single" w:sz="4" w:space="0" w:color="auto"/>
              <w:bottom w:val="single" w:sz="4" w:space="0" w:color="auto"/>
              <w:right w:val="single" w:sz="4" w:space="0" w:color="auto"/>
            </w:tcBorders>
          </w:tcPr>
          <w:p w:rsidR="00F5419F" w:rsidRPr="00F5419F" w:rsidRDefault="00F5419F" w:rsidP="00F5419F">
            <w:pPr>
              <w:spacing w:after="0" w:line="240" w:lineRule="auto"/>
              <w:jc w:val="center"/>
              <w:rPr>
                <w:rFonts w:ascii="Times New Roman" w:eastAsia="Times New Roman" w:hAnsi="Times New Roman" w:cs="Times New Roman"/>
                <w:sz w:val="28"/>
                <w:szCs w:val="28"/>
                <w:lang w:eastAsia="ru-RU"/>
              </w:rPr>
            </w:pPr>
            <w:r w:rsidRPr="00F5419F">
              <w:rPr>
                <w:rFonts w:ascii="Times New Roman" w:eastAsia="Times New Roman" w:hAnsi="Times New Roman" w:cs="Times New Roman"/>
                <w:sz w:val="28"/>
                <w:szCs w:val="28"/>
                <w:lang w:eastAsia="ru-RU"/>
              </w:rPr>
              <w:t>4</w:t>
            </w:r>
          </w:p>
        </w:tc>
        <w:tc>
          <w:tcPr>
            <w:tcW w:w="4253" w:type="dxa"/>
            <w:tcBorders>
              <w:top w:val="single" w:sz="4" w:space="0" w:color="auto"/>
              <w:left w:val="single" w:sz="4" w:space="0" w:color="auto"/>
              <w:bottom w:val="single" w:sz="4" w:space="0" w:color="auto"/>
              <w:right w:val="single" w:sz="4" w:space="0" w:color="auto"/>
            </w:tcBorders>
          </w:tcPr>
          <w:p w:rsidR="00F5419F" w:rsidRPr="00F5419F" w:rsidRDefault="00F5419F" w:rsidP="00F5419F">
            <w:pPr>
              <w:widowControl w:val="0"/>
              <w:tabs>
                <w:tab w:val="left" w:pos="360"/>
              </w:tabs>
              <w:spacing w:after="0" w:line="240" w:lineRule="auto"/>
              <w:rPr>
                <w:rFonts w:ascii="Times New Roman" w:eastAsia="Times New Roman" w:hAnsi="Times New Roman" w:cs="Times New Roman"/>
                <w:snapToGrid w:val="0"/>
                <w:sz w:val="28"/>
                <w:szCs w:val="28"/>
                <w:lang w:eastAsia="ru-RU"/>
              </w:rPr>
            </w:pPr>
            <w:r w:rsidRPr="00F5419F">
              <w:rPr>
                <w:rFonts w:ascii="Times New Roman" w:eastAsia="Times New Roman" w:hAnsi="Times New Roman" w:cs="Times New Roman"/>
                <w:snapToGrid w:val="0"/>
                <w:sz w:val="28"/>
                <w:szCs w:val="28"/>
                <w:lang w:eastAsia="ru-RU"/>
              </w:rPr>
              <w:t>Заключение</w:t>
            </w:r>
          </w:p>
        </w:tc>
        <w:tc>
          <w:tcPr>
            <w:tcW w:w="1417" w:type="dxa"/>
            <w:tcBorders>
              <w:top w:val="single" w:sz="4" w:space="0" w:color="auto"/>
              <w:left w:val="single" w:sz="4" w:space="0" w:color="auto"/>
              <w:bottom w:val="single" w:sz="4" w:space="0" w:color="auto"/>
              <w:right w:val="single" w:sz="4" w:space="0" w:color="auto"/>
            </w:tcBorders>
          </w:tcPr>
          <w:p w:rsidR="00F5419F" w:rsidRPr="00F5419F" w:rsidRDefault="00F5419F" w:rsidP="00F5419F">
            <w:pPr>
              <w:spacing w:after="0" w:line="240" w:lineRule="auto"/>
              <w:jc w:val="center"/>
              <w:rPr>
                <w:rFonts w:ascii="Times New Roman" w:eastAsia="Times New Roman" w:hAnsi="Times New Roman" w:cs="Times New Roman"/>
                <w:sz w:val="28"/>
                <w:szCs w:val="28"/>
                <w:lang w:eastAsia="ru-RU"/>
              </w:rPr>
            </w:pPr>
            <w:r w:rsidRPr="00F5419F">
              <w:rPr>
                <w:rFonts w:ascii="Times New Roman" w:eastAsia="Times New Roman" w:hAnsi="Times New Roman" w:cs="Times New Roman"/>
                <w:sz w:val="28"/>
                <w:szCs w:val="28"/>
                <w:lang w:eastAsia="ru-RU"/>
              </w:rPr>
              <w:t>21.05.17</w:t>
            </w:r>
          </w:p>
        </w:tc>
        <w:tc>
          <w:tcPr>
            <w:tcW w:w="1418" w:type="dxa"/>
            <w:tcBorders>
              <w:top w:val="single" w:sz="4" w:space="0" w:color="auto"/>
              <w:left w:val="single" w:sz="4" w:space="0" w:color="auto"/>
              <w:bottom w:val="single" w:sz="4" w:space="0" w:color="auto"/>
              <w:right w:val="single" w:sz="4" w:space="0" w:color="auto"/>
            </w:tcBorders>
          </w:tcPr>
          <w:p w:rsidR="00F5419F" w:rsidRPr="00F5419F" w:rsidRDefault="00F5419F" w:rsidP="00F5419F">
            <w:pPr>
              <w:spacing w:after="0" w:line="240" w:lineRule="auto"/>
              <w:jc w:val="center"/>
              <w:rPr>
                <w:rFonts w:ascii="Times New Roman" w:eastAsia="Times New Roman" w:hAnsi="Times New Roman" w:cs="Times New Roman"/>
                <w:sz w:val="28"/>
                <w:szCs w:val="28"/>
                <w:lang w:eastAsia="ru-RU"/>
              </w:rPr>
            </w:pPr>
            <w:r w:rsidRPr="00F5419F">
              <w:rPr>
                <w:rFonts w:ascii="Times New Roman" w:eastAsia="Times New Roman" w:hAnsi="Times New Roman" w:cs="Times New Roman"/>
                <w:sz w:val="28"/>
                <w:szCs w:val="28"/>
                <w:lang w:eastAsia="ru-RU"/>
              </w:rPr>
              <w:t>25.05.17</w:t>
            </w:r>
          </w:p>
        </w:tc>
        <w:tc>
          <w:tcPr>
            <w:tcW w:w="1800" w:type="dxa"/>
            <w:tcBorders>
              <w:top w:val="single" w:sz="4" w:space="0" w:color="auto"/>
              <w:left w:val="single" w:sz="4" w:space="0" w:color="auto"/>
              <w:bottom w:val="single" w:sz="4" w:space="0" w:color="auto"/>
              <w:right w:val="single" w:sz="4" w:space="0" w:color="auto"/>
            </w:tcBorders>
          </w:tcPr>
          <w:p w:rsidR="00F5419F" w:rsidRPr="00F5419F" w:rsidRDefault="00F5419F" w:rsidP="00F5419F">
            <w:pPr>
              <w:spacing w:after="0" w:line="240" w:lineRule="auto"/>
              <w:rPr>
                <w:rFonts w:ascii="Times New Roman" w:eastAsia="Times New Roman" w:hAnsi="Times New Roman" w:cs="Times New Roman"/>
                <w:sz w:val="28"/>
                <w:szCs w:val="28"/>
                <w:lang w:eastAsia="ru-RU"/>
              </w:rPr>
            </w:pPr>
          </w:p>
        </w:tc>
      </w:tr>
      <w:tr w:rsidR="00F5419F" w:rsidRPr="00F5419F" w:rsidTr="0060497F">
        <w:tc>
          <w:tcPr>
            <w:tcW w:w="675" w:type="dxa"/>
            <w:tcBorders>
              <w:top w:val="single" w:sz="4" w:space="0" w:color="auto"/>
              <w:left w:val="single" w:sz="4" w:space="0" w:color="auto"/>
              <w:bottom w:val="single" w:sz="4" w:space="0" w:color="auto"/>
              <w:right w:val="single" w:sz="4" w:space="0" w:color="auto"/>
            </w:tcBorders>
          </w:tcPr>
          <w:p w:rsidR="00F5419F" w:rsidRPr="00F5419F" w:rsidRDefault="00F5419F" w:rsidP="00F5419F">
            <w:pPr>
              <w:spacing w:after="0" w:line="240" w:lineRule="auto"/>
              <w:jc w:val="center"/>
              <w:rPr>
                <w:rFonts w:ascii="Times New Roman" w:eastAsia="Times New Roman" w:hAnsi="Times New Roman" w:cs="Times New Roman"/>
                <w:sz w:val="28"/>
                <w:szCs w:val="28"/>
                <w:lang w:eastAsia="ru-RU"/>
              </w:rPr>
            </w:pPr>
            <w:r w:rsidRPr="00F5419F">
              <w:rPr>
                <w:rFonts w:ascii="Times New Roman" w:eastAsia="Times New Roman" w:hAnsi="Times New Roman" w:cs="Times New Roman"/>
                <w:sz w:val="28"/>
                <w:szCs w:val="28"/>
                <w:lang w:eastAsia="ru-RU"/>
              </w:rPr>
              <w:t>5</w:t>
            </w:r>
          </w:p>
        </w:tc>
        <w:tc>
          <w:tcPr>
            <w:tcW w:w="4253" w:type="dxa"/>
            <w:tcBorders>
              <w:top w:val="single" w:sz="4" w:space="0" w:color="auto"/>
              <w:left w:val="single" w:sz="4" w:space="0" w:color="auto"/>
              <w:bottom w:val="single" w:sz="4" w:space="0" w:color="auto"/>
              <w:right w:val="single" w:sz="4" w:space="0" w:color="auto"/>
            </w:tcBorders>
          </w:tcPr>
          <w:p w:rsidR="00F5419F" w:rsidRPr="00F5419F" w:rsidRDefault="00F5419F" w:rsidP="00F5419F">
            <w:pPr>
              <w:widowControl w:val="0"/>
              <w:tabs>
                <w:tab w:val="left" w:pos="360"/>
              </w:tabs>
              <w:spacing w:after="0" w:line="240" w:lineRule="auto"/>
              <w:jc w:val="both"/>
              <w:rPr>
                <w:rFonts w:ascii="Times New Roman" w:eastAsia="Times New Roman" w:hAnsi="Times New Roman" w:cs="Times New Roman"/>
                <w:snapToGrid w:val="0"/>
                <w:sz w:val="28"/>
                <w:szCs w:val="28"/>
                <w:lang w:eastAsia="ru-RU"/>
              </w:rPr>
            </w:pPr>
            <w:r w:rsidRPr="00F5419F">
              <w:rPr>
                <w:rFonts w:ascii="Times New Roman" w:eastAsia="Times New Roman" w:hAnsi="Times New Roman" w:cs="Times New Roman"/>
                <w:snapToGrid w:val="0"/>
                <w:sz w:val="28"/>
                <w:szCs w:val="28"/>
                <w:lang w:eastAsia="ru-RU"/>
              </w:rPr>
              <w:t>Подготовка доклада, презентации (слайдов)</w:t>
            </w:r>
          </w:p>
        </w:tc>
        <w:tc>
          <w:tcPr>
            <w:tcW w:w="1417" w:type="dxa"/>
            <w:tcBorders>
              <w:top w:val="single" w:sz="4" w:space="0" w:color="auto"/>
              <w:left w:val="single" w:sz="4" w:space="0" w:color="auto"/>
              <w:bottom w:val="single" w:sz="4" w:space="0" w:color="auto"/>
              <w:right w:val="single" w:sz="4" w:space="0" w:color="auto"/>
            </w:tcBorders>
          </w:tcPr>
          <w:p w:rsidR="00F5419F" w:rsidRPr="00F5419F" w:rsidRDefault="00F5419F" w:rsidP="00F5419F">
            <w:pPr>
              <w:spacing w:after="0" w:line="240" w:lineRule="auto"/>
              <w:jc w:val="center"/>
              <w:rPr>
                <w:rFonts w:ascii="Times New Roman" w:eastAsia="Times New Roman" w:hAnsi="Times New Roman" w:cs="Times New Roman"/>
                <w:sz w:val="28"/>
                <w:szCs w:val="28"/>
                <w:lang w:eastAsia="ru-RU"/>
              </w:rPr>
            </w:pPr>
            <w:r w:rsidRPr="00F5419F">
              <w:rPr>
                <w:rFonts w:ascii="Times New Roman" w:eastAsia="Times New Roman" w:hAnsi="Times New Roman" w:cs="Times New Roman"/>
                <w:sz w:val="28"/>
                <w:szCs w:val="28"/>
                <w:lang w:eastAsia="ru-RU"/>
              </w:rPr>
              <w:t>26.05.17</w:t>
            </w:r>
          </w:p>
        </w:tc>
        <w:tc>
          <w:tcPr>
            <w:tcW w:w="1418" w:type="dxa"/>
            <w:tcBorders>
              <w:top w:val="single" w:sz="4" w:space="0" w:color="auto"/>
              <w:left w:val="single" w:sz="4" w:space="0" w:color="auto"/>
              <w:bottom w:val="single" w:sz="4" w:space="0" w:color="auto"/>
              <w:right w:val="single" w:sz="4" w:space="0" w:color="auto"/>
            </w:tcBorders>
          </w:tcPr>
          <w:p w:rsidR="00F5419F" w:rsidRPr="00F5419F" w:rsidRDefault="00F5419F" w:rsidP="00F5419F">
            <w:pPr>
              <w:spacing w:after="0" w:line="240" w:lineRule="auto"/>
              <w:jc w:val="center"/>
              <w:rPr>
                <w:rFonts w:ascii="Times New Roman" w:eastAsia="Times New Roman" w:hAnsi="Times New Roman" w:cs="Times New Roman"/>
                <w:sz w:val="28"/>
                <w:szCs w:val="28"/>
                <w:lang w:eastAsia="ru-RU"/>
              </w:rPr>
            </w:pPr>
            <w:r w:rsidRPr="00F5419F">
              <w:rPr>
                <w:rFonts w:ascii="Times New Roman" w:eastAsia="Times New Roman" w:hAnsi="Times New Roman" w:cs="Times New Roman"/>
                <w:sz w:val="28"/>
                <w:szCs w:val="28"/>
                <w:lang w:eastAsia="ru-RU"/>
              </w:rPr>
              <w:t>30.05.17</w:t>
            </w:r>
          </w:p>
        </w:tc>
        <w:tc>
          <w:tcPr>
            <w:tcW w:w="1800" w:type="dxa"/>
            <w:tcBorders>
              <w:top w:val="single" w:sz="4" w:space="0" w:color="auto"/>
              <w:left w:val="single" w:sz="4" w:space="0" w:color="auto"/>
              <w:bottom w:val="single" w:sz="4" w:space="0" w:color="auto"/>
              <w:right w:val="single" w:sz="4" w:space="0" w:color="auto"/>
            </w:tcBorders>
          </w:tcPr>
          <w:p w:rsidR="00F5419F" w:rsidRPr="00F5419F" w:rsidRDefault="00F5419F" w:rsidP="00F5419F">
            <w:pPr>
              <w:spacing w:after="0" w:line="240" w:lineRule="auto"/>
              <w:rPr>
                <w:rFonts w:ascii="Times New Roman" w:eastAsia="Times New Roman" w:hAnsi="Times New Roman" w:cs="Times New Roman"/>
                <w:sz w:val="28"/>
                <w:szCs w:val="28"/>
                <w:lang w:eastAsia="ru-RU"/>
              </w:rPr>
            </w:pPr>
          </w:p>
        </w:tc>
      </w:tr>
      <w:tr w:rsidR="00F5419F" w:rsidRPr="00F5419F" w:rsidTr="0060497F">
        <w:tc>
          <w:tcPr>
            <w:tcW w:w="675" w:type="dxa"/>
            <w:tcBorders>
              <w:top w:val="single" w:sz="4" w:space="0" w:color="auto"/>
              <w:left w:val="single" w:sz="4" w:space="0" w:color="auto"/>
              <w:bottom w:val="single" w:sz="4" w:space="0" w:color="auto"/>
              <w:right w:val="single" w:sz="4" w:space="0" w:color="auto"/>
            </w:tcBorders>
          </w:tcPr>
          <w:p w:rsidR="00F5419F" w:rsidRPr="00F5419F" w:rsidRDefault="00F5419F" w:rsidP="00F5419F">
            <w:pPr>
              <w:spacing w:after="0" w:line="240" w:lineRule="auto"/>
              <w:jc w:val="center"/>
              <w:rPr>
                <w:rFonts w:ascii="Times New Roman" w:eastAsia="Times New Roman" w:hAnsi="Times New Roman" w:cs="Times New Roman"/>
                <w:sz w:val="28"/>
                <w:szCs w:val="28"/>
                <w:lang w:eastAsia="ru-RU"/>
              </w:rPr>
            </w:pPr>
          </w:p>
        </w:tc>
        <w:tc>
          <w:tcPr>
            <w:tcW w:w="4253" w:type="dxa"/>
            <w:tcBorders>
              <w:top w:val="single" w:sz="4" w:space="0" w:color="auto"/>
              <w:left w:val="single" w:sz="4" w:space="0" w:color="auto"/>
              <w:bottom w:val="single" w:sz="4" w:space="0" w:color="auto"/>
              <w:right w:val="single" w:sz="4" w:space="0" w:color="auto"/>
            </w:tcBorders>
          </w:tcPr>
          <w:p w:rsidR="00F5419F" w:rsidRPr="00F5419F" w:rsidRDefault="00F5419F" w:rsidP="00F5419F">
            <w:pPr>
              <w:widowControl w:val="0"/>
              <w:tabs>
                <w:tab w:val="left" w:pos="360"/>
              </w:tabs>
              <w:spacing w:after="0" w:line="240" w:lineRule="auto"/>
              <w:rPr>
                <w:rFonts w:ascii="Times New Roman" w:eastAsia="Times New Roman" w:hAnsi="Times New Roman" w:cs="Times New Roman"/>
                <w:bCs/>
                <w:snapToGrid w:val="0"/>
                <w:sz w:val="28"/>
                <w:szCs w:val="20"/>
                <w:lang w:eastAsia="ru-RU"/>
              </w:rPr>
            </w:pPr>
          </w:p>
        </w:tc>
        <w:tc>
          <w:tcPr>
            <w:tcW w:w="1417" w:type="dxa"/>
            <w:tcBorders>
              <w:top w:val="single" w:sz="4" w:space="0" w:color="auto"/>
              <w:left w:val="single" w:sz="4" w:space="0" w:color="auto"/>
              <w:bottom w:val="single" w:sz="4" w:space="0" w:color="auto"/>
              <w:right w:val="single" w:sz="4" w:space="0" w:color="auto"/>
            </w:tcBorders>
          </w:tcPr>
          <w:p w:rsidR="00F5419F" w:rsidRPr="00F5419F" w:rsidRDefault="00F5419F" w:rsidP="00F5419F">
            <w:pPr>
              <w:spacing w:after="0" w:line="240" w:lineRule="auto"/>
              <w:jc w:val="center"/>
              <w:rPr>
                <w:rFonts w:ascii="Times New Roman" w:eastAsia="Times New Roman" w:hAnsi="Times New Roman" w:cs="Times New Roman"/>
                <w:sz w:val="28"/>
                <w:szCs w:val="28"/>
                <w:lang w:eastAsia="ru-RU"/>
              </w:rPr>
            </w:pPr>
          </w:p>
        </w:tc>
        <w:tc>
          <w:tcPr>
            <w:tcW w:w="1418" w:type="dxa"/>
            <w:tcBorders>
              <w:top w:val="single" w:sz="4" w:space="0" w:color="auto"/>
              <w:left w:val="single" w:sz="4" w:space="0" w:color="auto"/>
              <w:bottom w:val="single" w:sz="4" w:space="0" w:color="auto"/>
              <w:right w:val="single" w:sz="4" w:space="0" w:color="auto"/>
            </w:tcBorders>
          </w:tcPr>
          <w:p w:rsidR="00F5419F" w:rsidRPr="00F5419F" w:rsidRDefault="00F5419F" w:rsidP="00F5419F">
            <w:pPr>
              <w:spacing w:after="0" w:line="240" w:lineRule="auto"/>
              <w:jc w:val="center"/>
              <w:rPr>
                <w:rFonts w:ascii="Times New Roman" w:eastAsia="Times New Roman" w:hAnsi="Times New Roman" w:cs="Times New Roman"/>
                <w:sz w:val="28"/>
                <w:szCs w:val="28"/>
                <w:lang w:eastAsia="ru-RU"/>
              </w:rPr>
            </w:pPr>
          </w:p>
        </w:tc>
        <w:tc>
          <w:tcPr>
            <w:tcW w:w="1800" w:type="dxa"/>
            <w:tcBorders>
              <w:top w:val="single" w:sz="4" w:space="0" w:color="auto"/>
              <w:left w:val="single" w:sz="4" w:space="0" w:color="auto"/>
              <w:bottom w:val="single" w:sz="4" w:space="0" w:color="auto"/>
              <w:right w:val="single" w:sz="4" w:space="0" w:color="auto"/>
            </w:tcBorders>
          </w:tcPr>
          <w:p w:rsidR="00F5419F" w:rsidRPr="00F5419F" w:rsidRDefault="00F5419F" w:rsidP="00F5419F">
            <w:pPr>
              <w:spacing w:after="0" w:line="240" w:lineRule="auto"/>
              <w:rPr>
                <w:rFonts w:ascii="Times New Roman" w:eastAsia="Times New Roman" w:hAnsi="Times New Roman" w:cs="Times New Roman"/>
                <w:sz w:val="28"/>
                <w:szCs w:val="28"/>
                <w:lang w:eastAsia="ru-RU"/>
              </w:rPr>
            </w:pPr>
          </w:p>
        </w:tc>
      </w:tr>
      <w:tr w:rsidR="00F5419F" w:rsidRPr="00F5419F" w:rsidTr="0060497F">
        <w:tc>
          <w:tcPr>
            <w:tcW w:w="675" w:type="dxa"/>
            <w:tcBorders>
              <w:top w:val="single" w:sz="4" w:space="0" w:color="auto"/>
              <w:left w:val="single" w:sz="4" w:space="0" w:color="auto"/>
              <w:bottom w:val="single" w:sz="4" w:space="0" w:color="auto"/>
              <w:right w:val="single" w:sz="4" w:space="0" w:color="auto"/>
            </w:tcBorders>
          </w:tcPr>
          <w:p w:rsidR="00F5419F" w:rsidRPr="00F5419F" w:rsidRDefault="00F5419F" w:rsidP="00F5419F">
            <w:pPr>
              <w:spacing w:after="0" w:line="240" w:lineRule="auto"/>
              <w:jc w:val="center"/>
              <w:rPr>
                <w:rFonts w:ascii="Times New Roman" w:eastAsia="Times New Roman" w:hAnsi="Times New Roman" w:cs="Times New Roman"/>
                <w:sz w:val="28"/>
                <w:szCs w:val="28"/>
                <w:lang w:eastAsia="ru-RU"/>
              </w:rPr>
            </w:pPr>
          </w:p>
        </w:tc>
        <w:tc>
          <w:tcPr>
            <w:tcW w:w="4253" w:type="dxa"/>
            <w:tcBorders>
              <w:top w:val="single" w:sz="4" w:space="0" w:color="auto"/>
              <w:left w:val="single" w:sz="4" w:space="0" w:color="auto"/>
              <w:bottom w:val="single" w:sz="4" w:space="0" w:color="auto"/>
              <w:right w:val="single" w:sz="4" w:space="0" w:color="auto"/>
            </w:tcBorders>
          </w:tcPr>
          <w:p w:rsidR="00F5419F" w:rsidRPr="00F5419F" w:rsidRDefault="00F5419F" w:rsidP="00F5419F">
            <w:pPr>
              <w:spacing w:after="0" w:line="240" w:lineRule="auto"/>
              <w:rPr>
                <w:rFonts w:ascii="Times New Roman" w:eastAsia="Times New Roman" w:hAnsi="Times New Roman" w:cs="Times New Roman"/>
                <w:sz w:val="28"/>
                <w:szCs w:val="28"/>
                <w:lang w:eastAsia="ru-RU"/>
              </w:rPr>
            </w:pPr>
          </w:p>
        </w:tc>
        <w:tc>
          <w:tcPr>
            <w:tcW w:w="1417" w:type="dxa"/>
            <w:tcBorders>
              <w:top w:val="single" w:sz="4" w:space="0" w:color="auto"/>
              <w:left w:val="single" w:sz="4" w:space="0" w:color="auto"/>
              <w:bottom w:val="single" w:sz="4" w:space="0" w:color="auto"/>
              <w:right w:val="single" w:sz="4" w:space="0" w:color="auto"/>
            </w:tcBorders>
          </w:tcPr>
          <w:p w:rsidR="00F5419F" w:rsidRPr="00F5419F" w:rsidRDefault="00F5419F" w:rsidP="00F5419F">
            <w:pPr>
              <w:spacing w:after="0" w:line="240" w:lineRule="auto"/>
              <w:jc w:val="center"/>
              <w:rPr>
                <w:rFonts w:ascii="Times New Roman" w:eastAsia="Times New Roman" w:hAnsi="Times New Roman" w:cs="Times New Roman"/>
                <w:sz w:val="28"/>
                <w:szCs w:val="28"/>
                <w:lang w:eastAsia="ru-RU"/>
              </w:rPr>
            </w:pPr>
          </w:p>
        </w:tc>
        <w:tc>
          <w:tcPr>
            <w:tcW w:w="1418" w:type="dxa"/>
            <w:tcBorders>
              <w:top w:val="single" w:sz="4" w:space="0" w:color="auto"/>
              <w:left w:val="single" w:sz="4" w:space="0" w:color="auto"/>
              <w:bottom w:val="single" w:sz="4" w:space="0" w:color="auto"/>
              <w:right w:val="single" w:sz="4" w:space="0" w:color="auto"/>
            </w:tcBorders>
          </w:tcPr>
          <w:p w:rsidR="00F5419F" w:rsidRPr="00F5419F" w:rsidRDefault="00F5419F" w:rsidP="00F5419F">
            <w:pPr>
              <w:spacing w:after="0" w:line="240" w:lineRule="auto"/>
              <w:jc w:val="center"/>
              <w:rPr>
                <w:rFonts w:ascii="Times New Roman" w:eastAsia="Times New Roman" w:hAnsi="Times New Roman" w:cs="Times New Roman"/>
                <w:sz w:val="28"/>
                <w:szCs w:val="28"/>
                <w:lang w:eastAsia="ru-RU"/>
              </w:rPr>
            </w:pPr>
          </w:p>
        </w:tc>
        <w:tc>
          <w:tcPr>
            <w:tcW w:w="1800" w:type="dxa"/>
            <w:tcBorders>
              <w:top w:val="single" w:sz="4" w:space="0" w:color="auto"/>
              <w:left w:val="single" w:sz="4" w:space="0" w:color="auto"/>
              <w:bottom w:val="single" w:sz="4" w:space="0" w:color="auto"/>
              <w:right w:val="single" w:sz="4" w:space="0" w:color="auto"/>
            </w:tcBorders>
          </w:tcPr>
          <w:p w:rsidR="00F5419F" w:rsidRPr="00F5419F" w:rsidRDefault="00F5419F" w:rsidP="00F5419F">
            <w:pPr>
              <w:spacing w:after="0" w:line="240" w:lineRule="auto"/>
              <w:rPr>
                <w:rFonts w:ascii="Times New Roman" w:eastAsia="Times New Roman" w:hAnsi="Times New Roman" w:cs="Times New Roman"/>
                <w:sz w:val="28"/>
                <w:szCs w:val="28"/>
                <w:lang w:eastAsia="ru-RU"/>
              </w:rPr>
            </w:pPr>
          </w:p>
        </w:tc>
      </w:tr>
      <w:tr w:rsidR="00F5419F" w:rsidRPr="00F5419F" w:rsidTr="0060497F">
        <w:tc>
          <w:tcPr>
            <w:tcW w:w="675" w:type="dxa"/>
            <w:tcBorders>
              <w:top w:val="single" w:sz="4" w:space="0" w:color="auto"/>
              <w:left w:val="single" w:sz="4" w:space="0" w:color="auto"/>
              <w:bottom w:val="single" w:sz="4" w:space="0" w:color="auto"/>
              <w:right w:val="single" w:sz="4" w:space="0" w:color="auto"/>
            </w:tcBorders>
          </w:tcPr>
          <w:p w:rsidR="00F5419F" w:rsidRPr="00F5419F" w:rsidRDefault="00F5419F" w:rsidP="00F5419F">
            <w:pPr>
              <w:spacing w:after="0" w:line="240" w:lineRule="auto"/>
              <w:jc w:val="center"/>
              <w:rPr>
                <w:rFonts w:ascii="Times New Roman" w:eastAsia="Times New Roman" w:hAnsi="Times New Roman" w:cs="Times New Roman"/>
                <w:sz w:val="28"/>
                <w:szCs w:val="28"/>
                <w:lang w:eastAsia="ru-RU"/>
              </w:rPr>
            </w:pPr>
          </w:p>
        </w:tc>
        <w:tc>
          <w:tcPr>
            <w:tcW w:w="4253" w:type="dxa"/>
            <w:tcBorders>
              <w:top w:val="single" w:sz="4" w:space="0" w:color="auto"/>
              <w:left w:val="single" w:sz="4" w:space="0" w:color="auto"/>
              <w:bottom w:val="single" w:sz="4" w:space="0" w:color="auto"/>
              <w:right w:val="single" w:sz="4" w:space="0" w:color="auto"/>
            </w:tcBorders>
          </w:tcPr>
          <w:p w:rsidR="00F5419F" w:rsidRPr="00F5419F" w:rsidRDefault="00F5419F" w:rsidP="00F5419F">
            <w:pPr>
              <w:spacing w:after="0" w:line="240" w:lineRule="auto"/>
              <w:rPr>
                <w:rFonts w:ascii="Times New Roman" w:eastAsia="Times New Roman" w:hAnsi="Times New Roman" w:cs="Times New Roman"/>
                <w:sz w:val="28"/>
                <w:szCs w:val="28"/>
                <w:lang w:eastAsia="ru-RU"/>
              </w:rPr>
            </w:pPr>
          </w:p>
        </w:tc>
        <w:tc>
          <w:tcPr>
            <w:tcW w:w="1417" w:type="dxa"/>
            <w:tcBorders>
              <w:top w:val="single" w:sz="4" w:space="0" w:color="auto"/>
              <w:left w:val="single" w:sz="4" w:space="0" w:color="auto"/>
              <w:bottom w:val="single" w:sz="4" w:space="0" w:color="auto"/>
              <w:right w:val="single" w:sz="4" w:space="0" w:color="auto"/>
            </w:tcBorders>
          </w:tcPr>
          <w:p w:rsidR="00F5419F" w:rsidRPr="00F5419F" w:rsidRDefault="00F5419F" w:rsidP="00F5419F">
            <w:pPr>
              <w:spacing w:after="0" w:line="240" w:lineRule="auto"/>
              <w:jc w:val="center"/>
              <w:rPr>
                <w:rFonts w:ascii="Times New Roman" w:eastAsia="Times New Roman" w:hAnsi="Times New Roman" w:cs="Times New Roman"/>
                <w:sz w:val="28"/>
                <w:szCs w:val="28"/>
                <w:lang w:eastAsia="ru-RU"/>
              </w:rPr>
            </w:pPr>
          </w:p>
        </w:tc>
        <w:tc>
          <w:tcPr>
            <w:tcW w:w="1418" w:type="dxa"/>
            <w:tcBorders>
              <w:top w:val="single" w:sz="4" w:space="0" w:color="auto"/>
              <w:left w:val="single" w:sz="4" w:space="0" w:color="auto"/>
              <w:bottom w:val="single" w:sz="4" w:space="0" w:color="auto"/>
              <w:right w:val="single" w:sz="4" w:space="0" w:color="auto"/>
            </w:tcBorders>
          </w:tcPr>
          <w:p w:rsidR="00F5419F" w:rsidRPr="00F5419F" w:rsidRDefault="00F5419F" w:rsidP="00F5419F">
            <w:pPr>
              <w:spacing w:after="0" w:line="240" w:lineRule="auto"/>
              <w:jc w:val="center"/>
              <w:rPr>
                <w:rFonts w:ascii="Times New Roman" w:eastAsia="Times New Roman" w:hAnsi="Times New Roman" w:cs="Times New Roman"/>
                <w:sz w:val="28"/>
                <w:szCs w:val="28"/>
                <w:lang w:eastAsia="ru-RU"/>
              </w:rPr>
            </w:pPr>
          </w:p>
        </w:tc>
        <w:tc>
          <w:tcPr>
            <w:tcW w:w="1800" w:type="dxa"/>
            <w:tcBorders>
              <w:top w:val="single" w:sz="4" w:space="0" w:color="auto"/>
              <w:left w:val="single" w:sz="4" w:space="0" w:color="auto"/>
              <w:bottom w:val="single" w:sz="4" w:space="0" w:color="auto"/>
              <w:right w:val="single" w:sz="4" w:space="0" w:color="auto"/>
            </w:tcBorders>
          </w:tcPr>
          <w:p w:rsidR="00F5419F" w:rsidRPr="00F5419F" w:rsidRDefault="00F5419F" w:rsidP="00F5419F">
            <w:pPr>
              <w:spacing w:after="0" w:line="240" w:lineRule="auto"/>
              <w:rPr>
                <w:rFonts w:ascii="Times New Roman" w:eastAsia="Times New Roman" w:hAnsi="Times New Roman" w:cs="Times New Roman"/>
                <w:sz w:val="28"/>
                <w:szCs w:val="28"/>
                <w:lang w:eastAsia="ru-RU"/>
              </w:rPr>
            </w:pPr>
          </w:p>
        </w:tc>
      </w:tr>
      <w:tr w:rsidR="00F5419F" w:rsidRPr="00F5419F" w:rsidTr="0060497F">
        <w:tc>
          <w:tcPr>
            <w:tcW w:w="675" w:type="dxa"/>
            <w:tcBorders>
              <w:top w:val="single" w:sz="4" w:space="0" w:color="auto"/>
              <w:left w:val="single" w:sz="4" w:space="0" w:color="auto"/>
              <w:bottom w:val="single" w:sz="4" w:space="0" w:color="auto"/>
              <w:right w:val="single" w:sz="4" w:space="0" w:color="auto"/>
            </w:tcBorders>
          </w:tcPr>
          <w:p w:rsidR="00F5419F" w:rsidRPr="00F5419F" w:rsidRDefault="00F5419F" w:rsidP="00F5419F">
            <w:pPr>
              <w:spacing w:after="0" w:line="240" w:lineRule="auto"/>
              <w:jc w:val="center"/>
              <w:rPr>
                <w:rFonts w:ascii="Times New Roman" w:eastAsia="Times New Roman" w:hAnsi="Times New Roman" w:cs="Times New Roman"/>
                <w:sz w:val="28"/>
                <w:szCs w:val="28"/>
                <w:lang w:eastAsia="ru-RU"/>
              </w:rPr>
            </w:pPr>
          </w:p>
        </w:tc>
        <w:tc>
          <w:tcPr>
            <w:tcW w:w="4253" w:type="dxa"/>
            <w:tcBorders>
              <w:top w:val="single" w:sz="4" w:space="0" w:color="auto"/>
              <w:left w:val="single" w:sz="4" w:space="0" w:color="auto"/>
              <w:bottom w:val="single" w:sz="4" w:space="0" w:color="auto"/>
              <w:right w:val="single" w:sz="4" w:space="0" w:color="auto"/>
            </w:tcBorders>
          </w:tcPr>
          <w:p w:rsidR="00F5419F" w:rsidRPr="00F5419F" w:rsidRDefault="00F5419F" w:rsidP="00F5419F">
            <w:pPr>
              <w:spacing w:after="0" w:line="240" w:lineRule="auto"/>
              <w:rPr>
                <w:rFonts w:ascii="Times New Roman" w:eastAsia="Times New Roman" w:hAnsi="Times New Roman" w:cs="Times New Roman"/>
                <w:sz w:val="28"/>
                <w:szCs w:val="28"/>
                <w:lang w:eastAsia="ru-RU"/>
              </w:rPr>
            </w:pPr>
          </w:p>
        </w:tc>
        <w:tc>
          <w:tcPr>
            <w:tcW w:w="1417" w:type="dxa"/>
            <w:tcBorders>
              <w:top w:val="single" w:sz="4" w:space="0" w:color="auto"/>
              <w:left w:val="single" w:sz="4" w:space="0" w:color="auto"/>
              <w:bottom w:val="single" w:sz="4" w:space="0" w:color="auto"/>
              <w:right w:val="single" w:sz="4" w:space="0" w:color="auto"/>
            </w:tcBorders>
          </w:tcPr>
          <w:p w:rsidR="00F5419F" w:rsidRPr="00F5419F" w:rsidRDefault="00F5419F" w:rsidP="00F5419F">
            <w:pPr>
              <w:spacing w:after="0" w:line="240" w:lineRule="auto"/>
              <w:jc w:val="center"/>
              <w:rPr>
                <w:rFonts w:ascii="Times New Roman" w:eastAsia="Times New Roman" w:hAnsi="Times New Roman" w:cs="Times New Roman"/>
                <w:sz w:val="28"/>
                <w:szCs w:val="28"/>
                <w:lang w:eastAsia="ru-RU"/>
              </w:rPr>
            </w:pPr>
          </w:p>
        </w:tc>
        <w:tc>
          <w:tcPr>
            <w:tcW w:w="1418" w:type="dxa"/>
            <w:tcBorders>
              <w:top w:val="single" w:sz="4" w:space="0" w:color="auto"/>
              <w:left w:val="single" w:sz="4" w:space="0" w:color="auto"/>
              <w:bottom w:val="single" w:sz="4" w:space="0" w:color="auto"/>
              <w:right w:val="single" w:sz="4" w:space="0" w:color="auto"/>
            </w:tcBorders>
          </w:tcPr>
          <w:p w:rsidR="00F5419F" w:rsidRPr="00F5419F" w:rsidRDefault="00F5419F" w:rsidP="00F5419F">
            <w:pPr>
              <w:spacing w:after="0" w:line="240" w:lineRule="auto"/>
              <w:jc w:val="center"/>
              <w:rPr>
                <w:rFonts w:ascii="Times New Roman" w:eastAsia="Times New Roman" w:hAnsi="Times New Roman" w:cs="Times New Roman"/>
                <w:sz w:val="28"/>
                <w:szCs w:val="28"/>
                <w:lang w:eastAsia="ru-RU"/>
              </w:rPr>
            </w:pPr>
          </w:p>
        </w:tc>
        <w:tc>
          <w:tcPr>
            <w:tcW w:w="1800" w:type="dxa"/>
            <w:tcBorders>
              <w:top w:val="single" w:sz="4" w:space="0" w:color="auto"/>
              <w:left w:val="single" w:sz="4" w:space="0" w:color="auto"/>
              <w:bottom w:val="single" w:sz="4" w:space="0" w:color="auto"/>
              <w:right w:val="single" w:sz="4" w:space="0" w:color="auto"/>
            </w:tcBorders>
          </w:tcPr>
          <w:p w:rsidR="00F5419F" w:rsidRPr="00F5419F" w:rsidRDefault="00F5419F" w:rsidP="00F5419F">
            <w:pPr>
              <w:spacing w:after="0" w:line="240" w:lineRule="auto"/>
              <w:rPr>
                <w:rFonts w:ascii="Times New Roman" w:eastAsia="Times New Roman" w:hAnsi="Times New Roman" w:cs="Times New Roman"/>
                <w:sz w:val="28"/>
                <w:szCs w:val="28"/>
                <w:lang w:eastAsia="ru-RU"/>
              </w:rPr>
            </w:pPr>
          </w:p>
        </w:tc>
      </w:tr>
      <w:tr w:rsidR="00F5419F" w:rsidRPr="00F5419F" w:rsidTr="0060497F">
        <w:tc>
          <w:tcPr>
            <w:tcW w:w="675" w:type="dxa"/>
            <w:tcBorders>
              <w:top w:val="single" w:sz="4" w:space="0" w:color="auto"/>
              <w:left w:val="single" w:sz="4" w:space="0" w:color="auto"/>
              <w:bottom w:val="single" w:sz="4" w:space="0" w:color="auto"/>
              <w:right w:val="single" w:sz="4" w:space="0" w:color="auto"/>
            </w:tcBorders>
          </w:tcPr>
          <w:p w:rsidR="00F5419F" w:rsidRPr="00F5419F" w:rsidRDefault="00F5419F" w:rsidP="00F5419F">
            <w:pPr>
              <w:spacing w:after="0" w:line="240" w:lineRule="auto"/>
              <w:jc w:val="center"/>
              <w:rPr>
                <w:rFonts w:ascii="Times New Roman" w:eastAsia="Times New Roman" w:hAnsi="Times New Roman" w:cs="Times New Roman"/>
                <w:sz w:val="28"/>
                <w:szCs w:val="28"/>
                <w:lang w:eastAsia="ru-RU"/>
              </w:rPr>
            </w:pPr>
          </w:p>
        </w:tc>
        <w:tc>
          <w:tcPr>
            <w:tcW w:w="4253" w:type="dxa"/>
            <w:tcBorders>
              <w:top w:val="single" w:sz="4" w:space="0" w:color="auto"/>
              <w:left w:val="single" w:sz="4" w:space="0" w:color="auto"/>
              <w:bottom w:val="single" w:sz="4" w:space="0" w:color="auto"/>
              <w:right w:val="single" w:sz="4" w:space="0" w:color="auto"/>
            </w:tcBorders>
          </w:tcPr>
          <w:p w:rsidR="00F5419F" w:rsidRPr="00F5419F" w:rsidRDefault="00F5419F" w:rsidP="00F5419F">
            <w:pPr>
              <w:spacing w:after="0" w:line="240" w:lineRule="auto"/>
              <w:rPr>
                <w:rFonts w:ascii="Times New Roman" w:eastAsia="Times New Roman" w:hAnsi="Times New Roman" w:cs="Times New Roman"/>
                <w:sz w:val="28"/>
                <w:szCs w:val="28"/>
                <w:lang w:eastAsia="ru-RU"/>
              </w:rPr>
            </w:pPr>
          </w:p>
        </w:tc>
        <w:tc>
          <w:tcPr>
            <w:tcW w:w="1417" w:type="dxa"/>
            <w:tcBorders>
              <w:top w:val="single" w:sz="4" w:space="0" w:color="auto"/>
              <w:left w:val="single" w:sz="4" w:space="0" w:color="auto"/>
              <w:bottom w:val="single" w:sz="4" w:space="0" w:color="auto"/>
              <w:right w:val="single" w:sz="4" w:space="0" w:color="auto"/>
            </w:tcBorders>
          </w:tcPr>
          <w:p w:rsidR="00F5419F" w:rsidRPr="00F5419F" w:rsidRDefault="00F5419F" w:rsidP="00F5419F">
            <w:pPr>
              <w:spacing w:after="0" w:line="240" w:lineRule="auto"/>
              <w:jc w:val="center"/>
              <w:rPr>
                <w:rFonts w:ascii="Times New Roman" w:eastAsia="Times New Roman" w:hAnsi="Times New Roman" w:cs="Times New Roman"/>
                <w:sz w:val="28"/>
                <w:szCs w:val="28"/>
                <w:lang w:eastAsia="ru-RU"/>
              </w:rPr>
            </w:pPr>
          </w:p>
        </w:tc>
        <w:tc>
          <w:tcPr>
            <w:tcW w:w="1418" w:type="dxa"/>
            <w:tcBorders>
              <w:top w:val="single" w:sz="4" w:space="0" w:color="auto"/>
              <w:left w:val="single" w:sz="4" w:space="0" w:color="auto"/>
              <w:bottom w:val="single" w:sz="4" w:space="0" w:color="auto"/>
              <w:right w:val="single" w:sz="4" w:space="0" w:color="auto"/>
            </w:tcBorders>
          </w:tcPr>
          <w:p w:rsidR="00F5419F" w:rsidRPr="00F5419F" w:rsidRDefault="00F5419F" w:rsidP="00F5419F">
            <w:pPr>
              <w:spacing w:after="0" w:line="240" w:lineRule="auto"/>
              <w:jc w:val="center"/>
              <w:rPr>
                <w:rFonts w:ascii="Times New Roman" w:eastAsia="Times New Roman" w:hAnsi="Times New Roman" w:cs="Times New Roman"/>
                <w:sz w:val="28"/>
                <w:szCs w:val="28"/>
                <w:lang w:eastAsia="ru-RU"/>
              </w:rPr>
            </w:pPr>
          </w:p>
        </w:tc>
        <w:tc>
          <w:tcPr>
            <w:tcW w:w="1800" w:type="dxa"/>
            <w:tcBorders>
              <w:top w:val="single" w:sz="4" w:space="0" w:color="auto"/>
              <w:left w:val="single" w:sz="4" w:space="0" w:color="auto"/>
              <w:bottom w:val="single" w:sz="4" w:space="0" w:color="auto"/>
              <w:right w:val="single" w:sz="4" w:space="0" w:color="auto"/>
            </w:tcBorders>
          </w:tcPr>
          <w:p w:rsidR="00F5419F" w:rsidRPr="00F5419F" w:rsidRDefault="00F5419F" w:rsidP="00F5419F">
            <w:pPr>
              <w:spacing w:after="0" w:line="240" w:lineRule="auto"/>
              <w:rPr>
                <w:rFonts w:ascii="Times New Roman" w:eastAsia="Times New Roman" w:hAnsi="Times New Roman" w:cs="Times New Roman"/>
                <w:sz w:val="28"/>
                <w:szCs w:val="28"/>
                <w:lang w:eastAsia="ru-RU"/>
              </w:rPr>
            </w:pPr>
          </w:p>
        </w:tc>
      </w:tr>
      <w:tr w:rsidR="00F5419F" w:rsidRPr="00F5419F" w:rsidTr="0060497F">
        <w:tc>
          <w:tcPr>
            <w:tcW w:w="675" w:type="dxa"/>
            <w:tcBorders>
              <w:top w:val="single" w:sz="4" w:space="0" w:color="auto"/>
              <w:left w:val="single" w:sz="4" w:space="0" w:color="auto"/>
              <w:bottom w:val="single" w:sz="4" w:space="0" w:color="auto"/>
              <w:right w:val="single" w:sz="4" w:space="0" w:color="auto"/>
            </w:tcBorders>
          </w:tcPr>
          <w:p w:rsidR="00F5419F" w:rsidRPr="00F5419F" w:rsidRDefault="00F5419F" w:rsidP="00F5419F">
            <w:pPr>
              <w:spacing w:after="0" w:line="240" w:lineRule="auto"/>
              <w:jc w:val="center"/>
              <w:rPr>
                <w:rFonts w:ascii="Times New Roman" w:eastAsia="Times New Roman" w:hAnsi="Times New Roman" w:cs="Times New Roman"/>
                <w:sz w:val="28"/>
                <w:szCs w:val="28"/>
                <w:lang w:eastAsia="ru-RU"/>
              </w:rPr>
            </w:pPr>
          </w:p>
        </w:tc>
        <w:tc>
          <w:tcPr>
            <w:tcW w:w="4253" w:type="dxa"/>
            <w:tcBorders>
              <w:top w:val="single" w:sz="4" w:space="0" w:color="auto"/>
              <w:left w:val="single" w:sz="4" w:space="0" w:color="auto"/>
              <w:bottom w:val="single" w:sz="4" w:space="0" w:color="auto"/>
              <w:right w:val="single" w:sz="4" w:space="0" w:color="auto"/>
            </w:tcBorders>
          </w:tcPr>
          <w:p w:rsidR="00F5419F" w:rsidRPr="00F5419F" w:rsidRDefault="00F5419F" w:rsidP="00F5419F">
            <w:pPr>
              <w:spacing w:after="0" w:line="240" w:lineRule="auto"/>
              <w:rPr>
                <w:rFonts w:ascii="Times New Roman" w:eastAsia="Times New Roman" w:hAnsi="Times New Roman" w:cs="Times New Roman"/>
                <w:sz w:val="28"/>
                <w:szCs w:val="28"/>
                <w:lang w:eastAsia="ru-RU"/>
              </w:rPr>
            </w:pPr>
          </w:p>
        </w:tc>
        <w:tc>
          <w:tcPr>
            <w:tcW w:w="1417" w:type="dxa"/>
            <w:tcBorders>
              <w:top w:val="single" w:sz="4" w:space="0" w:color="auto"/>
              <w:left w:val="single" w:sz="4" w:space="0" w:color="auto"/>
              <w:bottom w:val="single" w:sz="4" w:space="0" w:color="auto"/>
              <w:right w:val="single" w:sz="4" w:space="0" w:color="auto"/>
            </w:tcBorders>
          </w:tcPr>
          <w:p w:rsidR="00F5419F" w:rsidRPr="00F5419F" w:rsidRDefault="00F5419F" w:rsidP="00F5419F">
            <w:pPr>
              <w:spacing w:after="0" w:line="240" w:lineRule="auto"/>
              <w:jc w:val="center"/>
              <w:rPr>
                <w:rFonts w:ascii="Times New Roman" w:eastAsia="Times New Roman" w:hAnsi="Times New Roman" w:cs="Times New Roman"/>
                <w:sz w:val="28"/>
                <w:szCs w:val="28"/>
                <w:lang w:eastAsia="ru-RU"/>
              </w:rPr>
            </w:pPr>
          </w:p>
        </w:tc>
        <w:tc>
          <w:tcPr>
            <w:tcW w:w="1418" w:type="dxa"/>
            <w:tcBorders>
              <w:top w:val="single" w:sz="4" w:space="0" w:color="auto"/>
              <w:left w:val="single" w:sz="4" w:space="0" w:color="auto"/>
              <w:bottom w:val="single" w:sz="4" w:space="0" w:color="auto"/>
              <w:right w:val="single" w:sz="4" w:space="0" w:color="auto"/>
            </w:tcBorders>
          </w:tcPr>
          <w:p w:rsidR="00F5419F" w:rsidRPr="00F5419F" w:rsidRDefault="00F5419F" w:rsidP="00F5419F">
            <w:pPr>
              <w:spacing w:after="0" w:line="240" w:lineRule="auto"/>
              <w:jc w:val="center"/>
              <w:rPr>
                <w:rFonts w:ascii="Times New Roman" w:eastAsia="Times New Roman" w:hAnsi="Times New Roman" w:cs="Times New Roman"/>
                <w:sz w:val="28"/>
                <w:szCs w:val="28"/>
                <w:lang w:eastAsia="ru-RU"/>
              </w:rPr>
            </w:pPr>
          </w:p>
        </w:tc>
        <w:tc>
          <w:tcPr>
            <w:tcW w:w="1800" w:type="dxa"/>
            <w:tcBorders>
              <w:top w:val="single" w:sz="4" w:space="0" w:color="auto"/>
              <w:left w:val="single" w:sz="4" w:space="0" w:color="auto"/>
              <w:bottom w:val="single" w:sz="4" w:space="0" w:color="auto"/>
              <w:right w:val="single" w:sz="4" w:space="0" w:color="auto"/>
            </w:tcBorders>
          </w:tcPr>
          <w:p w:rsidR="00F5419F" w:rsidRPr="00F5419F" w:rsidRDefault="00F5419F" w:rsidP="00F5419F">
            <w:pPr>
              <w:spacing w:after="0" w:line="240" w:lineRule="auto"/>
              <w:rPr>
                <w:rFonts w:ascii="Times New Roman" w:eastAsia="Times New Roman" w:hAnsi="Times New Roman" w:cs="Times New Roman"/>
                <w:sz w:val="28"/>
                <w:szCs w:val="28"/>
                <w:lang w:eastAsia="ru-RU"/>
              </w:rPr>
            </w:pPr>
          </w:p>
        </w:tc>
      </w:tr>
      <w:tr w:rsidR="00F5419F" w:rsidRPr="00F5419F" w:rsidTr="0060497F">
        <w:tc>
          <w:tcPr>
            <w:tcW w:w="675" w:type="dxa"/>
            <w:tcBorders>
              <w:top w:val="single" w:sz="4" w:space="0" w:color="auto"/>
              <w:left w:val="single" w:sz="4" w:space="0" w:color="auto"/>
              <w:bottom w:val="single" w:sz="4" w:space="0" w:color="auto"/>
              <w:right w:val="single" w:sz="4" w:space="0" w:color="auto"/>
            </w:tcBorders>
          </w:tcPr>
          <w:p w:rsidR="00F5419F" w:rsidRPr="00F5419F" w:rsidRDefault="00F5419F" w:rsidP="00F5419F">
            <w:pPr>
              <w:spacing w:after="0" w:line="240" w:lineRule="auto"/>
              <w:jc w:val="center"/>
              <w:rPr>
                <w:rFonts w:ascii="Times New Roman" w:eastAsia="Times New Roman" w:hAnsi="Times New Roman" w:cs="Times New Roman"/>
                <w:sz w:val="28"/>
                <w:szCs w:val="28"/>
                <w:lang w:eastAsia="ru-RU"/>
              </w:rPr>
            </w:pPr>
          </w:p>
        </w:tc>
        <w:tc>
          <w:tcPr>
            <w:tcW w:w="4253" w:type="dxa"/>
            <w:tcBorders>
              <w:top w:val="single" w:sz="4" w:space="0" w:color="auto"/>
              <w:left w:val="single" w:sz="4" w:space="0" w:color="auto"/>
              <w:bottom w:val="single" w:sz="4" w:space="0" w:color="auto"/>
              <w:right w:val="single" w:sz="4" w:space="0" w:color="auto"/>
            </w:tcBorders>
          </w:tcPr>
          <w:p w:rsidR="00F5419F" w:rsidRPr="00F5419F" w:rsidRDefault="00F5419F" w:rsidP="00F5419F">
            <w:pPr>
              <w:spacing w:after="0" w:line="240" w:lineRule="auto"/>
              <w:rPr>
                <w:rFonts w:ascii="Times New Roman" w:eastAsia="Times New Roman" w:hAnsi="Times New Roman" w:cs="Times New Roman"/>
                <w:sz w:val="28"/>
                <w:szCs w:val="28"/>
                <w:lang w:eastAsia="ru-RU"/>
              </w:rPr>
            </w:pPr>
          </w:p>
        </w:tc>
        <w:tc>
          <w:tcPr>
            <w:tcW w:w="1417" w:type="dxa"/>
            <w:tcBorders>
              <w:top w:val="single" w:sz="4" w:space="0" w:color="auto"/>
              <w:left w:val="single" w:sz="4" w:space="0" w:color="auto"/>
              <w:bottom w:val="single" w:sz="4" w:space="0" w:color="auto"/>
              <w:right w:val="single" w:sz="4" w:space="0" w:color="auto"/>
            </w:tcBorders>
          </w:tcPr>
          <w:p w:rsidR="00F5419F" w:rsidRPr="00F5419F" w:rsidRDefault="00F5419F" w:rsidP="00F5419F">
            <w:pPr>
              <w:spacing w:after="0" w:line="240" w:lineRule="auto"/>
              <w:jc w:val="center"/>
              <w:rPr>
                <w:rFonts w:ascii="Times New Roman" w:eastAsia="Times New Roman" w:hAnsi="Times New Roman" w:cs="Times New Roman"/>
                <w:sz w:val="28"/>
                <w:szCs w:val="28"/>
                <w:lang w:eastAsia="ru-RU"/>
              </w:rPr>
            </w:pPr>
          </w:p>
        </w:tc>
        <w:tc>
          <w:tcPr>
            <w:tcW w:w="1418" w:type="dxa"/>
            <w:tcBorders>
              <w:top w:val="single" w:sz="4" w:space="0" w:color="auto"/>
              <w:left w:val="single" w:sz="4" w:space="0" w:color="auto"/>
              <w:bottom w:val="single" w:sz="4" w:space="0" w:color="auto"/>
              <w:right w:val="single" w:sz="4" w:space="0" w:color="auto"/>
            </w:tcBorders>
          </w:tcPr>
          <w:p w:rsidR="00F5419F" w:rsidRPr="00F5419F" w:rsidRDefault="00F5419F" w:rsidP="00F5419F">
            <w:pPr>
              <w:spacing w:after="0" w:line="240" w:lineRule="auto"/>
              <w:jc w:val="center"/>
              <w:rPr>
                <w:rFonts w:ascii="Times New Roman" w:eastAsia="Times New Roman" w:hAnsi="Times New Roman" w:cs="Times New Roman"/>
                <w:sz w:val="28"/>
                <w:szCs w:val="28"/>
                <w:lang w:eastAsia="ru-RU"/>
              </w:rPr>
            </w:pPr>
          </w:p>
        </w:tc>
        <w:tc>
          <w:tcPr>
            <w:tcW w:w="1800" w:type="dxa"/>
            <w:tcBorders>
              <w:top w:val="single" w:sz="4" w:space="0" w:color="auto"/>
              <w:left w:val="single" w:sz="4" w:space="0" w:color="auto"/>
              <w:bottom w:val="single" w:sz="4" w:space="0" w:color="auto"/>
              <w:right w:val="single" w:sz="4" w:space="0" w:color="auto"/>
            </w:tcBorders>
          </w:tcPr>
          <w:p w:rsidR="00F5419F" w:rsidRPr="00F5419F" w:rsidRDefault="00F5419F" w:rsidP="00F5419F">
            <w:pPr>
              <w:spacing w:after="0" w:line="240" w:lineRule="auto"/>
              <w:rPr>
                <w:rFonts w:ascii="Times New Roman" w:eastAsia="Times New Roman" w:hAnsi="Times New Roman" w:cs="Times New Roman"/>
                <w:sz w:val="28"/>
                <w:szCs w:val="28"/>
                <w:lang w:eastAsia="ru-RU"/>
              </w:rPr>
            </w:pPr>
          </w:p>
        </w:tc>
      </w:tr>
      <w:tr w:rsidR="00F5419F" w:rsidRPr="00F5419F" w:rsidTr="0060497F">
        <w:tc>
          <w:tcPr>
            <w:tcW w:w="675" w:type="dxa"/>
            <w:tcBorders>
              <w:top w:val="single" w:sz="4" w:space="0" w:color="auto"/>
              <w:left w:val="single" w:sz="4" w:space="0" w:color="auto"/>
              <w:bottom w:val="single" w:sz="4" w:space="0" w:color="auto"/>
              <w:right w:val="single" w:sz="4" w:space="0" w:color="auto"/>
            </w:tcBorders>
          </w:tcPr>
          <w:p w:rsidR="00F5419F" w:rsidRPr="00F5419F" w:rsidRDefault="00F5419F" w:rsidP="00F5419F">
            <w:pPr>
              <w:spacing w:after="0" w:line="240" w:lineRule="auto"/>
              <w:jc w:val="center"/>
              <w:rPr>
                <w:rFonts w:ascii="Times New Roman" w:eastAsia="Times New Roman" w:hAnsi="Times New Roman" w:cs="Times New Roman"/>
                <w:sz w:val="28"/>
                <w:szCs w:val="28"/>
                <w:lang w:eastAsia="ru-RU"/>
              </w:rPr>
            </w:pPr>
          </w:p>
        </w:tc>
        <w:tc>
          <w:tcPr>
            <w:tcW w:w="4253" w:type="dxa"/>
            <w:tcBorders>
              <w:top w:val="single" w:sz="4" w:space="0" w:color="auto"/>
              <w:left w:val="single" w:sz="4" w:space="0" w:color="auto"/>
              <w:bottom w:val="single" w:sz="4" w:space="0" w:color="auto"/>
              <w:right w:val="single" w:sz="4" w:space="0" w:color="auto"/>
            </w:tcBorders>
          </w:tcPr>
          <w:p w:rsidR="00F5419F" w:rsidRPr="00F5419F" w:rsidRDefault="00F5419F" w:rsidP="00F5419F">
            <w:pPr>
              <w:spacing w:after="0" w:line="240" w:lineRule="auto"/>
              <w:rPr>
                <w:rFonts w:ascii="Times New Roman" w:eastAsia="Times New Roman" w:hAnsi="Times New Roman" w:cs="Times New Roman"/>
                <w:sz w:val="28"/>
                <w:szCs w:val="28"/>
                <w:lang w:eastAsia="ru-RU"/>
              </w:rPr>
            </w:pPr>
          </w:p>
        </w:tc>
        <w:tc>
          <w:tcPr>
            <w:tcW w:w="1417" w:type="dxa"/>
            <w:tcBorders>
              <w:top w:val="single" w:sz="4" w:space="0" w:color="auto"/>
              <w:left w:val="single" w:sz="4" w:space="0" w:color="auto"/>
              <w:bottom w:val="single" w:sz="4" w:space="0" w:color="auto"/>
              <w:right w:val="single" w:sz="4" w:space="0" w:color="auto"/>
            </w:tcBorders>
          </w:tcPr>
          <w:p w:rsidR="00F5419F" w:rsidRPr="00F5419F" w:rsidRDefault="00F5419F" w:rsidP="00F5419F">
            <w:pPr>
              <w:spacing w:after="0" w:line="240" w:lineRule="auto"/>
              <w:jc w:val="center"/>
              <w:rPr>
                <w:rFonts w:ascii="Times New Roman" w:eastAsia="Times New Roman" w:hAnsi="Times New Roman" w:cs="Times New Roman"/>
                <w:sz w:val="28"/>
                <w:szCs w:val="28"/>
                <w:lang w:eastAsia="ru-RU"/>
              </w:rPr>
            </w:pPr>
          </w:p>
        </w:tc>
        <w:tc>
          <w:tcPr>
            <w:tcW w:w="1418" w:type="dxa"/>
            <w:tcBorders>
              <w:top w:val="single" w:sz="4" w:space="0" w:color="auto"/>
              <w:left w:val="single" w:sz="4" w:space="0" w:color="auto"/>
              <w:bottom w:val="single" w:sz="4" w:space="0" w:color="auto"/>
              <w:right w:val="single" w:sz="4" w:space="0" w:color="auto"/>
            </w:tcBorders>
          </w:tcPr>
          <w:p w:rsidR="00F5419F" w:rsidRPr="00F5419F" w:rsidRDefault="00F5419F" w:rsidP="00F5419F">
            <w:pPr>
              <w:spacing w:after="0" w:line="240" w:lineRule="auto"/>
              <w:jc w:val="center"/>
              <w:rPr>
                <w:rFonts w:ascii="Times New Roman" w:eastAsia="Times New Roman" w:hAnsi="Times New Roman" w:cs="Times New Roman"/>
                <w:sz w:val="28"/>
                <w:szCs w:val="28"/>
                <w:lang w:eastAsia="ru-RU"/>
              </w:rPr>
            </w:pPr>
          </w:p>
        </w:tc>
        <w:tc>
          <w:tcPr>
            <w:tcW w:w="1800" w:type="dxa"/>
            <w:tcBorders>
              <w:top w:val="single" w:sz="4" w:space="0" w:color="auto"/>
              <w:left w:val="single" w:sz="4" w:space="0" w:color="auto"/>
              <w:bottom w:val="single" w:sz="4" w:space="0" w:color="auto"/>
              <w:right w:val="single" w:sz="4" w:space="0" w:color="auto"/>
            </w:tcBorders>
          </w:tcPr>
          <w:p w:rsidR="00F5419F" w:rsidRPr="00F5419F" w:rsidRDefault="00F5419F" w:rsidP="00F5419F">
            <w:pPr>
              <w:spacing w:after="0" w:line="240" w:lineRule="auto"/>
              <w:rPr>
                <w:rFonts w:ascii="Times New Roman" w:eastAsia="Times New Roman" w:hAnsi="Times New Roman" w:cs="Times New Roman"/>
                <w:sz w:val="28"/>
                <w:szCs w:val="28"/>
                <w:lang w:eastAsia="ru-RU"/>
              </w:rPr>
            </w:pPr>
          </w:p>
        </w:tc>
      </w:tr>
      <w:tr w:rsidR="00F5419F" w:rsidRPr="00F5419F" w:rsidTr="0060497F">
        <w:tc>
          <w:tcPr>
            <w:tcW w:w="675" w:type="dxa"/>
            <w:tcBorders>
              <w:top w:val="single" w:sz="4" w:space="0" w:color="auto"/>
              <w:left w:val="single" w:sz="4" w:space="0" w:color="auto"/>
              <w:bottom w:val="single" w:sz="4" w:space="0" w:color="auto"/>
              <w:right w:val="single" w:sz="4" w:space="0" w:color="auto"/>
            </w:tcBorders>
          </w:tcPr>
          <w:p w:rsidR="00F5419F" w:rsidRPr="00F5419F" w:rsidRDefault="00F5419F" w:rsidP="00F5419F">
            <w:pPr>
              <w:spacing w:after="0" w:line="240" w:lineRule="auto"/>
              <w:jc w:val="center"/>
              <w:rPr>
                <w:rFonts w:ascii="Times New Roman" w:eastAsia="Times New Roman" w:hAnsi="Times New Roman" w:cs="Times New Roman"/>
                <w:sz w:val="28"/>
                <w:szCs w:val="28"/>
                <w:lang w:eastAsia="ru-RU"/>
              </w:rPr>
            </w:pPr>
          </w:p>
        </w:tc>
        <w:tc>
          <w:tcPr>
            <w:tcW w:w="4253" w:type="dxa"/>
            <w:tcBorders>
              <w:top w:val="single" w:sz="4" w:space="0" w:color="auto"/>
              <w:left w:val="single" w:sz="4" w:space="0" w:color="auto"/>
              <w:bottom w:val="single" w:sz="4" w:space="0" w:color="auto"/>
              <w:right w:val="single" w:sz="4" w:space="0" w:color="auto"/>
            </w:tcBorders>
          </w:tcPr>
          <w:p w:rsidR="00F5419F" w:rsidRPr="00F5419F" w:rsidRDefault="00F5419F" w:rsidP="00F5419F">
            <w:pPr>
              <w:spacing w:after="0" w:line="240" w:lineRule="auto"/>
              <w:rPr>
                <w:rFonts w:ascii="Times New Roman" w:eastAsia="Times New Roman" w:hAnsi="Times New Roman" w:cs="Times New Roman"/>
                <w:sz w:val="28"/>
                <w:szCs w:val="28"/>
                <w:lang w:eastAsia="ru-RU"/>
              </w:rPr>
            </w:pPr>
          </w:p>
        </w:tc>
        <w:tc>
          <w:tcPr>
            <w:tcW w:w="1417" w:type="dxa"/>
            <w:tcBorders>
              <w:top w:val="single" w:sz="4" w:space="0" w:color="auto"/>
              <w:left w:val="single" w:sz="4" w:space="0" w:color="auto"/>
              <w:bottom w:val="single" w:sz="4" w:space="0" w:color="auto"/>
              <w:right w:val="single" w:sz="4" w:space="0" w:color="auto"/>
            </w:tcBorders>
          </w:tcPr>
          <w:p w:rsidR="00F5419F" w:rsidRPr="00F5419F" w:rsidRDefault="00F5419F" w:rsidP="00F5419F">
            <w:pPr>
              <w:spacing w:after="0" w:line="240" w:lineRule="auto"/>
              <w:jc w:val="center"/>
              <w:rPr>
                <w:rFonts w:ascii="Times New Roman" w:eastAsia="Times New Roman" w:hAnsi="Times New Roman" w:cs="Times New Roman"/>
                <w:sz w:val="28"/>
                <w:szCs w:val="28"/>
                <w:lang w:eastAsia="ru-RU"/>
              </w:rPr>
            </w:pPr>
          </w:p>
        </w:tc>
        <w:tc>
          <w:tcPr>
            <w:tcW w:w="1418" w:type="dxa"/>
            <w:tcBorders>
              <w:top w:val="single" w:sz="4" w:space="0" w:color="auto"/>
              <w:left w:val="single" w:sz="4" w:space="0" w:color="auto"/>
              <w:bottom w:val="single" w:sz="4" w:space="0" w:color="auto"/>
              <w:right w:val="single" w:sz="4" w:space="0" w:color="auto"/>
            </w:tcBorders>
          </w:tcPr>
          <w:p w:rsidR="00F5419F" w:rsidRPr="00F5419F" w:rsidRDefault="00F5419F" w:rsidP="00F5419F">
            <w:pPr>
              <w:spacing w:after="0" w:line="240" w:lineRule="auto"/>
              <w:jc w:val="center"/>
              <w:rPr>
                <w:rFonts w:ascii="Times New Roman" w:eastAsia="Times New Roman" w:hAnsi="Times New Roman" w:cs="Times New Roman"/>
                <w:sz w:val="28"/>
                <w:szCs w:val="28"/>
                <w:lang w:eastAsia="ru-RU"/>
              </w:rPr>
            </w:pPr>
          </w:p>
        </w:tc>
        <w:tc>
          <w:tcPr>
            <w:tcW w:w="1800" w:type="dxa"/>
            <w:tcBorders>
              <w:top w:val="single" w:sz="4" w:space="0" w:color="auto"/>
              <w:left w:val="single" w:sz="4" w:space="0" w:color="auto"/>
              <w:bottom w:val="single" w:sz="4" w:space="0" w:color="auto"/>
              <w:right w:val="single" w:sz="4" w:space="0" w:color="auto"/>
            </w:tcBorders>
          </w:tcPr>
          <w:p w:rsidR="00F5419F" w:rsidRPr="00F5419F" w:rsidRDefault="00F5419F" w:rsidP="00F5419F">
            <w:pPr>
              <w:spacing w:after="0" w:line="240" w:lineRule="auto"/>
              <w:rPr>
                <w:rFonts w:ascii="Times New Roman" w:eastAsia="Times New Roman" w:hAnsi="Times New Roman" w:cs="Times New Roman"/>
                <w:sz w:val="28"/>
                <w:szCs w:val="28"/>
                <w:lang w:eastAsia="ru-RU"/>
              </w:rPr>
            </w:pPr>
          </w:p>
        </w:tc>
      </w:tr>
      <w:tr w:rsidR="00F5419F" w:rsidRPr="00F5419F" w:rsidTr="0060497F">
        <w:tc>
          <w:tcPr>
            <w:tcW w:w="675" w:type="dxa"/>
            <w:tcBorders>
              <w:top w:val="single" w:sz="4" w:space="0" w:color="auto"/>
              <w:left w:val="single" w:sz="4" w:space="0" w:color="auto"/>
              <w:bottom w:val="single" w:sz="4" w:space="0" w:color="auto"/>
              <w:right w:val="single" w:sz="4" w:space="0" w:color="auto"/>
            </w:tcBorders>
          </w:tcPr>
          <w:p w:rsidR="00F5419F" w:rsidRPr="00F5419F" w:rsidRDefault="00F5419F" w:rsidP="00F5419F">
            <w:pPr>
              <w:spacing w:after="0" w:line="240" w:lineRule="auto"/>
              <w:jc w:val="center"/>
              <w:rPr>
                <w:rFonts w:ascii="Times New Roman" w:eastAsia="Times New Roman" w:hAnsi="Times New Roman" w:cs="Times New Roman"/>
                <w:sz w:val="28"/>
                <w:szCs w:val="28"/>
                <w:lang w:eastAsia="ru-RU"/>
              </w:rPr>
            </w:pPr>
          </w:p>
        </w:tc>
        <w:tc>
          <w:tcPr>
            <w:tcW w:w="4253" w:type="dxa"/>
            <w:tcBorders>
              <w:top w:val="nil"/>
              <w:left w:val="nil"/>
            </w:tcBorders>
          </w:tcPr>
          <w:p w:rsidR="00F5419F" w:rsidRPr="00F5419F" w:rsidRDefault="00F5419F" w:rsidP="00F5419F">
            <w:pPr>
              <w:spacing w:after="0" w:line="240" w:lineRule="auto"/>
              <w:rPr>
                <w:rFonts w:ascii="Times New Roman" w:eastAsia="Times New Roman" w:hAnsi="Times New Roman" w:cs="Times New Roman"/>
                <w:sz w:val="28"/>
                <w:szCs w:val="28"/>
                <w:lang w:eastAsia="ru-RU"/>
              </w:rPr>
            </w:pPr>
          </w:p>
        </w:tc>
        <w:tc>
          <w:tcPr>
            <w:tcW w:w="1417" w:type="dxa"/>
            <w:tcBorders>
              <w:top w:val="nil"/>
            </w:tcBorders>
          </w:tcPr>
          <w:p w:rsidR="00F5419F" w:rsidRPr="00F5419F" w:rsidRDefault="00F5419F" w:rsidP="00F5419F">
            <w:pPr>
              <w:spacing w:after="0" w:line="240" w:lineRule="auto"/>
              <w:jc w:val="center"/>
              <w:rPr>
                <w:rFonts w:ascii="Times New Roman" w:eastAsia="Times New Roman" w:hAnsi="Times New Roman" w:cs="Times New Roman"/>
                <w:sz w:val="28"/>
                <w:szCs w:val="28"/>
                <w:lang w:eastAsia="ru-RU"/>
              </w:rPr>
            </w:pPr>
          </w:p>
        </w:tc>
        <w:tc>
          <w:tcPr>
            <w:tcW w:w="1418" w:type="dxa"/>
            <w:tcBorders>
              <w:top w:val="nil"/>
              <w:right w:val="nil"/>
            </w:tcBorders>
          </w:tcPr>
          <w:p w:rsidR="00F5419F" w:rsidRPr="00F5419F" w:rsidRDefault="00F5419F" w:rsidP="00F5419F">
            <w:pPr>
              <w:spacing w:after="0" w:line="240" w:lineRule="auto"/>
              <w:jc w:val="center"/>
              <w:rPr>
                <w:rFonts w:ascii="Times New Roman" w:eastAsia="Times New Roman" w:hAnsi="Times New Roman" w:cs="Times New Roman"/>
                <w:sz w:val="28"/>
                <w:szCs w:val="28"/>
                <w:lang w:eastAsia="ru-RU"/>
              </w:rPr>
            </w:pPr>
          </w:p>
        </w:tc>
        <w:tc>
          <w:tcPr>
            <w:tcW w:w="1800" w:type="dxa"/>
            <w:tcBorders>
              <w:top w:val="single" w:sz="4" w:space="0" w:color="auto"/>
              <w:left w:val="single" w:sz="4" w:space="0" w:color="auto"/>
              <w:bottom w:val="single" w:sz="4" w:space="0" w:color="auto"/>
              <w:right w:val="single" w:sz="4" w:space="0" w:color="auto"/>
            </w:tcBorders>
          </w:tcPr>
          <w:p w:rsidR="00F5419F" w:rsidRPr="00F5419F" w:rsidRDefault="00F5419F" w:rsidP="00F5419F">
            <w:pPr>
              <w:spacing w:after="0" w:line="240" w:lineRule="auto"/>
              <w:rPr>
                <w:rFonts w:ascii="Times New Roman" w:eastAsia="Times New Roman" w:hAnsi="Times New Roman" w:cs="Times New Roman"/>
                <w:sz w:val="28"/>
                <w:szCs w:val="28"/>
                <w:lang w:eastAsia="ru-RU"/>
              </w:rPr>
            </w:pPr>
          </w:p>
        </w:tc>
      </w:tr>
      <w:tr w:rsidR="00F5419F" w:rsidRPr="00F5419F" w:rsidTr="0060497F">
        <w:tc>
          <w:tcPr>
            <w:tcW w:w="675" w:type="dxa"/>
            <w:tcBorders>
              <w:top w:val="single" w:sz="4" w:space="0" w:color="auto"/>
              <w:left w:val="single" w:sz="4" w:space="0" w:color="auto"/>
              <w:bottom w:val="single" w:sz="4" w:space="0" w:color="auto"/>
              <w:right w:val="single" w:sz="4" w:space="0" w:color="auto"/>
            </w:tcBorders>
          </w:tcPr>
          <w:p w:rsidR="00F5419F" w:rsidRPr="00F5419F" w:rsidRDefault="00F5419F" w:rsidP="00F5419F">
            <w:pPr>
              <w:spacing w:after="0" w:line="240" w:lineRule="auto"/>
              <w:jc w:val="center"/>
              <w:rPr>
                <w:rFonts w:ascii="Times New Roman" w:eastAsia="Times New Roman" w:hAnsi="Times New Roman" w:cs="Times New Roman"/>
                <w:sz w:val="28"/>
                <w:szCs w:val="28"/>
                <w:lang w:eastAsia="ru-RU"/>
              </w:rPr>
            </w:pPr>
          </w:p>
        </w:tc>
        <w:tc>
          <w:tcPr>
            <w:tcW w:w="4253" w:type="dxa"/>
            <w:tcBorders>
              <w:left w:val="nil"/>
            </w:tcBorders>
          </w:tcPr>
          <w:p w:rsidR="00F5419F" w:rsidRPr="00F5419F" w:rsidRDefault="00F5419F" w:rsidP="00F5419F">
            <w:pPr>
              <w:spacing w:after="0" w:line="240" w:lineRule="auto"/>
              <w:rPr>
                <w:rFonts w:ascii="Times New Roman" w:eastAsia="Times New Roman" w:hAnsi="Times New Roman" w:cs="Times New Roman"/>
                <w:sz w:val="28"/>
                <w:szCs w:val="28"/>
                <w:lang w:eastAsia="ru-RU"/>
              </w:rPr>
            </w:pPr>
          </w:p>
        </w:tc>
        <w:tc>
          <w:tcPr>
            <w:tcW w:w="1417" w:type="dxa"/>
          </w:tcPr>
          <w:p w:rsidR="00F5419F" w:rsidRPr="00F5419F" w:rsidRDefault="00F5419F" w:rsidP="00F5419F">
            <w:pPr>
              <w:spacing w:after="0" w:line="240" w:lineRule="auto"/>
              <w:jc w:val="center"/>
              <w:rPr>
                <w:rFonts w:ascii="Times New Roman" w:eastAsia="Times New Roman" w:hAnsi="Times New Roman" w:cs="Times New Roman"/>
                <w:sz w:val="28"/>
                <w:szCs w:val="28"/>
                <w:lang w:eastAsia="ru-RU"/>
              </w:rPr>
            </w:pPr>
          </w:p>
        </w:tc>
        <w:tc>
          <w:tcPr>
            <w:tcW w:w="1418" w:type="dxa"/>
            <w:tcBorders>
              <w:right w:val="nil"/>
            </w:tcBorders>
          </w:tcPr>
          <w:p w:rsidR="00F5419F" w:rsidRPr="00F5419F" w:rsidRDefault="00F5419F" w:rsidP="00F5419F">
            <w:pPr>
              <w:spacing w:after="0" w:line="240" w:lineRule="auto"/>
              <w:jc w:val="center"/>
              <w:rPr>
                <w:rFonts w:ascii="Times New Roman" w:eastAsia="Times New Roman" w:hAnsi="Times New Roman" w:cs="Times New Roman"/>
                <w:sz w:val="28"/>
                <w:szCs w:val="28"/>
                <w:lang w:eastAsia="ru-RU"/>
              </w:rPr>
            </w:pPr>
          </w:p>
        </w:tc>
        <w:tc>
          <w:tcPr>
            <w:tcW w:w="1800" w:type="dxa"/>
            <w:tcBorders>
              <w:top w:val="single" w:sz="4" w:space="0" w:color="auto"/>
              <w:left w:val="single" w:sz="4" w:space="0" w:color="auto"/>
              <w:bottom w:val="single" w:sz="4" w:space="0" w:color="auto"/>
              <w:right w:val="single" w:sz="4" w:space="0" w:color="auto"/>
            </w:tcBorders>
          </w:tcPr>
          <w:p w:rsidR="00F5419F" w:rsidRPr="00F5419F" w:rsidRDefault="00F5419F" w:rsidP="00F5419F">
            <w:pPr>
              <w:spacing w:after="0" w:line="240" w:lineRule="auto"/>
              <w:rPr>
                <w:rFonts w:ascii="Times New Roman" w:eastAsia="Times New Roman" w:hAnsi="Times New Roman" w:cs="Times New Roman"/>
                <w:sz w:val="28"/>
                <w:szCs w:val="28"/>
                <w:lang w:eastAsia="ru-RU"/>
              </w:rPr>
            </w:pPr>
          </w:p>
        </w:tc>
      </w:tr>
      <w:tr w:rsidR="00F5419F" w:rsidRPr="00F5419F" w:rsidTr="0060497F">
        <w:tc>
          <w:tcPr>
            <w:tcW w:w="675" w:type="dxa"/>
            <w:tcBorders>
              <w:top w:val="single" w:sz="4" w:space="0" w:color="auto"/>
              <w:left w:val="single" w:sz="4" w:space="0" w:color="auto"/>
              <w:bottom w:val="single" w:sz="4" w:space="0" w:color="auto"/>
              <w:right w:val="single" w:sz="4" w:space="0" w:color="auto"/>
            </w:tcBorders>
          </w:tcPr>
          <w:p w:rsidR="00F5419F" w:rsidRPr="00F5419F" w:rsidRDefault="00F5419F" w:rsidP="00F5419F">
            <w:pPr>
              <w:spacing w:after="0" w:line="240" w:lineRule="auto"/>
              <w:jc w:val="center"/>
              <w:rPr>
                <w:rFonts w:ascii="Times New Roman" w:eastAsia="Times New Roman" w:hAnsi="Times New Roman" w:cs="Times New Roman"/>
                <w:sz w:val="28"/>
                <w:szCs w:val="28"/>
                <w:lang w:eastAsia="ru-RU"/>
              </w:rPr>
            </w:pPr>
          </w:p>
        </w:tc>
        <w:tc>
          <w:tcPr>
            <w:tcW w:w="4253" w:type="dxa"/>
            <w:tcBorders>
              <w:left w:val="nil"/>
            </w:tcBorders>
          </w:tcPr>
          <w:p w:rsidR="00F5419F" w:rsidRPr="00F5419F" w:rsidRDefault="00F5419F" w:rsidP="00F5419F">
            <w:pPr>
              <w:spacing w:after="0" w:line="240" w:lineRule="auto"/>
              <w:rPr>
                <w:rFonts w:ascii="Times New Roman" w:eastAsia="Times New Roman" w:hAnsi="Times New Roman" w:cs="Times New Roman"/>
                <w:sz w:val="28"/>
                <w:szCs w:val="28"/>
                <w:lang w:eastAsia="ru-RU"/>
              </w:rPr>
            </w:pPr>
          </w:p>
        </w:tc>
        <w:tc>
          <w:tcPr>
            <w:tcW w:w="1417" w:type="dxa"/>
          </w:tcPr>
          <w:p w:rsidR="00F5419F" w:rsidRPr="00F5419F" w:rsidRDefault="00F5419F" w:rsidP="00F5419F">
            <w:pPr>
              <w:spacing w:after="0" w:line="240" w:lineRule="auto"/>
              <w:jc w:val="center"/>
              <w:rPr>
                <w:rFonts w:ascii="Times New Roman" w:eastAsia="Times New Roman" w:hAnsi="Times New Roman" w:cs="Times New Roman"/>
                <w:sz w:val="28"/>
                <w:szCs w:val="28"/>
                <w:lang w:eastAsia="ru-RU"/>
              </w:rPr>
            </w:pPr>
          </w:p>
        </w:tc>
        <w:tc>
          <w:tcPr>
            <w:tcW w:w="1418" w:type="dxa"/>
            <w:tcBorders>
              <w:right w:val="nil"/>
            </w:tcBorders>
          </w:tcPr>
          <w:p w:rsidR="00F5419F" w:rsidRPr="00F5419F" w:rsidRDefault="00F5419F" w:rsidP="00F5419F">
            <w:pPr>
              <w:spacing w:after="0" w:line="240" w:lineRule="auto"/>
              <w:jc w:val="center"/>
              <w:rPr>
                <w:rFonts w:ascii="Times New Roman" w:eastAsia="Times New Roman" w:hAnsi="Times New Roman" w:cs="Times New Roman"/>
                <w:sz w:val="28"/>
                <w:szCs w:val="28"/>
                <w:lang w:eastAsia="ru-RU"/>
              </w:rPr>
            </w:pPr>
          </w:p>
        </w:tc>
        <w:tc>
          <w:tcPr>
            <w:tcW w:w="1800" w:type="dxa"/>
            <w:tcBorders>
              <w:top w:val="single" w:sz="4" w:space="0" w:color="auto"/>
              <w:left w:val="single" w:sz="4" w:space="0" w:color="auto"/>
              <w:bottom w:val="single" w:sz="4" w:space="0" w:color="auto"/>
              <w:right w:val="single" w:sz="4" w:space="0" w:color="auto"/>
            </w:tcBorders>
          </w:tcPr>
          <w:p w:rsidR="00F5419F" w:rsidRPr="00F5419F" w:rsidRDefault="00F5419F" w:rsidP="00F5419F">
            <w:pPr>
              <w:spacing w:after="0" w:line="240" w:lineRule="auto"/>
              <w:rPr>
                <w:rFonts w:ascii="Times New Roman" w:eastAsia="Times New Roman" w:hAnsi="Times New Roman" w:cs="Times New Roman"/>
                <w:sz w:val="28"/>
                <w:szCs w:val="28"/>
                <w:lang w:eastAsia="ru-RU"/>
              </w:rPr>
            </w:pPr>
          </w:p>
        </w:tc>
      </w:tr>
      <w:tr w:rsidR="00F5419F" w:rsidRPr="00F5419F" w:rsidTr="0060497F">
        <w:tc>
          <w:tcPr>
            <w:tcW w:w="675" w:type="dxa"/>
            <w:tcBorders>
              <w:top w:val="single" w:sz="4" w:space="0" w:color="auto"/>
              <w:left w:val="single" w:sz="4" w:space="0" w:color="auto"/>
              <w:bottom w:val="single" w:sz="4" w:space="0" w:color="auto"/>
              <w:right w:val="single" w:sz="4" w:space="0" w:color="auto"/>
            </w:tcBorders>
          </w:tcPr>
          <w:p w:rsidR="00F5419F" w:rsidRPr="00F5419F" w:rsidRDefault="00F5419F" w:rsidP="00F5419F">
            <w:pPr>
              <w:spacing w:after="0" w:line="240" w:lineRule="auto"/>
              <w:jc w:val="center"/>
              <w:rPr>
                <w:rFonts w:ascii="Times New Roman" w:eastAsia="Times New Roman" w:hAnsi="Times New Roman" w:cs="Times New Roman"/>
                <w:sz w:val="28"/>
                <w:szCs w:val="28"/>
                <w:lang w:eastAsia="ru-RU"/>
              </w:rPr>
            </w:pPr>
          </w:p>
        </w:tc>
        <w:tc>
          <w:tcPr>
            <w:tcW w:w="4253" w:type="dxa"/>
            <w:tcBorders>
              <w:left w:val="nil"/>
            </w:tcBorders>
          </w:tcPr>
          <w:p w:rsidR="00F5419F" w:rsidRPr="00F5419F" w:rsidRDefault="00F5419F" w:rsidP="00F5419F">
            <w:pPr>
              <w:spacing w:after="0" w:line="240" w:lineRule="auto"/>
              <w:rPr>
                <w:rFonts w:ascii="Times New Roman" w:eastAsia="Times New Roman" w:hAnsi="Times New Roman" w:cs="Times New Roman"/>
                <w:sz w:val="28"/>
                <w:szCs w:val="28"/>
                <w:lang w:eastAsia="ru-RU"/>
              </w:rPr>
            </w:pPr>
          </w:p>
        </w:tc>
        <w:tc>
          <w:tcPr>
            <w:tcW w:w="1417" w:type="dxa"/>
          </w:tcPr>
          <w:p w:rsidR="00F5419F" w:rsidRPr="00F5419F" w:rsidRDefault="00F5419F" w:rsidP="00F5419F">
            <w:pPr>
              <w:spacing w:after="0" w:line="240" w:lineRule="auto"/>
              <w:jc w:val="center"/>
              <w:rPr>
                <w:rFonts w:ascii="Times New Roman" w:eastAsia="Times New Roman" w:hAnsi="Times New Roman" w:cs="Times New Roman"/>
                <w:sz w:val="28"/>
                <w:szCs w:val="28"/>
                <w:lang w:eastAsia="ru-RU"/>
              </w:rPr>
            </w:pPr>
          </w:p>
        </w:tc>
        <w:tc>
          <w:tcPr>
            <w:tcW w:w="1418" w:type="dxa"/>
            <w:tcBorders>
              <w:right w:val="nil"/>
            </w:tcBorders>
          </w:tcPr>
          <w:p w:rsidR="00F5419F" w:rsidRPr="00F5419F" w:rsidRDefault="00F5419F" w:rsidP="00F5419F">
            <w:pPr>
              <w:spacing w:after="0" w:line="240" w:lineRule="auto"/>
              <w:jc w:val="center"/>
              <w:rPr>
                <w:rFonts w:ascii="Times New Roman" w:eastAsia="Times New Roman" w:hAnsi="Times New Roman" w:cs="Times New Roman"/>
                <w:sz w:val="28"/>
                <w:szCs w:val="28"/>
                <w:lang w:eastAsia="ru-RU"/>
              </w:rPr>
            </w:pPr>
          </w:p>
        </w:tc>
        <w:tc>
          <w:tcPr>
            <w:tcW w:w="1800" w:type="dxa"/>
            <w:tcBorders>
              <w:top w:val="single" w:sz="4" w:space="0" w:color="auto"/>
              <w:left w:val="single" w:sz="4" w:space="0" w:color="auto"/>
              <w:bottom w:val="single" w:sz="4" w:space="0" w:color="auto"/>
              <w:right w:val="single" w:sz="4" w:space="0" w:color="auto"/>
            </w:tcBorders>
          </w:tcPr>
          <w:p w:rsidR="00F5419F" w:rsidRPr="00F5419F" w:rsidRDefault="00F5419F" w:rsidP="00F5419F">
            <w:pPr>
              <w:spacing w:after="0" w:line="240" w:lineRule="auto"/>
              <w:rPr>
                <w:rFonts w:ascii="Times New Roman" w:eastAsia="Times New Roman" w:hAnsi="Times New Roman" w:cs="Times New Roman"/>
                <w:sz w:val="28"/>
                <w:szCs w:val="28"/>
                <w:lang w:eastAsia="ru-RU"/>
              </w:rPr>
            </w:pPr>
          </w:p>
        </w:tc>
      </w:tr>
    </w:tbl>
    <w:p w:rsidR="00F5419F" w:rsidRPr="00F5419F" w:rsidRDefault="00F5419F" w:rsidP="00F5419F">
      <w:pPr>
        <w:spacing w:after="0" w:line="240" w:lineRule="auto"/>
        <w:rPr>
          <w:rFonts w:ascii="Times New Roman" w:eastAsia="Times New Roman" w:hAnsi="Times New Roman" w:cs="Times New Roman"/>
          <w:sz w:val="24"/>
          <w:szCs w:val="24"/>
          <w:lang w:eastAsia="ru-RU"/>
        </w:rPr>
      </w:pPr>
    </w:p>
    <w:p w:rsidR="00F5419F" w:rsidRPr="00F5419F" w:rsidRDefault="00F5419F" w:rsidP="00F5419F">
      <w:pPr>
        <w:keepNext/>
        <w:spacing w:after="0" w:line="360" w:lineRule="auto"/>
        <w:ind w:left="720"/>
        <w:jc w:val="both"/>
        <w:outlineLvl w:val="3"/>
        <w:rPr>
          <w:rFonts w:ascii="Times New Roman" w:eastAsia="Times New Roman" w:hAnsi="Times New Roman" w:cs="Times New Roman"/>
          <w:b/>
          <w:bCs/>
          <w:sz w:val="28"/>
          <w:szCs w:val="24"/>
          <w:lang w:eastAsia="ru-RU"/>
        </w:rPr>
      </w:pPr>
      <w:r w:rsidRPr="00F5419F">
        <w:rPr>
          <w:rFonts w:ascii="Times New Roman" w:eastAsia="Times New Roman" w:hAnsi="Times New Roman" w:cs="Times New Roman"/>
          <w:b/>
          <w:bCs/>
          <w:sz w:val="28"/>
          <w:szCs w:val="24"/>
          <w:lang w:eastAsia="ru-RU"/>
        </w:rPr>
        <w:t>Руководитель ____________________________________</w:t>
      </w:r>
    </w:p>
    <w:p w:rsidR="00F5419F" w:rsidRPr="00F5419F" w:rsidRDefault="00F5419F" w:rsidP="00F5419F">
      <w:pPr>
        <w:spacing w:after="0" w:line="240" w:lineRule="auto"/>
        <w:rPr>
          <w:rFonts w:ascii="Times New Roman" w:eastAsia="Times New Roman" w:hAnsi="Times New Roman" w:cs="Times New Roman"/>
          <w:sz w:val="24"/>
          <w:szCs w:val="24"/>
          <w:lang w:eastAsia="ru-RU"/>
        </w:rPr>
      </w:pPr>
    </w:p>
    <w:p w:rsidR="00F5419F" w:rsidRPr="00F5419F" w:rsidRDefault="00F5419F" w:rsidP="00F5419F">
      <w:pPr>
        <w:spacing w:after="0" w:line="240" w:lineRule="auto"/>
        <w:rPr>
          <w:rFonts w:ascii="Times New Roman" w:eastAsia="Times New Roman" w:hAnsi="Times New Roman" w:cs="Times New Roman"/>
          <w:sz w:val="24"/>
          <w:szCs w:val="24"/>
          <w:lang w:eastAsia="ru-RU"/>
        </w:rPr>
      </w:pPr>
    </w:p>
    <w:p w:rsidR="00F5419F" w:rsidRPr="00F5419F" w:rsidRDefault="00F5419F" w:rsidP="00F5419F">
      <w:pPr>
        <w:spacing w:after="0" w:line="240" w:lineRule="auto"/>
        <w:rPr>
          <w:rFonts w:ascii="Times New Roman" w:eastAsia="Times New Roman" w:hAnsi="Times New Roman" w:cs="Times New Roman"/>
          <w:sz w:val="24"/>
          <w:szCs w:val="24"/>
          <w:lang w:eastAsia="ru-RU"/>
        </w:rPr>
      </w:pPr>
    </w:p>
    <w:p w:rsidR="00F5419F" w:rsidRPr="00F5419F" w:rsidRDefault="00F5419F" w:rsidP="00F5419F">
      <w:pPr>
        <w:spacing w:after="0" w:line="240" w:lineRule="auto"/>
        <w:rPr>
          <w:rFonts w:ascii="Times New Roman" w:eastAsia="Times New Roman" w:hAnsi="Times New Roman" w:cs="Times New Roman"/>
          <w:sz w:val="24"/>
          <w:szCs w:val="24"/>
          <w:lang w:eastAsia="ru-RU"/>
        </w:rPr>
      </w:pPr>
      <w:r w:rsidRPr="00F5419F">
        <w:rPr>
          <w:rFonts w:ascii="Times New Roman" w:eastAsia="Times New Roman" w:hAnsi="Times New Roman" w:cs="Times New Roman"/>
          <w:sz w:val="24"/>
          <w:szCs w:val="24"/>
          <w:lang w:eastAsia="ru-RU"/>
        </w:rPr>
        <w:t>Примечание: Это задание прилагается к законченной работе и вместе с проектом представляется в ГЭК.</w:t>
      </w:r>
    </w:p>
    <w:p w:rsidR="00F5419F" w:rsidRPr="00F5419F" w:rsidRDefault="00F5419F" w:rsidP="00F5419F">
      <w:pPr>
        <w:spacing w:after="0" w:line="240" w:lineRule="auto"/>
        <w:jc w:val="both"/>
        <w:rPr>
          <w:rFonts w:ascii="Times New Roman" w:eastAsia="Times New Roman" w:hAnsi="Times New Roman" w:cs="Times New Roman"/>
          <w:sz w:val="28"/>
          <w:szCs w:val="28"/>
          <w:vertAlign w:val="superscript"/>
          <w:lang w:eastAsia="ru-RU"/>
        </w:rPr>
      </w:pPr>
    </w:p>
    <w:p w:rsidR="00F5419F" w:rsidRPr="00F5419F" w:rsidRDefault="00F5419F" w:rsidP="00F5419F">
      <w:pPr>
        <w:spacing w:after="100" w:afterAutospacing="1" w:line="360" w:lineRule="auto"/>
        <w:ind w:firstLine="709"/>
        <w:jc w:val="both"/>
        <w:rPr>
          <w:rFonts w:ascii="Times New Roman" w:eastAsia="Times New Roman" w:hAnsi="Times New Roman" w:cs="Times New Roman"/>
          <w:sz w:val="28"/>
          <w:szCs w:val="24"/>
          <w:lang w:eastAsia="ru-RU"/>
        </w:rPr>
      </w:pPr>
    </w:p>
    <w:p w:rsidR="00F5419F" w:rsidRPr="00F5419F" w:rsidRDefault="00F5419F" w:rsidP="00F5419F">
      <w:pPr>
        <w:spacing w:after="100" w:afterAutospacing="1" w:line="360" w:lineRule="auto"/>
        <w:ind w:firstLine="709"/>
        <w:jc w:val="both"/>
        <w:rPr>
          <w:rFonts w:ascii="Times New Roman" w:eastAsia="Times New Roman" w:hAnsi="Times New Roman" w:cs="Times New Roman"/>
          <w:sz w:val="28"/>
          <w:szCs w:val="24"/>
          <w:lang w:eastAsia="ru-RU"/>
        </w:rPr>
      </w:pPr>
    </w:p>
    <w:p w:rsidR="00F5419F" w:rsidRPr="00F5419F" w:rsidRDefault="00F5419F" w:rsidP="00F5419F">
      <w:pPr>
        <w:spacing w:after="100" w:afterAutospacing="1" w:line="360" w:lineRule="auto"/>
        <w:ind w:firstLine="709"/>
        <w:jc w:val="both"/>
        <w:rPr>
          <w:rFonts w:ascii="Times New Roman" w:eastAsia="Times New Roman" w:hAnsi="Times New Roman" w:cs="Times New Roman"/>
          <w:sz w:val="28"/>
          <w:szCs w:val="24"/>
          <w:lang w:eastAsia="ru-RU"/>
        </w:rPr>
      </w:pPr>
    </w:p>
    <w:p w:rsidR="00F5419F" w:rsidRPr="00F5419F" w:rsidRDefault="00F5419F" w:rsidP="00F5419F">
      <w:pPr>
        <w:spacing w:after="100" w:afterAutospacing="1" w:line="360" w:lineRule="auto"/>
        <w:ind w:firstLine="709"/>
        <w:jc w:val="both"/>
        <w:rPr>
          <w:rFonts w:ascii="Times New Roman" w:eastAsia="Times New Roman" w:hAnsi="Times New Roman" w:cs="Times New Roman"/>
          <w:sz w:val="28"/>
          <w:szCs w:val="24"/>
          <w:lang w:eastAsia="ru-RU"/>
        </w:rPr>
      </w:pPr>
    </w:p>
    <w:p w:rsidR="00F5419F" w:rsidRPr="00F5419F" w:rsidRDefault="00F5419F" w:rsidP="00F5419F">
      <w:pPr>
        <w:spacing w:after="100" w:afterAutospacing="1" w:line="360" w:lineRule="auto"/>
        <w:ind w:firstLine="709"/>
        <w:jc w:val="both"/>
        <w:rPr>
          <w:rFonts w:ascii="Times New Roman" w:eastAsia="Times New Roman" w:hAnsi="Times New Roman" w:cs="Times New Roman"/>
          <w:sz w:val="28"/>
          <w:szCs w:val="24"/>
          <w:lang w:eastAsia="ru-RU"/>
        </w:rPr>
      </w:pPr>
    </w:p>
    <w:p w:rsidR="00F5419F" w:rsidRPr="00F5419F" w:rsidRDefault="00F5419F" w:rsidP="00F5419F">
      <w:pPr>
        <w:spacing w:after="100" w:afterAutospacing="1" w:line="360" w:lineRule="auto"/>
        <w:ind w:firstLine="709"/>
        <w:jc w:val="both"/>
        <w:rPr>
          <w:rFonts w:ascii="Times New Roman" w:eastAsia="Times New Roman" w:hAnsi="Times New Roman" w:cs="Times New Roman"/>
          <w:sz w:val="28"/>
          <w:szCs w:val="24"/>
          <w:lang w:eastAsia="ru-RU"/>
        </w:rPr>
      </w:pPr>
      <w:r w:rsidRPr="00F5419F">
        <w:rPr>
          <w:rFonts w:ascii="Times New Roman" w:eastAsia="Times New Roman" w:hAnsi="Times New Roman" w:cs="Times New Roman"/>
          <w:sz w:val="28"/>
          <w:szCs w:val="24"/>
          <w:lang w:eastAsia="ru-RU"/>
        </w:rPr>
        <w:lastRenderedPageBreak/>
        <w:t>Реферат</w:t>
      </w:r>
    </w:p>
    <w:p w:rsidR="00F5419F" w:rsidRPr="00F5419F" w:rsidRDefault="00F5419F" w:rsidP="00F5419F">
      <w:pPr>
        <w:spacing w:after="0" w:line="360" w:lineRule="auto"/>
        <w:ind w:firstLine="709"/>
        <w:jc w:val="both"/>
        <w:rPr>
          <w:rFonts w:ascii="Times New Roman" w:eastAsia="Times New Roman" w:hAnsi="Times New Roman" w:cs="Times New Roman"/>
          <w:sz w:val="28"/>
          <w:szCs w:val="24"/>
          <w:lang w:eastAsia="ru-RU"/>
        </w:rPr>
      </w:pPr>
      <w:r w:rsidRPr="00F5419F">
        <w:rPr>
          <w:rFonts w:ascii="Times New Roman" w:eastAsia="Times New Roman" w:hAnsi="Times New Roman" w:cs="Times New Roman"/>
          <w:sz w:val="28"/>
          <w:szCs w:val="24"/>
          <w:lang w:eastAsia="ru-RU"/>
        </w:rPr>
        <w:t>Бакалаврская работа на тему «Разработка мер по финансовому оздоровлению ООО «КЗТМ»» содержит 70 страниц, 13 таблиц, 11 рисунков, 30 используемых источников,  2 приложения.</w:t>
      </w:r>
    </w:p>
    <w:p w:rsidR="00F5419F" w:rsidRPr="00F5419F" w:rsidRDefault="00F5419F" w:rsidP="00F5419F">
      <w:pPr>
        <w:spacing w:after="0" w:line="360" w:lineRule="auto"/>
        <w:ind w:firstLine="709"/>
        <w:jc w:val="both"/>
        <w:rPr>
          <w:rFonts w:ascii="Times New Roman" w:eastAsia="Times New Roman" w:hAnsi="Times New Roman" w:cs="Times New Roman"/>
          <w:sz w:val="28"/>
          <w:szCs w:val="24"/>
          <w:lang w:eastAsia="ru-RU"/>
        </w:rPr>
      </w:pPr>
      <w:r w:rsidRPr="00F5419F">
        <w:rPr>
          <w:rFonts w:ascii="Times New Roman" w:eastAsia="Times New Roman" w:hAnsi="Times New Roman" w:cs="Times New Roman"/>
          <w:sz w:val="28"/>
          <w:szCs w:val="24"/>
          <w:lang w:eastAsia="ru-RU"/>
        </w:rPr>
        <w:t>ФИНАНСЫ, КРИЗИС, АНТИКРИЗИСНОЕ УПРАВЛЕНИЕ, ФИНАНСОВАЯ УСТОЙЧИВОСТЬ, ПЛАТЕЖЕСПОСОБНОСТЬ, БАНКРОТСТВО, АНАЛИЗ, ОЦЕНКА.</w:t>
      </w:r>
    </w:p>
    <w:p w:rsidR="00F5419F" w:rsidRPr="00F5419F" w:rsidRDefault="00F5419F" w:rsidP="00F5419F">
      <w:pPr>
        <w:spacing w:after="0" w:line="360" w:lineRule="auto"/>
        <w:ind w:firstLine="709"/>
        <w:jc w:val="both"/>
        <w:rPr>
          <w:rFonts w:ascii="Times New Roman" w:eastAsia="Calibri" w:hAnsi="Times New Roman" w:cs="Times New Roman"/>
          <w:sz w:val="28"/>
          <w:szCs w:val="28"/>
        </w:rPr>
      </w:pPr>
      <w:r w:rsidRPr="00F5419F">
        <w:rPr>
          <w:rFonts w:ascii="Times New Roman" w:eastAsia="Calibri" w:hAnsi="Times New Roman" w:cs="Times New Roman"/>
          <w:sz w:val="28"/>
          <w:szCs w:val="28"/>
        </w:rPr>
        <w:t xml:space="preserve">Современные тенденции развития как мировой, так и отечественной экономики формируют особые требования к антикризисному управлению. </w:t>
      </w:r>
    </w:p>
    <w:p w:rsidR="00F5419F" w:rsidRPr="00F5419F" w:rsidRDefault="00F5419F" w:rsidP="00F5419F">
      <w:pPr>
        <w:shd w:val="clear" w:color="auto" w:fill="FFFFFF"/>
        <w:spacing w:after="0" w:line="360" w:lineRule="auto"/>
        <w:ind w:firstLine="709"/>
        <w:jc w:val="both"/>
        <w:rPr>
          <w:rFonts w:ascii="Times New Roman" w:eastAsia="Calibri" w:hAnsi="Times New Roman" w:cs="Times New Roman"/>
          <w:sz w:val="28"/>
          <w:szCs w:val="28"/>
        </w:rPr>
      </w:pPr>
      <w:r w:rsidRPr="00F5419F">
        <w:rPr>
          <w:rFonts w:ascii="Times New Roman" w:eastAsia="Calibri" w:hAnsi="Times New Roman" w:cs="Times New Roman"/>
          <w:sz w:val="28"/>
          <w:szCs w:val="28"/>
        </w:rPr>
        <w:t>Антикризисное управление приобрело сегодня для многих отечественных предприятий особую актуальность, так как доля убыточных организаций и организаций, находящихся под процедурой банкротства, в России за последние годы значительно увеличилась.</w:t>
      </w:r>
    </w:p>
    <w:p w:rsidR="00F5419F" w:rsidRPr="00F5419F" w:rsidRDefault="00F5419F" w:rsidP="00F5419F">
      <w:pPr>
        <w:spacing w:after="0" w:line="360" w:lineRule="auto"/>
        <w:ind w:firstLine="709"/>
        <w:jc w:val="both"/>
        <w:rPr>
          <w:rFonts w:ascii="Times New Roman" w:eastAsia="Times New Roman" w:hAnsi="Times New Roman" w:cs="Times New Roman"/>
          <w:color w:val="000000"/>
          <w:sz w:val="28"/>
          <w:szCs w:val="28"/>
          <w:lang w:eastAsia="ru-RU"/>
        </w:rPr>
      </w:pPr>
      <w:r w:rsidRPr="00F5419F">
        <w:rPr>
          <w:rFonts w:ascii="Times New Roman" w:eastAsia="Times New Roman" w:hAnsi="Times New Roman" w:cs="Times New Roman"/>
          <w:color w:val="000000"/>
          <w:sz w:val="28"/>
          <w:szCs w:val="28"/>
          <w:lang w:eastAsia="ru-RU"/>
        </w:rPr>
        <w:t>Целью исследования является оценка финансового состояния ООО «КЗТМ» на предмет выявления кризисных условий и формирование на этой основе ключевых прогнозных показателей.</w:t>
      </w:r>
    </w:p>
    <w:p w:rsidR="00F5419F" w:rsidRPr="00F5419F" w:rsidRDefault="00F5419F" w:rsidP="00F5419F">
      <w:pPr>
        <w:spacing w:after="0" w:line="360" w:lineRule="auto"/>
        <w:ind w:firstLine="709"/>
        <w:jc w:val="both"/>
        <w:rPr>
          <w:rFonts w:ascii="Times New Roman" w:eastAsia="Times New Roman" w:hAnsi="Times New Roman" w:cs="Times New Roman"/>
          <w:sz w:val="28"/>
          <w:szCs w:val="28"/>
          <w:lang w:eastAsia="ru-RU"/>
        </w:rPr>
      </w:pPr>
      <w:r w:rsidRPr="00F5419F">
        <w:rPr>
          <w:rFonts w:ascii="Times New Roman" w:eastAsia="Times New Roman" w:hAnsi="Times New Roman" w:cs="Times New Roman"/>
          <w:sz w:val="28"/>
          <w:szCs w:val="28"/>
          <w:lang w:eastAsia="ru-RU"/>
        </w:rPr>
        <w:t>При выполнении работы поставлены задачи:</w:t>
      </w:r>
    </w:p>
    <w:p w:rsidR="00F5419F" w:rsidRPr="00F5419F" w:rsidRDefault="00F5419F" w:rsidP="00F5419F">
      <w:pPr>
        <w:spacing w:after="0" w:line="360" w:lineRule="auto"/>
        <w:ind w:firstLine="709"/>
        <w:jc w:val="both"/>
        <w:rPr>
          <w:rFonts w:ascii="Times New Roman" w:eastAsia="Times New Roman" w:hAnsi="Times New Roman" w:cs="Times New Roman"/>
          <w:sz w:val="28"/>
          <w:szCs w:val="28"/>
          <w:lang w:eastAsia="ru-RU"/>
        </w:rPr>
      </w:pPr>
      <w:r w:rsidRPr="00F5419F">
        <w:rPr>
          <w:rFonts w:ascii="Times New Roman" w:eastAsia="Times New Roman" w:hAnsi="Times New Roman" w:cs="Times New Roman"/>
          <w:sz w:val="28"/>
          <w:szCs w:val="28"/>
          <w:lang w:eastAsia="ru-RU"/>
        </w:rPr>
        <w:t>- проанализировать основные теоретические подходы к понятиям «кризис», «антикризисное управление»;</w:t>
      </w:r>
    </w:p>
    <w:p w:rsidR="00F5419F" w:rsidRPr="00F5419F" w:rsidRDefault="00F5419F" w:rsidP="00F5419F">
      <w:pPr>
        <w:spacing w:after="0" w:line="360" w:lineRule="auto"/>
        <w:ind w:firstLine="709"/>
        <w:jc w:val="both"/>
        <w:rPr>
          <w:rFonts w:ascii="Times New Roman" w:eastAsia="Times New Roman" w:hAnsi="Times New Roman" w:cs="Times New Roman"/>
          <w:sz w:val="28"/>
          <w:szCs w:val="28"/>
          <w:lang w:eastAsia="ru-RU"/>
        </w:rPr>
      </w:pPr>
      <w:r w:rsidRPr="00F5419F">
        <w:rPr>
          <w:rFonts w:ascii="Times New Roman" w:eastAsia="Times New Roman" w:hAnsi="Times New Roman" w:cs="Times New Roman"/>
          <w:sz w:val="28"/>
          <w:szCs w:val="28"/>
          <w:lang w:eastAsia="ru-RU"/>
        </w:rPr>
        <w:t>- рассмотреть основные методики оценки финансового состояния предприятия, используемые в антикризисном управлении;</w:t>
      </w:r>
    </w:p>
    <w:p w:rsidR="00F5419F" w:rsidRPr="00F5419F" w:rsidRDefault="00F5419F" w:rsidP="00F5419F">
      <w:pPr>
        <w:spacing w:after="0" w:line="360" w:lineRule="auto"/>
        <w:ind w:firstLine="709"/>
        <w:jc w:val="both"/>
        <w:rPr>
          <w:rFonts w:ascii="Times New Roman" w:eastAsia="Times New Roman" w:hAnsi="Times New Roman" w:cs="Times New Roman"/>
          <w:sz w:val="28"/>
          <w:szCs w:val="28"/>
          <w:lang w:eastAsia="ru-RU"/>
        </w:rPr>
      </w:pPr>
      <w:r w:rsidRPr="00F5419F">
        <w:rPr>
          <w:rFonts w:ascii="Times New Roman" w:eastAsia="Times New Roman" w:hAnsi="Times New Roman" w:cs="Times New Roman"/>
          <w:sz w:val="28"/>
          <w:szCs w:val="28"/>
          <w:lang w:eastAsia="ru-RU"/>
        </w:rPr>
        <w:t>- провести оценку финансового состояния ООО «КЗТМ» на предмет выявления условий возникновения кризиса;</w:t>
      </w:r>
    </w:p>
    <w:p w:rsidR="00F5419F" w:rsidRPr="00F5419F" w:rsidRDefault="00F5419F" w:rsidP="00F5419F">
      <w:pPr>
        <w:spacing w:after="0" w:line="360" w:lineRule="auto"/>
        <w:ind w:firstLine="709"/>
        <w:jc w:val="both"/>
        <w:rPr>
          <w:rFonts w:ascii="Times New Roman" w:eastAsia="Times New Roman" w:hAnsi="Times New Roman" w:cs="Times New Roman"/>
          <w:sz w:val="28"/>
          <w:szCs w:val="28"/>
          <w:lang w:eastAsia="ru-RU"/>
        </w:rPr>
      </w:pPr>
      <w:r w:rsidRPr="00F5419F">
        <w:rPr>
          <w:rFonts w:ascii="Times New Roman" w:eastAsia="Times New Roman" w:hAnsi="Times New Roman" w:cs="Times New Roman"/>
          <w:sz w:val="28"/>
          <w:szCs w:val="28"/>
          <w:lang w:eastAsia="ru-RU"/>
        </w:rPr>
        <w:t>- сформировать прогноз ключевых финансовых показателей ООО «КЗТМ» с учетом антикризисных мер.</w:t>
      </w:r>
    </w:p>
    <w:p w:rsidR="00F5419F" w:rsidRDefault="00F5419F">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br w:type="page"/>
      </w:r>
    </w:p>
    <w:p w:rsidR="0079369C" w:rsidRPr="0079369C" w:rsidRDefault="0079369C" w:rsidP="0079369C">
      <w:pPr>
        <w:widowControl w:val="0"/>
        <w:autoSpaceDE w:val="0"/>
        <w:autoSpaceDN w:val="0"/>
        <w:adjustRightInd w:val="0"/>
        <w:spacing w:after="0" w:line="360" w:lineRule="auto"/>
        <w:ind w:firstLine="709"/>
        <w:rPr>
          <w:rFonts w:ascii="Times New Roman" w:eastAsia="Times New Roman" w:hAnsi="Times New Roman" w:cs="Times New Roman"/>
          <w:bCs/>
          <w:color w:val="000000"/>
          <w:sz w:val="28"/>
          <w:szCs w:val="28"/>
          <w:lang w:eastAsia="ru-RU"/>
        </w:rPr>
      </w:pPr>
      <w:r w:rsidRPr="0079369C">
        <w:rPr>
          <w:rFonts w:ascii="Times New Roman" w:eastAsia="Times New Roman" w:hAnsi="Times New Roman" w:cs="Times New Roman"/>
          <w:bCs/>
          <w:color w:val="000000"/>
          <w:sz w:val="28"/>
          <w:szCs w:val="28"/>
          <w:lang w:eastAsia="ru-RU"/>
        </w:rPr>
        <w:lastRenderedPageBreak/>
        <w:t>Содержание</w:t>
      </w:r>
    </w:p>
    <w:p w:rsidR="0079369C" w:rsidRPr="0079369C" w:rsidRDefault="0079369C" w:rsidP="0079369C">
      <w:pPr>
        <w:widowControl w:val="0"/>
        <w:autoSpaceDE w:val="0"/>
        <w:autoSpaceDN w:val="0"/>
        <w:adjustRightInd w:val="0"/>
        <w:spacing w:after="0" w:line="360" w:lineRule="auto"/>
        <w:ind w:firstLine="709"/>
        <w:jc w:val="center"/>
        <w:rPr>
          <w:rFonts w:ascii="Times New Roman" w:eastAsia="Times New Roman" w:hAnsi="Times New Roman" w:cs="Times New Roman"/>
          <w:bCs/>
          <w:color w:val="000000"/>
          <w:sz w:val="16"/>
          <w:szCs w:val="16"/>
          <w:lang w:eastAsia="ru-RU"/>
        </w:rPr>
      </w:pPr>
    </w:p>
    <w:p w:rsidR="0079369C" w:rsidRPr="00D86DFD" w:rsidRDefault="0079369C" w:rsidP="0079369C">
      <w:pPr>
        <w:widowControl w:val="0"/>
        <w:autoSpaceDE w:val="0"/>
        <w:autoSpaceDN w:val="0"/>
        <w:adjustRightInd w:val="0"/>
        <w:spacing w:after="0" w:line="360" w:lineRule="auto"/>
        <w:jc w:val="both"/>
        <w:rPr>
          <w:rFonts w:ascii="Times New Roman" w:eastAsia="Times New Roman" w:hAnsi="Times New Roman" w:cs="Times New Roman"/>
          <w:bCs/>
          <w:color w:val="000000"/>
          <w:sz w:val="28"/>
          <w:szCs w:val="28"/>
          <w:lang w:eastAsia="ru-RU"/>
        </w:rPr>
      </w:pPr>
      <w:r w:rsidRPr="0079369C">
        <w:rPr>
          <w:rFonts w:ascii="Times New Roman" w:eastAsia="Times New Roman" w:hAnsi="Times New Roman" w:cs="Times New Roman"/>
          <w:bCs/>
          <w:color w:val="000000"/>
          <w:sz w:val="28"/>
          <w:szCs w:val="28"/>
          <w:lang w:eastAsia="ru-RU"/>
        </w:rPr>
        <w:t>Введение…………………………………………………………………….…......</w:t>
      </w:r>
      <w:r w:rsidR="00347DD5">
        <w:rPr>
          <w:rFonts w:ascii="Times New Roman" w:eastAsia="Times New Roman" w:hAnsi="Times New Roman" w:cs="Times New Roman"/>
          <w:bCs/>
          <w:color w:val="000000"/>
          <w:sz w:val="28"/>
          <w:szCs w:val="28"/>
          <w:lang w:eastAsia="ru-RU"/>
        </w:rPr>
        <w:t>....</w:t>
      </w:r>
      <w:r w:rsidR="00D86DFD" w:rsidRPr="00D86DFD">
        <w:rPr>
          <w:rFonts w:ascii="Times New Roman" w:eastAsia="Times New Roman" w:hAnsi="Times New Roman" w:cs="Times New Roman"/>
          <w:bCs/>
          <w:color w:val="000000"/>
          <w:sz w:val="28"/>
          <w:szCs w:val="28"/>
          <w:lang w:eastAsia="ru-RU"/>
        </w:rPr>
        <w:t>3</w:t>
      </w:r>
    </w:p>
    <w:p w:rsidR="0079369C" w:rsidRPr="00D86DFD" w:rsidRDefault="0079369C" w:rsidP="0079369C">
      <w:pPr>
        <w:widowControl w:val="0"/>
        <w:autoSpaceDE w:val="0"/>
        <w:autoSpaceDN w:val="0"/>
        <w:adjustRightInd w:val="0"/>
        <w:spacing w:after="0" w:line="360" w:lineRule="auto"/>
        <w:jc w:val="both"/>
        <w:rPr>
          <w:rFonts w:ascii="Times New Roman" w:eastAsia="Times New Roman" w:hAnsi="Times New Roman" w:cs="Times New Roman"/>
          <w:bCs/>
          <w:color w:val="000000"/>
          <w:sz w:val="28"/>
          <w:szCs w:val="28"/>
          <w:lang w:eastAsia="ru-RU"/>
        </w:rPr>
      </w:pPr>
      <w:r w:rsidRPr="0079369C">
        <w:rPr>
          <w:rFonts w:ascii="Times New Roman" w:eastAsia="Times New Roman" w:hAnsi="Times New Roman" w:cs="Times New Roman"/>
          <w:bCs/>
          <w:color w:val="000000"/>
          <w:sz w:val="28"/>
          <w:szCs w:val="28"/>
          <w:lang w:eastAsia="ru-RU"/>
        </w:rPr>
        <w:t xml:space="preserve">1 Теоретические основы </w:t>
      </w:r>
      <w:r w:rsidR="0026481F">
        <w:rPr>
          <w:rFonts w:ascii="Times New Roman" w:eastAsia="Times New Roman" w:hAnsi="Times New Roman" w:cs="Times New Roman"/>
          <w:bCs/>
          <w:color w:val="000000"/>
          <w:sz w:val="28"/>
          <w:szCs w:val="28"/>
          <w:lang w:eastAsia="ru-RU"/>
        </w:rPr>
        <w:t>анализа финансовой устойчивости</w:t>
      </w:r>
      <w:r w:rsidRPr="0079369C">
        <w:rPr>
          <w:rFonts w:ascii="Times New Roman" w:eastAsia="Times New Roman" w:hAnsi="Times New Roman" w:cs="Times New Roman"/>
          <w:bCs/>
          <w:color w:val="000000"/>
          <w:sz w:val="28"/>
          <w:szCs w:val="28"/>
          <w:lang w:eastAsia="ru-RU"/>
        </w:rPr>
        <w:t xml:space="preserve"> коммерческой организации……………………………………………………</w:t>
      </w:r>
      <w:r w:rsidR="00D86DFD">
        <w:rPr>
          <w:rFonts w:ascii="Times New Roman" w:eastAsia="Times New Roman" w:hAnsi="Times New Roman" w:cs="Times New Roman"/>
          <w:bCs/>
          <w:color w:val="000000"/>
          <w:sz w:val="28"/>
          <w:szCs w:val="28"/>
          <w:lang w:eastAsia="ru-RU"/>
        </w:rPr>
        <w:t>…………………..</w:t>
      </w:r>
      <w:r w:rsidRPr="0079369C">
        <w:rPr>
          <w:rFonts w:ascii="Times New Roman" w:eastAsia="Times New Roman" w:hAnsi="Times New Roman" w:cs="Times New Roman"/>
          <w:bCs/>
          <w:color w:val="000000"/>
          <w:sz w:val="28"/>
          <w:szCs w:val="28"/>
          <w:lang w:eastAsia="ru-RU"/>
        </w:rPr>
        <w:t>…</w:t>
      </w:r>
      <w:r w:rsidR="00D86DFD" w:rsidRPr="00D86DFD">
        <w:rPr>
          <w:rFonts w:ascii="Times New Roman" w:eastAsia="Times New Roman" w:hAnsi="Times New Roman" w:cs="Times New Roman"/>
          <w:bCs/>
          <w:color w:val="000000"/>
          <w:sz w:val="28"/>
          <w:szCs w:val="28"/>
          <w:lang w:eastAsia="ru-RU"/>
        </w:rPr>
        <w:t>6</w:t>
      </w:r>
    </w:p>
    <w:p w:rsidR="0079369C" w:rsidRPr="0079369C" w:rsidRDefault="0079369C" w:rsidP="0079369C">
      <w:pPr>
        <w:widowControl w:val="0"/>
        <w:autoSpaceDE w:val="0"/>
        <w:autoSpaceDN w:val="0"/>
        <w:adjustRightInd w:val="0"/>
        <w:spacing w:after="0" w:line="360" w:lineRule="auto"/>
        <w:jc w:val="both"/>
        <w:rPr>
          <w:rFonts w:ascii="Times New Roman" w:eastAsia="Times New Roman" w:hAnsi="Times New Roman" w:cs="Times New Roman"/>
          <w:bCs/>
          <w:color w:val="000000"/>
          <w:sz w:val="28"/>
          <w:szCs w:val="28"/>
          <w:lang w:eastAsia="ru-RU"/>
        </w:rPr>
      </w:pPr>
      <w:r w:rsidRPr="0079369C">
        <w:rPr>
          <w:rFonts w:ascii="Times New Roman" w:eastAsia="Times New Roman" w:hAnsi="Times New Roman" w:cs="Times New Roman"/>
          <w:bCs/>
          <w:color w:val="000000"/>
          <w:sz w:val="28"/>
          <w:szCs w:val="28"/>
          <w:lang w:eastAsia="ru-RU"/>
        </w:rPr>
        <w:t>1.1Экономическая сущность, содержание, задачи и классификация</w:t>
      </w:r>
      <w:r w:rsidR="0026481F">
        <w:rPr>
          <w:rFonts w:ascii="Times New Roman" w:eastAsia="Times New Roman" w:hAnsi="Times New Roman" w:cs="Times New Roman"/>
          <w:bCs/>
          <w:color w:val="000000"/>
          <w:sz w:val="28"/>
          <w:szCs w:val="28"/>
          <w:lang w:eastAsia="ru-RU"/>
        </w:rPr>
        <w:t xml:space="preserve"> </w:t>
      </w:r>
      <w:r w:rsidRPr="0079369C">
        <w:rPr>
          <w:rFonts w:ascii="Times New Roman" w:eastAsia="Times New Roman" w:hAnsi="Times New Roman" w:cs="Times New Roman"/>
          <w:bCs/>
          <w:color w:val="000000"/>
          <w:sz w:val="28"/>
          <w:szCs w:val="28"/>
          <w:lang w:eastAsia="ru-RU"/>
        </w:rPr>
        <w:t>финансовой устойчивости организации…………….………………………..…</w:t>
      </w:r>
      <w:r w:rsidR="00D86DFD">
        <w:rPr>
          <w:rFonts w:ascii="Times New Roman" w:eastAsia="Times New Roman" w:hAnsi="Times New Roman" w:cs="Times New Roman"/>
          <w:bCs/>
          <w:color w:val="000000"/>
          <w:sz w:val="28"/>
          <w:szCs w:val="28"/>
          <w:lang w:eastAsia="ru-RU"/>
        </w:rPr>
        <w:t>………………..6</w:t>
      </w:r>
    </w:p>
    <w:p w:rsidR="0079369C" w:rsidRPr="0079369C" w:rsidRDefault="0079369C" w:rsidP="0079369C">
      <w:pPr>
        <w:widowControl w:val="0"/>
        <w:autoSpaceDE w:val="0"/>
        <w:autoSpaceDN w:val="0"/>
        <w:adjustRightInd w:val="0"/>
        <w:spacing w:after="0" w:line="360" w:lineRule="auto"/>
        <w:rPr>
          <w:rFonts w:ascii="Times New Roman" w:eastAsia="Times New Roman" w:hAnsi="Times New Roman" w:cs="Times New Roman"/>
          <w:bCs/>
          <w:color w:val="000000"/>
          <w:sz w:val="28"/>
          <w:szCs w:val="28"/>
          <w:lang w:eastAsia="ru-RU"/>
        </w:rPr>
      </w:pPr>
      <w:r w:rsidRPr="0079369C">
        <w:rPr>
          <w:rFonts w:ascii="Times New Roman" w:eastAsia="Times New Roman" w:hAnsi="Times New Roman" w:cs="Times New Roman"/>
          <w:bCs/>
          <w:color w:val="000000"/>
          <w:sz w:val="28"/>
          <w:szCs w:val="28"/>
          <w:lang w:eastAsia="ru-RU"/>
        </w:rPr>
        <w:t>1.2 Методы анализа финансовой устойчивости коммерческой организации…</w:t>
      </w:r>
      <w:r w:rsidR="00D86DFD">
        <w:rPr>
          <w:rFonts w:ascii="Times New Roman" w:eastAsia="Times New Roman" w:hAnsi="Times New Roman" w:cs="Times New Roman"/>
          <w:bCs/>
          <w:color w:val="000000"/>
          <w:sz w:val="28"/>
          <w:szCs w:val="28"/>
          <w:lang w:eastAsia="ru-RU"/>
        </w:rPr>
        <w:t>.</w:t>
      </w:r>
      <w:r w:rsidRPr="0079369C">
        <w:rPr>
          <w:rFonts w:ascii="Times New Roman" w:eastAsia="Times New Roman" w:hAnsi="Times New Roman" w:cs="Times New Roman"/>
          <w:bCs/>
          <w:color w:val="000000"/>
          <w:sz w:val="28"/>
          <w:szCs w:val="28"/>
          <w:lang w:eastAsia="ru-RU"/>
        </w:rPr>
        <w:t>1</w:t>
      </w:r>
      <w:r w:rsidR="00D86DFD">
        <w:rPr>
          <w:rFonts w:ascii="Times New Roman" w:eastAsia="Times New Roman" w:hAnsi="Times New Roman" w:cs="Times New Roman"/>
          <w:bCs/>
          <w:color w:val="000000"/>
          <w:sz w:val="28"/>
          <w:szCs w:val="28"/>
          <w:lang w:eastAsia="ru-RU"/>
        </w:rPr>
        <w:t>6</w:t>
      </w:r>
    </w:p>
    <w:p w:rsidR="0079369C" w:rsidRDefault="0079369C" w:rsidP="0079369C">
      <w:pPr>
        <w:widowControl w:val="0"/>
        <w:autoSpaceDE w:val="0"/>
        <w:autoSpaceDN w:val="0"/>
        <w:adjustRightInd w:val="0"/>
        <w:spacing w:after="0" w:line="360" w:lineRule="auto"/>
        <w:jc w:val="both"/>
        <w:rPr>
          <w:rFonts w:ascii="Times New Roman" w:eastAsia="Times New Roman" w:hAnsi="Times New Roman" w:cs="Times New Roman"/>
          <w:bCs/>
          <w:color w:val="000000"/>
          <w:sz w:val="28"/>
          <w:szCs w:val="28"/>
          <w:lang w:eastAsia="ru-RU"/>
        </w:rPr>
      </w:pPr>
      <w:r w:rsidRPr="0079369C">
        <w:rPr>
          <w:rFonts w:ascii="Times New Roman" w:eastAsia="Times New Roman" w:hAnsi="Times New Roman" w:cs="Times New Roman"/>
          <w:bCs/>
          <w:color w:val="000000"/>
          <w:sz w:val="28"/>
          <w:szCs w:val="28"/>
          <w:lang w:eastAsia="ru-RU"/>
        </w:rPr>
        <w:t>1.3 Показатели оценки</w:t>
      </w:r>
      <w:r w:rsidR="0026481F">
        <w:rPr>
          <w:rFonts w:ascii="Times New Roman" w:eastAsia="Times New Roman" w:hAnsi="Times New Roman" w:cs="Times New Roman"/>
          <w:bCs/>
          <w:color w:val="000000"/>
          <w:sz w:val="28"/>
          <w:szCs w:val="28"/>
          <w:lang w:eastAsia="ru-RU"/>
        </w:rPr>
        <w:t xml:space="preserve"> </w:t>
      </w:r>
      <w:r w:rsidRPr="0079369C">
        <w:rPr>
          <w:rFonts w:ascii="Times New Roman" w:eastAsia="Times New Roman" w:hAnsi="Times New Roman" w:cs="Times New Roman"/>
          <w:bCs/>
          <w:color w:val="000000"/>
          <w:sz w:val="28"/>
          <w:szCs w:val="28"/>
          <w:lang w:eastAsia="ru-RU"/>
        </w:rPr>
        <w:t>финансовой устойчивости предприятия…………….….3</w:t>
      </w:r>
      <w:r w:rsidR="00D86DFD">
        <w:rPr>
          <w:rFonts w:ascii="Times New Roman" w:eastAsia="Times New Roman" w:hAnsi="Times New Roman" w:cs="Times New Roman"/>
          <w:bCs/>
          <w:color w:val="000000"/>
          <w:sz w:val="28"/>
          <w:szCs w:val="28"/>
          <w:lang w:eastAsia="ru-RU"/>
        </w:rPr>
        <w:t>0</w:t>
      </w:r>
    </w:p>
    <w:p w:rsidR="00D86DFD" w:rsidRDefault="00D86DFD" w:rsidP="0079369C">
      <w:pPr>
        <w:widowControl w:val="0"/>
        <w:autoSpaceDE w:val="0"/>
        <w:autoSpaceDN w:val="0"/>
        <w:adjustRightInd w:val="0"/>
        <w:spacing w:after="0" w:line="360" w:lineRule="auto"/>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2 Оценка финансовой устойчивости ООО «КЗТМ»……………………………</w:t>
      </w:r>
      <w:r w:rsidR="00347DD5">
        <w:rPr>
          <w:rFonts w:ascii="Times New Roman" w:eastAsia="Times New Roman" w:hAnsi="Times New Roman" w:cs="Times New Roman"/>
          <w:bCs/>
          <w:color w:val="000000"/>
          <w:sz w:val="28"/>
          <w:szCs w:val="28"/>
          <w:lang w:eastAsia="ru-RU"/>
        </w:rPr>
        <w:t>..</w:t>
      </w:r>
      <w:r>
        <w:rPr>
          <w:rFonts w:ascii="Times New Roman" w:eastAsia="Times New Roman" w:hAnsi="Times New Roman" w:cs="Times New Roman"/>
          <w:bCs/>
          <w:color w:val="000000"/>
          <w:sz w:val="28"/>
          <w:szCs w:val="28"/>
          <w:lang w:eastAsia="ru-RU"/>
        </w:rPr>
        <w:t>35</w:t>
      </w:r>
    </w:p>
    <w:p w:rsidR="00D86DFD" w:rsidRDefault="00D86DFD" w:rsidP="0079369C">
      <w:pPr>
        <w:widowControl w:val="0"/>
        <w:autoSpaceDE w:val="0"/>
        <w:autoSpaceDN w:val="0"/>
        <w:adjustRightInd w:val="0"/>
        <w:spacing w:after="0" w:line="360" w:lineRule="auto"/>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2.1 Характеристика деятельности ООО «КЗТМ»………………………………...35</w:t>
      </w:r>
    </w:p>
    <w:p w:rsidR="00D86DFD" w:rsidRDefault="00D86DFD" w:rsidP="0079369C">
      <w:pPr>
        <w:widowControl w:val="0"/>
        <w:autoSpaceDE w:val="0"/>
        <w:autoSpaceDN w:val="0"/>
        <w:adjustRightInd w:val="0"/>
        <w:spacing w:after="0" w:line="360" w:lineRule="auto"/>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2.2 Анализ текущего финансового состояния ООО «КЗТМ»…………………...38</w:t>
      </w:r>
    </w:p>
    <w:p w:rsidR="00D86DFD" w:rsidRDefault="00D86DFD" w:rsidP="0079369C">
      <w:pPr>
        <w:widowControl w:val="0"/>
        <w:autoSpaceDE w:val="0"/>
        <w:autoSpaceDN w:val="0"/>
        <w:adjustRightInd w:val="0"/>
        <w:spacing w:after="0" w:line="360" w:lineRule="auto"/>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2.3 Оценка платежеспособности предприятия и ее динамики…………………..50</w:t>
      </w:r>
    </w:p>
    <w:p w:rsidR="00D86DFD" w:rsidRDefault="00D86DFD" w:rsidP="0079369C">
      <w:pPr>
        <w:widowControl w:val="0"/>
        <w:autoSpaceDE w:val="0"/>
        <w:autoSpaceDN w:val="0"/>
        <w:adjustRightInd w:val="0"/>
        <w:spacing w:after="0" w:line="360" w:lineRule="auto"/>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2.4 Оценка показателей ликвидности ООО «КЗТМ»…………………………….53</w:t>
      </w:r>
    </w:p>
    <w:p w:rsidR="00D86DFD" w:rsidRPr="0079369C" w:rsidRDefault="00D86DFD" w:rsidP="0079369C">
      <w:pPr>
        <w:widowControl w:val="0"/>
        <w:autoSpaceDE w:val="0"/>
        <w:autoSpaceDN w:val="0"/>
        <w:adjustRightInd w:val="0"/>
        <w:spacing w:after="0" w:line="360" w:lineRule="auto"/>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2.5 Оценка показателей финансовой устойчивости ООО «КЗТМ»……………..56</w:t>
      </w:r>
    </w:p>
    <w:p w:rsidR="0079369C" w:rsidRPr="0079369C" w:rsidRDefault="0079369C" w:rsidP="0079369C">
      <w:pPr>
        <w:widowControl w:val="0"/>
        <w:autoSpaceDE w:val="0"/>
        <w:autoSpaceDN w:val="0"/>
        <w:adjustRightInd w:val="0"/>
        <w:spacing w:after="0" w:line="360" w:lineRule="auto"/>
        <w:jc w:val="both"/>
        <w:rPr>
          <w:rFonts w:ascii="Times New Roman" w:eastAsia="Times New Roman" w:hAnsi="Times New Roman" w:cs="Times New Roman"/>
          <w:bCs/>
          <w:color w:val="000000"/>
          <w:sz w:val="28"/>
          <w:szCs w:val="28"/>
          <w:lang w:eastAsia="ru-RU"/>
        </w:rPr>
      </w:pPr>
      <w:r w:rsidRPr="0079369C">
        <w:rPr>
          <w:rFonts w:ascii="Times New Roman" w:eastAsia="Times New Roman" w:hAnsi="Times New Roman" w:cs="Times New Roman"/>
          <w:bCs/>
          <w:color w:val="000000"/>
          <w:sz w:val="28"/>
          <w:szCs w:val="28"/>
          <w:lang w:eastAsia="ru-RU"/>
        </w:rPr>
        <w:t>Заключение………………………………………………………………………</w:t>
      </w:r>
      <w:r w:rsidR="00D86DFD">
        <w:rPr>
          <w:rFonts w:ascii="Times New Roman" w:eastAsia="Times New Roman" w:hAnsi="Times New Roman" w:cs="Times New Roman"/>
          <w:bCs/>
          <w:color w:val="000000"/>
          <w:sz w:val="28"/>
          <w:szCs w:val="28"/>
          <w:lang w:eastAsia="ru-RU"/>
        </w:rPr>
        <w:t>….61</w:t>
      </w:r>
    </w:p>
    <w:p w:rsidR="0079369C" w:rsidRPr="0079369C" w:rsidRDefault="0079369C" w:rsidP="0079369C">
      <w:pPr>
        <w:widowControl w:val="0"/>
        <w:autoSpaceDE w:val="0"/>
        <w:autoSpaceDN w:val="0"/>
        <w:adjustRightInd w:val="0"/>
        <w:spacing w:after="0" w:line="360" w:lineRule="auto"/>
        <w:jc w:val="both"/>
        <w:rPr>
          <w:rFonts w:ascii="Times New Roman" w:eastAsia="Times New Roman" w:hAnsi="Times New Roman" w:cs="Times New Roman"/>
          <w:bCs/>
          <w:color w:val="000000"/>
          <w:sz w:val="28"/>
          <w:szCs w:val="28"/>
          <w:lang w:eastAsia="ru-RU"/>
        </w:rPr>
      </w:pPr>
      <w:r w:rsidRPr="0079369C">
        <w:rPr>
          <w:rFonts w:ascii="Times New Roman" w:eastAsia="Times New Roman" w:hAnsi="Times New Roman" w:cs="Times New Roman"/>
          <w:bCs/>
          <w:color w:val="000000"/>
          <w:sz w:val="28"/>
          <w:szCs w:val="28"/>
          <w:lang w:eastAsia="ru-RU"/>
        </w:rPr>
        <w:t>Список использованных источников…………………………………………......</w:t>
      </w:r>
      <w:r w:rsidR="00D86DFD">
        <w:rPr>
          <w:rFonts w:ascii="Times New Roman" w:eastAsia="Times New Roman" w:hAnsi="Times New Roman" w:cs="Times New Roman"/>
          <w:bCs/>
          <w:color w:val="000000"/>
          <w:sz w:val="28"/>
          <w:szCs w:val="28"/>
          <w:lang w:eastAsia="ru-RU"/>
        </w:rPr>
        <w:t>.64</w:t>
      </w:r>
    </w:p>
    <w:p w:rsidR="0079369C" w:rsidRPr="0079369C" w:rsidRDefault="0079369C" w:rsidP="0079369C">
      <w:pPr>
        <w:widowControl w:val="0"/>
        <w:autoSpaceDE w:val="0"/>
        <w:autoSpaceDN w:val="0"/>
        <w:adjustRightInd w:val="0"/>
        <w:spacing w:after="0" w:line="360" w:lineRule="auto"/>
        <w:jc w:val="both"/>
        <w:rPr>
          <w:rFonts w:ascii="Times New Roman" w:eastAsia="Times New Roman" w:hAnsi="Times New Roman" w:cs="Times New Roman"/>
          <w:bCs/>
          <w:color w:val="000000"/>
          <w:sz w:val="28"/>
          <w:szCs w:val="28"/>
          <w:lang w:eastAsia="ru-RU"/>
        </w:rPr>
      </w:pPr>
      <w:r w:rsidRPr="0079369C">
        <w:rPr>
          <w:rFonts w:ascii="Times New Roman" w:eastAsia="Times New Roman" w:hAnsi="Times New Roman" w:cs="Times New Roman"/>
          <w:bCs/>
          <w:color w:val="000000"/>
          <w:sz w:val="28"/>
          <w:szCs w:val="28"/>
          <w:lang w:eastAsia="ru-RU"/>
        </w:rPr>
        <w:t>Приложения………………………………………………………………………...</w:t>
      </w:r>
      <w:r w:rsidR="00D86DFD">
        <w:rPr>
          <w:rFonts w:ascii="Times New Roman" w:eastAsia="Times New Roman" w:hAnsi="Times New Roman" w:cs="Times New Roman"/>
          <w:bCs/>
          <w:color w:val="000000"/>
          <w:sz w:val="28"/>
          <w:szCs w:val="28"/>
          <w:lang w:eastAsia="ru-RU"/>
        </w:rPr>
        <w:t>.66</w:t>
      </w:r>
    </w:p>
    <w:p w:rsidR="0079369C" w:rsidRDefault="0079369C" w:rsidP="0079369C">
      <w:pPr>
        <w:widowControl w:val="0"/>
        <w:autoSpaceDE w:val="0"/>
        <w:autoSpaceDN w:val="0"/>
        <w:adjustRightInd w:val="0"/>
        <w:spacing w:after="0" w:line="360" w:lineRule="auto"/>
        <w:ind w:firstLine="708"/>
        <w:rPr>
          <w:rFonts w:ascii="Times New Roman" w:eastAsia="Times New Roman" w:hAnsi="Times New Roman" w:cs="Times New Roman"/>
          <w:bCs/>
          <w:color w:val="000000"/>
          <w:sz w:val="28"/>
          <w:szCs w:val="28"/>
          <w:lang w:eastAsia="ru-RU"/>
        </w:rPr>
      </w:pPr>
      <w:r w:rsidRPr="0079369C">
        <w:rPr>
          <w:rFonts w:ascii="Times New Roman" w:eastAsia="Times New Roman" w:hAnsi="Times New Roman" w:cs="Times New Roman"/>
          <w:bCs/>
          <w:color w:val="000000"/>
          <w:sz w:val="28"/>
          <w:szCs w:val="28"/>
          <w:lang w:eastAsia="ru-RU"/>
        </w:rPr>
        <w:br w:type="page"/>
      </w:r>
      <w:r w:rsidRPr="0079369C">
        <w:rPr>
          <w:rFonts w:ascii="Times New Roman" w:eastAsia="Times New Roman" w:hAnsi="Times New Roman" w:cs="Times New Roman"/>
          <w:bCs/>
          <w:color w:val="000000"/>
          <w:sz w:val="28"/>
          <w:szCs w:val="28"/>
          <w:lang w:eastAsia="ru-RU"/>
        </w:rPr>
        <w:lastRenderedPageBreak/>
        <w:t>Введение</w:t>
      </w:r>
    </w:p>
    <w:p w:rsidR="00B2503B" w:rsidRPr="0079369C" w:rsidRDefault="00B2503B" w:rsidP="0079369C">
      <w:pPr>
        <w:widowControl w:val="0"/>
        <w:autoSpaceDE w:val="0"/>
        <w:autoSpaceDN w:val="0"/>
        <w:adjustRightInd w:val="0"/>
        <w:spacing w:after="0" w:line="360" w:lineRule="auto"/>
        <w:ind w:firstLine="708"/>
        <w:rPr>
          <w:rFonts w:ascii="Times New Roman" w:eastAsia="Times New Roman" w:hAnsi="Times New Roman" w:cs="Times New Roman"/>
          <w:bCs/>
          <w:color w:val="000000"/>
          <w:sz w:val="28"/>
          <w:szCs w:val="28"/>
          <w:lang w:eastAsia="ru-RU"/>
        </w:rPr>
      </w:pPr>
    </w:p>
    <w:p w:rsidR="0079369C" w:rsidRPr="0079369C" w:rsidRDefault="0079369C" w:rsidP="0079369C">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bCs/>
          <w:color w:val="000000"/>
          <w:sz w:val="28"/>
          <w:szCs w:val="28"/>
          <w:lang w:eastAsia="ru-RU"/>
        </w:rPr>
        <w:t xml:space="preserve">В </w:t>
      </w:r>
      <w:r w:rsidR="00F933EA">
        <w:rPr>
          <w:rFonts w:ascii="Times New Roman" w:eastAsia="Times New Roman" w:hAnsi="Times New Roman" w:cs="Times New Roman"/>
          <w:bCs/>
          <w:color w:val="000000"/>
          <w:sz w:val="28"/>
          <w:szCs w:val="28"/>
          <w:lang w:eastAsia="ru-RU"/>
        </w:rPr>
        <w:t xml:space="preserve">современных </w:t>
      </w:r>
      <w:r w:rsidRPr="0079369C">
        <w:rPr>
          <w:rFonts w:ascii="Times New Roman" w:eastAsia="Times New Roman" w:hAnsi="Times New Roman" w:cs="Times New Roman"/>
          <w:bCs/>
          <w:color w:val="000000"/>
          <w:sz w:val="28"/>
          <w:szCs w:val="28"/>
          <w:lang w:eastAsia="ru-RU"/>
        </w:rPr>
        <w:t xml:space="preserve">условиях рыночной неопределенности </w:t>
      </w:r>
      <w:r w:rsidR="00F933EA">
        <w:rPr>
          <w:rFonts w:ascii="Times New Roman" w:eastAsia="Times New Roman" w:hAnsi="Times New Roman" w:cs="Times New Roman"/>
          <w:bCs/>
          <w:color w:val="000000"/>
          <w:sz w:val="28"/>
          <w:szCs w:val="28"/>
          <w:lang w:eastAsia="ru-RU"/>
        </w:rPr>
        <w:t>организации любой формы</w:t>
      </w:r>
      <w:r w:rsidRPr="0079369C">
        <w:rPr>
          <w:rFonts w:ascii="Times New Roman" w:eastAsia="Times New Roman" w:hAnsi="Times New Roman" w:cs="Times New Roman"/>
          <w:bCs/>
          <w:color w:val="000000"/>
          <w:sz w:val="28"/>
          <w:szCs w:val="28"/>
          <w:lang w:eastAsia="ru-RU"/>
        </w:rPr>
        <w:t>, в той или иной степени, заинтересованы в получении полной, достоверной и объек</w:t>
      </w:r>
      <w:r w:rsidRPr="0079369C">
        <w:rPr>
          <w:rFonts w:ascii="Times New Roman" w:eastAsia="Times New Roman" w:hAnsi="Times New Roman" w:cs="Times New Roman"/>
          <w:bCs/>
          <w:color w:val="000000"/>
          <w:sz w:val="28"/>
          <w:szCs w:val="28"/>
          <w:lang w:eastAsia="ru-RU"/>
        </w:rPr>
        <w:softHyphen/>
        <w:t>тивной экономической информации о хозяйственной деятельности ин</w:t>
      </w:r>
      <w:r w:rsidRPr="0079369C">
        <w:rPr>
          <w:rFonts w:ascii="Times New Roman" w:eastAsia="Times New Roman" w:hAnsi="Times New Roman" w:cs="Times New Roman"/>
          <w:bCs/>
          <w:color w:val="000000"/>
          <w:sz w:val="28"/>
          <w:szCs w:val="28"/>
          <w:lang w:eastAsia="ru-RU"/>
        </w:rPr>
        <w:softHyphen/>
        <w:t>тересуемой их коммерческой организации с целью минимизации фи</w:t>
      </w:r>
      <w:r w:rsidRPr="0079369C">
        <w:rPr>
          <w:rFonts w:ascii="Times New Roman" w:eastAsia="Times New Roman" w:hAnsi="Times New Roman" w:cs="Times New Roman"/>
          <w:bCs/>
          <w:color w:val="000000"/>
          <w:sz w:val="28"/>
          <w:szCs w:val="28"/>
          <w:lang w:eastAsia="ru-RU"/>
        </w:rPr>
        <w:softHyphen/>
        <w:t>нансовых, коммерческих и торговых рисков. Наиболее концентриро</w:t>
      </w:r>
      <w:r w:rsidRPr="0079369C">
        <w:rPr>
          <w:rFonts w:ascii="Times New Roman" w:eastAsia="Times New Roman" w:hAnsi="Times New Roman" w:cs="Times New Roman"/>
          <w:bCs/>
          <w:color w:val="000000"/>
          <w:sz w:val="28"/>
          <w:szCs w:val="28"/>
          <w:lang w:eastAsia="ru-RU"/>
        </w:rPr>
        <w:softHyphen/>
        <w:t>ванным показателем, отражающим степень безопасности вложения средств или налаживания делового сотрудничества, является финансо</w:t>
      </w:r>
      <w:r w:rsidRPr="0079369C">
        <w:rPr>
          <w:rFonts w:ascii="Times New Roman" w:eastAsia="Times New Roman" w:hAnsi="Times New Roman" w:cs="Times New Roman"/>
          <w:bCs/>
          <w:color w:val="000000"/>
          <w:sz w:val="28"/>
          <w:szCs w:val="28"/>
          <w:lang w:eastAsia="ru-RU"/>
        </w:rPr>
        <w:softHyphen/>
        <w:t>вая устойчивость коммерческой организации, отражающая ее способ</w:t>
      </w:r>
      <w:r w:rsidRPr="0079369C">
        <w:rPr>
          <w:rFonts w:ascii="Times New Roman" w:eastAsia="Times New Roman" w:hAnsi="Times New Roman" w:cs="Times New Roman"/>
          <w:bCs/>
          <w:color w:val="000000"/>
          <w:sz w:val="28"/>
          <w:szCs w:val="28"/>
          <w:lang w:eastAsia="ru-RU"/>
        </w:rPr>
        <w:softHyphen/>
        <w:t>ность выполнять свои основные функции в меняющихся условиях внутренней и внешней бизнес-среды. В отличие от других характери</w:t>
      </w:r>
      <w:r w:rsidRPr="0079369C">
        <w:rPr>
          <w:rFonts w:ascii="Times New Roman" w:eastAsia="Times New Roman" w:hAnsi="Times New Roman" w:cs="Times New Roman"/>
          <w:bCs/>
          <w:color w:val="000000"/>
          <w:sz w:val="28"/>
          <w:szCs w:val="28"/>
          <w:lang w:eastAsia="ru-RU"/>
        </w:rPr>
        <w:softHyphen/>
        <w:t>стик деятельности предприятия, финансовая устойчивость обладает признаками комплексности и системности, т.е., по сути, включает в себя финансовые, экономические, технико-технологические, организа</w:t>
      </w:r>
      <w:r w:rsidRPr="0079369C">
        <w:rPr>
          <w:rFonts w:ascii="Times New Roman" w:eastAsia="Times New Roman" w:hAnsi="Times New Roman" w:cs="Times New Roman"/>
          <w:bCs/>
          <w:color w:val="000000"/>
          <w:sz w:val="28"/>
          <w:szCs w:val="28"/>
          <w:lang w:eastAsia="ru-RU"/>
        </w:rPr>
        <w:softHyphen/>
        <w:t>ционные аспекты деятельности.</w:t>
      </w:r>
    </w:p>
    <w:p w:rsidR="0079369C" w:rsidRPr="0079369C" w:rsidRDefault="0079369C" w:rsidP="0079369C">
      <w:pPr>
        <w:shd w:val="clear" w:color="auto" w:fill="FFFFFF"/>
        <w:spacing w:after="0" w:line="360" w:lineRule="auto"/>
        <w:ind w:firstLine="709"/>
        <w:jc w:val="both"/>
        <w:rPr>
          <w:rFonts w:ascii="Times New Roman" w:eastAsia="Times New Roman" w:hAnsi="Times New Roman" w:cs="Times New Roman"/>
          <w:bCs/>
          <w:color w:val="000000"/>
          <w:sz w:val="28"/>
          <w:szCs w:val="28"/>
          <w:lang w:eastAsia="ru-RU"/>
        </w:rPr>
      </w:pPr>
      <w:r w:rsidRPr="0079369C">
        <w:rPr>
          <w:rFonts w:ascii="Times New Roman" w:eastAsia="Times New Roman" w:hAnsi="Times New Roman" w:cs="Times New Roman"/>
          <w:bCs/>
          <w:color w:val="000000"/>
          <w:sz w:val="28"/>
          <w:szCs w:val="28"/>
          <w:lang w:eastAsia="ru-RU"/>
        </w:rPr>
        <w:t>Таким образом, анализ финансовой устойчивости является важ</w:t>
      </w:r>
      <w:r w:rsidRPr="0079369C">
        <w:rPr>
          <w:rFonts w:ascii="Times New Roman" w:eastAsia="Times New Roman" w:hAnsi="Times New Roman" w:cs="Times New Roman"/>
          <w:bCs/>
          <w:color w:val="000000"/>
          <w:sz w:val="28"/>
          <w:szCs w:val="28"/>
          <w:lang w:eastAsia="ru-RU"/>
        </w:rPr>
        <w:softHyphen/>
        <w:t>нейшим инструментом получения ценной информа</w:t>
      </w:r>
      <w:r w:rsidRPr="0079369C">
        <w:rPr>
          <w:rFonts w:ascii="Times New Roman" w:eastAsia="Times New Roman" w:hAnsi="Times New Roman" w:cs="Times New Roman"/>
          <w:bCs/>
          <w:color w:val="000000"/>
          <w:sz w:val="28"/>
          <w:szCs w:val="28"/>
          <w:lang w:eastAsia="ru-RU"/>
        </w:rPr>
        <w:softHyphen/>
        <w:t>ции о состоянии и перспективах развития хозяйствующего субъекта.</w:t>
      </w:r>
    </w:p>
    <w:p w:rsidR="0079369C" w:rsidRPr="0079369C" w:rsidRDefault="0079369C" w:rsidP="0079369C">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bCs/>
          <w:color w:val="000000"/>
          <w:sz w:val="28"/>
          <w:szCs w:val="28"/>
          <w:lang w:eastAsia="ru-RU"/>
        </w:rPr>
        <w:t>Оценивая финансовую устойчивость коммерческой организации на основе доступной учетно-отчетной информации, контрагенты смогут принять обоснованные управленческие решения о возможности нала</w:t>
      </w:r>
      <w:r w:rsidRPr="0079369C">
        <w:rPr>
          <w:rFonts w:ascii="Times New Roman" w:eastAsia="Times New Roman" w:hAnsi="Times New Roman" w:cs="Times New Roman"/>
          <w:bCs/>
          <w:color w:val="000000"/>
          <w:sz w:val="28"/>
          <w:szCs w:val="28"/>
          <w:lang w:eastAsia="ru-RU"/>
        </w:rPr>
        <w:softHyphen/>
        <w:t>живания деловых связей, собственники - оценить доходность своих вложений, а также каналы распределения финансовых результатов, ме</w:t>
      </w:r>
      <w:r w:rsidRPr="0079369C">
        <w:rPr>
          <w:rFonts w:ascii="Times New Roman" w:eastAsia="Times New Roman" w:hAnsi="Times New Roman" w:cs="Times New Roman"/>
          <w:bCs/>
          <w:color w:val="000000"/>
          <w:sz w:val="28"/>
          <w:szCs w:val="28"/>
          <w:lang w:eastAsia="ru-RU"/>
        </w:rPr>
        <w:softHyphen/>
        <w:t>неджеры - выявить резервы повышения эффективности текущей и инвестиционной деятельности и, на этой основе, обосновать основные параметры развития организации.</w:t>
      </w:r>
    </w:p>
    <w:p w:rsidR="0079369C" w:rsidRPr="0079369C" w:rsidRDefault="0079369C" w:rsidP="0079369C">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bCs/>
          <w:color w:val="000000"/>
          <w:sz w:val="28"/>
          <w:szCs w:val="28"/>
          <w:lang w:eastAsia="ru-RU"/>
        </w:rPr>
        <w:t>Вопросы анализа финансовой отчетности, в том числе диагностики финансовой устойчивости коммерческой организации, всегда были объектом внимания ученых. Значительный вклад в решение этих про</w:t>
      </w:r>
      <w:r w:rsidRPr="0079369C">
        <w:rPr>
          <w:rFonts w:ascii="Times New Roman" w:eastAsia="Times New Roman" w:hAnsi="Times New Roman" w:cs="Times New Roman"/>
          <w:bCs/>
          <w:color w:val="000000"/>
          <w:sz w:val="28"/>
          <w:szCs w:val="28"/>
          <w:lang w:eastAsia="ru-RU"/>
        </w:rPr>
        <w:softHyphen/>
        <w:t xml:space="preserve">блем внесли такие отечественные исследователи, как М.И. Баканов, И.А. Бланк, В.В. Бочаров, Л.В. </w:t>
      </w:r>
      <w:r w:rsidRPr="0079369C">
        <w:rPr>
          <w:rFonts w:ascii="Times New Roman" w:eastAsia="Times New Roman" w:hAnsi="Times New Roman" w:cs="Times New Roman"/>
          <w:bCs/>
          <w:color w:val="000000"/>
          <w:sz w:val="28"/>
          <w:szCs w:val="28"/>
          <w:lang w:eastAsia="ru-RU"/>
        </w:rPr>
        <w:lastRenderedPageBreak/>
        <w:t>Донцова, О.В. Ефимова, В.В. Ковалев, Н.П. Любушин, В.В. Панков, Г.В. Савицкая, А.Д. Шеремет и ряд других авторов.</w:t>
      </w:r>
    </w:p>
    <w:p w:rsidR="0079369C" w:rsidRPr="0079369C" w:rsidRDefault="0079369C" w:rsidP="0079369C">
      <w:pPr>
        <w:shd w:val="clear" w:color="auto" w:fill="FFFFFF"/>
        <w:spacing w:after="0" w:line="360" w:lineRule="auto"/>
        <w:ind w:firstLine="709"/>
        <w:jc w:val="both"/>
        <w:rPr>
          <w:rFonts w:ascii="Times New Roman" w:eastAsia="Times New Roman" w:hAnsi="Times New Roman" w:cs="Times New Roman"/>
          <w:bCs/>
          <w:color w:val="000000"/>
          <w:sz w:val="28"/>
          <w:szCs w:val="28"/>
          <w:lang w:eastAsia="ru-RU"/>
        </w:rPr>
      </w:pPr>
      <w:r w:rsidRPr="0079369C">
        <w:rPr>
          <w:rFonts w:ascii="Times New Roman" w:eastAsia="Times New Roman" w:hAnsi="Times New Roman" w:cs="Times New Roman"/>
          <w:bCs/>
          <w:color w:val="000000"/>
          <w:sz w:val="28"/>
          <w:szCs w:val="28"/>
          <w:lang w:eastAsia="ru-RU"/>
        </w:rPr>
        <w:t>Вместе с тем, ряд организационных и методических вопросов анализа финансовой устойчивости являются нерешенными до сих пор. Речь, прежде всего, идет о систематизации базы данных для проведения анализа, организации его проведения на коммерческих предприятиях, определении системы показателей финансо</w:t>
      </w:r>
      <w:r w:rsidRPr="0079369C">
        <w:rPr>
          <w:rFonts w:ascii="Times New Roman" w:eastAsia="Times New Roman" w:hAnsi="Times New Roman" w:cs="Times New Roman"/>
          <w:bCs/>
          <w:color w:val="000000"/>
          <w:sz w:val="28"/>
          <w:szCs w:val="28"/>
          <w:lang w:eastAsia="ru-RU"/>
        </w:rPr>
        <w:softHyphen/>
        <w:t xml:space="preserve">вой устойчивости. </w:t>
      </w:r>
    </w:p>
    <w:p w:rsidR="0079369C" w:rsidRPr="0079369C" w:rsidRDefault="0079369C" w:rsidP="0079369C">
      <w:pPr>
        <w:shd w:val="clear" w:color="auto" w:fill="FFFFFF"/>
        <w:spacing w:after="0" w:line="360" w:lineRule="auto"/>
        <w:ind w:firstLine="709"/>
        <w:jc w:val="both"/>
        <w:rPr>
          <w:rFonts w:ascii="Times New Roman" w:eastAsia="Times New Roman" w:hAnsi="Times New Roman" w:cs="Times New Roman"/>
          <w:bCs/>
          <w:color w:val="000000"/>
          <w:sz w:val="28"/>
          <w:szCs w:val="28"/>
          <w:lang w:eastAsia="ru-RU"/>
        </w:rPr>
      </w:pPr>
      <w:r w:rsidRPr="0079369C">
        <w:rPr>
          <w:rFonts w:ascii="Times New Roman" w:eastAsia="Times New Roman" w:hAnsi="Times New Roman" w:cs="Times New Roman"/>
          <w:bCs/>
          <w:color w:val="000000"/>
          <w:sz w:val="28"/>
          <w:szCs w:val="28"/>
          <w:lang w:eastAsia="ru-RU"/>
        </w:rPr>
        <w:t xml:space="preserve">Все вышесказанное свидетельствует об остроте и актуальности темы </w:t>
      </w:r>
      <w:r w:rsidR="00F933EA" w:rsidRPr="0079369C">
        <w:rPr>
          <w:rFonts w:ascii="Times New Roman" w:eastAsia="Times New Roman" w:hAnsi="Times New Roman" w:cs="Times New Roman"/>
          <w:bCs/>
          <w:color w:val="000000"/>
          <w:sz w:val="28"/>
          <w:szCs w:val="28"/>
          <w:lang w:eastAsia="ru-RU"/>
        </w:rPr>
        <w:t>данной работы</w:t>
      </w:r>
      <w:r w:rsidRPr="0079369C">
        <w:rPr>
          <w:rFonts w:ascii="Times New Roman" w:eastAsia="Times New Roman" w:hAnsi="Times New Roman" w:cs="Times New Roman"/>
          <w:bCs/>
          <w:color w:val="000000"/>
          <w:sz w:val="28"/>
          <w:szCs w:val="28"/>
          <w:lang w:eastAsia="ru-RU"/>
        </w:rPr>
        <w:t xml:space="preserve">. </w:t>
      </w:r>
    </w:p>
    <w:p w:rsidR="0079369C" w:rsidRPr="0079369C" w:rsidRDefault="0079369C" w:rsidP="0079369C">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color w:val="000000"/>
          <w:sz w:val="28"/>
          <w:szCs w:val="28"/>
          <w:lang w:eastAsia="ru-RU"/>
        </w:rPr>
        <w:t>Анализ финансовой устойчивости хозяйствующего субъек</w:t>
      </w:r>
      <w:r w:rsidRPr="0079369C">
        <w:rPr>
          <w:rFonts w:ascii="Times New Roman" w:eastAsia="Times New Roman" w:hAnsi="Times New Roman" w:cs="Times New Roman"/>
          <w:color w:val="000000"/>
          <w:sz w:val="28"/>
          <w:szCs w:val="28"/>
          <w:lang w:eastAsia="ru-RU"/>
        </w:rPr>
        <w:softHyphen/>
      </w:r>
      <w:r w:rsidRPr="0079369C">
        <w:rPr>
          <w:rFonts w:ascii="Times New Roman" w:eastAsia="Times New Roman" w:hAnsi="Times New Roman" w:cs="Times New Roman"/>
          <w:color w:val="000000"/>
          <w:spacing w:val="-3"/>
          <w:sz w:val="28"/>
          <w:szCs w:val="28"/>
          <w:lang w:eastAsia="ru-RU"/>
        </w:rPr>
        <w:t xml:space="preserve">та является актуальной темой исследования, поскольку отражает такое состояние его денежных ресурсов, которое обеспечивает </w:t>
      </w:r>
      <w:r w:rsidRPr="0079369C">
        <w:rPr>
          <w:rFonts w:ascii="Times New Roman" w:eastAsia="Times New Roman" w:hAnsi="Times New Roman" w:cs="Times New Roman"/>
          <w:color w:val="000000"/>
          <w:sz w:val="28"/>
          <w:szCs w:val="28"/>
          <w:lang w:eastAsia="ru-RU"/>
        </w:rPr>
        <w:t xml:space="preserve">развитие предприятия преимущественно за счет собственных средств </w:t>
      </w:r>
      <w:r w:rsidRPr="0079369C">
        <w:rPr>
          <w:rFonts w:ascii="Times New Roman" w:eastAsia="Times New Roman" w:hAnsi="Times New Roman" w:cs="Times New Roman"/>
          <w:color w:val="000000"/>
          <w:spacing w:val="-1"/>
          <w:sz w:val="28"/>
          <w:szCs w:val="28"/>
          <w:lang w:eastAsia="ru-RU"/>
        </w:rPr>
        <w:t>при сохранении платежеспособности и кредитоспособности при мини</w:t>
      </w:r>
      <w:r w:rsidRPr="0079369C">
        <w:rPr>
          <w:rFonts w:ascii="Times New Roman" w:eastAsia="Times New Roman" w:hAnsi="Times New Roman" w:cs="Times New Roman"/>
          <w:color w:val="000000"/>
          <w:spacing w:val="-1"/>
          <w:sz w:val="28"/>
          <w:szCs w:val="28"/>
          <w:lang w:eastAsia="ru-RU"/>
        </w:rPr>
        <w:softHyphen/>
      </w:r>
      <w:r w:rsidRPr="0079369C">
        <w:rPr>
          <w:rFonts w:ascii="Times New Roman" w:eastAsia="Times New Roman" w:hAnsi="Times New Roman" w:cs="Times New Roman"/>
          <w:color w:val="000000"/>
          <w:sz w:val="28"/>
          <w:szCs w:val="28"/>
          <w:lang w:eastAsia="ru-RU"/>
        </w:rPr>
        <w:t>мальном уровне предпринимательского риска.</w:t>
      </w:r>
    </w:p>
    <w:p w:rsidR="0079369C" w:rsidRPr="0079369C" w:rsidRDefault="0079369C" w:rsidP="0079369C">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bCs/>
          <w:color w:val="000000"/>
          <w:sz w:val="28"/>
          <w:szCs w:val="28"/>
          <w:lang w:eastAsia="ru-RU"/>
        </w:rPr>
        <w:t xml:space="preserve">Целью работы </w:t>
      </w:r>
      <w:r w:rsidRPr="0079369C">
        <w:rPr>
          <w:rFonts w:ascii="Times New Roman" w:eastAsia="Times New Roman" w:hAnsi="Times New Roman" w:cs="Times New Roman"/>
          <w:sz w:val="28"/>
          <w:szCs w:val="28"/>
          <w:lang w:eastAsia="ru-RU"/>
        </w:rPr>
        <w:t xml:space="preserve">является анализ и оценка финансовой устойчивости </w:t>
      </w:r>
      <w:r w:rsidR="00EA7280">
        <w:rPr>
          <w:rFonts w:ascii="Times New Roman" w:eastAsia="Times New Roman" w:hAnsi="Times New Roman" w:cs="Times New Roman"/>
          <w:sz w:val="28"/>
          <w:szCs w:val="28"/>
          <w:lang w:eastAsia="ru-RU"/>
        </w:rPr>
        <w:t>ООО «КЗТМ»</w:t>
      </w:r>
      <w:r w:rsidRPr="0079369C">
        <w:rPr>
          <w:rFonts w:ascii="Times New Roman" w:eastAsia="Times New Roman" w:hAnsi="Times New Roman" w:cs="Times New Roman"/>
          <w:sz w:val="28"/>
          <w:szCs w:val="28"/>
          <w:lang w:eastAsia="ru-RU"/>
        </w:rPr>
        <w:t>, способности предприятия маневрировать финансовыми ресурсами, наличия необходимой суммы собственных средств для обеспечения основных видов деятельности.</w:t>
      </w:r>
    </w:p>
    <w:p w:rsidR="0079369C" w:rsidRPr="0079369C" w:rsidRDefault="0079369C" w:rsidP="0079369C">
      <w:pPr>
        <w:shd w:val="clear" w:color="auto" w:fill="FFFFFF"/>
        <w:spacing w:after="0" w:line="360" w:lineRule="auto"/>
        <w:ind w:firstLine="709"/>
        <w:jc w:val="both"/>
        <w:rPr>
          <w:rFonts w:ascii="Times New Roman" w:eastAsia="Times New Roman" w:hAnsi="Times New Roman" w:cs="Times New Roman"/>
          <w:bCs/>
          <w:color w:val="000000"/>
          <w:sz w:val="28"/>
          <w:szCs w:val="28"/>
          <w:lang w:eastAsia="ru-RU"/>
        </w:rPr>
      </w:pPr>
      <w:r w:rsidRPr="0079369C">
        <w:rPr>
          <w:rFonts w:ascii="Times New Roman" w:eastAsia="Times New Roman" w:hAnsi="Times New Roman" w:cs="Times New Roman"/>
          <w:sz w:val="28"/>
          <w:szCs w:val="28"/>
          <w:lang w:eastAsia="ru-RU"/>
        </w:rPr>
        <w:t xml:space="preserve"> </w:t>
      </w:r>
      <w:r w:rsidRPr="0079369C">
        <w:rPr>
          <w:rFonts w:ascii="Times New Roman" w:eastAsia="Times New Roman" w:hAnsi="Times New Roman" w:cs="Times New Roman"/>
          <w:bCs/>
          <w:color w:val="000000"/>
          <w:sz w:val="28"/>
          <w:szCs w:val="28"/>
          <w:lang w:eastAsia="ru-RU"/>
        </w:rPr>
        <w:t>Для достижения поставленной цели необходимо:</w:t>
      </w:r>
    </w:p>
    <w:p w:rsidR="0079369C" w:rsidRPr="0079369C" w:rsidRDefault="0079369C" w:rsidP="0079369C">
      <w:pPr>
        <w:widowControl w:val="0"/>
        <w:autoSpaceDE w:val="0"/>
        <w:autoSpaceDN w:val="0"/>
        <w:adjustRightInd w:val="0"/>
        <w:spacing w:after="0" w:line="360" w:lineRule="auto"/>
        <w:ind w:firstLine="709"/>
        <w:jc w:val="both"/>
        <w:rPr>
          <w:rFonts w:ascii="Times New Roman" w:eastAsia="Times New Roman" w:hAnsi="Times New Roman" w:cs="Times New Roman"/>
          <w:bCs/>
          <w:color w:val="000000"/>
          <w:sz w:val="28"/>
          <w:szCs w:val="28"/>
          <w:lang w:eastAsia="ru-RU"/>
        </w:rPr>
      </w:pPr>
      <w:r w:rsidRPr="0079369C">
        <w:rPr>
          <w:rFonts w:ascii="Times New Roman" w:eastAsia="Times New Roman" w:hAnsi="Times New Roman" w:cs="Times New Roman"/>
          <w:bCs/>
          <w:color w:val="000000"/>
          <w:sz w:val="28"/>
          <w:szCs w:val="28"/>
          <w:lang w:eastAsia="ru-RU"/>
        </w:rPr>
        <w:t>- изучить теоретические аспекты анализа и оценки финансовой устойчивости коммерческой организации;</w:t>
      </w:r>
    </w:p>
    <w:p w:rsidR="0079369C" w:rsidRPr="0079369C" w:rsidRDefault="0079369C" w:rsidP="0079369C">
      <w:pPr>
        <w:widowControl w:val="0"/>
        <w:autoSpaceDE w:val="0"/>
        <w:autoSpaceDN w:val="0"/>
        <w:adjustRightInd w:val="0"/>
        <w:spacing w:after="0" w:line="360" w:lineRule="auto"/>
        <w:ind w:firstLine="709"/>
        <w:jc w:val="both"/>
        <w:rPr>
          <w:rFonts w:ascii="Times New Roman" w:eastAsia="Times New Roman" w:hAnsi="Times New Roman" w:cs="Times New Roman"/>
          <w:bCs/>
          <w:color w:val="000000"/>
          <w:sz w:val="28"/>
          <w:szCs w:val="28"/>
          <w:lang w:eastAsia="ru-RU"/>
        </w:rPr>
      </w:pPr>
      <w:r w:rsidRPr="0079369C">
        <w:rPr>
          <w:rFonts w:ascii="Times New Roman" w:eastAsia="Times New Roman" w:hAnsi="Times New Roman" w:cs="Times New Roman"/>
          <w:bCs/>
          <w:color w:val="000000"/>
          <w:sz w:val="28"/>
          <w:szCs w:val="28"/>
          <w:lang w:eastAsia="ru-RU"/>
        </w:rPr>
        <w:t xml:space="preserve">- проанализировать и оценить основные показатели финансовой устойчивости </w:t>
      </w:r>
      <w:r w:rsidR="00EA7280">
        <w:rPr>
          <w:rFonts w:ascii="Times New Roman" w:eastAsia="Times New Roman" w:hAnsi="Times New Roman" w:cs="Times New Roman"/>
          <w:bCs/>
          <w:color w:val="000000"/>
          <w:sz w:val="28"/>
          <w:szCs w:val="28"/>
          <w:lang w:eastAsia="ru-RU"/>
        </w:rPr>
        <w:t>ООО «КЗТМ»</w:t>
      </w:r>
      <w:r w:rsidRPr="0079369C">
        <w:rPr>
          <w:rFonts w:ascii="Times New Roman" w:eastAsia="Times New Roman" w:hAnsi="Times New Roman" w:cs="Times New Roman"/>
          <w:bCs/>
          <w:color w:val="000000"/>
          <w:sz w:val="28"/>
          <w:szCs w:val="28"/>
          <w:lang w:eastAsia="ru-RU"/>
        </w:rPr>
        <w:t>;</w:t>
      </w:r>
    </w:p>
    <w:p w:rsidR="0079369C" w:rsidRPr="0079369C" w:rsidRDefault="0079369C" w:rsidP="0079369C">
      <w:pPr>
        <w:widowControl w:val="0"/>
        <w:autoSpaceDE w:val="0"/>
        <w:autoSpaceDN w:val="0"/>
        <w:adjustRightInd w:val="0"/>
        <w:spacing w:after="0" w:line="360" w:lineRule="auto"/>
        <w:ind w:firstLine="709"/>
        <w:jc w:val="both"/>
        <w:rPr>
          <w:rFonts w:ascii="Times New Roman" w:eastAsia="Times New Roman" w:hAnsi="Times New Roman" w:cs="Times New Roman"/>
          <w:bCs/>
          <w:color w:val="000000"/>
          <w:sz w:val="28"/>
          <w:szCs w:val="28"/>
          <w:lang w:eastAsia="ru-RU"/>
        </w:rPr>
      </w:pPr>
      <w:r w:rsidRPr="0079369C">
        <w:rPr>
          <w:rFonts w:ascii="Times New Roman" w:eastAsia="Times New Roman" w:hAnsi="Times New Roman" w:cs="Times New Roman"/>
          <w:bCs/>
          <w:color w:val="000000"/>
          <w:sz w:val="28"/>
          <w:szCs w:val="28"/>
          <w:lang w:eastAsia="ru-RU"/>
        </w:rPr>
        <w:t xml:space="preserve">- определить тип финансовой устойчивости </w:t>
      </w:r>
      <w:r w:rsidR="00EA7280">
        <w:rPr>
          <w:rFonts w:ascii="Times New Roman" w:eastAsia="Times New Roman" w:hAnsi="Times New Roman" w:cs="Times New Roman"/>
          <w:bCs/>
          <w:color w:val="000000"/>
          <w:sz w:val="28"/>
          <w:szCs w:val="28"/>
          <w:lang w:eastAsia="ru-RU"/>
        </w:rPr>
        <w:t>ООО «КЗТМ»</w:t>
      </w:r>
      <w:r w:rsidRPr="0079369C">
        <w:rPr>
          <w:rFonts w:ascii="Times New Roman" w:eastAsia="Times New Roman" w:hAnsi="Times New Roman" w:cs="Times New Roman"/>
          <w:bCs/>
          <w:color w:val="000000"/>
          <w:sz w:val="28"/>
          <w:szCs w:val="28"/>
          <w:lang w:eastAsia="ru-RU"/>
        </w:rPr>
        <w:t>;</w:t>
      </w:r>
    </w:p>
    <w:p w:rsidR="0079369C" w:rsidRPr="0079369C" w:rsidRDefault="0079369C" w:rsidP="0079369C">
      <w:pPr>
        <w:widowControl w:val="0"/>
        <w:autoSpaceDE w:val="0"/>
        <w:autoSpaceDN w:val="0"/>
        <w:adjustRightInd w:val="0"/>
        <w:spacing w:after="0" w:line="360" w:lineRule="auto"/>
        <w:ind w:firstLine="709"/>
        <w:jc w:val="both"/>
        <w:rPr>
          <w:rFonts w:ascii="Times New Roman" w:eastAsia="Times New Roman" w:hAnsi="Times New Roman" w:cs="Times New Roman"/>
          <w:bCs/>
          <w:color w:val="000000"/>
          <w:sz w:val="28"/>
          <w:szCs w:val="20"/>
          <w:lang w:eastAsia="ru-RU"/>
        </w:rPr>
      </w:pPr>
      <w:r w:rsidRPr="0079369C">
        <w:rPr>
          <w:rFonts w:ascii="Times New Roman" w:eastAsia="Times New Roman" w:hAnsi="Times New Roman" w:cs="Times New Roman"/>
          <w:b/>
          <w:bCs/>
          <w:color w:val="000000"/>
          <w:sz w:val="28"/>
          <w:szCs w:val="20"/>
          <w:lang w:eastAsia="ru-RU"/>
        </w:rPr>
        <w:t xml:space="preserve">- </w:t>
      </w:r>
      <w:r w:rsidRPr="0079369C">
        <w:rPr>
          <w:rFonts w:ascii="Times New Roman" w:eastAsia="Times New Roman" w:hAnsi="Times New Roman" w:cs="Times New Roman"/>
          <w:bCs/>
          <w:color w:val="000000"/>
          <w:sz w:val="28"/>
          <w:szCs w:val="20"/>
          <w:lang w:eastAsia="ru-RU"/>
        </w:rPr>
        <w:t xml:space="preserve">разработать основные направления повышения финансовой </w:t>
      </w:r>
      <w:r w:rsidR="008E0A13" w:rsidRPr="0079369C">
        <w:rPr>
          <w:rFonts w:ascii="Times New Roman" w:eastAsia="Times New Roman" w:hAnsi="Times New Roman" w:cs="Times New Roman"/>
          <w:bCs/>
          <w:color w:val="000000"/>
          <w:sz w:val="28"/>
          <w:szCs w:val="20"/>
          <w:lang w:eastAsia="ru-RU"/>
        </w:rPr>
        <w:t>устойчивости ООО</w:t>
      </w:r>
      <w:r w:rsidR="00EA7280">
        <w:rPr>
          <w:rFonts w:ascii="Times New Roman" w:eastAsia="Times New Roman" w:hAnsi="Times New Roman" w:cs="Times New Roman"/>
          <w:bCs/>
          <w:color w:val="000000"/>
          <w:sz w:val="28"/>
          <w:szCs w:val="20"/>
          <w:lang w:eastAsia="ru-RU"/>
        </w:rPr>
        <w:t xml:space="preserve"> «КЗТМ»</w:t>
      </w:r>
      <w:r w:rsidR="004B24EB">
        <w:rPr>
          <w:rFonts w:ascii="Times New Roman" w:eastAsia="Times New Roman" w:hAnsi="Times New Roman" w:cs="Times New Roman"/>
          <w:bCs/>
          <w:color w:val="000000"/>
          <w:sz w:val="28"/>
          <w:szCs w:val="20"/>
          <w:lang w:eastAsia="ru-RU"/>
        </w:rPr>
        <w:t>.</w:t>
      </w:r>
    </w:p>
    <w:p w:rsidR="0079369C" w:rsidRPr="0079369C" w:rsidRDefault="0079369C" w:rsidP="0079369C">
      <w:pPr>
        <w:spacing w:after="0" w:line="360" w:lineRule="auto"/>
        <w:ind w:firstLine="709"/>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 xml:space="preserve">Объект исследования </w:t>
      </w:r>
      <w:r w:rsidR="008E0A13" w:rsidRPr="0079369C">
        <w:rPr>
          <w:rFonts w:ascii="Times New Roman" w:eastAsia="Times New Roman" w:hAnsi="Times New Roman" w:cs="Times New Roman"/>
          <w:sz w:val="28"/>
          <w:szCs w:val="28"/>
          <w:lang w:eastAsia="ru-RU"/>
        </w:rPr>
        <w:t>– ООО</w:t>
      </w:r>
      <w:r w:rsidR="00EA7280">
        <w:rPr>
          <w:rFonts w:ascii="Times New Roman" w:eastAsia="Times New Roman" w:hAnsi="Times New Roman" w:cs="Times New Roman"/>
          <w:sz w:val="28"/>
          <w:szCs w:val="28"/>
          <w:lang w:eastAsia="ru-RU"/>
        </w:rPr>
        <w:t xml:space="preserve"> «КЗТМ»</w:t>
      </w:r>
      <w:r w:rsidRPr="0079369C">
        <w:rPr>
          <w:rFonts w:ascii="Times New Roman" w:eastAsia="Times New Roman" w:hAnsi="Times New Roman" w:cs="Times New Roman"/>
          <w:sz w:val="28"/>
          <w:szCs w:val="28"/>
          <w:lang w:eastAsia="ru-RU"/>
        </w:rPr>
        <w:t>.</w:t>
      </w:r>
    </w:p>
    <w:p w:rsidR="0079369C" w:rsidRPr="0079369C" w:rsidRDefault="0079369C" w:rsidP="004B24EB">
      <w:pPr>
        <w:spacing w:after="0" w:line="360" w:lineRule="auto"/>
        <w:ind w:firstLine="709"/>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 xml:space="preserve">Предмет исследования – финансовая деятельность </w:t>
      </w:r>
      <w:r w:rsidR="00EA7280">
        <w:rPr>
          <w:rFonts w:ascii="Times New Roman" w:eastAsia="Times New Roman" w:hAnsi="Times New Roman" w:cs="Times New Roman"/>
          <w:sz w:val="28"/>
          <w:szCs w:val="28"/>
          <w:lang w:eastAsia="ru-RU"/>
        </w:rPr>
        <w:t>ООО «КЗТМ»</w:t>
      </w:r>
      <w:r w:rsidRPr="0079369C">
        <w:rPr>
          <w:rFonts w:ascii="Times New Roman" w:eastAsia="Times New Roman" w:hAnsi="Times New Roman" w:cs="Times New Roman"/>
          <w:sz w:val="28"/>
          <w:szCs w:val="28"/>
          <w:lang w:eastAsia="ru-RU"/>
        </w:rPr>
        <w:t>.</w:t>
      </w:r>
    </w:p>
    <w:p w:rsidR="0079369C" w:rsidRPr="0079369C" w:rsidRDefault="004B24EB" w:rsidP="0079369C">
      <w:pPr>
        <w:spacing w:after="0" w:line="360" w:lineRule="auto"/>
        <w:ind w:firstLine="709"/>
        <w:jc w:val="both"/>
        <w:rPr>
          <w:rFonts w:ascii="Times New Roman" w:eastAsia="Times New Roman" w:hAnsi="Times New Roman" w:cs="Times New Roman"/>
          <w:iCs/>
          <w:color w:val="000000"/>
          <w:sz w:val="28"/>
          <w:szCs w:val="28"/>
          <w:lang w:eastAsia="ru-RU"/>
        </w:rPr>
      </w:pPr>
      <w:r>
        <w:rPr>
          <w:rFonts w:ascii="Times New Roman" w:eastAsia="Times New Roman" w:hAnsi="Times New Roman" w:cs="Times New Roman"/>
          <w:iCs/>
          <w:color w:val="000000"/>
          <w:sz w:val="28"/>
          <w:szCs w:val="28"/>
          <w:lang w:eastAsia="ru-RU"/>
        </w:rPr>
        <w:lastRenderedPageBreak/>
        <w:t>Бакалаврская</w:t>
      </w:r>
      <w:r w:rsidR="0079369C" w:rsidRPr="0079369C">
        <w:rPr>
          <w:rFonts w:ascii="Times New Roman" w:eastAsia="Times New Roman" w:hAnsi="Times New Roman" w:cs="Times New Roman"/>
          <w:iCs/>
          <w:color w:val="000000"/>
          <w:sz w:val="28"/>
          <w:szCs w:val="28"/>
          <w:lang w:eastAsia="ru-RU"/>
        </w:rPr>
        <w:t xml:space="preserve"> работа написана с использованием законодательных и нормативных документов, регулирующих механизм проведения анализа и оценки платежеспособности и финансовой устойчивости организации, а также специальной литературы в виде монографий ученых-экономистов, учебных пособий, статей в периодической печати и практического материала </w:t>
      </w:r>
      <w:r w:rsidR="00EA7280">
        <w:rPr>
          <w:rFonts w:ascii="Times New Roman" w:eastAsia="Times New Roman" w:hAnsi="Times New Roman" w:cs="Times New Roman"/>
          <w:iCs/>
          <w:color w:val="000000"/>
          <w:sz w:val="28"/>
          <w:szCs w:val="28"/>
          <w:lang w:eastAsia="ru-RU"/>
        </w:rPr>
        <w:t>ООО «КЗТМ»</w:t>
      </w:r>
      <w:r w:rsidR="0079369C" w:rsidRPr="0079369C">
        <w:rPr>
          <w:rFonts w:ascii="Times New Roman" w:eastAsia="Times New Roman" w:hAnsi="Times New Roman" w:cs="Times New Roman"/>
          <w:iCs/>
          <w:color w:val="000000"/>
          <w:sz w:val="28"/>
          <w:szCs w:val="28"/>
          <w:lang w:eastAsia="ru-RU"/>
        </w:rPr>
        <w:t>.</w:t>
      </w:r>
    </w:p>
    <w:p w:rsidR="0079369C" w:rsidRPr="0079369C" w:rsidRDefault="0079369C" w:rsidP="0079369C">
      <w:pPr>
        <w:spacing w:after="0" w:line="360" w:lineRule="auto"/>
        <w:ind w:firstLine="709"/>
        <w:jc w:val="both"/>
        <w:rPr>
          <w:rFonts w:ascii="Times New Roman" w:eastAsia="Times New Roman" w:hAnsi="Times New Roman" w:cs="Times New Roman"/>
          <w:iCs/>
          <w:color w:val="000000"/>
          <w:sz w:val="28"/>
          <w:szCs w:val="28"/>
          <w:lang w:eastAsia="ru-RU"/>
        </w:rPr>
      </w:pPr>
      <w:r w:rsidRPr="0079369C">
        <w:rPr>
          <w:rFonts w:ascii="Times New Roman" w:eastAsia="Times New Roman" w:hAnsi="Times New Roman" w:cs="Times New Roman"/>
          <w:iCs/>
          <w:color w:val="000000"/>
          <w:sz w:val="28"/>
          <w:szCs w:val="28"/>
          <w:lang w:eastAsia="ru-RU"/>
        </w:rPr>
        <w:t xml:space="preserve">В работе использовались такие методы анализа как сравнение, метод средних и относительных величин, аналитических группировок, ситуационный анализ, экономико-статистический </w:t>
      </w:r>
      <w:r w:rsidR="008E0A13" w:rsidRPr="0079369C">
        <w:rPr>
          <w:rFonts w:ascii="Times New Roman" w:eastAsia="Times New Roman" w:hAnsi="Times New Roman" w:cs="Times New Roman"/>
          <w:iCs/>
          <w:color w:val="000000"/>
          <w:sz w:val="28"/>
          <w:szCs w:val="28"/>
          <w:lang w:eastAsia="ru-RU"/>
        </w:rPr>
        <w:t>и др.</w:t>
      </w:r>
    </w:p>
    <w:p w:rsidR="0079369C" w:rsidRPr="0079369C" w:rsidRDefault="0079369C" w:rsidP="0079369C">
      <w:pPr>
        <w:widowControl w:val="0"/>
        <w:autoSpaceDE w:val="0"/>
        <w:autoSpaceDN w:val="0"/>
        <w:adjustRightInd w:val="0"/>
        <w:spacing w:after="0" w:line="360" w:lineRule="auto"/>
        <w:ind w:firstLine="708"/>
        <w:jc w:val="both"/>
        <w:rPr>
          <w:rFonts w:ascii="Times New Roman" w:eastAsia="Times New Roman" w:hAnsi="Times New Roman" w:cs="Times New Roman"/>
          <w:bCs/>
          <w:color w:val="000000"/>
          <w:sz w:val="28"/>
          <w:szCs w:val="28"/>
          <w:lang w:eastAsia="ru-RU"/>
        </w:rPr>
      </w:pPr>
      <w:r w:rsidRPr="0079369C">
        <w:rPr>
          <w:rFonts w:ascii="Times New Roman" w:eastAsia="Times New Roman" w:hAnsi="Times New Roman" w:cs="Times New Roman"/>
          <w:bCs/>
          <w:color w:val="000000"/>
          <w:sz w:val="28"/>
          <w:szCs w:val="28"/>
          <w:lang w:eastAsia="ru-RU"/>
        </w:rPr>
        <w:br w:type="page"/>
      </w:r>
      <w:r w:rsidRPr="0079369C">
        <w:rPr>
          <w:rFonts w:ascii="Times New Roman" w:eastAsia="Times New Roman" w:hAnsi="Times New Roman" w:cs="Times New Roman"/>
          <w:bCs/>
          <w:color w:val="000000"/>
          <w:sz w:val="28"/>
          <w:szCs w:val="28"/>
          <w:lang w:eastAsia="ru-RU"/>
        </w:rPr>
        <w:lastRenderedPageBreak/>
        <w:t>1 Теоретические основы анализа финансовой устойчивости коммерческой организации</w:t>
      </w:r>
    </w:p>
    <w:p w:rsidR="0079369C" w:rsidRPr="0079369C" w:rsidRDefault="0079369C" w:rsidP="0079369C">
      <w:pPr>
        <w:widowControl w:val="0"/>
        <w:autoSpaceDE w:val="0"/>
        <w:autoSpaceDN w:val="0"/>
        <w:adjustRightInd w:val="0"/>
        <w:spacing w:after="0" w:line="360" w:lineRule="auto"/>
        <w:ind w:firstLine="708"/>
        <w:jc w:val="both"/>
        <w:rPr>
          <w:rFonts w:ascii="Times New Roman" w:eastAsia="Times New Roman" w:hAnsi="Times New Roman" w:cs="Times New Roman"/>
          <w:bCs/>
          <w:color w:val="000000"/>
          <w:sz w:val="16"/>
          <w:szCs w:val="16"/>
          <w:lang w:eastAsia="ru-RU"/>
        </w:rPr>
      </w:pPr>
    </w:p>
    <w:p w:rsidR="0079369C" w:rsidRPr="0079369C" w:rsidRDefault="0079369C" w:rsidP="0079369C">
      <w:pPr>
        <w:widowControl w:val="0"/>
        <w:autoSpaceDE w:val="0"/>
        <w:autoSpaceDN w:val="0"/>
        <w:adjustRightInd w:val="0"/>
        <w:spacing w:after="0" w:line="360" w:lineRule="auto"/>
        <w:ind w:firstLine="708"/>
        <w:jc w:val="both"/>
        <w:rPr>
          <w:rFonts w:ascii="Times New Roman" w:eastAsia="Times New Roman" w:hAnsi="Times New Roman" w:cs="Times New Roman"/>
          <w:bCs/>
          <w:color w:val="000000"/>
          <w:sz w:val="28"/>
          <w:szCs w:val="28"/>
          <w:lang w:eastAsia="ru-RU"/>
        </w:rPr>
      </w:pPr>
      <w:r w:rsidRPr="0079369C">
        <w:rPr>
          <w:rFonts w:ascii="Times New Roman" w:eastAsia="Times New Roman" w:hAnsi="Times New Roman" w:cs="Times New Roman"/>
          <w:bCs/>
          <w:color w:val="000000"/>
          <w:sz w:val="28"/>
          <w:szCs w:val="28"/>
          <w:lang w:eastAsia="ru-RU"/>
        </w:rPr>
        <w:t>1.1Экономическая сущность, содержание, задачи и классификация финансовой устойчивости организации</w:t>
      </w:r>
    </w:p>
    <w:p w:rsidR="0079369C" w:rsidRPr="0079369C" w:rsidRDefault="0079369C" w:rsidP="0079369C">
      <w:pPr>
        <w:widowControl w:val="0"/>
        <w:autoSpaceDE w:val="0"/>
        <w:autoSpaceDN w:val="0"/>
        <w:adjustRightInd w:val="0"/>
        <w:spacing w:after="0" w:line="360" w:lineRule="auto"/>
        <w:jc w:val="center"/>
        <w:rPr>
          <w:rFonts w:ascii="Times New Roman" w:eastAsia="Times New Roman" w:hAnsi="Times New Roman" w:cs="Times New Roman"/>
          <w:bCs/>
          <w:color w:val="000000"/>
          <w:sz w:val="16"/>
          <w:szCs w:val="16"/>
          <w:lang w:eastAsia="ru-RU"/>
        </w:rPr>
      </w:pPr>
    </w:p>
    <w:p w:rsidR="0079369C" w:rsidRPr="0079369C" w:rsidRDefault="0079369C" w:rsidP="0079369C">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bCs/>
          <w:color w:val="000000"/>
          <w:sz w:val="28"/>
          <w:szCs w:val="28"/>
          <w:lang w:eastAsia="ru-RU"/>
        </w:rPr>
        <w:t xml:space="preserve">С начала 90-х годов </w:t>
      </w:r>
      <w:r w:rsidRPr="0079369C">
        <w:rPr>
          <w:rFonts w:ascii="Times New Roman" w:eastAsia="Times New Roman" w:hAnsi="Times New Roman" w:cs="Times New Roman"/>
          <w:bCs/>
          <w:color w:val="000000"/>
          <w:sz w:val="28"/>
          <w:szCs w:val="28"/>
          <w:lang w:val="en-US" w:eastAsia="ru-RU"/>
        </w:rPr>
        <w:t>XX</w:t>
      </w:r>
      <w:r w:rsidRPr="0079369C">
        <w:rPr>
          <w:rFonts w:ascii="Times New Roman" w:eastAsia="Times New Roman" w:hAnsi="Times New Roman" w:cs="Times New Roman"/>
          <w:bCs/>
          <w:color w:val="000000"/>
          <w:sz w:val="28"/>
          <w:szCs w:val="28"/>
          <w:lang w:eastAsia="ru-RU"/>
        </w:rPr>
        <w:t xml:space="preserve"> в. российские предприятия были по</w:t>
      </w:r>
      <w:r w:rsidRPr="0079369C">
        <w:rPr>
          <w:rFonts w:ascii="Times New Roman" w:eastAsia="Times New Roman" w:hAnsi="Times New Roman" w:cs="Times New Roman"/>
          <w:bCs/>
          <w:color w:val="000000"/>
          <w:sz w:val="28"/>
          <w:szCs w:val="28"/>
          <w:lang w:eastAsia="ru-RU"/>
        </w:rPr>
        <w:softHyphen/>
        <w:t>ставлены в принципиально иные   условия   функционирования: появилось конкурентное окружение, ушел в прошлое государст</w:t>
      </w:r>
      <w:r w:rsidRPr="0079369C">
        <w:rPr>
          <w:rFonts w:ascii="Times New Roman" w:eastAsia="Times New Roman" w:hAnsi="Times New Roman" w:cs="Times New Roman"/>
          <w:bCs/>
          <w:color w:val="000000"/>
          <w:sz w:val="28"/>
          <w:szCs w:val="28"/>
          <w:lang w:eastAsia="ru-RU"/>
        </w:rPr>
        <w:softHyphen/>
        <w:t xml:space="preserve">венный заказ на производство продукции многих отраслей </w:t>
      </w:r>
      <w:r w:rsidR="00EA7280" w:rsidRPr="0079369C">
        <w:rPr>
          <w:rFonts w:ascii="Times New Roman" w:eastAsia="Times New Roman" w:hAnsi="Times New Roman" w:cs="Times New Roman"/>
          <w:bCs/>
          <w:color w:val="000000"/>
          <w:sz w:val="28"/>
          <w:szCs w:val="28"/>
          <w:lang w:eastAsia="ru-RU"/>
        </w:rPr>
        <w:t>эконо</w:t>
      </w:r>
      <w:r w:rsidR="00EA7280" w:rsidRPr="0079369C">
        <w:rPr>
          <w:rFonts w:ascii="Times New Roman" w:eastAsia="Times New Roman" w:hAnsi="Times New Roman" w:cs="Times New Roman"/>
          <w:bCs/>
          <w:color w:val="000000"/>
          <w:sz w:val="28"/>
          <w:szCs w:val="28"/>
          <w:lang w:eastAsia="ru-RU"/>
        </w:rPr>
        <w:softHyphen/>
        <w:t>мики, ответственность за результаты</w:t>
      </w:r>
      <w:r w:rsidRPr="0079369C">
        <w:rPr>
          <w:rFonts w:ascii="Times New Roman" w:eastAsia="Times New Roman" w:hAnsi="Times New Roman" w:cs="Times New Roman"/>
          <w:bCs/>
          <w:color w:val="000000"/>
          <w:sz w:val="28"/>
          <w:szCs w:val="28"/>
          <w:lang w:eastAsia="ru-RU"/>
        </w:rPr>
        <w:t xml:space="preserve">   финансово-хозяйственной деятельности целиком легла на менеджмент, стал появляться класс собственников, значительно вырос риск неплатежей. В этой си</w:t>
      </w:r>
      <w:r w:rsidRPr="0079369C">
        <w:rPr>
          <w:rFonts w:ascii="Times New Roman" w:eastAsia="Times New Roman" w:hAnsi="Times New Roman" w:cs="Times New Roman"/>
          <w:bCs/>
          <w:color w:val="000000"/>
          <w:sz w:val="28"/>
          <w:szCs w:val="28"/>
          <w:lang w:eastAsia="ru-RU"/>
        </w:rPr>
        <w:softHyphen/>
        <w:t>туации устойчивое развитие хозяйствующего субъекта стало зави</w:t>
      </w:r>
      <w:r w:rsidRPr="0079369C">
        <w:rPr>
          <w:rFonts w:ascii="Times New Roman" w:eastAsia="Times New Roman" w:hAnsi="Times New Roman" w:cs="Times New Roman"/>
          <w:bCs/>
          <w:color w:val="000000"/>
          <w:sz w:val="28"/>
          <w:szCs w:val="28"/>
          <w:lang w:eastAsia="ru-RU"/>
        </w:rPr>
        <w:softHyphen/>
        <w:t>сеть от множества внутренних и внешних факторов. Многие эко</w:t>
      </w:r>
      <w:r w:rsidRPr="0079369C">
        <w:rPr>
          <w:rFonts w:ascii="Times New Roman" w:eastAsia="Times New Roman" w:hAnsi="Times New Roman" w:cs="Times New Roman"/>
          <w:bCs/>
          <w:color w:val="000000"/>
          <w:sz w:val="28"/>
          <w:szCs w:val="28"/>
          <w:lang w:eastAsia="ru-RU"/>
        </w:rPr>
        <w:softHyphen/>
        <w:t>номические  субъекты,  успешно  осуществлявшие  свою  деятель</w:t>
      </w:r>
      <w:r w:rsidRPr="0079369C">
        <w:rPr>
          <w:rFonts w:ascii="Times New Roman" w:eastAsia="Times New Roman" w:hAnsi="Times New Roman" w:cs="Times New Roman"/>
          <w:bCs/>
          <w:color w:val="000000"/>
          <w:sz w:val="28"/>
          <w:szCs w:val="28"/>
          <w:lang w:eastAsia="ru-RU"/>
        </w:rPr>
        <w:softHyphen/>
        <w:t>ность до 90-х годов, не смогли приспособиться к новым условиям хозяйствования. Неспособность  самостоятельно, без  поддержки государства, осуществлять свою деятельность привела к падению эффективности используемого капитала, сокращению объемов производства неконкурентоспособной продукции, закрытию отдельных производств, и в конечном итоге, банкротству. К сожале</w:t>
      </w:r>
      <w:r w:rsidRPr="0079369C">
        <w:rPr>
          <w:rFonts w:ascii="Times New Roman" w:eastAsia="Times New Roman" w:hAnsi="Times New Roman" w:cs="Times New Roman"/>
          <w:bCs/>
          <w:color w:val="000000"/>
          <w:sz w:val="28"/>
          <w:szCs w:val="28"/>
          <w:lang w:eastAsia="ru-RU"/>
        </w:rPr>
        <w:softHyphen/>
        <w:t>нию, лишь немногие организации сразу смогли адаптироваться к рынку. В этой связи, стремление хозяйствующих субъектов сохра</w:t>
      </w:r>
      <w:r w:rsidRPr="0079369C">
        <w:rPr>
          <w:rFonts w:ascii="Times New Roman" w:eastAsia="Times New Roman" w:hAnsi="Times New Roman" w:cs="Times New Roman"/>
          <w:bCs/>
          <w:color w:val="000000"/>
          <w:sz w:val="28"/>
          <w:szCs w:val="28"/>
          <w:lang w:eastAsia="ru-RU"/>
        </w:rPr>
        <w:softHyphen/>
        <w:t>нить достигнутый уровень деятельности, получить различные кон</w:t>
      </w:r>
      <w:r w:rsidRPr="0079369C">
        <w:rPr>
          <w:rFonts w:ascii="Times New Roman" w:eastAsia="Times New Roman" w:hAnsi="Times New Roman" w:cs="Times New Roman"/>
          <w:bCs/>
          <w:color w:val="000000"/>
          <w:sz w:val="28"/>
          <w:szCs w:val="28"/>
          <w:lang w:eastAsia="ru-RU"/>
        </w:rPr>
        <w:softHyphen/>
        <w:t>курентные преимущества перед прочими фирмами, укрепить свой экономический  потенциал,  приумножить  благосостояние  собст</w:t>
      </w:r>
      <w:r w:rsidRPr="0079369C">
        <w:rPr>
          <w:rFonts w:ascii="Times New Roman" w:eastAsia="Times New Roman" w:hAnsi="Times New Roman" w:cs="Times New Roman"/>
          <w:bCs/>
          <w:color w:val="000000"/>
          <w:sz w:val="28"/>
          <w:szCs w:val="28"/>
          <w:lang w:eastAsia="ru-RU"/>
        </w:rPr>
        <w:softHyphen/>
        <w:t>венников компании прямо стало зависеть от способности органи</w:t>
      </w:r>
      <w:r w:rsidRPr="0079369C">
        <w:rPr>
          <w:rFonts w:ascii="Times New Roman" w:eastAsia="Times New Roman" w:hAnsi="Times New Roman" w:cs="Times New Roman"/>
          <w:bCs/>
          <w:color w:val="000000"/>
          <w:sz w:val="28"/>
          <w:szCs w:val="28"/>
          <w:lang w:eastAsia="ru-RU"/>
        </w:rPr>
        <w:softHyphen/>
        <w:t>зации  противостоять  негативному  воздействию  внешней  среды бизнеса и эффективно использовать все ее ограниченные ресурсы [</w:t>
      </w:r>
      <w:r w:rsidR="006D0B42">
        <w:rPr>
          <w:rFonts w:ascii="Times New Roman" w:eastAsia="Times New Roman" w:hAnsi="Times New Roman" w:cs="Times New Roman"/>
          <w:bCs/>
          <w:color w:val="000000"/>
          <w:sz w:val="28"/>
          <w:szCs w:val="28"/>
          <w:lang w:eastAsia="ru-RU"/>
        </w:rPr>
        <w:t>1</w:t>
      </w:r>
      <w:r w:rsidRPr="0079369C">
        <w:rPr>
          <w:rFonts w:ascii="Times New Roman" w:eastAsia="Times New Roman" w:hAnsi="Times New Roman" w:cs="Times New Roman"/>
          <w:bCs/>
          <w:color w:val="000000"/>
          <w:sz w:val="28"/>
          <w:szCs w:val="28"/>
          <w:lang w:eastAsia="ru-RU"/>
        </w:rPr>
        <w:t>0].</w:t>
      </w:r>
    </w:p>
    <w:p w:rsidR="004B24EB" w:rsidRPr="004B24EB" w:rsidRDefault="0079369C" w:rsidP="004B24EB">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bCs/>
          <w:color w:val="000000"/>
          <w:sz w:val="28"/>
          <w:szCs w:val="28"/>
          <w:lang w:eastAsia="ru-RU"/>
        </w:rPr>
        <w:t>Устойчивость организации, функционирующей в рыночной экономике, является одним из важнейших факторов оценки ее конкурентоспособности.</w:t>
      </w:r>
      <w:r w:rsidR="004B24EB">
        <w:rPr>
          <w:rFonts w:ascii="Times New Roman" w:eastAsia="Times New Roman" w:hAnsi="Times New Roman" w:cs="Times New Roman"/>
          <w:bCs/>
          <w:color w:val="000000"/>
          <w:sz w:val="28"/>
          <w:szCs w:val="28"/>
          <w:lang w:eastAsia="ru-RU"/>
        </w:rPr>
        <w:t xml:space="preserve"> </w:t>
      </w:r>
      <w:r w:rsidR="004B24EB" w:rsidRPr="004B24EB">
        <w:rPr>
          <w:rFonts w:ascii="Times New Roman" w:eastAsia="Times New Roman" w:hAnsi="Times New Roman" w:cs="Times New Roman"/>
          <w:sz w:val="28"/>
          <w:szCs w:val="28"/>
          <w:lang w:eastAsia="ru-RU"/>
        </w:rPr>
        <w:t xml:space="preserve">Под устойчивостью функционирования предприятия понимается экономическое и финансовое состояние предприятия в процессе распределения </w:t>
      </w:r>
      <w:r w:rsidR="004B24EB" w:rsidRPr="004B24EB">
        <w:rPr>
          <w:rFonts w:ascii="Times New Roman" w:eastAsia="Times New Roman" w:hAnsi="Times New Roman" w:cs="Times New Roman"/>
          <w:sz w:val="28"/>
          <w:szCs w:val="28"/>
          <w:lang w:eastAsia="ru-RU"/>
        </w:rPr>
        <w:lastRenderedPageBreak/>
        <w:t>и использования ресурсов, обеспечивающем его поступательное развитие в целях роста прибыли и капитала при сохранении платежеспособности [</w:t>
      </w:r>
      <w:r w:rsidR="004B24EB">
        <w:rPr>
          <w:rFonts w:ascii="Times New Roman" w:eastAsia="Times New Roman" w:hAnsi="Times New Roman" w:cs="Times New Roman"/>
          <w:sz w:val="28"/>
          <w:szCs w:val="28"/>
          <w:lang w:eastAsia="ru-RU"/>
        </w:rPr>
        <w:t>7</w:t>
      </w:r>
      <w:r w:rsidR="004B24EB" w:rsidRPr="004B24EB">
        <w:rPr>
          <w:rFonts w:ascii="Times New Roman" w:eastAsia="Times New Roman" w:hAnsi="Times New Roman" w:cs="Times New Roman"/>
          <w:sz w:val="28"/>
          <w:szCs w:val="28"/>
          <w:lang w:eastAsia="ru-RU"/>
        </w:rPr>
        <w:t>].</w:t>
      </w:r>
      <w:r w:rsidR="00B2503B" w:rsidRPr="00B2503B">
        <w:rPr>
          <w:rFonts w:ascii="Times New Roman" w:eastAsia="Times New Roman" w:hAnsi="Times New Roman" w:cs="Times New Roman"/>
          <w:noProof/>
          <w:sz w:val="28"/>
          <w:szCs w:val="28"/>
          <w:lang w:eastAsia="ru-RU"/>
        </w:rPr>
        <w:t xml:space="preserve"> </w:t>
      </w:r>
      <w:r w:rsidR="00385A2F">
        <w:rPr>
          <w:rFonts w:ascii="Times New Roman" w:eastAsia="Times New Roman" w:hAnsi="Times New Roman" w:cs="Times New Roman"/>
          <w:noProof/>
          <w:sz w:val="28"/>
          <w:szCs w:val="28"/>
          <w:lang w:eastAsia="ru-RU"/>
        </w:rPr>
      </w:r>
      <w:r w:rsidR="00385A2F">
        <w:rPr>
          <w:rFonts w:ascii="Times New Roman" w:eastAsia="Times New Roman" w:hAnsi="Times New Roman" w:cs="Times New Roman"/>
          <w:noProof/>
          <w:sz w:val="28"/>
          <w:szCs w:val="28"/>
          <w:lang w:eastAsia="ru-RU"/>
        </w:rPr>
        <w:pict>
          <v:group id="Полотно 34" o:spid="_x0000_s1026" editas="canvas" style="width:459pt;height:3in;mso-position-horizontal-relative:char;mso-position-vertical-relative:line" coordsize="58293,274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8293;height:27432;visibility:visible">
              <v:fill o:detectmouseclick="t"/>
              <v:path o:connecttype="none"/>
            </v:shape>
            <v:shapetype id="_x0000_t202" coordsize="21600,21600" o:spt="202" path="m,l,21600r21600,l21600,xe">
              <v:stroke joinstyle="miter"/>
              <v:path gradientshapeok="t" o:connecttype="rect"/>
            </v:shapetype>
            <v:shape id="Text Box 4" o:spid="_x0000_s1028" type="#_x0000_t202" style="position:absolute;left:5715;top:2288;width:17140;height:45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nYHMUA&#10;AADbAAAADwAAAGRycy9kb3ducmV2LnhtbESPS2vDMBCE74X8B7GBXkoj50GaOpZDKbSkt+ZBel2s&#10;jW1irRxJdZx/HxUCPQ4z8w2TrXrTiI6cry0rGI8SEMSF1TWXCva7j+cFCB+QNTaWScGVPKzywUOG&#10;qbYX3lC3DaWIEPYpKqhCaFMpfVGRQT+yLXH0jtYZDFG6UmqHlwg3jZwkyVwarDkuVNjSe0XFaftr&#10;FCxm6+7Hf02/D8X82LyGp5fu8+yUehz2b0sQgfrwH76311rBZAp/X+IPkP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ydgcxQAAANsAAAAPAAAAAAAAAAAAAAAAAJgCAABkcnMv&#10;ZG93bnJldi54bWxQSwUGAAAAAAQABAD1AAAAigMAAAAA&#10;">
              <v:textbox>
                <w:txbxContent>
                  <w:p w:rsidR="00D86DFD" w:rsidRPr="00143376" w:rsidRDefault="00D86DFD" w:rsidP="00B2503B">
                    <w:pPr>
                      <w:jc w:val="center"/>
                      <w:rPr>
                        <w:sz w:val="28"/>
                        <w:szCs w:val="28"/>
                      </w:rPr>
                    </w:pPr>
                    <w:r w:rsidRPr="00143376">
                      <w:rPr>
                        <w:sz w:val="28"/>
                        <w:szCs w:val="28"/>
                      </w:rPr>
                      <w:t>Внешняя</w:t>
                    </w:r>
                  </w:p>
                </w:txbxContent>
              </v:textbox>
            </v:shape>
            <v:shape id="Text Box 5" o:spid="_x0000_s1029" type="#_x0000_t202" style="position:absolute;left:32004;top:2288;width:17132;height:456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BAaMUA&#10;AADbAAAADwAAAGRycy9kb3ducmV2LnhtbESPT2vCQBTE74LfYXlCL1I3WrE2ZiOl0GJv/sNeH9ln&#10;Esy+jbvbmH77bqHgcZiZ3zDZujeN6Mj52rKC6SQBQVxYXXOp4Hh4f1yC8AFZY2OZFPyQh3U+HGSY&#10;anvjHXX7UIoIYZ+igiqENpXSFxUZ9BPbEkfvbJ3BEKUrpXZ4i3DTyFmSLKTBmuNChS29VVRc9t9G&#10;wXK+6b7859P2VCzOzUsYP3cfV6fUw6h/XYEI1Id7+L+90Qpmc/j7En+AzH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IEBoxQAAANsAAAAPAAAAAAAAAAAAAAAAAJgCAABkcnMv&#10;ZG93bnJldi54bWxQSwUGAAAAAAQABAD1AAAAigMAAAAA&#10;">
              <v:textbox>
                <w:txbxContent>
                  <w:p w:rsidR="00D86DFD" w:rsidRPr="00143376" w:rsidRDefault="00D86DFD" w:rsidP="00B2503B">
                    <w:pPr>
                      <w:jc w:val="center"/>
                      <w:rPr>
                        <w:sz w:val="28"/>
                        <w:szCs w:val="28"/>
                      </w:rPr>
                    </w:pPr>
                    <w:r w:rsidRPr="00143376">
                      <w:rPr>
                        <w:sz w:val="28"/>
                        <w:szCs w:val="28"/>
                      </w:rPr>
                      <w:t>Внутренняя</w:t>
                    </w:r>
                  </w:p>
                </w:txbxContent>
              </v:textbox>
            </v:shape>
            <v:shape id="Text Box 6" o:spid="_x0000_s1030" type="#_x0000_t202" style="position:absolute;top:14864;width:17123;height:456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zl88UA&#10;AADbAAAADwAAAGRycy9kb3ducmV2LnhtbESPT2sCMRTE70K/Q3gFL0Wz1dY/q1FEUOytVWmvj81z&#10;d+nmZU3iun57Uyh4HGbmN8x82ZpKNOR8aVnBaz8BQZxZXXKu4HjY9CYgfEDWWFkmBTfysFw8deaY&#10;anvlL2r2IRcRwj5FBUUIdSqlzwoy6Pu2Jo7eyTqDIUqXS+3wGuGmkoMkGUmDJceFAmtaF5T97i9G&#10;weRt1/z4j+HndzY6VdPwMm62Z6dU97ldzUAEasMj/N/eaQWDd/j7En+AXN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bOXzxQAAANsAAAAPAAAAAAAAAAAAAAAAAJgCAABkcnMv&#10;ZG93bnJldi54bWxQSwUGAAAAAAQABAD1AAAAigMAAAAA&#10;">
              <v:textbox>
                <w:txbxContent>
                  <w:p w:rsidR="00D86DFD" w:rsidRPr="00143376" w:rsidRDefault="00D86DFD" w:rsidP="00B2503B">
                    <w:pPr>
                      <w:jc w:val="center"/>
                      <w:rPr>
                        <w:sz w:val="28"/>
                        <w:szCs w:val="28"/>
                      </w:rPr>
                    </w:pPr>
                    <w:r w:rsidRPr="00143376">
                      <w:rPr>
                        <w:sz w:val="28"/>
                        <w:szCs w:val="28"/>
                      </w:rPr>
                      <w:t>Общая</w:t>
                    </w:r>
                  </w:p>
                </w:txbxContent>
              </v:textbox>
            </v:shape>
            <v:shape id="Text Box 7" o:spid="_x0000_s1031" type="#_x0000_t202" style="position:absolute;left:18289;top:9146;width:17124;height:456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57hMQA&#10;AADbAAAADwAAAGRycy9kb3ducmV2LnhtbESPQWvCQBSE74L/YXkFL1I3Wkk1uooIFntTW9rrI/tM&#10;QrNv4+4a03/fLQgeh5n5hlmuO1OLlpyvLCsYjxIQxLnVFRcKPj92zzMQPiBrrC2Tgl/ysF71e0vM&#10;tL3xkdpTKESEsM9QQRlCk0np85IM+pFtiKN3ts5giNIVUju8Rbip5SRJUmmw4rhQYkPbkvKf09Uo&#10;mE337bd/fzl85em5nofha/t2cUoNnrrNAkSgLjzC9/ZeK5ik8P8l/gC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i+e4TEAAAA2wAAAA8AAAAAAAAAAAAAAAAAmAIAAGRycy9k&#10;b3ducmV2LnhtbFBLBQYAAAAABAAEAPUAAACJAwAAAAA=&#10;">
              <v:textbox>
                <w:txbxContent>
                  <w:p w:rsidR="00D86DFD" w:rsidRPr="00143376" w:rsidRDefault="00D86DFD" w:rsidP="00B2503B">
                    <w:pPr>
                      <w:jc w:val="center"/>
                      <w:rPr>
                        <w:sz w:val="28"/>
                        <w:szCs w:val="28"/>
                      </w:rPr>
                    </w:pPr>
                    <w:r w:rsidRPr="00143376">
                      <w:rPr>
                        <w:sz w:val="28"/>
                        <w:szCs w:val="28"/>
                      </w:rPr>
                      <w:t>УСТОЙЧИВОСТЬ</w:t>
                    </w:r>
                  </w:p>
                </w:txbxContent>
              </v:textbox>
            </v:shape>
            <v:shape id="Text Box 8" o:spid="_x0000_s1032" type="#_x0000_t202" style="position:absolute;left:18289;top:20574;width:17140;height:458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eH8UA&#10;AADbAAAADwAAAGRycy9kb3ducmV2LnhtbESPW2sCMRSE3wv+h3AEX4pmtcXLapQitOhbvaCvh81x&#10;d3Fzsk3Sdf33Rij0cZiZb5jFqjWVaMj50rKC4SABQZxZXXKu4Hj47E9B+ICssbJMCu7kYbXsvCww&#10;1fbGO2r2IRcRwj5FBUUIdSqlzwoy6Ae2Jo7exTqDIUqXS+3wFuGmkqMkGUuDJceFAmtaF5Rd979G&#10;wfR905z99u37lI0v1Sy8TpqvH6dUr9t+zEEEasN/+K+90QpGE3h+iT9AL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8t4fxQAAANsAAAAPAAAAAAAAAAAAAAAAAJgCAABkcnMv&#10;ZG93bnJldi54bWxQSwUGAAAAAAQABAD1AAAAigMAAAAA&#10;">
              <v:textbox>
                <w:txbxContent>
                  <w:p w:rsidR="00D86DFD" w:rsidRPr="00143376" w:rsidRDefault="00D86DFD" w:rsidP="00B2503B">
                    <w:pPr>
                      <w:jc w:val="center"/>
                      <w:rPr>
                        <w:sz w:val="28"/>
                        <w:szCs w:val="28"/>
                      </w:rPr>
                    </w:pPr>
                    <w:r w:rsidRPr="00143376">
                      <w:rPr>
                        <w:sz w:val="28"/>
                        <w:szCs w:val="28"/>
                      </w:rPr>
                      <w:t>Унаследованная</w:t>
                    </w:r>
                  </w:p>
                </w:txbxContent>
              </v:textbox>
            </v:shape>
            <v:shape id="Text Box 9" o:spid="_x0000_s1033" type="#_x0000_t202" style="position:absolute;left:37720;top:14864;width:17148;height:456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1KbcEA&#10;AADbAAAADwAAAGRycy9kb3ducmV2LnhtbERPz2vCMBS+C/sfwhO8yEynoq4zigiK3jYd2/XRPNti&#10;81KTWOt/bw6Cx4/v93zZmko05HxpWcHHIAFBnFldcq7g97h5n4HwAVljZZkU3MnDcvHWmWOq7Y1/&#10;qDmEXMQQ9ikqKEKoUyl9VpBBP7A1ceRO1hkMEbpcaoe3GG4qOUySiTRYcmwosKZ1Qdn5cDUKZuNd&#10;8+/3o++/bHKqPkN/2mwvTqlet119gQjUhpf46d5pBcM4Nn6JP0Au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ZtSm3BAAAA2wAAAA8AAAAAAAAAAAAAAAAAmAIAAGRycy9kb3du&#10;cmV2LnhtbFBLBQYAAAAABAAEAPUAAACGAwAAAAA=&#10;">
              <v:textbox>
                <w:txbxContent>
                  <w:p w:rsidR="00D86DFD" w:rsidRPr="00143376" w:rsidRDefault="00D86DFD" w:rsidP="00B2503B">
                    <w:pPr>
                      <w:jc w:val="center"/>
                      <w:rPr>
                        <w:sz w:val="28"/>
                        <w:szCs w:val="28"/>
                      </w:rPr>
                    </w:pPr>
                    <w:r w:rsidRPr="00143376">
                      <w:rPr>
                        <w:sz w:val="28"/>
                        <w:szCs w:val="28"/>
                      </w:rPr>
                      <w:t>Финансовая</w:t>
                    </w:r>
                  </w:p>
                </w:txbxContent>
              </v:textbox>
            </v:shape>
            <v:line id="Line 10" o:spid="_x0000_s1034" style="position:absolute;flip:x y;visibility:visible" from="20572,6858" to="21714,91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iQYGMMAAADbAAAADwAAAGRycy9kb3ducmV2LnhtbESPQYvCMBSE74L/IbwFb5rqQbQaZREE&#10;D150Zb2+Nm+brs1L28Ra/71ZEPY4zMw3zHrb20p01PrSsYLpJAFBnDtdcqHg8rUfL0D4gKyxckwK&#10;nuRhuxkO1phq9+ATdedQiAhhn6ICE0KdSulzQxb9xNXE0ftxrcUQZVtI3eIjwm0lZ0kylxZLjgsG&#10;a9oZym/nu1XQZffp7/fxdPPZtVlmC9Psjs1cqdFH/7kCEagP/+F3+6AVzJbw9yX+ALl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okGBjDAAAA2wAAAA8AAAAAAAAAAAAA&#10;AAAAoQIAAGRycy9kb3ducmV2LnhtbFBLBQYAAAAABAAEAPkAAACRAwAAAAA=&#10;">
              <v:stroke endarrow="block"/>
            </v:line>
            <v:line id="Line 11" o:spid="_x0000_s1035" style="position:absolute;flip:y;visibility:visible" from="33146,6858" to="34287,91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KrUEsQAAADbAAAADwAAAGRycy9kb3ducmV2LnhtbESPwUrDQBCG74LvsIzgJbSbGhCbdlus&#10;WhDEg7WHHofsNAlmZ0N2bNO37xwEj8M//zffLNdj6MyJhtRGdjCb5mCIq+hbrh3sv7eTJzBJkD12&#10;kcnBhRKsV7c3Syx9PPMXnXZSG4VwKtFBI9KX1qaqoYBpGntizY5xCCg6DrX1A54VHjr7kOePNmDL&#10;eqHBnl4aqn52v0E1tp/8WhTZJtgsm9PbQT5yK87d343PCzBCo/wv/7XfvYNC7fUXBYBdX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0qtQSxAAAANsAAAAPAAAAAAAAAAAA&#10;AAAAAKECAABkcnMvZG93bnJldi54bWxQSwUGAAAAAAQABAD5AAAAkgMAAAAA&#10;">
              <v:stroke endarrow="block"/>
            </v:line>
            <v:line id="Line 12" o:spid="_x0000_s1036" style="position:absolute;flip:x;visibility:visible" from="12573,11427" to="18289,148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ZxicQAAADbAAAADwAAAGRycy9kb3ducmV2LnhtbESPQWvCQBCF7wX/wzJCL6FubEBsdBXb&#10;KhTEg9pDj0N2TILZ2ZCdavz3XUHo8fHmfW/efNm7Rl2oC7VnA+NRCoq48Lbm0sD3cfMyBRUE2WLj&#10;mQzcKMByMXiaY279lfd0OUipIoRDjgYqkTbXOhQVOQwj3xJH7+Q7hxJlV2rb4TXCXaNf03SiHdYc&#10;Gyps6aOi4nz4dfGNzY4/syx5dzpJ3mj9I9tUizHPw341AyXUy//xI/1lDWRjuG+JANCL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b5nGJxAAAANsAAAAPAAAAAAAAAAAA&#10;AAAAAKECAABkcnMvZG93bnJldi54bWxQSwUGAAAAAAQABAD5AAAAkgMAAAAA&#10;">
              <v:stroke endarrow="block"/>
            </v:line>
            <v:line id="Line 13" o:spid="_x0000_s1037" style="position:absolute;visibility:visible" from="35429,11427" to="41145,148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pJvsMQAAADbAAAADwAAAGRycy9kb3ducmV2LnhtbESPT2sCMRTE74V+h/AK3mpWhaqrUUoX&#10;wYMt+AfPz81zs3TzsmzSNX77plDwOMzMb5jlOtpG9NT52rGC0TADQVw6XXOl4HTcvM5A+ICssXFM&#10;Cu7kYb16flpirt2N99QfQiUShH2OCkwIbS6lLw1Z9EPXEifv6jqLIcmukrrDW4LbRo6z7E1arDkt&#10;GGzpw1D5ffixCqam2MupLHbHr6KvR/P4Gc+XuVKDl/i+ABEohkf4v73VCiZj+PuSfo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mkm+wxAAAANsAAAAPAAAAAAAAAAAA&#10;AAAAAKECAABkcnMvZG93bnJldi54bWxQSwUGAAAAAAQABAD5AAAAkgMAAAAA&#10;">
              <v:stroke endarrow="block"/>
            </v:line>
            <v:line id="Line 14" o:spid="_x0000_s1038" style="position:absolute;visibility:visible" from="26288,13716" to="26288,205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7KK8QAAADbAAAADwAAAGRycy9kb3ducmV2LnhtbESPS2vDMBCE74X8B7GB3Bo5DeThRgmh&#10;ppBDU8iDnrfW1jKxVsZSHfXfR4FCjsPMfMOsNtE2oqfO144VTMYZCOLS6ZorBefT+/MChA/IGhvH&#10;pOCPPGzWg6cV5tpd+UD9MVQiQdjnqMCE0OZS+tKQRT92LXHyflxnMSTZVVJ3eE1w28iXLJtJizWn&#10;BYMtvRkqL8dfq2BuioOcy+Lj9Fn09WQZ9/Hre6nUaBi3ryACxfAI/7d3WsF0Cvcv6QfI9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J3sorxAAAANsAAAAPAAAAAAAAAAAA&#10;AAAAAKECAABkcnMvZG93bnJldi54bWxQSwUGAAAAAAQABAD5AAAAkgMAAAAA&#10;">
              <v:stroke endarrow="block"/>
            </v:line>
            <w10:anchorlock/>
          </v:group>
        </w:pict>
      </w:r>
    </w:p>
    <w:p w:rsidR="00B2503B" w:rsidRPr="004B24EB" w:rsidRDefault="00B2503B" w:rsidP="00B2503B">
      <w:pPr>
        <w:spacing w:after="0" w:line="360" w:lineRule="auto"/>
        <w:jc w:val="center"/>
        <w:rPr>
          <w:rFonts w:ascii="Times New Roman" w:eastAsia="Times New Roman" w:hAnsi="Times New Roman" w:cs="Times New Roman"/>
          <w:sz w:val="28"/>
          <w:szCs w:val="28"/>
          <w:lang w:eastAsia="ru-RU"/>
        </w:rPr>
      </w:pPr>
      <w:r w:rsidRPr="004B24EB">
        <w:rPr>
          <w:rFonts w:ascii="Times New Roman" w:eastAsia="Times New Roman" w:hAnsi="Times New Roman" w:cs="Times New Roman"/>
          <w:sz w:val="28"/>
          <w:szCs w:val="28"/>
          <w:lang w:eastAsia="ru-RU"/>
        </w:rPr>
        <w:t>Рисунок 1</w:t>
      </w:r>
      <w:r>
        <w:rPr>
          <w:rFonts w:ascii="Times New Roman" w:eastAsia="Times New Roman" w:hAnsi="Times New Roman" w:cs="Times New Roman"/>
          <w:sz w:val="28"/>
          <w:szCs w:val="28"/>
          <w:lang w:eastAsia="ru-RU"/>
        </w:rPr>
        <w:t xml:space="preserve"> - </w:t>
      </w:r>
      <w:r w:rsidRPr="004B24EB">
        <w:rPr>
          <w:rFonts w:ascii="Times New Roman" w:eastAsia="Times New Roman" w:hAnsi="Times New Roman" w:cs="Times New Roman"/>
          <w:sz w:val="28"/>
          <w:szCs w:val="28"/>
          <w:lang w:eastAsia="ru-RU"/>
        </w:rPr>
        <w:t>Виды экономической устойчивости коммерческого предприятия.</w:t>
      </w:r>
    </w:p>
    <w:p w:rsidR="00B2503B" w:rsidRDefault="00B2503B" w:rsidP="004B24EB">
      <w:pPr>
        <w:spacing w:after="0" w:line="360" w:lineRule="auto"/>
        <w:ind w:firstLine="900"/>
        <w:jc w:val="both"/>
        <w:rPr>
          <w:rFonts w:ascii="Times New Roman" w:eastAsia="Times New Roman" w:hAnsi="Times New Roman" w:cs="Times New Roman"/>
          <w:sz w:val="28"/>
          <w:szCs w:val="28"/>
          <w:lang w:eastAsia="ru-RU"/>
        </w:rPr>
      </w:pPr>
    </w:p>
    <w:p w:rsidR="004B24EB" w:rsidRDefault="004B24EB" w:rsidP="004B24EB">
      <w:pPr>
        <w:spacing w:after="0" w:line="360" w:lineRule="auto"/>
        <w:ind w:firstLine="900"/>
        <w:jc w:val="both"/>
        <w:rPr>
          <w:rFonts w:ascii="Times New Roman" w:eastAsia="Times New Roman" w:hAnsi="Times New Roman" w:cs="Times New Roman"/>
          <w:sz w:val="28"/>
          <w:szCs w:val="28"/>
          <w:lang w:eastAsia="ru-RU"/>
        </w:rPr>
      </w:pPr>
      <w:r w:rsidRPr="004B24EB">
        <w:rPr>
          <w:rFonts w:ascii="Times New Roman" w:eastAsia="Times New Roman" w:hAnsi="Times New Roman" w:cs="Times New Roman"/>
          <w:sz w:val="28"/>
          <w:szCs w:val="28"/>
          <w:lang w:eastAsia="ru-RU"/>
        </w:rPr>
        <w:t>В тоже время разнообразие факторов, оказывающих влияние на устойчивость обусловливает ее различные грани :</w:t>
      </w:r>
    </w:p>
    <w:p w:rsidR="004B24EB" w:rsidRPr="004B24EB" w:rsidRDefault="004B24EB" w:rsidP="004B24EB">
      <w:pPr>
        <w:spacing w:after="0" w:line="360" w:lineRule="auto"/>
        <w:ind w:firstLine="900"/>
        <w:jc w:val="both"/>
        <w:rPr>
          <w:rFonts w:ascii="Times New Roman" w:eastAsia="Times New Roman" w:hAnsi="Times New Roman" w:cs="Times New Roman"/>
          <w:sz w:val="28"/>
          <w:szCs w:val="28"/>
          <w:lang w:eastAsia="ru-RU"/>
        </w:rPr>
      </w:pPr>
      <w:r w:rsidRPr="004B24EB">
        <w:rPr>
          <w:rFonts w:ascii="Times New Roman" w:eastAsia="Times New Roman" w:hAnsi="Times New Roman" w:cs="Times New Roman"/>
          <w:sz w:val="28"/>
          <w:szCs w:val="28"/>
          <w:lang w:eastAsia="ru-RU"/>
        </w:rPr>
        <w:t xml:space="preserve"> - внутренняя устойчивость – это такое состояние организации, т.е. состояние структуры производства и ее динамика, при котором обеспечивается стабильно высокий результат функционирования. В ее основе лежит принцип активного реагирования на изменение среды хозяйствования.</w:t>
      </w:r>
    </w:p>
    <w:p w:rsidR="004B24EB" w:rsidRPr="004B24EB" w:rsidRDefault="004B24EB" w:rsidP="004B24EB">
      <w:pPr>
        <w:spacing w:after="0" w:line="360" w:lineRule="auto"/>
        <w:ind w:firstLine="900"/>
        <w:jc w:val="both"/>
        <w:rPr>
          <w:rFonts w:ascii="Times New Roman" w:eastAsia="Times New Roman" w:hAnsi="Times New Roman" w:cs="Times New Roman"/>
          <w:sz w:val="28"/>
          <w:szCs w:val="28"/>
          <w:lang w:eastAsia="ru-RU"/>
        </w:rPr>
      </w:pPr>
      <w:r w:rsidRPr="004B24EB">
        <w:rPr>
          <w:rFonts w:ascii="Times New Roman" w:eastAsia="Times New Roman" w:hAnsi="Times New Roman" w:cs="Times New Roman"/>
          <w:sz w:val="28"/>
          <w:szCs w:val="28"/>
          <w:lang w:eastAsia="ru-RU"/>
        </w:rPr>
        <w:t>- внешняя устойчивость обусловлена стабильностью экономической среды, т.е. управлением извне.</w:t>
      </w:r>
    </w:p>
    <w:p w:rsidR="004B24EB" w:rsidRPr="004B24EB" w:rsidRDefault="004B24EB" w:rsidP="004B24EB">
      <w:pPr>
        <w:spacing w:after="0" w:line="360" w:lineRule="auto"/>
        <w:ind w:firstLine="900"/>
        <w:jc w:val="both"/>
        <w:rPr>
          <w:rFonts w:ascii="Times New Roman" w:eastAsia="Times New Roman" w:hAnsi="Times New Roman" w:cs="Times New Roman"/>
          <w:sz w:val="28"/>
          <w:szCs w:val="28"/>
          <w:lang w:eastAsia="ru-RU"/>
        </w:rPr>
      </w:pPr>
      <w:r w:rsidRPr="004B24EB">
        <w:rPr>
          <w:rFonts w:ascii="Times New Roman" w:eastAsia="Times New Roman" w:hAnsi="Times New Roman" w:cs="Times New Roman"/>
          <w:sz w:val="28"/>
          <w:szCs w:val="28"/>
          <w:lang w:eastAsia="ru-RU"/>
        </w:rPr>
        <w:t>- унаследованная устойчивость является результатом наличия определенного запаса прочности предприятия, сформированного в течение ряда лет, защищающего его от резких изменений внешних факторов. Примером такой устойчивости может служить часто игнорируемая проблема стартовых условий вхождения российских предприятий в рыночные условия хозяйствования.</w:t>
      </w:r>
    </w:p>
    <w:p w:rsidR="004B24EB" w:rsidRPr="004B24EB" w:rsidRDefault="004B24EB" w:rsidP="004B24EB">
      <w:pPr>
        <w:spacing w:after="0" w:line="360" w:lineRule="auto"/>
        <w:ind w:firstLine="900"/>
        <w:jc w:val="both"/>
        <w:rPr>
          <w:rFonts w:ascii="Times New Roman" w:eastAsia="Times New Roman" w:hAnsi="Times New Roman" w:cs="Times New Roman"/>
          <w:sz w:val="28"/>
          <w:szCs w:val="28"/>
          <w:lang w:eastAsia="ru-RU"/>
        </w:rPr>
      </w:pPr>
      <w:r w:rsidRPr="004B24EB">
        <w:rPr>
          <w:rFonts w:ascii="Times New Roman" w:eastAsia="Times New Roman" w:hAnsi="Times New Roman" w:cs="Times New Roman"/>
          <w:sz w:val="28"/>
          <w:szCs w:val="28"/>
          <w:lang w:eastAsia="ru-RU"/>
        </w:rPr>
        <w:t>- общая устойчивость отражает эффективность развития предприятия.</w:t>
      </w:r>
    </w:p>
    <w:p w:rsidR="004B24EB" w:rsidRPr="004B24EB" w:rsidRDefault="004B24EB" w:rsidP="004B24EB">
      <w:pPr>
        <w:spacing w:after="0" w:line="360" w:lineRule="auto"/>
        <w:ind w:firstLine="900"/>
        <w:jc w:val="both"/>
        <w:rPr>
          <w:rFonts w:ascii="Times New Roman" w:eastAsia="Times New Roman" w:hAnsi="Times New Roman" w:cs="Times New Roman"/>
          <w:sz w:val="28"/>
          <w:szCs w:val="28"/>
          <w:lang w:eastAsia="ru-RU"/>
        </w:rPr>
      </w:pPr>
      <w:r w:rsidRPr="004B24EB">
        <w:rPr>
          <w:rFonts w:ascii="Times New Roman" w:eastAsia="Times New Roman" w:hAnsi="Times New Roman" w:cs="Times New Roman"/>
          <w:sz w:val="28"/>
          <w:szCs w:val="28"/>
          <w:lang w:eastAsia="ru-RU"/>
        </w:rPr>
        <w:lastRenderedPageBreak/>
        <w:t>- финансовая устойчивость – это главный компонент общей устойчивости предприятия, характеризующая стабильное превышение доходов над расходами и состояние ресурсов, способствующие бесперебойному процессу производства и реализации, росту и обновлению.</w:t>
      </w:r>
    </w:p>
    <w:p w:rsidR="0079369C" w:rsidRPr="0079369C" w:rsidRDefault="0079369C" w:rsidP="0079369C">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bCs/>
          <w:color w:val="000000"/>
          <w:sz w:val="28"/>
          <w:szCs w:val="28"/>
          <w:lang w:eastAsia="ru-RU"/>
        </w:rPr>
        <w:t>Существует множество взглядов относительно содержания поня</w:t>
      </w:r>
      <w:r w:rsidRPr="0079369C">
        <w:rPr>
          <w:rFonts w:ascii="Times New Roman" w:eastAsia="Times New Roman" w:hAnsi="Times New Roman" w:cs="Times New Roman"/>
          <w:bCs/>
          <w:color w:val="000000"/>
          <w:sz w:val="28"/>
          <w:szCs w:val="28"/>
          <w:lang w:eastAsia="ru-RU"/>
        </w:rPr>
        <w:softHyphen/>
        <w:t>тия устойчивости организации. Поэто</w:t>
      </w:r>
      <w:r w:rsidRPr="0079369C">
        <w:rPr>
          <w:rFonts w:ascii="Times New Roman" w:eastAsia="Times New Roman" w:hAnsi="Times New Roman" w:cs="Times New Roman"/>
          <w:bCs/>
          <w:color w:val="000000"/>
          <w:sz w:val="28"/>
          <w:szCs w:val="28"/>
          <w:lang w:eastAsia="ru-RU"/>
        </w:rPr>
        <w:softHyphen/>
        <w:t>му, прежде чем дать четкое определение финансовой устойчивости, необходимо соотнести влияние отдельных факторов на ее экономическую сущность</w:t>
      </w:r>
      <w:r w:rsidR="00B2503B">
        <w:rPr>
          <w:rFonts w:ascii="Times New Roman" w:eastAsia="Times New Roman" w:hAnsi="Times New Roman" w:cs="Times New Roman"/>
          <w:bCs/>
          <w:color w:val="000000"/>
          <w:sz w:val="28"/>
          <w:szCs w:val="28"/>
          <w:lang w:eastAsia="ru-RU"/>
        </w:rPr>
        <w:t>.</w:t>
      </w:r>
    </w:p>
    <w:p w:rsidR="0079369C" w:rsidRPr="0079369C" w:rsidRDefault="0079369C" w:rsidP="0079369C">
      <w:pPr>
        <w:spacing w:after="0" w:line="360" w:lineRule="auto"/>
        <w:ind w:firstLine="708"/>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Таблица 1 - Классификация основных факторов, влияющих на уровень финансовой устойчивости</w:t>
      </w:r>
    </w:p>
    <w:tbl>
      <w:tblPr>
        <w:tblW w:w="9540" w:type="dxa"/>
        <w:tblInd w:w="40" w:type="dxa"/>
        <w:tblLayout w:type="fixed"/>
        <w:tblCellMar>
          <w:left w:w="40" w:type="dxa"/>
          <w:right w:w="40" w:type="dxa"/>
        </w:tblCellMar>
        <w:tblLook w:val="0000" w:firstRow="0" w:lastRow="0" w:firstColumn="0" w:lastColumn="0" w:noHBand="0" w:noVBand="0"/>
      </w:tblPr>
      <w:tblGrid>
        <w:gridCol w:w="2715"/>
        <w:gridCol w:w="6825"/>
      </w:tblGrid>
      <w:tr w:rsidR="0079369C" w:rsidRPr="006D0B42" w:rsidTr="004B24EB">
        <w:trPr>
          <w:trHeight w:hRule="exact" w:val="1397"/>
        </w:trPr>
        <w:tc>
          <w:tcPr>
            <w:tcW w:w="2715" w:type="dxa"/>
            <w:tcBorders>
              <w:top w:val="single" w:sz="6" w:space="0" w:color="auto"/>
              <w:left w:val="single" w:sz="6" w:space="0" w:color="auto"/>
              <w:bottom w:val="single" w:sz="6" w:space="0" w:color="auto"/>
              <w:right w:val="single" w:sz="6" w:space="0" w:color="auto"/>
            </w:tcBorders>
            <w:shd w:val="clear" w:color="auto" w:fill="FFFFFF"/>
            <w:vAlign w:val="center"/>
          </w:tcPr>
          <w:p w:rsidR="0079369C" w:rsidRPr="006D0B42" w:rsidRDefault="0079369C" w:rsidP="0079369C">
            <w:pPr>
              <w:shd w:val="clear" w:color="auto" w:fill="FFFFFF"/>
              <w:spacing w:after="0" w:line="240" w:lineRule="auto"/>
              <w:jc w:val="center"/>
              <w:rPr>
                <w:rFonts w:ascii="Times New Roman" w:eastAsia="Times New Roman" w:hAnsi="Times New Roman" w:cs="Times New Roman"/>
                <w:bCs/>
                <w:iCs/>
                <w:color w:val="000000"/>
                <w:sz w:val="24"/>
                <w:szCs w:val="24"/>
                <w:lang w:eastAsia="ru-RU"/>
              </w:rPr>
            </w:pPr>
            <w:r w:rsidRPr="006D0B42">
              <w:rPr>
                <w:rFonts w:ascii="Times New Roman" w:eastAsia="Times New Roman" w:hAnsi="Times New Roman" w:cs="Times New Roman"/>
                <w:bCs/>
                <w:iCs/>
                <w:color w:val="000000"/>
                <w:spacing w:val="-2"/>
                <w:sz w:val="24"/>
                <w:szCs w:val="24"/>
                <w:lang w:eastAsia="ru-RU"/>
              </w:rPr>
              <w:t xml:space="preserve">Факторы, </w:t>
            </w:r>
            <w:r w:rsidRPr="006D0B42">
              <w:rPr>
                <w:rFonts w:ascii="Times New Roman" w:eastAsia="Times New Roman" w:hAnsi="Times New Roman" w:cs="Times New Roman"/>
                <w:bCs/>
                <w:iCs/>
                <w:color w:val="000000"/>
                <w:sz w:val="24"/>
                <w:szCs w:val="24"/>
                <w:lang w:eastAsia="ru-RU"/>
              </w:rPr>
              <w:t xml:space="preserve">воздействующие </w:t>
            </w:r>
          </w:p>
          <w:p w:rsidR="0079369C" w:rsidRPr="006D0B42" w:rsidRDefault="0079369C" w:rsidP="0079369C">
            <w:pPr>
              <w:shd w:val="clear" w:color="auto" w:fill="FFFFFF"/>
              <w:spacing w:after="0" w:line="240" w:lineRule="auto"/>
              <w:jc w:val="center"/>
              <w:rPr>
                <w:rFonts w:ascii="Times New Roman" w:eastAsia="Times New Roman" w:hAnsi="Times New Roman" w:cs="Times New Roman"/>
                <w:sz w:val="24"/>
                <w:szCs w:val="24"/>
                <w:lang w:eastAsia="ru-RU"/>
              </w:rPr>
            </w:pPr>
            <w:r w:rsidRPr="006D0B42">
              <w:rPr>
                <w:rFonts w:ascii="Times New Roman" w:eastAsia="Times New Roman" w:hAnsi="Times New Roman" w:cs="Times New Roman"/>
                <w:bCs/>
                <w:iCs/>
                <w:color w:val="000000"/>
                <w:spacing w:val="-1"/>
                <w:sz w:val="24"/>
                <w:szCs w:val="24"/>
                <w:lang w:eastAsia="ru-RU"/>
              </w:rPr>
              <w:t>на финансовую устойчивость</w:t>
            </w:r>
          </w:p>
        </w:tc>
        <w:tc>
          <w:tcPr>
            <w:tcW w:w="6825" w:type="dxa"/>
            <w:tcBorders>
              <w:top w:val="single" w:sz="6" w:space="0" w:color="auto"/>
              <w:left w:val="single" w:sz="6" w:space="0" w:color="auto"/>
              <w:bottom w:val="single" w:sz="6" w:space="0" w:color="auto"/>
              <w:right w:val="single" w:sz="6" w:space="0" w:color="auto"/>
            </w:tcBorders>
            <w:shd w:val="clear" w:color="auto" w:fill="FFFFFF"/>
            <w:vAlign w:val="center"/>
          </w:tcPr>
          <w:p w:rsidR="0079369C" w:rsidRPr="006D0B42" w:rsidRDefault="0079369C" w:rsidP="0079369C">
            <w:pPr>
              <w:shd w:val="clear" w:color="auto" w:fill="FFFFFF"/>
              <w:spacing w:after="0" w:line="240" w:lineRule="auto"/>
              <w:jc w:val="center"/>
              <w:rPr>
                <w:rFonts w:ascii="Times New Roman" w:eastAsia="Times New Roman" w:hAnsi="Times New Roman" w:cs="Times New Roman"/>
                <w:sz w:val="24"/>
                <w:szCs w:val="24"/>
                <w:lang w:eastAsia="ru-RU"/>
              </w:rPr>
            </w:pPr>
            <w:r w:rsidRPr="006D0B42">
              <w:rPr>
                <w:rFonts w:ascii="Times New Roman" w:eastAsia="Times New Roman" w:hAnsi="Times New Roman" w:cs="Times New Roman"/>
                <w:bCs/>
                <w:iCs/>
                <w:color w:val="000000"/>
                <w:spacing w:val="1"/>
                <w:sz w:val="24"/>
                <w:szCs w:val="24"/>
                <w:lang w:eastAsia="ru-RU"/>
              </w:rPr>
              <w:t xml:space="preserve">Краткая </w:t>
            </w:r>
            <w:r w:rsidRPr="006D0B42">
              <w:rPr>
                <w:rFonts w:ascii="Times New Roman" w:eastAsia="Times New Roman" w:hAnsi="Times New Roman" w:cs="Times New Roman"/>
                <w:bCs/>
                <w:iCs/>
                <w:color w:val="000000"/>
                <w:spacing w:val="2"/>
                <w:sz w:val="24"/>
                <w:szCs w:val="24"/>
                <w:lang w:eastAsia="ru-RU"/>
              </w:rPr>
              <w:t>характеристика</w:t>
            </w:r>
          </w:p>
        </w:tc>
      </w:tr>
      <w:tr w:rsidR="0079369C" w:rsidRPr="006D0B42" w:rsidTr="004B24EB">
        <w:trPr>
          <w:trHeight w:hRule="exact" w:val="703"/>
        </w:trPr>
        <w:tc>
          <w:tcPr>
            <w:tcW w:w="2715" w:type="dxa"/>
            <w:tcBorders>
              <w:top w:val="single" w:sz="6" w:space="0" w:color="auto"/>
              <w:left w:val="single" w:sz="6" w:space="0" w:color="auto"/>
              <w:bottom w:val="single" w:sz="6" w:space="0" w:color="auto"/>
              <w:right w:val="single" w:sz="6" w:space="0" w:color="auto"/>
            </w:tcBorders>
            <w:shd w:val="clear" w:color="auto" w:fill="FFFFFF"/>
          </w:tcPr>
          <w:p w:rsidR="0079369C" w:rsidRPr="006D0B42" w:rsidRDefault="0079369C" w:rsidP="0079369C">
            <w:pPr>
              <w:shd w:val="clear" w:color="auto" w:fill="FFFFFF"/>
              <w:spacing w:after="0" w:line="240" w:lineRule="auto"/>
              <w:rPr>
                <w:rFonts w:ascii="Times New Roman" w:eastAsia="Times New Roman" w:hAnsi="Times New Roman" w:cs="Times New Roman"/>
                <w:sz w:val="24"/>
                <w:szCs w:val="24"/>
                <w:lang w:eastAsia="ru-RU"/>
              </w:rPr>
            </w:pPr>
            <w:r w:rsidRPr="006D0B42">
              <w:rPr>
                <w:rFonts w:ascii="Times New Roman" w:eastAsia="Times New Roman" w:hAnsi="Times New Roman" w:cs="Times New Roman"/>
                <w:bCs/>
                <w:color w:val="000000"/>
                <w:spacing w:val="-3"/>
                <w:sz w:val="24"/>
                <w:szCs w:val="24"/>
                <w:lang w:eastAsia="ru-RU"/>
              </w:rPr>
              <w:t>Инфляция</w:t>
            </w:r>
            <w:r w:rsidRPr="006D0B42">
              <w:rPr>
                <w:rFonts w:ascii="Times New Roman" w:eastAsia="Times New Roman" w:hAnsi="Times New Roman" w:cs="Times New Roman"/>
                <w:sz w:val="24"/>
                <w:szCs w:val="24"/>
                <w:lang w:eastAsia="ru-RU"/>
              </w:rPr>
              <w:t xml:space="preserve"> </w:t>
            </w:r>
          </w:p>
        </w:tc>
        <w:tc>
          <w:tcPr>
            <w:tcW w:w="6825" w:type="dxa"/>
            <w:tcBorders>
              <w:top w:val="single" w:sz="6" w:space="0" w:color="auto"/>
              <w:left w:val="single" w:sz="6" w:space="0" w:color="auto"/>
              <w:bottom w:val="single" w:sz="6" w:space="0" w:color="auto"/>
              <w:right w:val="single" w:sz="6" w:space="0" w:color="auto"/>
            </w:tcBorders>
            <w:shd w:val="clear" w:color="auto" w:fill="FFFFFF"/>
          </w:tcPr>
          <w:p w:rsidR="0079369C" w:rsidRPr="006D0B42" w:rsidRDefault="0079369C" w:rsidP="0079369C">
            <w:pPr>
              <w:shd w:val="clear" w:color="auto" w:fill="FFFFFF"/>
              <w:spacing w:after="0" w:line="240" w:lineRule="auto"/>
              <w:rPr>
                <w:rFonts w:ascii="Times New Roman" w:eastAsia="Times New Roman" w:hAnsi="Times New Roman" w:cs="Times New Roman"/>
                <w:sz w:val="24"/>
                <w:szCs w:val="24"/>
                <w:lang w:eastAsia="ru-RU"/>
              </w:rPr>
            </w:pPr>
            <w:r w:rsidRPr="006D0B42">
              <w:rPr>
                <w:rFonts w:ascii="Times New Roman" w:eastAsia="Times New Roman" w:hAnsi="Times New Roman" w:cs="Times New Roman"/>
                <w:bCs/>
                <w:color w:val="000000"/>
                <w:spacing w:val="3"/>
                <w:sz w:val="24"/>
                <w:szCs w:val="24"/>
                <w:lang w:eastAsia="ru-RU"/>
              </w:rPr>
              <w:t>Рост инфляции в  стране  отрица</w:t>
            </w:r>
            <w:r w:rsidRPr="006D0B42">
              <w:rPr>
                <w:rFonts w:ascii="Times New Roman" w:eastAsia="Times New Roman" w:hAnsi="Times New Roman" w:cs="Times New Roman"/>
                <w:bCs/>
                <w:color w:val="000000"/>
                <w:spacing w:val="3"/>
                <w:sz w:val="24"/>
                <w:szCs w:val="24"/>
                <w:lang w:eastAsia="ru-RU"/>
              </w:rPr>
              <w:softHyphen/>
            </w:r>
            <w:r w:rsidRPr="006D0B42">
              <w:rPr>
                <w:rFonts w:ascii="Times New Roman" w:eastAsia="Times New Roman" w:hAnsi="Times New Roman" w:cs="Times New Roman"/>
                <w:bCs/>
                <w:color w:val="000000"/>
                <w:spacing w:val="-1"/>
                <w:sz w:val="24"/>
                <w:szCs w:val="24"/>
                <w:lang w:eastAsia="ru-RU"/>
              </w:rPr>
              <w:t xml:space="preserve">тельно сказывается на финансовой </w:t>
            </w:r>
            <w:r w:rsidRPr="006D0B42">
              <w:rPr>
                <w:rFonts w:ascii="Times New Roman" w:eastAsia="Times New Roman" w:hAnsi="Times New Roman" w:cs="Times New Roman"/>
                <w:bCs/>
                <w:color w:val="000000"/>
                <w:spacing w:val="-3"/>
                <w:sz w:val="24"/>
                <w:szCs w:val="24"/>
                <w:lang w:eastAsia="ru-RU"/>
              </w:rPr>
              <w:t>устойчивости организации</w:t>
            </w:r>
            <w:r w:rsidRPr="006D0B42">
              <w:rPr>
                <w:rFonts w:ascii="Times New Roman" w:eastAsia="Times New Roman" w:hAnsi="Times New Roman" w:cs="Times New Roman"/>
                <w:sz w:val="24"/>
                <w:szCs w:val="24"/>
                <w:lang w:eastAsia="ru-RU"/>
              </w:rPr>
              <w:t xml:space="preserve"> </w:t>
            </w:r>
          </w:p>
        </w:tc>
      </w:tr>
      <w:tr w:rsidR="0079369C" w:rsidRPr="006D0B42" w:rsidTr="006D0B42">
        <w:trPr>
          <w:trHeight w:hRule="exact" w:val="1141"/>
        </w:trPr>
        <w:tc>
          <w:tcPr>
            <w:tcW w:w="2715" w:type="dxa"/>
            <w:tcBorders>
              <w:top w:val="single" w:sz="6" w:space="0" w:color="auto"/>
              <w:left w:val="single" w:sz="6" w:space="0" w:color="auto"/>
              <w:bottom w:val="single" w:sz="6" w:space="0" w:color="auto"/>
              <w:right w:val="single" w:sz="6" w:space="0" w:color="auto"/>
            </w:tcBorders>
            <w:shd w:val="clear" w:color="auto" w:fill="FFFFFF"/>
          </w:tcPr>
          <w:p w:rsidR="0079369C" w:rsidRPr="006D0B42" w:rsidRDefault="0079369C" w:rsidP="0079369C">
            <w:pPr>
              <w:shd w:val="clear" w:color="auto" w:fill="FFFFFF"/>
              <w:spacing w:after="0" w:line="240" w:lineRule="auto"/>
              <w:rPr>
                <w:rFonts w:ascii="Times New Roman" w:eastAsia="Times New Roman" w:hAnsi="Times New Roman" w:cs="Times New Roman"/>
                <w:sz w:val="24"/>
                <w:szCs w:val="24"/>
                <w:lang w:eastAsia="ru-RU"/>
              </w:rPr>
            </w:pPr>
            <w:r w:rsidRPr="006D0B42">
              <w:rPr>
                <w:rFonts w:ascii="Times New Roman" w:eastAsia="Times New Roman" w:hAnsi="Times New Roman" w:cs="Times New Roman"/>
                <w:bCs/>
                <w:color w:val="000000"/>
                <w:spacing w:val="-3"/>
                <w:sz w:val="24"/>
                <w:szCs w:val="24"/>
                <w:lang w:eastAsia="ru-RU"/>
              </w:rPr>
              <w:t>Требования креди</w:t>
            </w:r>
            <w:r w:rsidRPr="006D0B42">
              <w:rPr>
                <w:rFonts w:ascii="Times New Roman" w:eastAsia="Times New Roman" w:hAnsi="Times New Roman" w:cs="Times New Roman"/>
                <w:bCs/>
                <w:color w:val="000000"/>
                <w:spacing w:val="-3"/>
                <w:sz w:val="24"/>
                <w:szCs w:val="24"/>
                <w:lang w:eastAsia="ru-RU"/>
              </w:rPr>
              <w:softHyphen/>
            </w:r>
            <w:r w:rsidRPr="006D0B42">
              <w:rPr>
                <w:rFonts w:ascii="Times New Roman" w:eastAsia="Times New Roman" w:hAnsi="Times New Roman" w:cs="Times New Roman"/>
                <w:bCs/>
                <w:color w:val="000000"/>
                <w:spacing w:val="-6"/>
                <w:sz w:val="24"/>
                <w:szCs w:val="24"/>
                <w:lang w:eastAsia="ru-RU"/>
              </w:rPr>
              <w:t>торов</w:t>
            </w:r>
            <w:r w:rsidRPr="006D0B42">
              <w:rPr>
                <w:rFonts w:ascii="Times New Roman" w:eastAsia="Times New Roman" w:hAnsi="Times New Roman" w:cs="Times New Roman"/>
                <w:sz w:val="24"/>
                <w:szCs w:val="24"/>
                <w:lang w:eastAsia="ru-RU"/>
              </w:rPr>
              <w:t xml:space="preserve"> </w:t>
            </w:r>
          </w:p>
        </w:tc>
        <w:tc>
          <w:tcPr>
            <w:tcW w:w="6825" w:type="dxa"/>
            <w:tcBorders>
              <w:top w:val="single" w:sz="6" w:space="0" w:color="auto"/>
              <w:left w:val="single" w:sz="6" w:space="0" w:color="auto"/>
              <w:bottom w:val="single" w:sz="6" w:space="0" w:color="auto"/>
              <w:right w:val="single" w:sz="6" w:space="0" w:color="auto"/>
            </w:tcBorders>
            <w:shd w:val="clear" w:color="auto" w:fill="FFFFFF"/>
          </w:tcPr>
          <w:p w:rsidR="0079369C" w:rsidRPr="006D0B42" w:rsidRDefault="0079369C" w:rsidP="0079369C">
            <w:pPr>
              <w:shd w:val="clear" w:color="auto" w:fill="FFFFFF"/>
              <w:spacing w:after="0" w:line="240" w:lineRule="auto"/>
              <w:rPr>
                <w:rFonts w:ascii="Times New Roman" w:eastAsia="Times New Roman" w:hAnsi="Times New Roman" w:cs="Times New Roman"/>
                <w:sz w:val="24"/>
                <w:szCs w:val="24"/>
                <w:lang w:eastAsia="ru-RU"/>
              </w:rPr>
            </w:pPr>
            <w:r w:rsidRPr="006D0B42">
              <w:rPr>
                <w:rFonts w:ascii="Times New Roman" w:eastAsia="Times New Roman" w:hAnsi="Times New Roman" w:cs="Times New Roman"/>
                <w:bCs/>
                <w:color w:val="000000"/>
                <w:spacing w:val="-4"/>
                <w:sz w:val="24"/>
                <w:szCs w:val="24"/>
                <w:lang w:eastAsia="ru-RU"/>
              </w:rPr>
              <w:t xml:space="preserve">При   одновременном    требовании </w:t>
            </w:r>
            <w:r w:rsidRPr="006D0B42">
              <w:rPr>
                <w:rFonts w:ascii="Times New Roman" w:eastAsia="Times New Roman" w:hAnsi="Times New Roman" w:cs="Times New Roman"/>
                <w:bCs/>
                <w:color w:val="000000"/>
                <w:spacing w:val="-2"/>
                <w:sz w:val="24"/>
                <w:szCs w:val="24"/>
                <w:lang w:eastAsia="ru-RU"/>
              </w:rPr>
              <w:t xml:space="preserve">кредиторами   возмещения   долгов </w:t>
            </w:r>
            <w:r w:rsidRPr="006D0B42">
              <w:rPr>
                <w:rFonts w:ascii="Times New Roman" w:eastAsia="Times New Roman" w:hAnsi="Times New Roman" w:cs="Times New Roman"/>
                <w:bCs/>
                <w:color w:val="000000"/>
                <w:spacing w:val="1"/>
                <w:sz w:val="24"/>
                <w:szCs w:val="24"/>
                <w:lang w:eastAsia="ru-RU"/>
              </w:rPr>
              <w:t>организация, даже самая устойчи</w:t>
            </w:r>
            <w:r w:rsidRPr="006D0B42">
              <w:rPr>
                <w:rFonts w:ascii="Times New Roman" w:eastAsia="Times New Roman" w:hAnsi="Times New Roman" w:cs="Times New Roman"/>
                <w:bCs/>
                <w:color w:val="000000"/>
                <w:spacing w:val="1"/>
                <w:sz w:val="24"/>
                <w:szCs w:val="24"/>
                <w:lang w:eastAsia="ru-RU"/>
              </w:rPr>
              <w:softHyphen/>
              <w:t>вая в финансовом отношении, мо</w:t>
            </w:r>
            <w:r w:rsidRPr="006D0B42">
              <w:rPr>
                <w:rFonts w:ascii="Times New Roman" w:eastAsia="Times New Roman" w:hAnsi="Times New Roman" w:cs="Times New Roman"/>
                <w:bCs/>
                <w:color w:val="000000"/>
                <w:spacing w:val="1"/>
                <w:sz w:val="24"/>
                <w:szCs w:val="24"/>
                <w:lang w:eastAsia="ru-RU"/>
              </w:rPr>
              <w:softHyphen/>
            </w:r>
            <w:r w:rsidRPr="006D0B42">
              <w:rPr>
                <w:rFonts w:ascii="Times New Roman" w:eastAsia="Times New Roman" w:hAnsi="Times New Roman" w:cs="Times New Roman"/>
                <w:bCs/>
                <w:color w:val="000000"/>
                <w:spacing w:val="3"/>
                <w:sz w:val="24"/>
                <w:szCs w:val="24"/>
                <w:lang w:eastAsia="ru-RU"/>
              </w:rPr>
              <w:t>жет иметь для себя самые неожи</w:t>
            </w:r>
            <w:r w:rsidRPr="006D0B42">
              <w:rPr>
                <w:rFonts w:ascii="Times New Roman" w:eastAsia="Times New Roman" w:hAnsi="Times New Roman" w:cs="Times New Roman"/>
                <w:bCs/>
                <w:color w:val="000000"/>
                <w:spacing w:val="3"/>
                <w:sz w:val="24"/>
                <w:szCs w:val="24"/>
                <w:lang w:eastAsia="ru-RU"/>
              </w:rPr>
              <w:softHyphen/>
            </w:r>
            <w:r w:rsidRPr="006D0B42">
              <w:rPr>
                <w:rFonts w:ascii="Times New Roman" w:eastAsia="Times New Roman" w:hAnsi="Times New Roman" w:cs="Times New Roman"/>
                <w:bCs/>
                <w:color w:val="000000"/>
                <w:spacing w:val="-2"/>
                <w:sz w:val="24"/>
                <w:szCs w:val="24"/>
                <w:lang w:eastAsia="ru-RU"/>
              </w:rPr>
              <w:t xml:space="preserve">данные   последствия вплоть до </w:t>
            </w:r>
            <w:r w:rsidRPr="006D0B42">
              <w:rPr>
                <w:rFonts w:ascii="Times New Roman" w:eastAsia="Times New Roman" w:hAnsi="Times New Roman" w:cs="Times New Roman"/>
                <w:bCs/>
                <w:color w:val="000000"/>
                <w:spacing w:val="-4"/>
                <w:sz w:val="24"/>
                <w:szCs w:val="24"/>
                <w:lang w:eastAsia="ru-RU"/>
              </w:rPr>
              <w:t>банкротства</w:t>
            </w:r>
            <w:r w:rsidRPr="006D0B42">
              <w:rPr>
                <w:rFonts w:ascii="Times New Roman" w:eastAsia="Times New Roman" w:hAnsi="Times New Roman" w:cs="Times New Roman"/>
                <w:sz w:val="24"/>
                <w:szCs w:val="24"/>
                <w:lang w:eastAsia="ru-RU"/>
              </w:rPr>
              <w:t xml:space="preserve"> </w:t>
            </w:r>
          </w:p>
        </w:tc>
      </w:tr>
      <w:tr w:rsidR="0079369C" w:rsidRPr="006D0B42" w:rsidTr="006D0B42">
        <w:trPr>
          <w:trHeight w:hRule="exact" w:val="293"/>
        </w:trPr>
        <w:tc>
          <w:tcPr>
            <w:tcW w:w="2715" w:type="dxa"/>
            <w:tcBorders>
              <w:top w:val="single" w:sz="6" w:space="0" w:color="auto"/>
              <w:left w:val="single" w:sz="6" w:space="0" w:color="auto"/>
              <w:bottom w:val="single" w:sz="6" w:space="0" w:color="auto"/>
              <w:right w:val="single" w:sz="6" w:space="0" w:color="auto"/>
            </w:tcBorders>
            <w:shd w:val="clear" w:color="auto" w:fill="FFFFFF"/>
          </w:tcPr>
          <w:p w:rsidR="0079369C" w:rsidRPr="006D0B42" w:rsidRDefault="0079369C" w:rsidP="0079369C">
            <w:pPr>
              <w:shd w:val="clear" w:color="auto" w:fill="FFFFFF"/>
              <w:spacing w:after="0" w:line="240" w:lineRule="auto"/>
              <w:rPr>
                <w:rFonts w:ascii="Times New Roman" w:eastAsia="Times New Roman" w:hAnsi="Times New Roman" w:cs="Times New Roman"/>
                <w:sz w:val="24"/>
                <w:szCs w:val="24"/>
                <w:lang w:eastAsia="ru-RU"/>
              </w:rPr>
            </w:pPr>
            <w:r w:rsidRPr="006D0B42">
              <w:rPr>
                <w:rFonts w:ascii="Times New Roman" w:eastAsia="Times New Roman" w:hAnsi="Times New Roman" w:cs="Times New Roman"/>
                <w:bCs/>
                <w:color w:val="000000"/>
                <w:spacing w:val="-3"/>
                <w:sz w:val="24"/>
                <w:szCs w:val="24"/>
                <w:lang w:eastAsia="ru-RU"/>
              </w:rPr>
              <w:t>Банкротство долж</w:t>
            </w:r>
            <w:r w:rsidRPr="006D0B42">
              <w:rPr>
                <w:rFonts w:ascii="Times New Roman" w:eastAsia="Times New Roman" w:hAnsi="Times New Roman" w:cs="Times New Roman"/>
                <w:bCs/>
                <w:color w:val="000000"/>
                <w:spacing w:val="-3"/>
                <w:sz w:val="24"/>
                <w:szCs w:val="24"/>
                <w:lang w:eastAsia="ru-RU"/>
              </w:rPr>
              <w:softHyphen/>
            </w:r>
            <w:r w:rsidRPr="006D0B42">
              <w:rPr>
                <w:rFonts w:ascii="Times New Roman" w:eastAsia="Times New Roman" w:hAnsi="Times New Roman" w:cs="Times New Roman"/>
                <w:bCs/>
                <w:color w:val="000000"/>
                <w:spacing w:val="-1"/>
                <w:sz w:val="24"/>
                <w:szCs w:val="24"/>
                <w:lang w:eastAsia="ru-RU"/>
              </w:rPr>
              <w:t>ников</w:t>
            </w:r>
            <w:r w:rsidRPr="006D0B42">
              <w:rPr>
                <w:rFonts w:ascii="Times New Roman" w:eastAsia="Times New Roman" w:hAnsi="Times New Roman" w:cs="Times New Roman"/>
                <w:sz w:val="24"/>
                <w:szCs w:val="24"/>
                <w:lang w:eastAsia="ru-RU"/>
              </w:rPr>
              <w:t xml:space="preserve"> </w:t>
            </w:r>
          </w:p>
        </w:tc>
        <w:tc>
          <w:tcPr>
            <w:tcW w:w="6825" w:type="dxa"/>
            <w:tcBorders>
              <w:top w:val="single" w:sz="6" w:space="0" w:color="auto"/>
              <w:left w:val="single" w:sz="6" w:space="0" w:color="auto"/>
              <w:bottom w:val="single" w:sz="6" w:space="0" w:color="auto"/>
              <w:right w:val="single" w:sz="6" w:space="0" w:color="auto"/>
            </w:tcBorders>
            <w:shd w:val="clear" w:color="auto" w:fill="FFFFFF"/>
          </w:tcPr>
          <w:p w:rsidR="0079369C" w:rsidRPr="006D0B42" w:rsidRDefault="0079369C" w:rsidP="0079369C">
            <w:pPr>
              <w:shd w:val="clear" w:color="auto" w:fill="FFFFFF"/>
              <w:spacing w:after="0" w:line="240" w:lineRule="auto"/>
              <w:rPr>
                <w:rFonts w:ascii="Times New Roman" w:eastAsia="Times New Roman" w:hAnsi="Times New Roman" w:cs="Times New Roman"/>
                <w:sz w:val="24"/>
                <w:szCs w:val="24"/>
                <w:lang w:eastAsia="ru-RU"/>
              </w:rPr>
            </w:pPr>
            <w:r w:rsidRPr="006D0B42">
              <w:rPr>
                <w:rFonts w:ascii="Times New Roman" w:eastAsia="Times New Roman" w:hAnsi="Times New Roman" w:cs="Times New Roman"/>
                <w:bCs/>
                <w:color w:val="000000"/>
                <w:spacing w:val="-2"/>
                <w:sz w:val="24"/>
                <w:szCs w:val="24"/>
                <w:lang w:eastAsia="ru-RU"/>
              </w:rPr>
              <w:t>В этом случае организация не смо</w:t>
            </w:r>
            <w:r w:rsidRPr="006D0B42">
              <w:rPr>
                <w:rFonts w:ascii="Times New Roman" w:eastAsia="Times New Roman" w:hAnsi="Times New Roman" w:cs="Times New Roman"/>
                <w:bCs/>
                <w:color w:val="000000"/>
                <w:spacing w:val="-2"/>
                <w:sz w:val="24"/>
                <w:szCs w:val="24"/>
                <w:lang w:eastAsia="ru-RU"/>
              </w:rPr>
              <w:softHyphen/>
            </w:r>
            <w:r w:rsidRPr="006D0B42">
              <w:rPr>
                <w:rFonts w:ascii="Times New Roman" w:eastAsia="Times New Roman" w:hAnsi="Times New Roman" w:cs="Times New Roman"/>
                <w:bCs/>
                <w:color w:val="000000"/>
                <w:spacing w:val="-3"/>
                <w:sz w:val="24"/>
                <w:szCs w:val="24"/>
                <w:lang w:eastAsia="ru-RU"/>
              </w:rPr>
              <w:t>жет получить свои долги</w:t>
            </w:r>
            <w:r w:rsidRPr="006D0B42">
              <w:rPr>
                <w:rFonts w:ascii="Times New Roman" w:eastAsia="Times New Roman" w:hAnsi="Times New Roman" w:cs="Times New Roman"/>
                <w:sz w:val="24"/>
                <w:szCs w:val="24"/>
                <w:lang w:eastAsia="ru-RU"/>
              </w:rPr>
              <w:t xml:space="preserve"> </w:t>
            </w:r>
          </w:p>
        </w:tc>
      </w:tr>
      <w:tr w:rsidR="0079369C" w:rsidRPr="006D0B42" w:rsidTr="006D0B42">
        <w:trPr>
          <w:trHeight w:hRule="exact" w:val="835"/>
        </w:trPr>
        <w:tc>
          <w:tcPr>
            <w:tcW w:w="2715" w:type="dxa"/>
            <w:tcBorders>
              <w:top w:val="single" w:sz="6" w:space="0" w:color="auto"/>
              <w:left w:val="single" w:sz="6" w:space="0" w:color="auto"/>
              <w:bottom w:val="single" w:sz="6" w:space="0" w:color="auto"/>
              <w:right w:val="single" w:sz="6" w:space="0" w:color="auto"/>
            </w:tcBorders>
            <w:shd w:val="clear" w:color="auto" w:fill="FFFFFF"/>
          </w:tcPr>
          <w:p w:rsidR="0079369C" w:rsidRPr="006D0B42" w:rsidRDefault="0079369C" w:rsidP="0079369C">
            <w:pPr>
              <w:shd w:val="clear" w:color="auto" w:fill="FFFFFF"/>
              <w:spacing w:after="0" w:line="240" w:lineRule="auto"/>
              <w:rPr>
                <w:rFonts w:ascii="Times New Roman" w:eastAsia="Times New Roman" w:hAnsi="Times New Roman" w:cs="Times New Roman"/>
                <w:sz w:val="24"/>
                <w:szCs w:val="24"/>
                <w:lang w:eastAsia="ru-RU"/>
              </w:rPr>
            </w:pPr>
            <w:r w:rsidRPr="006D0B42">
              <w:rPr>
                <w:rFonts w:ascii="Times New Roman" w:eastAsia="Times New Roman" w:hAnsi="Times New Roman" w:cs="Times New Roman"/>
                <w:bCs/>
                <w:color w:val="000000"/>
                <w:spacing w:val="-2"/>
                <w:sz w:val="24"/>
                <w:szCs w:val="24"/>
                <w:lang w:eastAsia="ru-RU"/>
              </w:rPr>
              <w:t>Изменения налого</w:t>
            </w:r>
            <w:r w:rsidRPr="006D0B42">
              <w:rPr>
                <w:rFonts w:ascii="Times New Roman" w:eastAsia="Times New Roman" w:hAnsi="Times New Roman" w:cs="Times New Roman"/>
                <w:bCs/>
                <w:color w:val="000000"/>
                <w:spacing w:val="-2"/>
                <w:sz w:val="24"/>
                <w:szCs w:val="24"/>
                <w:lang w:eastAsia="ru-RU"/>
              </w:rPr>
              <w:softHyphen/>
            </w:r>
            <w:r w:rsidRPr="006D0B42">
              <w:rPr>
                <w:rFonts w:ascii="Times New Roman" w:eastAsia="Times New Roman" w:hAnsi="Times New Roman" w:cs="Times New Roman"/>
                <w:bCs/>
                <w:color w:val="000000"/>
                <w:spacing w:val="-3"/>
                <w:sz w:val="24"/>
                <w:szCs w:val="24"/>
                <w:lang w:eastAsia="ru-RU"/>
              </w:rPr>
              <w:t>вой системы</w:t>
            </w:r>
            <w:r w:rsidRPr="006D0B42">
              <w:rPr>
                <w:rFonts w:ascii="Times New Roman" w:eastAsia="Times New Roman" w:hAnsi="Times New Roman" w:cs="Times New Roman"/>
                <w:sz w:val="24"/>
                <w:szCs w:val="24"/>
                <w:lang w:eastAsia="ru-RU"/>
              </w:rPr>
              <w:t xml:space="preserve"> </w:t>
            </w:r>
          </w:p>
        </w:tc>
        <w:tc>
          <w:tcPr>
            <w:tcW w:w="6825" w:type="dxa"/>
            <w:tcBorders>
              <w:top w:val="single" w:sz="6" w:space="0" w:color="auto"/>
              <w:left w:val="single" w:sz="6" w:space="0" w:color="auto"/>
              <w:bottom w:val="single" w:sz="6" w:space="0" w:color="auto"/>
              <w:right w:val="single" w:sz="6" w:space="0" w:color="auto"/>
            </w:tcBorders>
            <w:shd w:val="clear" w:color="auto" w:fill="FFFFFF"/>
          </w:tcPr>
          <w:p w:rsidR="0079369C" w:rsidRPr="006D0B42" w:rsidRDefault="0079369C" w:rsidP="0079369C">
            <w:pPr>
              <w:shd w:val="clear" w:color="auto" w:fill="FFFFFF"/>
              <w:spacing w:after="0" w:line="240" w:lineRule="auto"/>
              <w:rPr>
                <w:rFonts w:ascii="Times New Roman" w:eastAsia="Times New Roman" w:hAnsi="Times New Roman" w:cs="Times New Roman"/>
                <w:sz w:val="24"/>
                <w:szCs w:val="24"/>
                <w:lang w:eastAsia="ru-RU"/>
              </w:rPr>
            </w:pPr>
            <w:r w:rsidRPr="006D0B42">
              <w:rPr>
                <w:rFonts w:ascii="Times New Roman" w:eastAsia="Times New Roman" w:hAnsi="Times New Roman" w:cs="Times New Roman"/>
                <w:bCs/>
                <w:color w:val="000000"/>
                <w:spacing w:val="-5"/>
                <w:sz w:val="24"/>
                <w:szCs w:val="24"/>
                <w:lang w:eastAsia="ru-RU"/>
              </w:rPr>
              <w:t>Если в стране наблюдается повыше</w:t>
            </w:r>
            <w:r w:rsidRPr="006D0B42">
              <w:rPr>
                <w:rFonts w:ascii="Times New Roman" w:eastAsia="Times New Roman" w:hAnsi="Times New Roman" w:cs="Times New Roman"/>
                <w:bCs/>
                <w:color w:val="000000"/>
                <w:spacing w:val="-5"/>
                <w:sz w:val="24"/>
                <w:szCs w:val="24"/>
                <w:lang w:eastAsia="ru-RU"/>
              </w:rPr>
              <w:softHyphen/>
              <w:t>ние налоговых платежей, а предпри</w:t>
            </w:r>
            <w:r w:rsidRPr="006D0B42">
              <w:rPr>
                <w:rFonts w:ascii="Times New Roman" w:eastAsia="Times New Roman" w:hAnsi="Times New Roman" w:cs="Times New Roman"/>
                <w:bCs/>
                <w:color w:val="000000"/>
                <w:spacing w:val="-5"/>
                <w:sz w:val="24"/>
                <w:szCs w:val="24"/>
                <w:lang w:eastAsia="ru-RU"/>
              </w:rPr>
              <w:softHyphen/>
            </w:r>
            <w:r w:rsidRPr="006D0B42">
              <w:rPr>
                <w:rFonts w:ascii="Times New Roman" w:eastAsia="Times New Roman" w:hAnsi="Times New Roman" w:cs="Times New Roman"/>
                <w:bCs/>
                <w:color w:val="000000"/>
                <w:spacing w:val="-2"/>
                <w:sz w:val="24"/>
                <w:szCs w:val="24"/>
                <w:lang w:eastAsia="ru-RU"/>
              </w:rPr>
              <w:t xml:space="preserve">ятия не в силах их платить, то это в </w:t>
            </w:r>
            <w:r w:rsidRPr="006D0B42">
              <w:rPr>
                <w:rFonts w:ascii="Times New Roman" w:eastAsia="Times New Roman" w:hAnsi="Times New Roman" w:cs="Times New Roman"/>
                <w:bCs/>
                <w:color w:val="000000"/>
                <w:spacing w:val="-5"/>
                <w:sz w:val="24"/>
                <w:szCs w:val="24"/>
                <w:lang w:eastAsia="ru-RU"/>
              </w:rPr>
              <w:t>конечном итоге может понизить фи</w:t>
            </w:r>
            <w:r w:rsidRPr="006D0B42">
              <w:rPr>
                <w:rFonts w:ascii="Times New Roman" w:eastAsia="Times New Roman" w:hAnsi="Times New Roman" w:cs="Times New Roman"/>
                <w:bCs/>
                <w:color w:val="000000"/>
                <w:spacing w:val="-5"/>
                <w:sz w:val="24"/>
                <w:szCs w:val="24"/>
                <w:lang w:eastAsia="ru-RU"/>
              </w:rPr>
              <w:softHyphen/>
            </w:r>
            <w:r w:rsidRPr="006D0B42">
              <w:rPr>
                <w:rFonts w:ascii="Times New Roman" w:eastAsia="Times New Roman" w:hAnsi="Times New Roman" w:cs="Times New Roman"/>
                <w:bCs/>
                <w:color w:val="000000"/>
                <w:spacing w:val="-9"/>
                <w:sz w:val="24"/>
                <w:szCs w:val="24"/>
                <w:lang w:eastAsia="ru-RU"/>
              </w:rPr>
              <w:t>нансовую устойчивость предприятия</w:t>
            </w:r>
            <w:r w:rsidRPr="006D0B42">
              <w:rPr>
                <w:rFonts w:ascii="Times New Roman" w:eastAsia="Times New Roman" w:hAnsi="Times New Roman" w:cs="Times New Roman"/>
                <w:sz w:val="24"/>
                <w:szCs w:val="24"/>
                <w:lang w:eastAsia="ru-RU"/>
              </w:rPr>
              <w:t xml:space="preserve"> </w:t>
            </w:r>
          </w:p>
        </w:tc>
      </w:tr>
      <w:tr w:rsidR="0079369C" w:rsidRPr="006D0B42" w:rsidTr="006D0B42">
        <w:trPr>
          <w:trHeight w:hRule="exact" w:val="848"/>
        </w:trPr>
        <w:tc>
          <w:tcPr>
            <w:tcW w:w="2715" w:type="dxa"/>
            <w:tcBorders>
              <w:top w:val="single" w:sz="6" w:space="0" w:color="auto"/>
              <w:left w:val="single" w:sz="6" w:space="0" w:color="auto"/>
              <w:bottom w:val="single" w:sz="6" w:space="0" w:color="auto"/>
              <w:right w:val="single" w:sz="6" w:space="0" w:color="auto"/>
            </w:tcBorders>
            <w:shd w:val="clear" w:color="auto" w:fill="FFFFFF"/>
          </w:tcPr>
          <w:p w:rsidR="0079369C" w:rsidRPr="006D0B42" w:rsidRDefault="0079369C" w:rsidP="0079369C">
            <w:pPr>
              <w:shd w:val="clear" w:color="auto" w:fill="FFFFFF"/>
              <w:spacing w:after="0" w:line="240" w:lineRule="auto"/>
              <w:rPr>
                <w:rFonts w:ascii="Times New Roman" w:eastAsia="Times New Roman" w:hAnsi="Times New Roman" w:cs="Times New Roman"/>
                <w:sz w:val="24"/>
                <w:szCs w:val="24"/>
                <w:lang w:eastAsia="ru-RU"/>
              </w:rPr>
            </w:pPr>
            <w:r w:rsidRPr="006D0B42">
              <w:rPr>
                <w:rFonts w:ascii="Times New Roman" w:eastAsia="Times New Roman" w:hAnsi="Times New Roman" w:cs="Times New Roman"/>
                <w:bCs/>
                <w:color w:val="000000"/>
                <w:spacing w:val="-2"/>
                <w:sz w:val="24"/>
                <w:szCs w:val="24"/>
                <w:lang w:eastAsia="ru-RU"/>
              </w:rPr>
              <w:t>Экономическая по</w:t>
            </w:r>
            <w:r w:rsidRPr="006D0B42">
              <w:rPr>
                <w:rFonts w:ascii="Times New Roman" w:eastAsia="Times New Roman" w:hAnsi="Times New Roman" w:cs="Times New Roman"/>
                <w:bCs/>
                <w:color w:val="000000"/>
                <w:spacing w:val="-2"/>
                <w:sz w:val="24"/>
                <w:szCs w:val="24"/>
                <w:lang w:eastAsia="ru-RU"/>
              </w:rPr>
              <w:softHyphen/>
            </w:r>
            <w:r w:rsidRPr="006D0B42">
              <w:rPr>
                <w:rFonts w:ascii="Times New Roman" w:eastAsia="Times New Roman" w:hAnsi="Times New Roman" w:cs="Times New Roman"/>
                <w:bCs/>
                <w:color w:val="000000"/>
                <w:spacing w:val="-4"/>
                <w:sz w:val="24"/>
                <w:szCs w:val="24"/>
                <w:lang w:eastAsia="ru-RU"/>
              </w:rPr>
              <w:t>литика государства</w:t>
            </w:r>
            <w:r w:rsidRPr="006D0B42">
              <w:rPr>
                <w:rFonts w:ascii="Times New Roman" w:eastAsia="Times New Roman" w:hAnsi="Times New Roman" w:cs="Times New Roman"/>
                <w:sz w:val="24"/>
                <w:szCs w:val="24"/>
                <w:lang w:eastAsia="ru-RU"/>
              </w:rPr>
              <w:t xml:space="preserve"> </w:t>
            </w:r>
          </w:p>
        </w:tc>
        <w:tc>
          <w:tcPr>
            <w:tcW w:w="6825" w:type="dxa"/>
            <w:tcBorders>
              <w:top w:val="single" w:sz="6" w:space="0" w:color="auto"/>
              <w:left w:val="single" w:sz="6" w:space="0" w:color="auto"/>
              <w:bottom w:val="single" w:sz="6" w:space="0" w:color="auto"/>
              <w:right w:val="single" w:sz="6" w:space="0" w:color="auto"/>
            </w:tcBorders>
            <w:shd w:val="clear" w:color="auto" w:fill="FFFFFF"/>
          </w:tcPr>
          <w:p w:rsidR="0079369C" w:rsidRPr="006D0B42" w:rsidRDefault="0079369C" w:rsidP="0079369C">
            <w:pPr>
              <w:shd w:val="clear" w:color="auto" w:fill="FFFFFF"/>
              <w:spacing w:after="0" w:line="240" w:lineRule="auto"/>
              <w:rPr>
                <w:rFonts w:ascii="Times New Roman" w:eastAsia="Times New Roman" w:hAnsi="Times New Roman" w:cs="Times New Roman"/>
                <w:sz w:val="24"/>
                <w:szCs w:val="24"/>
                <w:lang w:eastAsia="ru-RU"/>
              </w:rPr>
            </w:pPr>
            <w:r w:rsidRPr="006D0B42">
              <w:rPr>
                <w:rFonts w:ascii="Times New Roman" w:eastAsia="Times New Roman" w:hAnsi="Times New Roman" w:cs="Times New Roman"/>
                <w:bCs/>
                <w:color w:val="000000"/>
                <w:sz w:val="24"/>
                <w:szCs w:val="24"/>
                <w:lang w:eastAsia="ru-RU"/>
              </w:rPr>
              <w:t>В зависимости от того, какую эко</w:t>
            </w:r>
            <w:r w:rsidRPr="006D0B42">
              <w:rPr>
                <w:rFonts w:ascii="Times New Roman" w:eastAsia="Times New Roman" w:hAnsi="Times New Roman" w:cs="Times New Roman"/>
                <w:bCs/>
                <w:color w:val="000000"/>
                <w:sz w:val="24"/>
                <w:szCs w:val="24"/>
                <w:lang w:eastAsia="ru-RU"/>
              </w:rPr>
              <w:softHyphen/>
            </w:r>
            <w:r w:rsidRPr="006D0B42">
              <w:rPr>
                <w:rFonts w:ascii="Times New Roman" w:eastAsia="Times New Roman" w:hAnsi="Times New Roman" w:cs="Times New Roman"/>
                <w:bCs/>
                <w:color w:val="000000"/>
                <w:spacing w:val="1"/>
                <w:sz w:val="24"/>
                <w:szCs w:val="24"/>
                <w:lang w:eastAsia="ru-RU"/>
              </w:rPr>
              <w:t>номическую политику ведет госу</w:t>
            </w:r>
            <w:r w:rsidRPr="006D0B42">
              <w:rPr>
                <w:rFonts w:ascii="Times New Roman" w:eastAsia="Times New Roman" w:hAnsi="Times New Roman" w:cs="Times New Roman"/>
                <w:bCs/>
                <w:color w:val="000000"/>
                <w:spacing w:val="1"/>
                <w:sz w:val="24"/>
                <w:szCs w:val="24"/>
                <w:lang w:eastAsia="ru-RU"/>
              </w:rPr>
              <w:softHyphen/>
            </w:r>
            <w:r w:rsidRPr="006D0B42">
              <w:rPr>
                <w:rFonts w:ascii="Times New Roman" w:eastAsia="Times New Roman" w:hAnsi="Times New Roman" w:cs="Times New Roman"/>
                <w:bCs/>
                <w:color w:val="000000"/>
                <w:spacing w:val="-2"/>
                <w:sz w:val="24"/>
                <w:szCs w:val="24"/>
                <w:lang w:eastAsia="ru-RU"/>
              </w:rPr>
              <w:t xml:space="preserve">дарство: уменьшает ли оно налоги, </w:t>
            </w:r>
            <w:r w:rsidRPr="006D0B42">
              <w:rPr>
                <w:rFonts w:ascii="Times New Roman" w:eastAsia="Times New Roman" w:hAnsi="Times New Roman" w:cs="Times New Roman"/>
                <w:bCs/>
                <w:color w:val="000000"/>
                <w:spacing w:val="-3"/>
                <w:sz w:val="24"/>
                <w:szCs w:val="24"/>
                <w:lang w:eastAsia="ru-RU"/>
              </w:rPr>
              <w:t>поощряет ли отечественных произ</w:t>
            </w:r>
            <w:r w:rsidRPr="006D0B42">
              <w:rPr>
                <w:rFonts w:ascii="Times New Roman" w:eastAsia="Times New Roman" w:hAnsi="Times New Roman" w:cs="Times New Roman"/>
                <w:bCs/>
                <w:color w:val="000000"/>
                <w:spacing w:val="-3"/>
                <w:sz w:val="24"/>
                <w:szCs w:val="24"/>
                <w:lang w:eastAsia="ru-RU"/>
              </w:rPr>
              <w:softHyphen/>
            </w:r>
            <w:r w:rsidRPr="006D0B42">
              <w:rPr>
                <w:rFonts w:ascii="Times New Roman" w:eastAsia="Times New Roman" w:hAnsi="Times New Roman" w:cs="Times New Roman"/>
                <w:bCs/>
                <w:color w:val="000000"/>
                <w:spacing w:val="1"/>
                <w:sz w:val="24"/>
                <w:szCs w:val="24"/>
                <w:lang w:eastAsia="ru-RU"/>
              </w:rPr>
              <w:t>водителей, зависит финансо</w:t>
            </w:r>
            <w:r w:rsidRPr="006D0B42">
              <w:rPr>
                <w:rFonts w:ascii="Times New Roman" w:eastAsia="Times New Roman" w:hAnsi="Times New Roman" w:cs="Times New Roman"/>
                <w:bCs/>
                <w:color w:val="000000"/>
                <w:spacing w:val="1"/>
                <w:sz w:val="24"/>
                <w:szCs w:val="24"/>
                <w:lang w:eastAsia="ru-RU"/>
              </w:rPr>
              <w:softHyphen/>
            </w:r>
            <w:r w:rsidRPr="006D0B42">
              <w:rPr>
                <w:rFonts w:ascii="Times New Roman" w:eastAsia="Times New Roman" w:hAnsi="Times New Roman" w:cs="Times New Roman"/>
                <w:bCs/>
                <w:color w:val="000000"/>
                <w:spacing w:val="-4"/>
                <w:sz w:val="24"/>
                <w:szCs w:val="24"/>
                <w:lang w:eastAsia="ru-RU"/>
              </w:rPr>
              <w:t>вая устойчивость</w:t>
            </w:r>
            <w:r w:rsidRPr="006D0B42">
              <w:rPr>
                <w:rFonts w:ascii="Times New Roman" w:eastAsia="Times New Roman" w:hAnsi="Times New Roman" w:cs="Times New Roman"/>
                <w:sz w:val="24"/>
                <w:szCs w:val="24"/>
                <w:lang w:eastAsia="ru-RU"/>
              </w:rPr>
              <w:t xml:space="preserve"> </w:t>
            </w:r>
          </w:p>
        </w:tc>
      </w:tr>
      <w:tr w:rsidR="0079369C" w:rsidRPr="006D0B42" w:rsidTr="006D0B42">
        <w:trPr>
          <w:trHeight w:hRule="exact" w:val="845"/>
        </w:trPr>
        <w:tc>
          <w:tcPr>
            <w:tcW w:w="2715" w:type="dxa"/>
            <w:tcBorders>
              <w:top w:val="single" w:sz="6" w:space="0" w:color="auto"/>
              <w:left w:val="single" w:sz="6" w:space="0" w:color="auto"/>
              <w:bottom w:val="single" w:sz="6" w:space="0" w:color="auto"/>
              <w:right w:val="single" w:sz="6" w:space="0" w:color="auto"/>
            </w:tcBorders>
            <w:shd w:val="clear" w:color="auto" w:fill="FFFFFF"/>
          </w:tcPr>
          <w:p w:rsidR="0079369C" w:rsidRPr="006D0B42" w:rsidRDefault="0079369C" w:rsidP="0079369C">
            <w:pPr>
              <w:shd w:val="clear" w:color="auto" w:fill="FFFFFF"/>
              <w:spacing w:after="0" w:line="240" w:lineRule="auto"/>
              <w:rPr>
                <w:rFonts w:ascii="Times New Roman" w:eastAsia="Times New Roman" w:hAnsi="Times New Roman" w:cs="Times New Roman"/>
                <w:sz w:val="24"/>
                <w:szCs w:val="24"/>
                <w:lang w:eastAsia="ru-RU"/>
              </w:rPr>
            </w:pPr>
            <w:r w:rsidRPr="006D0B42">
              <w:rPr>
                <w:rFonts w:ascii="Times New Roman" w:eastAsia="Times New Roman" w:hAnsi="Times New Roman" w:cs="Times New Roman"/>
                <w:bCs/>
                <w:color w:val="000000"/>
                <w:spacing w:val="-3"/>
                <w:sz w:val="24"/>
                <w:szCs w:val="24"/>
                <w:lang w:eastAsia="ru-RU"/>
              </w:rPr>
              <w:t>Качество выпускае</w:t>
            </w:r>
            <w:r w:rsidRPr="006D0B42">
              <w:rPr>
                <w:rFonts w:ascii="Times New Roman" w:eastAsia="Times New Roman" w:hAnsi="Times New Roman" w:cs="Times New Roman"/>
                <w:bCs/>
                <w:color w:val="000000"/>
                <w:spacing w:val="-3"/>
                <w:sz w:val="24"/>
                <w:szCs w:val="24"/>
                <w:lang w:eastAsia="ru-RU"/>
              </w:rPr>
              <w:softHyphen/>
              <w:t>мой продукции</w:t>
            </w:r>
            <w:r w:rsidRPr="006D0B42">
              <w:rPr>
                <w:rFonts w:ascii="Times New Roman" w:eastAsia="Times New Roman" w:hAnsi="Times New Roman" w:cs="Times New Roman"/>
                <w:sz w:val="24"/>
                <w:szCs w:val="24"/>
                <w:lang w:eastAsia="ru-RU"/>
              </w:rPr>
              <w:t xml:space="preserve"> </w:t>
            </w:r>
          </w:p>
        </w:tc>
        <w:tc>
          <w:tcPr>
            <w:tcW w:w="6825" w:type="dxa"/>
            <w:tcBorders>
              <w:top w:val="single" w:sz="6" w:space="0" w:color="auto"/>
              <w:left w:val="single" w:sz="6" w:space="0" w:color="auto"/>
              <w:bottom w:val="single" w:sz="6" w:space="0" w:color="auto"/>
              <w:right w:val="single" w:sz="6" w:space="0" w:color="auto"/>
            </w:tcBorders>
            <w:shd w:val="clear" w:color="auto" w:fill="FFFFFF"/>
          </w:tcPr>
          <w:p w:rsidR="0079369C" w:rsidRPr="006D0B42" w:rsidRDefault="0079369C" w:rsidP="0079369C">
            <w:pPr>
              <w:shd w:val="clear" w:color="auto" w:fill="FFFFFF"/>
              <w:spacing w:after="0" w:line="240" w:lineRule="auto"/>
              <w:rPr>
                <w:rFonts w:ascii="Times New Roman" w:eastAsia="Times New Roman" w:hAnsi="Times New Roman" w:cs="Times New Roman"/>
                <w:sz w:val="24"/>
                <w:szCs w:val="24"/>
                <w:lang w:eastAsia="ru-RU"/>
              </w:rPr>
            </w:pPr>
            <w:r w:rsidRPr="006D0B42">
              <w:rPr>
                <w:rFonts w:ascii="Times New Roman" w:eastAsia="Times New Roman" w:hAnsi="Times New Roman" w:cs="Times New Roman"/>
                <w:bCs/>
                <w:color w:val="000000"/>
                <w:sz w:val="24"/>
                <w:szCs w:val="24"/>
                <w:lang w:eastAsia="ru-RU"/>
              </w:rPr>
              <w:t>Если продукция производится вы</w:t>
            </w:r>
            <w:r w:rsidRPr="006D0B42">
              <w:rPr>
                <w:rFonts w:ascii="Times New Roman" w:eastAsia="Times New Roman" w:hAnsi="Times New Roman" w:cs="Times New Roman"/>
                <w:bCs/>
                <w:color w:val="000000"/>
                <w:sz w:val="24"/>
                <w:szCs w:val="24"/>
                <w:lang w:eastAsia="ru-RU"/>
              </w:rPr>
              <w:softHyphen/>
            </w:r>
            <w:r w:rsidRPr="006D0B42">
              <w:rPr>
                <w:rFonts w:ascii="Times New Roman" w:eastAsia="Times New Roman" w:hAnsi="Times New Roman" w:cs="Times New Roman"/>
                <w:bCs/>
                <w:color w:val="000000"/>
                <w:spacing w:val="-1"/>
                <w:sz w:val="24"/>
                <w:szCs w:val="24"/>
                <w:lang w:eastAsia="ru-RU"/>
              </w:rPr>
              <w:t xml:space="preserve">сокого качества, следовательно, ее </w:t>
            </w:r>
            <w:r w:rsidRPr="006D0B42">
              <w:rPr>
                <w:rFonts w:ascii="Times New Roman" w:eastAsia="Times New Roman" w:hAnsi="Times New Roman" w:cs="Times New Roman"/>
                <w:bCs/>
                <w:color w:val="000000"/>
                <w:spacing w:val="-4"/>
                <w:sz w:val="24"/>
                <w:szCs w:val="24"/>
                <w:lang w:eastAsia="ru-RU"/>
              </w:rPr>
              <w:t xml:space="preserve">покупательная   способность   будет </w:t>
            </w:r>
            <w:r w:rsidRPr="006D0B42">
              <w:rPr>
                <w:rFonts w:ascii="Times New Roman" w:eastAsia="Times New Roman" w:hAnsi="Times New Roman" w:cs="Times New Roman"/>
                <w:bCs/>
                <w:color w:val="000000"/>
                <w:sz w:val="24"/>
                <w:szCs w:val="24"/>
                <w:lang w:eastAsia="ru-RU"/>
              </w:rPr>
              <w:t xml:space="preserve">расти, что положительно скажется </w:t>
            </w:r>
            <w:r w:rsidRPr="006D0B42">
              <w:rPr>
                <w:rFonts w:ascii="Times New Roman" w:eastAsia="Times New Roman" w:hAnsi="Times New Roman" w:cs="Times New Roman"/>
                <w:bCs/>
                <w:color w:val="000000"/>
                <w:spacing w:val="1"/>
                <w:sz w:val="24"/>
                <w:szCs w:val="24"/>
                <w:lang w:eastAsia="ru-RU"/>
              </w:rPr>
              <w:t>на финансовом состоянии органи</w:t>
            </w:r>
            <w:r w:rsidRPr="006D0B42">
              <w:rPr>
                <w:rFonts w:ascii="Times New Roman" w:eastAsia="Times New Roman" w:hAnsi="Times New Roman" w:cs="Times New Roman"/>
                <w:bCs/>
                <w:color w:val="000000"/>
                <w:spacing w:val="1"/>
                <w:sz w:val="24"/>
                <w:szCs w:val="24"/>
                <w:lang w:eastAsia="ru-RU"/>
              </w:rPr>
              <w:softHyphen/>
            </w:r>
            <w:r w:rsidRPr="006D0B42">
              <w:rPr>
                <w:rFonts w:ascii="Times New Roman" w:eastAsia="Times New Roman" w:hAnsi="Times New Roman" w:cs="Times New Roman"/>
                <w:bCs/>
                <w:color w:val="000000"/>
                <w:spacing w:val="-3"/>
                <w:sz w:val="24"/>
                <w:szCs w:val="24"/>
                <w:lang w:eastAsia="ru-RU"/>
              </w:rPr>
              <w:t>зации</w:t>
            </w:r>
            <w:r w:rsidRPr="006D0B42">
              <w:rPr>
                <w:rFonts w:ascii="Times New Roman" w:eastAsia="Times New Roman" w:hAnsi="Times New Roman" w:cs="Times New Roman"/>
                <w:sz w:val="24"/>
                <w:szCs w:val="24"/>
                <w:lang w:eastAsia="ru-RU"/>
              </w:rPr>
              <w:t xml:space="preserve"> </w:t>
            </w:r>
          </w:p>
        </w:tc>
      </w:tr>
      <w:tr w:rsidR="0079369C" w:rsidRPr="006D0B42" w:rsidTr="006D0B42">
        <w:trPr>
          <w:trHeight w:hRule="exact" w:val="560"/>
        </w:trPr>
        <w:tc>
          <w:tcPr>
            <w:tcW w:w="2715" w:type="dxa"/>
            <w:tcBorders>
              <w:top w:val="single" w:sz="6" w:space="0" w:color="auto"/>
              <w:left w:val="single" w:sz="6" w:space="0" w:color="auto"/>
              <w:bottom w:val="single" w:sz="6" w:space="0" w:color="auto"/>
              <w:right w:val="single" w:sz="6" w:space="0" w:color="auto"/>
            </w:tcBorders>
            <w:shd w:val="clear" w:color="auto" w:fill="FFFFFF"/>
          </w:tcPr>
          <w:p w:rsidR="0079369C" w:rsidRPr="006D0B42" w:rsidRDefault="0079369C" w:rsidP="0079369C">
            <w:pPr>
              <w:shd w:val="clear" w:color="auto" w:fill="FFFFFF"/>
              <w:spacing w:after="0" w:line="240" w:lineRule="auto"/>
              <w:rPr>
                <w:rFonts w:ascii="Times New Roman" w:eastAsia="Times New Roman" w:hAnsi="Times New Roman" w:cs="Times New Roman"/>
                <w:sz w:val="24"/>
                <w:szCs w:val="24"/>
                <w:lang w:eastAsia="ru-RU"/>
              </w:rPr>
            </w:pPr>
            <w:r w:rsidRPr="006D0B42">
              <w:rPr>
                <w:rFonts w:ascii="Times New Roman" w:eastAsia="Times New Roman" w:hAnsi="Times New Roman" w:cs="Times New Roman"/>
                <w:bCs/>
                <w:color w:val="000000"/>
                <w:spacing w:val="-7"/>
                <w:sz w:val="24"/>
                <w:szCs w:val="24"/>
                <w:lang w:eastAsia="ru-RU"/>
              </w:rPr>
              <w:t xml:space="preserve">Колебание валютных </w:t>
            </w:r>
            <w:r w:rsidRPr="006D0B42">
              <w:rPr>
                <w:rFonts w:ascii="Times New Roman" w:eastAsia="Times New Roman" w:hAnsi="Times New Roman" w:cs="Times New Roman"/>
                <w:bCs/>
                <w:color w:val="000000"/>
                <w:spacing w:val="-6"/>
                <w:sz w:val="24"/>
                <w:szCs w:val="24"/>
                <w:lang w:eastAsia="ru-RU"/>
              </w:rPr>
              <w:t>курсов</w:t>
            </w:r>
            <w:r w:rsidRPr="006D0B42">
              <w:rPr>
                <w:rFonts w:ascii="Times New Roman" w:eastAsia="Times New Roman" w:hAnsi="Times New Roman" w:cs="Times New Roman"/>
                <w:sz w:val="24"/>
                <w:szCs w:val="24"/>
                <w:lang w:eastAsia="ru-RU"/>
              </w:rPr>
              <w:t xml:space="preserve"> </w:t>
            </w:r>
          </w:p>
        </w:tc>
        <w:tc>
          <w:tcPr>
            <w:tcW w:w="6825" w:type="dxa"/>
            <w:tcBorders>
              <w:top w:val="single" w:sz="6" w:space="0" w:color="auto"/>
              <w:left w:val="single" w:sz="6" w:space="0" w:color="auto"/>
              <w:bottom w:val="single" w:sz="6" w:space="0" w:color="auto"/>
              <w:right w:val="single" w:sz="6" w:space="0" w:color="auto"/>
            </w:tcBorders>
            <w:shd w:val="clear" w:color="auto" w:fill="FFFFFF"/>
          </w:tcPr>
          <w:p w:rsidR="0079369C" w:rsidRPr="006D0B42" w:rsidRDefault="0079369C" w:rsidP="0079369C">
            <w:pPr>
              <w:shd w:val="clear" w:color="auto" w:fill="FFFFFF"/>
              <w:spacing w:after="0" w:line="240" w:lineRule="auto"/>
              <w:rPr>
                <w:rFonts w:ascii="Times New Roman" w:eastAsia="Times New Roman" w:hAnsi="Times New Roman" w:cs="Times New Roman"/>
                <w:sz w:val="24"/>
                <w:szCs w:val="24"/>
                <w:lang w:eastAsia="ru-RU"/>
              </w:rPr>
            </w:pPr>
            <w:r w:rsidRPr="006D0B42">
              <w:rPr>
                <w:rFonts w:ascii="Times New Roman" w:eastAsia="Times New Roman" w:hAnsi="Times New Roman" w:cs="Times New Roman"/>
                <w:bCs/>
                <w:color w:val="000000"/>
                <w:spacing w:val="-3"/>
                <w:sz w:val="24"/>
                <w:szCs w:val="24"/>
                <w:lang w:eastAsia="ru-RU"/>
              </w:rPr>
              <w:t xml:space="preserve">Касается, в основном предприятий, </w:t>
            </w:r>
            <w:r w:rsidRPr="006D0B42">
              <w:rPr>
                <w:rFonts w:ascii="Times New Roman" w:eastAsia="Times New Roman" w:hAnsi="Times New Roman" w:cs="Times New Roman"/>
                <w:bCs/>
                <w:color w:val="000000"/>
                <w:spacing w:val="2"/>
                <w:sz w:val="24"/>
                <w:szCs w:val="24"/>
                <w:lang w:eastAsia="ru-RU"/>
              </w:rPr>
              <w:t>у  которых  есть  в  наличии  ино</w:t>
            </w:r>
            <w:r w:rsidRPr="006D0B42">
              <w:rPr>
                <w:rFonts w:ascii="Times New Roman" w:eastAsia="Times New Roman" w:hAnsi="Times New Roman" w:cs="Times New Roman"/>
                <w:bCs/>
                <w:color w:val="000000"/>
                <w:spacing w:val="2"/>
                <w:sz w:val="24"/>
                <w:szCs w:val="24"/>
                <w:lang w:eastAsia="ru-RU"/>
              </w:rPr>
              <w:softHyphen/>
            </w:r>
            <w:r w:rsidRPr="006D0B42">
              <w:rPr>
                <w:rFonts w:ascii="Times New Roman" w:eastAsia="Times New Roman" w:hAnsi="Times New Roman" w:cs="Times New Roman"/>
                <w:bCs/>
                <w:color w:val="000000"/>
                <w:sz w:val="24"/>
                <w:szCs w:val="24"/>
                <w:lang w:eastAsia="ru-RU"/>
              </w:rPr>
              <w:t>странная валюта, совершаются ва</w:t>
            </w:r>
            <w:r w:rsidRPr="006D0B42">
              <w:rPr>
                <w:rFonts w:ascii="Times New Roman" w:eastAsia="Times New Roman" w:hAnsi="Times New Roman" w:cs="Times New Roman"/>
                <w:bCs/>
                <w:color w:val="000000"/>
                <w:sz w:val="24"/>
                <w:szCs w:val="24"/>
                <w:lang w:eastAsia="ru-RU"/>
              </w:rPr>
              <w:softHyphen/>
            </w:r>
            <w:r w:rsidRPr="006D0B42">
              <w:rPr>
                <w:rFonts w:ascii="Times New Roman" w:eastAsia="Times New Roman" w:hAnsi="Times New Roman" w:cs="Times New Roman"/>
                <w:bCs/>
                <w:color w:val="000000"/>
                <w:spacing w:val="-2"/>
                <w:sz w:val="24"/>
                <w:szCs w:val="24"/>
                <w:lang w:eastAsia="ru-RU"/>
              </w:rPr>
              <w:t>лютные операции и т.д.</w:t>
            </w:r>
            <w:r w:rsidRPr="006D0B42">
              <w:rPr>
                <w:rFonts w:ascii="Times New Roman" w:eastAsia="Times New Roman" w:hAnsi="Times New Roman" w:cs="Times New Roman"/>
                <w:sz w:val="24"/>
                <w:szCs w:val="24"/>
                <w:lang w:eastAsia="ru-RU"/>
              </w:rPr>
              <w:t xml:space="preserve"> </w:t>
            </w:r>
          </w:p>
        </w:tc>
      </w:tr>
      <w:tr w:rsidR="0079369C" w:rsidRPr="006D0B42" w:rsidTr="004B24EB">
        <w:trPr>
          <w:trHeight w:hRule="exact" w:val="1263"/>
        </w:trPr>
        <w:tc>
          <w:tcPr>
            <w:tcW w:w="2715" w:type="dxa"/>
            <w:tcBorders>
              <w:top w:val="single" w:sz="6" w:space="0" w:color="auto"/>
              <w:left w:val="single" w:sz="6" w:space="0" w:color="auto"/>
              <w:bottom w:val="single" w:sz="6" w:space="0" w:color="auto"/>
              <w:right w:val="single" w:sz="6" w:space="0" w:color="auto"/>
            </w:tcBorders>
            <w:shd w:val="clear" w:color="auto" w:fill="FFFFFF"/>
          </w:tcPr>
          <w:p w:rsidR="0079369C" w:rsidRPr="006D0B42" w:rsidRDefault="0079369C" w:rsidP="0079369C">
            <w:pPr>
              <w:shd w:val="clear" w:color="auto" w:fill="FFFFFF"/>
              <w:spacing w:after="0" w:line="240" w:lineRule="auto"/>
              <w:rPr>
                <w:rFonts w:ascii="Times New Roman" w:eastAsia="Times New Roman" w:hAnsi="Times New Roman" w:cs="Times New Roman"/>
                <w:sz w:val="24"/>
                <w:szCs w:val="24"/>
                <w:lang w:eastAsia="ru-RU"/>
              </w:rPr>
            </w:pPr>
            <w:r w:rsidRPr="006D0B42">
              <w:rPr>
                <w:rFonts w:ascii="Times New Roman" w:eastAsia="Times New Roman" w:hAnsi="Times New Roman" w:cs="Times New Roman"/>
                <w:bCs/>
                <w:color w:val="000000"/>
                <w:spacing w:val="-5"/>
                <w:sz w:val="24"/>
                <w:szCs w:val="24"/>
                <w:lang w:eastAsia="ru-RU"/>
              </w:rPr>
              <w:t>Сезонность поступ</w:t>
            </w:r>
            <w:r w:rsidRPr="006D0B42">
              <w:rPr>
                <w:rFonts w:ascii="Times New Roman" w:eastAsia="Times New Roman" w:hAnsi="Times New Roman" w:cs="Times New Roman"/>
                <w:bCs/>
                <w:color w:val="000000"/>
                <w:spacing w:val="-5"/>
                <w:sz w:val="24"/>
                <w:szCs w:val="24"/>
                <w:lang w:eastAsia="ru-RU"/>
              </w:rPr>
              <w:softHyphen/>
            </w:r>
            <w:r w:rsidRPr="006D0B42">
              <w:rPr>
                <w:rFonts w:ascii="Times New Roman" w:eastAsia="Times New Roman" w:hAnsi="Times New Roman" w:cs="Times New Roman"/>
                <w:bCs/>
                <w:color w:val="000000"/>
                <w:spacing w:val="-4"/>
                <w:sz w:val="24"/>
                <w:szCs w:val="24"/>
                <w:lang w:eastAsia="ru-RU"/>
              </w:rPr>
              <w:t>ления денежных по</w:t>
            </w:r>
            <w:r w:rsidRPr="006D0B42">
              <w:rPr>
                <w:rFonts w:ascii="Times New Roman" w:eastAsia="Times New Roman" w:hAnsi="Times New Roman" w:cs="Times New Roman"/>
                <w:bCs/>
                <w:color w:val="000000"/>
                <w:spacing w:val="-4"/>
                <w:sz w:val="24"/>
                <w:szCs w:val="24"/>
                <w:lang w:eastAsia="ru-RU"/>
              </w:rPr>
              <w:softHyphen/>
            </w:r>
            <w:r w:rsidRPr="006D0B42">
              <w:rPr>
                <w:rFonts w:ascii="Times New Roman" w:eastAsia="Times New Roman" w:hAnsi="Times New Roman" w:cs="Times New Roman"/>
                <w:bCs/>
                <w:color w:val="000000"/>
                <w:spacing w:val="-7"/>
                <w:sz w:val="24"/>
                <w:szCs w:val="24"/>
                <w:lang w:eastAsia="ru-RU"/>
              </w:rPr>
              <w:t>токов</w:t>
            </w:r>
            <w:r w:rsidRPr="006D0B42">
              <w:rPr>
                <w:rFonts w:ascii="Times New Roman" w:eastAsia="Times New Roman" w:hAnsi="Times New Roman" w:cs="Times New Roman"/>
                <w:sz w:val="24"/>
                <w:szCs w:val="24"/>
                <w:lang w:eastAsia="ru-RU"/>
              </w:rPr>
              <w:t xml:space="preserve"> </w:t>
            </w:r>
          </w:p>
        </w:tc>
        <w:tc>
          <w:tcPr>
            <w:tcW w:w="6825" w:type="dxa"/>
            <w:tcBorders>
              <w:top w:val="single" w:sz="6" w:space="0" w:color="auto"/>
              <w:left w:val="single" w:sz="6" w:space="0" w:color="auto"/>
              <w:bottom w:val="single" w:sz="6" w:space="0" w:color="auto"/>
              <w:right w:val="single" w:sz="6" w:space="0" w:color="auto"/>
            </w:tcBorders>
            <w:shd w:val="clear" w:color="auto" w:fill="FFFFFF"/>
          </w:tcPr>
          <w:p w:rsidR="0079369C" w:rsidRPr="006D0B42" w:rsidRDefault="0079369C" w:rsidP="0079369C">
            <w:pPr>
              <w:shd w:val="clear" w:color="auto" w:fill="FFFFFF"/>
              <w:spacing w:after="0" w:line="240" w:lineRule="auto"/>
              <w:rPr>
                <w:rFonts w:ascii="Times New Roman" w:eastAsia="Times New Roman" w:hAnsi="Times New Roman" w:cs="Times New Roman"/>
                <w:sz w:val="24"/>
                <w:szCs w:val="24"/>
                <w:lang w:eastAsia="ru-RU"/>
              </w:rPr>
            </w:pPr>
            <w:r w:rsidRPr="006D0B42">
              <w:rPr>
                <w:rFonts w:ascii="Times New Roman" w:eastAsia="Times New Roman" w:hAnsi="Times New Roman" w:cs="Times New Roman"/>
                <w:bCs/>
                <w:color w:val="000000"/>
                <w:spacing w:val="-3"/>
                <w:sz w:val="24"/>
                <w:szCs w:val="24"/>
                <w:lang w:eastAsia="ru-RU"/>
              </w:rPr>
              <w:t>На   некоторых   предприятиях   ос</w:t>
            </w:r>
            <w:r w:rsidRPr="006D0B42">
              <w:rPr>
                <w:rFonts w:ascii="Times New Roman" w:eastAsia="Times New Roman" w:hAnsi="Times New Roman" w:cs="Times New Roman"/>
                <w:bCs/>
                <w:color w:val="000000"/>
                <w:spacing w:val="-3"/>
                <w:sz w:val="24"/>
                <w:szCs w:val="24"/>
                <w:lang w:eastAsia="ru-RU"/>
              </w:rPr>
              <w:softHyphen/>
            </w:r>
            <w:r w:rsidRPr="006D0B42">
              <w:rPr>
                <w:rFonts w:ascii="Times New Roman" w:eastAsia="Times New Roman" w:hAnsi="Times New Roman" w:cs="Times New Roman"/>
                <w:bCs/>
                <w:color w:val="000000"/>
                <w:sz w:val="24"/>
                <w:szCs w:val="24"/>
                <w:lang w:eastAsia="ru-RU"/>
              </w:rPr>
              <w:t>новные  денежные  потоки  прихо</w:t>
            </w:r>
            <w:r w:rsidRPr="006D0B42">
              <w:rPr>
                <w:rFonts w:ascii="Times New Roman" w:eastAsia="Times New Roman" w:hAnsi="Times New Roman" w:cs="Times New Roman"/>
                <w:bCs/>
                <w:color w:val="000000"/>
                <w:sz w:val="24"/>
                <w:szCs w:val="24"/>
                <w:lang w:eastAsia="ru-RU"/>
              </w:rPr>
              <w:softHyphen/>
            </w:r>
            <w:r w:rsidRPr="006D0B42">
              <w:rPr>
                <w:rFonts w:ascii="Times New Roman" w:eastAsia="Times New Roman" w:hAnsi="Times New Roman" w:cs="Times New Roman"/>
                <w:bCs/>
                <w:color w:val="000000"/>
                <w:spacing w:val="1"/>
                <w:sz w:val="24"/>
                <w:szCs w:val="24"/>
                <w:lang w:eastAsia="ru-RU"/>
              </w:rPr>
              <w:t xml:space="preserve">дятся  на  какое-либо  время  года, </w:t>
            </w:r>
            <w:r w:rsidRPr="006D0B42">
              <w:rPr>
                <w:rFonts w:ascii="Times New Roman" w:eastAsia="Times New Roman" w:hAnsi="Times New Roman" w:cs="Times New Roman"/>
                <w:bCs/>
                <w:color w:val="000000"/>
                <w:spacing w:val="7"/>
                <w:sz w:val="24"/>
                <w:szCs w:val="24"/>
                <w:lang w:eastAsia="ru-RU"/>
              </w:rPr>
              <w:t xml:space="preserve">например, в АПК основная масса </w:t>
            </w:r>
            <w:r w:rsidRPr="006D0B42">
              <w:rPr>
                <w:rFonts w:ascii="Times New Roman" w:eastAsia="Times New Roman" w:hAnsi="Times New Roman" w:cs="Times New Roman"/>
                <w:bCs/>
                <w:color w:val="000000"/>
                <w:spacing w:val="-2"/>
                <w:sz w:val="24"/>
                <w:szCs w:val="24"/>
                <w:lang w:eastAsia="ru-RU"/>
              </w:rPr>
              <w:t xml:space="preserve">денежных потоков поступает после </w:t>
            </w:r>
            <w:r w:rsidRPr="006D0B42">
              <w:rPr>
                <w:rFonts w:ascii="Times New Roman" w:eastAsia="Times New Roman" w:hAnsi="Times New Roman" w:cs="Times New Roman"/>
                <w:bCs/>
                <w:color w:val="000000"/>
                <w:spacing w:val="-7"/>
                <w:sz w:val="24"/>
                <w:szCs w:val="24"/>
                <w:lang w:eastAsia="ru-RU"/>
              </w:rPr>
              <w:t>реализации урожая</w:t>
            </w:r>
            <w:r w:rsidRPr="006D0B42">
              <w:rPr>
                <w:rFonts w:ascii="Times New Roman" w:eastAsia="Times New Roman" w:hAnsi="Times New Roman" w:cs="Times New Roman"/>
                <w:sz w:val="24"/>
                <w:szCs w:val="24"/>
                <w:lang w:eastAsia="ru-RU"/>
              </w:rPr>
              <w:t xml:space="preserve"> </w:t>
            </w:r>
          </w:p>
        </w:tc>
      </w:tr>
    </w:tbl>
    <w:p w:rsidR="00B2503B" w:rsidRDefault="0079369C" w:rsidP="006D0B42">
      <w:pPr>
        <w:spacing w:after="0" w:line="360" w:lineRule="auto"/>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ab/>
      </w:r>
    </w:p>
    <w:p w:rsidR="00B2503B" w:rsidRDefault="00B2503B" w:rsidP="006D0B42">
      <w:pPr>
        <w:spacing w:after="0" w:line="360" w:lineRule="auto"/>
        <w:jc w:val="both"/>
        <w:rPr>
          <w:rFonts w:ascii="Times New Roman" w:eastAsia="Times New Roman" w:hAnsi="Times New Roman" w:cs="Times New Roman"/>
          <w:sz w:val="28"/>
          <w:szCs w:val="28"/>
          <w:lang w:eastAsia="ru-RU"/>
        </w:rPr>
      </w:pPr>
    </w:p>
    <w:p w:rsidR="0079369C" w:rsidRPr="0079369C" w:rsidRDefault="0079369C" w:rsidP="006D0B42">
      <w:pPr>
        <w:spacing w:after="0" w:line="360" w:lineRule="auto"/>
        <w:jc w:val="both"/>
        <w:rPr>
          <w:rFonts w:ascii="Times New Roman" w:eastAsia="Times New Roman" w:hAnsi="Times New Roman" w:cs="Times New Roman"/>
          <w:bCs/>
          <w:iCs/>
          <w:color w:val="000000"/>
          <w:sz w:val="28"/>
          <w:szCs w:val="28"/>
          <w:lang w:eastAsia="ru-RU"/>
        </w:rPr>
      </w:pPr>
      <w:r w:rsidRPr="0079369C">
        <w:rPr>
          <w:rFonts w:ascii="Times New Roman" w:eastAsia="Times New Roman" w:hAnsi="Times New Roman" w:cs="Times New Roman"/>
          <w:bCs/>
          <w:iCs/>
          <w:color w:val="000000"/>
          <w:sz w:val="28"/>
          <w:szCs w:val="28"/>
          <w:lang w:eastAsia="ru-RU"/>
        </w:rPr>
        <w:lastRenderedPageBreak/>
        <w:t xml:space="preserve">Анализ финансовой устойчивости предприятия может проводиться с использованием данных внешней и внутренней информации (соответственное, внутренний и внешний анализ финансовой устойчивости предприятия).  Для выявления особенностей их проведения сравним данные виды анализа  по ряду основных классификационных признаков (цель, задачи, объекты, субъекты, информационная база, пользователь результатов анализа, вид анализа, степень надежности результатов) </w:t>
      </w:r>
      <w:r w:rsidRPr="0079369C">
        <w:rPr>
          <w:rFonts w:ascii="Times New Roman" w:eastAsia="Times New Roman" w:hAnsi="Times New Roman" w:cs="Times New Roman"/>
          <w:bCs/>
          <w:color w:val="000000"/>
          <w:sz w:val="28"/>
          <w:szCs w:val="28"/>
          <w:lang w:eastAsia="ru-RU"/>
        </w:rPr>
        <w:t>[18]</w:t>
      </w:r>
      <w:r w:rsidRPr="0079369C">
        <w:rPr>
          <w:rFonts w:ascii="Times New Roman" w:eastAsia="Times New Roman" w:hAnsi="Times New Roman" w:cs="Times New Roman"/>
          <w:bCs/>
          <w:iCs/>
          <w:color w:val="000000"/>
          <w:sz w:val="28"/>
          <w:szCs w:val="28"/>
          <w:lang w:eastAsia="ru-RU"/>
        </w:rPr>
        <w:t>.</w:t>
      </w:r>
      <w:r w:rsidR="004B24EB">
        <w:rPr>
          <w:rFonts w:ascii="Times New Roman" w:eastAsia="Times New Roman" w:hAnsi="Times New Roman" w:cs="Times New Roman"/>
          <w:bCs/>
          <w:iCs/>
          <w:color w:val="000000"/>
          <w:sz w:val="28"/>
          <w:szCs w:val="28"/>
          <w:lang w:eastAsia="ru-RU"/>
        </w:rPr>
        <w:t xml:space="preserve"> </w:t>
      </w:r>
      <w:r w:rsidRPr="0079369C">
        <w:rPr>
          <w:rFonts w:ascii="Times New Roman" w:eastAsia="Times New Roman" w:hAnsi="Times New Roman" w:cs="Times New Roman"/>
          <w:bCs/>
          <w:iCs/>
          <w:color w:val="000000"/>
          <w:sz w:val="28"/>
          <w:szCs w:val="28"/>
          <w:lang w:eastAsia="ru-RU"/>
        </w:rPr>
        <w:t>Обобщим полученные данные в таблице 2.</w:t>
      </w:r>
    </w:p>
    <w:p w:rsidR="00B2503B" w:rsidRDefault="00B2503B" w:rsidP="0079369C">
      <w:pPr>
        <w:shd w:val="clear" w:color="auto" w:fill="FFFFFF"/>
        <w:spacing w:after="0" w:line="360" w:lineRule="auto"/>
        <w:ind w:firstLine="709"/>
        <w:jc w:val="both"/>
        <w:rPr>
          <w:rFonts w:ascii="Times New Roman" w:eastAsia="Times New Roman" w:hAnsi="Times New Roman" w:cs="Times New Roman"/>
          <w:bCs/>
          <w:iCs/>
          <w:color w:val="000000"/>
          <w:sz w:val="28"/>
          <w:szCs w:val="28"/>
          <w:lang w:eastAsia="ru-RU"/>
        </w:rPr>
      </w:pPr>
    </w:p>
    <w:p w:rsidR="0079369C" w:rsidRPr="0079369C" w:rsidRDefault="0079369C" w:rsidP="0079369C">
      <w:pPr>
        <w:shd w:val="clear" w:color="auto" w:fill="FFFFFF"/>
        <w:spacing w:after="0" w:line="360" w:lineRule="auto"/>
        <w:ind w:firstLine="709"/>
        <w:jc w:val="both"/>
        <w:rPr>
          <w:rFonts w:ascii="Times New Roman" w:eastAsia="Times New Roman" w:hAnsi="Times New Roman" w:cs="Times New Roman"/>
          <w:bCs/>
          <w:iCs/>
          <w:color w:val="000000"/>
          <w:sz w:val="28"/>
          <w:szCs w:val="28"/>
          <w:lang w:eastAsia="ru-RU"/>
        </w:rPr>
      </w:pPr>
      <w:r w:rsidRPr="0079369C">
        <w:rPr>
          <w:rFonts w:ascii="Times New Roman" w:eastAsia="Times New Roman" w:hAnsi="Times New Roman" w:cs="Times New Roman"/>
          <w:bCs/>
          <w:iCs/>
          <w:color w:val="000000"/>
          <w:sz w:val="28"/>
          <w:szCs w:val="28"/>
          <w:lang w:eastAsia="ru-RU"/>
        </w:rPr>
        <w:t xml:space="preserve">Таблица 2 - Характеристика анализа финансовой устойчивости </w:t>
      </w:r>
      <w:r w:rsidR="00B2503B">
        <w:rPr>
          <w:rFonts w:ascii="Times New Roman" w:eastAsia="Times New Roman" w:hAnsi="Times New Roman" w:cs="Times New Roman"/>
          <w:bCs/>
          <w:iCs/>
          <w:color w:val="000000"/>
          <w:sz w:val="28"/>
          <w:szCs w:val="28"/>
          <w:lang w:eastAsia="ru-RU"/>
        </w:rPr>
        <w:br/>
      </w:r>
      <w:r w:rsidRPr="0079369C">
        <w:rPr>
          <w:rFonts w:ascii="Times New Roman" w:eastAsia="Times New Roman" w:hAnsi="Times New Roman" w:cs="Times New Roman"/>
          <w:bCs/>
          <w:iCs/>
          <w:color w:val="000000"/>
          <w:sz w:val="28"/>
          <w:szCs w:val="28"/>
          <w:lang w:eastAsia="ru-RU"/>
        </w:rPr>
        <w:t>(АФУ)  по ряду признаков</w:t>
      </w:r>
    </w:p>
    <w:tbl>
      <w:tblPr>
        <w:tblW w:w="0" w:type="auto"/>
        <w:tblInd w:w="40" w:type="dxa"/>
        <w:tblLayout w:type="fixed"/>
        <w:tblCellMar>
          <w:left w:w="40" w:type="dxa"/>
          <w:right w:w="40" w:type="dxa"/>
        </w:tblCellMar>
        <w:tblLook w:val="0000" w:firstRow="0" w:lastRow="0" w:firstColumn="0" w:lastColumn="0" w:noHBand="0" w:noVBand="0"/>
      </w:tblPr>
      <w:tblGrid>
        <w:gridCol w:w="1080"/>
        <w:gridCol w:w="3060"/>
        <w:gridCol w:w="5220"/>
      </w:tblGrid>
      <w:tr w:rsidR="0079369C" w:rsidRPr="0079369C" w:rsidTr="004B24EB">
        <w:trPr>
          <w:trHeight w:val="1171"/>
        </w:trPr>
        <w:tc>
          <w:tcPr>
            <w:tcW w:w="1080" w:type="dxa"/>
            <w:tcBorders>
              <w:top w:val="single" w:sz="6" w:space="0" w:color="auto"/>
              <w:left w:val="single" w:sz="6" w:space="0" w:color="auto"/>
              <w:right w:val="single" w:sz="6" w:space="0" w:color="auto"/>
            </w:tcBorders>
            <w:shd w:val="clear" w:color="auto" w:fill="FFFFFF"/>
          </w:tcPr>
          <w:p w:rsidR="0079369C" w:rsidRPr="0079369C" w:rsidRDefault="0079369C" w:rsidP="0079369C">
            <w:pPr>
              <w:shd w:val="clear" w:color="auto" w:fill="FFFFFF"/>
              <w:spacing w:after="0" w:line="260" w:lineRule="exact"/>
              <w:jc w:val="center"/>
              <w:rPr>
                <w:rFonts w:ascii="Times New Roman" w:eastAsia="Times New Roman" w:hAnsi="Times New Roman" w:cs="Times New Roman"/>
                <w:bCs/>
                <w:color w:val="000000"/>
                <w:sz w:val="24"/>
                <w:szCs w:val="24"/>
                <w:lang w:eastAsia="ru-RU"/>
              </w:rPr>
            </w:pPr>
            <w:r w:rsidRPr="0079369C">
              <w:rPr>
                <w:rFonts w:ascii="Times New Roman" w:eastAsia="Times New Roman" w:hAnsi="Times New Roman" w:cs="Times New Roman"/>
                <w:bCs/>
                <w:color w:val="000000"/>
                <w:sz w:val="24"/>
                <w:szCs w:val="24"/>
                <w:lang w:eastAsia="ru-RU"/>
              </w:rPr>
              <w:t>Класси-фика-ционные признаки</w:t>
            </w:r>
          </w:p>
        </w:tc>
        <w:tc>
          <w:tcPr>
            <w:tcW w:w="3060" w:type="dxa"/>
            <w:tcBorders>
              <w:top w:val="single" w:sz="6" w:space="0" w:color="auto"/>
              <w:left w:val="single" w:sz="6" w:space="0" w:color="auto"/>
              <w:right w:val="single" w:sz="6" w:space="0" w:color="auto"/>
            </w:tcBorders>
            <w:shd w:val="clear" w:color="auto" w:fill="FFFFFF"/>
          </w:tcPr>
          <w:p w:rsidR="0079369C" w:rsidRPr="0079369C" w:rsidRDefault="0079369C" w:rsidP="0079369C">
            <w:pPr>
              <w:shd w:val="clear" w:color="auto" w:fill="FFFFFF"/>
              <w:spacing w:after="0" w:line="260" w:lineRule="exact"/>
              <w:jc w:val="center"/>
              <w:rPr>
                <w:rFonts w:ascii="Times New Roman" w:eastAsia="Times New Roman" w:hAnsi="Times New Roman" w:cs="Times New Roman"/>
                <w:color w:val="000000"/>
                <w:spacing w:val="-5"/>
                <w:sz w:val="24"/>
                <w:szCs w:val="24"/>
                <w:lang w:eastAsia="ru-RU"/>
              </w:rPr>
            </w:pPr>
            <w:r w:rsidRPr="0079369C">
              <w:rPr>
                <w:rFonts w:ascii="Times New Roman" w:eastAsia="Times New Roman" w:hAnsi="Times New Roman" w:cs="Times New Roman"/>
                <w:color w:val="000000"/>
                <w:spacing w:val="-5"/>
                <w:sz w:val="24"/>
                <w:szCs w:val="24"/>
                <w:lang w:eastAsia="ru-RU"/>
              </w:rPr>
              <w:t>Внешний анализ финансовой устойчивости</w:t>
            </w:r>
          </w:p>
        </w:tc>
        <w:tc>
          <w:tcPr>
            <w:tcW w:w="5220" w:type="dxa"/>
            <w:tcBorders>
              <w:top w:val="single" w:sz="6" w:space="0" w:color="auto"/>
              <w:left w:val="single" w:sz="6" w:space="0" w:color="auto"/>
              <w:right w:val="single" w:sz="6" w:space="0" w:color="auto"/>
            </w:tcBorders>
            <w:shd w:val="clear" w:color="auto" w:fill="FFFFFF"/>
          </w:tcPr>
          <w:p w:rsidR="0079369C" w:rsidRPr="0079369C" w:rsidRDefault="0079369C" w:rsidP="0079369C">
            <w:pPr>
              <w:shd w:val="clear" w:color="auto" w:fill="FFFFFF"/>
              <w:spacing w:after="0" w:line="260" w:lineRule="exact"/>
              <w:jc w:val="center"/>
              <w:rPr>
                <w:rFonts w:ascii="Times New Roman" w:eastAsia="Times New Roman" w:hAnsi="Times New Roman" w:cs="Times New Roman"/>
                <w:color w:val="000000"/>
                <w:sz w:val="24"/>
                <w:szCs w:val="24"/>
                <w:lang w:eastAsia="ru-RU"/>
              </w:rPr>
            </w:pPr>
            <w:r w:rsidRPr="0079369C">
              <w:rPr>
                <w:rFonts w:ascii="Times New Roman" w:eastAsia="Times New Roman" w:hAnsi="Times New Roman" w:cs="Times New Roman"/>
                <w:color w:val="000000"/>
                <w:spacing w:val="-5"/>
                <w:sz w:val="24"/>
                <w:szCs w:val="24"/>
                <w:lang w:eastAsia="ru-RU"/>
              </w:rPr>
              <w:t>Внутренний анализ финансовой устойчивости</w:t>
            </w:r>
          </w:p>
        </w:tc>
      </w:tr>
      <w:tr w:rsidR="0079369C" w:rsidRPr="0079369C" w:rsidTr="004B24EB">
        <w:trPr>
          <w:trHeight w:val="302"/>
        </w:trPr>
        <w:tc>
          <w:tcPr>
            <w:tcW w:w="1080" w:type="dxa"/>
            <w:tcBorders>
              <w:top w:val="single" w:sz="6" w:space="0" w:color="auto"/>
              <w:left w:val="single" w:sz="6" w:space="0" w:color="auto"/>
              <w:right w:val="single" w:sz="6" w:space="0" w:color="auto"/>
            </w:tcBorders>
            <w:shd w:val="clear" w:color="auto" w:fill="FFFFFF"/>
          </w:tcPr>
          <w:p w:rsidR="0079369C" w:rsidRPr="0079369C" w:rsidRDefault="0079369C" w:rsidP="0079369C">
            <w:pPr>
              <w:shd w:val="clear" w:color="auto" w:fill="FFFFFF"/>
              <w:spacing w:after="0" w:line="260" w:lineRule="exact"/>
              <w:jc w:val="center"/>
              <w:rPr>
                <w:rFonts w:ascii="Times New Roman" w:eastAsia="Times New Roman" w:hAnsi="Times New Roman" w:cs="Times New Roman"/>
                <w:bCs/>
                <w:color w:val="000000"/>
                <w:sz w:val="24"/>
                <w:szCs w:val="24"/>
                <w:lang w:eastAsia="ru-RU"/>
              </w:rPr>
            </w:pPr>
            <w:r w:rsidRPr="0079369C">
              <w:rPr>
                <w:rFonts w:ascii="Times New Roman" w:eastAsia="Times New Roman" w:hAnsi="Times New Roman" w:cs="Times New Roman"/>
                <w:bCs/>
                <w:color w:val="000000"/>
                <w:sz w:val="24"/>
                <w:szCs w:val="24"/>
                <w:lang w:eastAsia="ru-RU"/>
              </w:rPr>
              <w:t>1</w:t>
            </w:r>
          </w:p>
        </w:tc>
        <w:tc>
          <w:tcPr>
            <w:tcW w:w="3060" w:type="dxa"/>
            <w:tcBorders>
              <w:top w:val="single" w:sz="6" w:space="0" w:color="auto"/>
              <w:left w:val="single" w:sz="6" w:space="0" w:color="auto"/>
              <w:right w:val="single" w:sz="6" w:space="0" w:color="auto"/>
            </w:tcBorders>
            <w:shd w:val="clear" w:color="auto" w:fill="FFFFFF"/>
          </w:tcPr>
          <w:p w:rsidR="0079369C" w:rsidRPr="0079369C" w:rsidRDefault="0079369C" w:rsidP="0079369C">
            <w:pPr>
              <w:shd w:val="clear" w:color="auto" w:fill="FFFFFF"/>
              <w:spacing w:after="0" w:line="260" w:lineRule="exact"/>
              <w:jc w:val="center"/>
              <w:rPr>
                <w:rFonts w:ascii="Times New Roman" w:eastAsia="Times New Roman" w:hAnsi="Times New Roman" w:cs="Times New Roman"/>
                <w:color w:val="000000"/>
                <w:spacing w:val="-5"/>
                <w:sz w:val="24"/>
                <w:szCs w:val="24"/>
                <w:lang w:eastAsia="ru-RU"/>
              </w:rPr>
            </w:pPr>
            <w:r w:rsidRPr="0079369C">
              <w:rPr>
                <w:rFonts w:ascii="Times New Roman" w:eastAsia="Times New Roman" w:hAnsi="Times New Roman" w:cs="Times New Roman"/>
                <w:color w:val="000000"/>
                <w:spacing w:val="-5"/>
                <w:sz w:val="24"/>
                <w:szCs w:val="24"/>
                <w:lang w:eastAsia="ru-RU"/>
              </w:rPr>
              <w:t>2</w:t>
            </w:r>
          </w:p>
        </w:tc>
        <w:tc>
          <w:tcPr>
            <w:tcW w:w="5220" w:type="dxa"/>
            <w:tcBorders>
              <w:top w:val="single" w:sz="6" w:space="0" w:color="auto"/>
              <w:left w:val="single" w:sz="6" w:space="0" w:color="auto"/>
              <w:right w:val="single" w:sz="6" w:space="0" w:color="auto"/>
            </w:tcBorders>
            <w:shd w:val="clear" w:color="auto" w:fill="FFFFFF"/>
          </w:tcPr>
          <w:p w:rsidR="0079369C" w:rsidRPr="0079369C" w:rsidRDefault="0079369C" w:rsidP="0079369C">
            <w:pPr>
              <w:shd w:val="clear" w:color="auto" w:fill="FFFFFF"/>
              <w:spacing w:after="0" w:line="260" w:lineRule="exact"/>
              <w:jc w:val="center"/>
              <w:rPr>
                <w:rFonts w:ascii="Times New Roman" w:eastAsia="Times New Roman" w:hAnsi="Times New Roman" w:cs="Times New Roman"/>
                <w:color w:val="000000"/>
                <w:sz w:val="24"/>
                <w:szCs w:val="24"/>
                <w:lang w:eastAsia="ru-RU"/>
              </w:rPr>
            </w:pPr>
            <w:r w:rsidRPr="0079369C">
              <w:rPr>
                <w:rFonts w:ascii="Times New Roman" w:eastAsia="Times New Roman" w:hAnsi="Times New Roman" w:cs="Times New Roman"/>
                <w:color w:val="000000"/>
                <w:sz w:val="24"/>
                <w:szCs w:val="24"/>
                <w:lang w:eastAsia="ru-RU"/>
              </w:rPr>
              <w:t>3</w:t>
            </w:r>
          </w:p>
        </w:tc>
      </w:tr>
      <w:tr w:rsidR="0079369C" w:rsidRPr="0079369C" w:rsidTr="004B24EB">
        <w:trPr>
          <w:trHeight w:val="2483"/>
        </w:trPr>
        <w:tc>
          <w:tcPr>
            <w:tcW w:w="1080" w:type="dxa"/>
            <w:tcBorders>
              <w:top w:val="single" w:sz="6" w:space="0" w:color="auto"/>
              <w:left w:val="single" w:sz="6" w:space="0" w:color="auto"/>
              <w:right w:val="single" w:sz="6" w:space="0" w:color="auto"/>
            </w:tcBorders>
            <w:shd w:val="clear" w:color="auto" w:fill="FFFFFF"/>
          </w:tcPr>
          <w:p w:rsidR="0079369C" w:rsidRPr="0079369C" w:rsidRDefault="0079369C" w:rsidP="0079369C">
            <w:pPr>
              <w:shd w:val="clear" w:color="auto" w:fill="FFFFFF"/>
              <w:spacing w:after="0" w:line="260" w:lineRule="exact"/>
              <w:rPr>
                <w:rFonts w:ascii="Times New Roman" w:eastAsia="Times New Roman" w:hAnsi="Times New Roman" w:cs="Times New Roman"/>
                <w:bCs/>
                <w:color w:val="000000"/>
                <w:sz w:val="24"/>
                <w:szCs w:val="24"/>
                <w:lang w:eastAsia="ru-RU"/>
              </w:rPr>
            </w:pPr>
            <w:r w:rsidRPr="0079369C">
              <w:rPr>
                <w:rFonts w:ascii="Times New Roman" w:eastAsia="Times New Roman" w:hAnsi="Times New Roman" w:cs="Times New Roman"/>
                <w:bCs/>
                <w:color w:val="000000"/>
                <w:sz w:val="24"/>
                <w:szCs w:val="24"/>
                <w:lang w:eastAsia="ru-RU"/>
              </w:rPr>
              <w:t>1. Цель АФУ</w:t>
            </w:r>
          </w:p>
        </w:tc>
        <w:tc>
          <w:tcPr>
            <w:tcW w:w="3060" w:type="dxa"/>
            <w:tcBorders>
              <w:top w:val="single" w:sz="6" w:space="0" w:color="auto"/>
              <w:left w:val="single" w:sz="6" w:space="0" w:color="auto"/>
              <w:right w:val="single" w:sz="6" w:space="0" w:color="auto"/>
            </w:tcBorders>
            <w:shd w:val="clear" w:color="auto" w:fill="FFFFFF"/>
          </w:tcPr>
          <w:p w:rsidR="0079369C" w:rsidRPr="0079369C" w:rsidRDefault="0079369C" w:rsidP="0079369C">
            <w:pPr>
              <w:shd w:val="clear" w:color="auto" w:fill="FFFFFF"/>
              <w:spacing w:after="0" w:line="260" w:lineRule="exact"/>
              <w:rPr>
                <w:rFonts w:ascii="Times New Roman" w:eastAsia="Times New Roman" w:hAnsi="Times New Roman" w:cs="Times New Roman"/>
                <w:bCs/>
                <w:color w:val="000000"/>
                <w:spacing w:val="5"/>
                <w:sz w:val="24"/>
                <w:szCs w:val="24"/>
                <w:lang w:eastAsia="ru-RU"/>
              </w:rPr>
            </w:pPr>
            <w:r w:rsidRPr="0079369C">
              <w:rPr>
                <w:rFonts w:ascii="Times New Roman" w:eastAsia="Times New Roman" w:hAnsi="Times New Roman" w:cs="Times New Roman"/>
                <w:color w:val="000000"/>
                <w:spacing w:val="-5"/>
                <w:sz w:val="24"/>
                <w:szCs w:val="24"/>
                <w:lang w:eastAsia="ru-RU"/>
              </w:rPr>
              <w:t xml:space="preserve">Оценка текущего и будущего </w:t>
            </w:r>
            <w:r w:rsidRPr="0079369C">
              <w:rPr>
                <w:rFonts w:ascii="Times New Roman" w:eastAsia="Times New Roman" w:hAnsi="Times New Roman" w:cs="Times New Roman"/>
                <w:color w:val="000000"/>
                <w:spacing w:val="-3"/>
                <w:sz w:val="24"/>
                <w:szCs w:val="24"/>
                <w:lang w:eastAsia="ru-RU"/>
              </w:rPr>
              <w:t>уровня финансовой устойчи</w:t>
            </w:r>
            <w:r w:rsidRPr="0079369C">
              <w:rPr>
                <w:rFonts w:ascii="Times New Roman" w:eastAsia="Times New Roman" w:hAnsi="Times New Roman" w:cs="Times New Roman"/>
                <w:color w:val="000000"/>
                <w:spacing w:val="-3"/>
                <w:sz w:val="24"/>
                <w:szCs w:val="24"/>
                <w:lang w:eastAsia="ru-RU"/>
              </w:rPr>
              <w:softHyphen/>
              <w:t>вости, необходимая для при</w:t>
            </w:r>
            <w:r w:rsidRPr="0079369C">
              <w:rPr>
                <w:rFonts w:ascii="Times New Roman" w:eastAsia="Times New Roman" w:hAnsi="Times New Roman" w:cs="Times New Roman"/>
                <w:color w:val="000000"/>
                <w:spacing w:val="-3"/>
                <w:sz w:val="24"/>
                <w:szCs w:val="24"/>
                <w:lang w:eastAsia="ru-RU"/>
              </w:rPr>
              <w:softHyphen/>
            </w:r>
            <w:r w:rsidRPr="0079369C">
              <w:rPr>
                <w:rFonts w:ascii="Times New Roman" w:eastAsia="Times New Roman" w:hAnsi="Times New Roman" w:cs="Times New Roman"/>
                <w:color w:val="000000"/>
                <w:spacing w:val="-2"/>
                <w:sz w:val="24"/>
                <w:szCs w:val="24"/>
                <w:lang w:eastAsia="ru-RU"/>
              </w:rPr>
              <w:t>нятия обоснованного реше</w:t>
            </w:r>
            <w:r w:rsidRPr="0079369C">
              <w:rPr>
                <w:rFonts w:ascii="Times New Roman" w:eastAsia="Times New Roman" w:hAnsi="Times New Roman" w:cs="Times New Roman"/>
                <w:color w:val="000000"/>
                <w:spacing w:val="-2"/>
                <w:sz w:val="24"/>
                <w:szCs w:val="24"/>
                <w:lang w:eastAsia="ru-RU"/>
              </w:rPr>
              <w:softHyphen/>
              <w:t>ния внешними пользовате</w:t>
            </w:r>
            <w:r w:rsidRPr="0079369C">
              <w:rPr>
                <w:rFonts w:ascii="Times New Roman" w:eastAsia="Times New Roman" w:hAnsi="Times New Roman" w:cs="Times New Roman"/>
                <w:color w:val="000000"/>
                <w:spacing w:val="-2"/>
                <w:sz w:val="24"/>
                <w:szCs w:val="24"/>
                <w:lang w:eastAsia="ru-RU"/>
              </w:rPr>
              <w:softHyphen/>
            </w:r>
            <w:r w:rsidRPr="0079369C">
              <w:rPr>
                <w:rFonts w:ascii="Times New Roman" w:eastAsia="Times New Roman" w:hAnsi="Times New Roman" w:cs="Times New Roman"/>
                <w:color w:val="000000"/>
                <w:spacing w:val="-4"/>
                <w:sz w:val="24"/>
                <w:szCs w:val="24"/>
                <w:lang w:eastAsia="ru-RU"/>
              </w:rPr>
              <w:t>лями относительно инвести</w:t>
            </w:r>
            <w:r w:rsidRPr="0079369C">
              <w:rPr>
                <w:rFonts w:ascii="Times New Roman" w:eastAsia="Times New Roman" w:hAnsi="Times New Roman" w:cs="Times New Roman"/>
                <w:color w:val="000000"/>
                <w:spacing w:val="-4"/>
                <w:sz w:val="24"/>
                <w:szCs w:val="24"/>
                <w:lang w:eastAsia="ru-RU"/>
              </w:rPr>
              <w:softHyphen/>
            </w:r>
            <w:r w:rsidRPr="0079369C">
              <w:rPr>
                <w:rFonts w:ascii="Times New Roman" w:eastAsia="Times New Roman" w:hAnsi="Times New Roman" w:cs="Times New Roman"/>
                <w:color w:val="000000"/>
                <w:spacing w:val="1"/>
                <w:sz w:val="24"/>
                <w:szCs w:val="24"/>
                <w:lang w:eastAsia="ru-RU"/>
              </w:rPr>
              <w:t>ций, кредитования, агент</w:t>
            </w:r>
            <w:r w:rsidRPr="0079369C">
              <w:rPr>
                <w:rFonts w:ascii="Times New Roman" w:eastAsia="Times New Roman" w:hAnsi="Times New Roman" w:cs="Times New Roman"/>
                <w:color w:val="000000"/>
                <w:spacing w:val="1"/>
                <w:sz w:val="24"/>
                <w:szCs w:val="24"/>
                <w:lang w:eastAsia="ru-RU"/>
              </w:rPr>
              <w:softHyphen/>
            </w:r>
            <w:r w:rsidRPr="0079369C">
              <w:rPr>
                <w:rFonts w:ascii="Times New Roman" w:eastAsia="Times New Roman" w:hAnsi="Times New Roman" w:cs="Times New Roman"/>
                <w:color w:val="000000"/>
                <w:spacing w:val="-2"/>
                <w:sz w:val="24"/>
                <w:szCs w:val="24"/>
                <w:lang w:eastAsia="ru-RU"/>
              </w:rPr>
              <w:t>ских и прочих бизнес-отно</w:t>
            </w:r>
            <w:r w:rsidRPr="0079369C">
              <w:rPr>
                <w:rFonts w:ascii="Times New Roman" w:eastAsia="Times New Roman" w:hAnsi="Times New Roman" w:cs="Times New Roman"/>
                <w:color w:val="000000"/>
                <w:spacing w:val="-2"/>
                <w:sz w:val="24"/>
                <w:szCs w:val="24"/>
                <w:lang w:eastAsia="ru-RU"/>
              </w:rPr>
              <w:softHyphen/>
            </w:r>
            <w:r w:rsidRPr="0079369C">
              <w:rPr>
                <w:rFonts w:ascii="Times New Roman" w:eastAsia="Times New Roman" w:hAnsi="Times New Roman" w:cs="Times New Roman"/>
                <w:color w:val="000000"/>
                <w:spacing w:val="-1"/>
                <w:sz w:val="24"/>
                <w:szCs w:val="24"/>
                <w:lang w:eastAsia="ru-RU"/>
              </w:rPr>
              <w:t>шений с этой организацией</w:t>
            </w:r>
          </w:p>
        </w:tc>
        <w:tc>
          <w:tcPr>
            <w:tcW w:w="5220" w:type="dxa"/>
            <w:tcBorders>
              <w:top w:val="single" w:sz="6" w:space="0" w:color="auto"/>
              <w:left w:val="single" w:sz="6" w:space="0" w:color="auto"/>
              <w:right w:val="single" w:sz="6" w:space="0" w:color="auto"/>
            </w:tcBorders>
            <w:shd w:val="clear" w:color="auto" w:fill="FFFFFF"/>
          </w:tcPr>
          <w:p w:rsidR="0079369C" w:rsidRPr="0079369C" w:rsidRDefault="0079369C" w:rsidP="0079369C">
            <w:pPr>
              <w:shd w:val="clear" w:color="auto" w:fill="FFFFFF"/>
              <w:spacing w:after="0" w:line="260" w:lineRule="exact"/>
              <w:rPr>
                <w:rFonts w:ascii="Times New Roman" w:eastAsia="Times New Roman" w:hAnsi="Times New Roman" w:cs="Times New Roman"/>
                <w:bCs/>
                <w:color w:val="000000"/>
                <w:spacing w:val="-1"/>
                <w:sz w:val="24"/>
                <w:szCs w:val="24"/>
                <w:lang w:eastAsia="ru-RU"/>
              </w:rPr>
            </w:pPr>
            <w:r w:rsidRPr="0079369C">
              <w:rPr>
                <w:rFonts w:ascii="Times New Roman" w:eastAsia="Times New Roman" w:hAnsi="Times New Roman" w:cs="Times New Roman"/>
                <w:color w:val="000000"/>
                <w:sz w:val="24"/>
                <w:szCs w:val="24"/>
                <w:lang w:eastAsia="ru-RU"/>
              </w:rPr>
              <w:t>Анализ внутренних и внешних факто</w:t>
            </w:r>
            <w:r w:rsidRPr="0079369C">
              <w:rPr>
                <w:rFonts w:ascii="Times New Roman" w:eastAsia="Times New Roman" w:hAnsi="Times New Roman" w:cs="Times New Roman"/>
                <w:color w:val="000000"/>
                <w:sz w:val="24"/>
                <w:szCs w:val="24"/>
                <w:lang w:eastAsia="ru-RU"/>
              </w:rPr>
              <w:softHyphen/>
              <w:t xml:space="preserve">ров, влияющих на уровень финансовой </w:t>
            </w:r>
            <w:r w:rsidRPr="0079369C">
              <w:rPr>
                <w:rFonts w:ascii="Times New Roman" w:eastAsia="Times New Roman" w:hAnsi="Times New Roman" w:cs="Times New Roman"/>
                <w:color w:val="000000"/>
                <w:spacing w:val="-1"/>
                <w:sz w:val="24"/>
                <w:szCs w:val="24"/>
                <w:lang w:eastAsia="ru-RU"/>
              </w:rPr>
              <w:t>устойчивости, с целью оценки выпол</w:t>
            </w:r>
            <w:r w:rsidRPr="0079369C">
              <w:rPr>
                <w:rFonts w:ascii="Times New Roman" w:eastAsia="Times New Roman" w:hAnsi="Times New Roman" w:cs="Times New Roman"/>
                <w:color w:val="000000"/>
                <w:spacing w:val="-1"/>
                <w:sz w:val="24"/>
                <w:szCs w:val="24"/>
                <w:lang w:eastAsia="ru-RU"/>
              </w:rPr>
              <w:softHyphen/>
            </w:r>
            <w:r w:rsidRPr="0079369C">
              <w:rPr>
                <w:rFonts w:ascii="Times New Roman" w:eastAsia="Times New Roman" w:hAnsi="Times New Roman" w:cs="Times New Roman"/>
                <w:color w:val="000000"/>
                <w:sz w:val="24"/>
                <w:szCs w:val="24"/>
                <w:lang w:eastAsia="ru-RU"/>
              </w:rPr>
              <w:t xml:space="preserve">нимости допущения о непрерывности </w:t>
            </w:r>
            <w:r w:rsidRPr="0079369C">
              <w:rPr>
                <w:rFonts w:ascii="Times New Roman" w:eastAsia="Times New Roman" w:hAnsi="Times New Roman" w:cs="Times New Roman"/>
                <w:color w:val="000000"/>
                <w:spacing w:val="-1"/>
                <w:sz w:val="24"/>
                <w:szCs w:val="24"/>
                <w:lang w:eastAsia="ru-RU"/>
              </w:rPr>
              <w:t xml:space="preserve">деятельности организации. С учетом </w:t>
            </w:r>
            <w:r w:rsidRPr="0079369C">
              <w:rPr>
                <w:rFonts w:ascii="Times New Roman" w:eastAsia="Times New Roman" w:hAnsi="Times New Roman" w:cs="Times New Roman"/>
                <w:color w:val="000000"/>
                <w:spacing w:val="-2"/>
                <w:sz w:val="24"/>
                <w:szCs w:val="24"/>
                <w:lang w:eastAsia="ru-RU"/>
              </w:rPr>
              <w:t xml:space="preserve">стратегических целей АФУ должен </w:t>
            </w:r>
            <w:r w:rsidRPr="0079369C">
              <w:rPr>
                <w:rFonts w:ascii="Times New Roman" w:eastAsia="Times New Roman" w:hAnsi="Times New Roman" w:cs="Times New Roman"/>
                <w:color w:val="000000"/>
                <w:spacing w:val="-1"/>
                <w:sz w:val="24"/>
                <w:szCs w:val="24"/>
                <w:lang w:eastAsia="ru-RU"/>
              </w:rPr>
              <w:t>обеспечивать обоснование управленче</w:t>
            </w:r>
            <w:r w:rsidRPr="0079369C">
              <w:rPr>
                <w:rFonts w:ascii="Times New Roman" w:eastAsia="Times New Roman" w:hAnsi="Times New Roman" w:cs="Times New Roman"/>
                <w:color w:val="000000"/>
                <w:spacing w:val="-1"/>
                <w:sz w:val="24"/>
                <w:szCs w:val="24"/>
                <w:lang w:eastAsia="ru-RU"/>
              </w:rPr>
              <w:softHyphen/>
            </w:r>
            <w:r w:rsidRPr="0079369C">
              <w:rPr>
                <w:rFonts w:ascii="Times New Roman" w:eastAsia="Times New Roman" w:hAnsi="Times New Roman" w:cs="Times New Roman"/>
                <w:color w:val="000000"/>
                <w:spacing w:val="-2"/>
                <w:sz w:val="24"/>
                <w:szCs w:val="24"/>
                <w:lang w:eastAsia="ru-RU"/>
              </w:rPr>
              <w:t>ских решений, способствующих сохра</w:t>
            </w:r>
            <w:r w:rsidRPr="0079369C">
              <w:rPr>
                <w:rFonts w:ascii="Times New Roman" w:eastAsia="Times New Roman" w:hAnsi="Times New Roman" w:cs="Times New Roman"/>
                <w:color w:val="000000"/>
                <w:spacing w:val="-2"/>
                <w:sz w:val="24"/>
                <w:szCs w:val="24"/>
                <w:lang w:eastAsia="ru-RU"/>
              </w:rPr>
              <w:softHyphen/>
            </w:r>
            <w:r w:rsidRPr="0079369C">
              <w:rPr>
                <w:rFonts w:ascii="Times New Roman" w:eastAsia="Times New Roman" w:hAnsi="Times New Roman" w:cs="Times New Roman"/>
                <w:color w:val="000000"/>
                <w:spacing w:val="-1"/>
                <w:sz w:val="24"/>
                <w:szCs w:val="24"/>
                <w:lang w:eastAsia="ru-RU"/>
              </w:rPr>
              <w:t>нению собственности участников (ак</w:t>
            </w:r>
            <w:r w:rsidRPr="0079369C">
              <w:rPr>
                <w:rFonts w:ascii="Times New Roman" w:eastAsia="Times New Roman" w:hAnsi="Times New Roman" w:cs="Times New Roman"/>
                <w:color w:val="000000"/>
                <w:spacing w:val="-1"/>
                <w:sz w:val="24"/>
                <w:szCs w:val="24"/>
                <w:lang w:eastAsia="ru-RU"/>
              </w:rPr>
              <w:softHyphen/>
            </w:r>
            <w:r w:rsidRPr="0079369C">
              <w:rPr>
                <w:rFonts w:ascii="Times New Roman" w:eastAsia="Times New Roman" w:hAnsi="Times New Roman" w:cs="Times New Roman"/>
                <w:color w:val="000000"/>
                <w:spacing w:val="-2"/>
                <w:sz w:val="24"/>
                <w:szCs w:val="24"/>
                <w:lang w:eastAsia="ru-RU"/>
              </w:rPr>
              <w:t>ционеров) общества и максимизации их благосостояния</w:t>
            </w:r>
          </w:p>
        </w:tc>
      </w:tr>
      <w:tr w:rsidR="0079369C" w:rsidRPr="0079369C" w:rsidTr="00B2503B">
        <w:trPr>
          <w:trHeight w:val="2510"/>
        </w:trPr>
        <w:tc>
          <w:tcPr>
            <w:tcW w:w="1080" w:type="dxa"/>
            <w:tcBorders>
              <w:top w:val="single" w:sz="6" w:space="0" w:color="auto"/>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60" w:lineRule="exact"/>
              <w:jc w:val="both"/>
              <w:rPr>
                <w:rFonts w:ascii="Times New Roman" w:eastAsia="Times New Roman" w:hAnsi="Times New Roman" w:cs="Times New Roman"/>
                <w:bCs/>
                <w:color w:val="000000"/>
                <w:sz w:val="24"/>
                <w:szCs w:val="24"/>
                <w:lang w:eastAsia="ru-RU"/>
              </w:rPr>
            </w:pPr>
            <w:r w:rsidRPr="0079369C">
              <w:rPr>
                <w:rFonts w:ascii="Times New Roman" w:eastAsia="Times New Roman" w:hAnsi="Times New Roman" w:cs="Times New Roman"/>
                <w:bCs/>
                <w:color w:val="000000"/>
                <w:sz w:val="24"/>
                <w:szCs w:val="24"/>
                <w:lang w:eastAsia="ru-RU"/>
              </w:rPr>
              <w:t>2. Объекты АФУ</w:t>
            </w:r>
          </w:p>
        </w:tc>
        <w:tc>
          <w:tcPr>
            <w:tcW w:w="3060" w:type="dxa"/>
            <w:tcBorders>
              <w:top w:val="single" w:sz="6" w:space="0" w:color="auto"/>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60" w:lineRule="exact"/>
              <w:rPr>
                <w:rFonts w:ascii="Times New Roman" w:eastAsia="Times New Roman" w:hAnsi="Times New Roman" w:cs="Times New Roman"/>
                <w:bCs/>
                <w:color w:val="000000"/>
                <w:spacing w:val="5"/>
                <w:sz w:val="24"/>
                <w:szCs w:val="24"/>
                <w:lang w:eastAsia="ru-RU"/>
              </w:rPr>
            </w:pPr>
            <w:r w:rsidRPr="0079369C">
              <w:rPr>
                <w:rFonts w:ascii="Times New Roman" w:eastAsia="Times New Roman" w:hAnsi="Times New Roman" w:cs="Times New Roman"/>
                <w:color w:val="000000"/>
                <w:sz w:val="24"/>
                <w:szCs w:val="24"/>
                <w:lang w:eastAsia="ru-RU"/>
              </w:rPr>
              <w:t>Как правило, хозяйствую</w:t>
            </w:r>
            <w:r w:rsidRPr="0079369C">
              <w:rPr>
                <w:rFonts w:ascii="Times New Roman" w:eastAsia="Times New Roman" w:hAnsi="Times New Roman" w:cs="Times New Roman"/>
                <w:color w:val="000000"/>
                <w:sz w:val="24"/>
                <w:szCs w:val="24"/>
                <w:lang w:eastAsia="ru-RU"/>
              </w:rPr>
              <w:softHyphen/>
            </w:r>
            <w:r w:rsidRPr="0079369C">
              <w:rPr>
                <w:rFonts w:ascii="Times New Roman" w:eastAsia="Times New Roman" w:hAnsi="Times New Roman" w:cs="Times New Roman"/>
                <w:color w:val="000000"/>
                <w:spacing w:val="-1"/>
                <w:sz w:val="24"/>
                <w:szCs w:val="24"/>
                <w:lang w:eastAsia="ru-RU"/>
              </w:rPr>
              <w:t>щий субъект; в случае рас</w:t>
            </w:r>
            <w:r w:rsidRPr="0079369C">
              <w:rPr>
                <w:rFonts w:ascii="Times New Roman" w:eastAsia="Times New Roman" w:hAnsi="Times New Roman" w:cs="Times New Roman"/>
                <w:color w:val="000000"/>
                <w:spacing w:val="-1"/>
                <w:sz w:val="24"/>
                <w:szCs w:val="24"/>
                <w:lang w:eastAsia="ru-RU"/>
              </w:rPr>
              <w:softHyphen/>
            </w:r>
            <w:r w:rsidRPr="0079369C">
              <w:rPr>
                <w:rFonts w:ascii="Times New Roman" w:eastAsia="Times New Roman" w:hAnsi="Times New Roman" w:cs="Times New Roman"/>
                <w:color w:val="000000"/>
                <w:spacing w:val="2"/>
                <w:sz w:val="24"/>
                <w:szCs w:val="24"/>
                <w:lang w:eastAsia="ru-RU"/>
              </w:rPr>
              <w:t>крытия информации в пуб</w:t>
            </w:r>
            <w:r w:rsidRPr="0079369C">
              <w:rPr>
                <w:rFonts w:ascii="Times New Roman" w:eastAsia="Times New Roman" w:hAnsi="Times New Roman" w:cs="Times New Roman"/>
                <w:color w:val="000000"/>
                <w:spacing w:val="2"/>
                <w:sz w:val="24"/>
                <w:szCs w:val="24"/>
                <w:lang w:eastAsia="ru-RU"/>
              </w:rPr>
              <w:softHyphen/>
            </w:r>
            <w:r w:rsidRPr="0079369C">
              <w:rPr>
                <w:rFonts w:ascii="Times New Roman" w:eastAsia="Times New Roman" w:hAnsi="Times New Roman" w:cs="Times New Roman"/>
                <w:color w:val="000000"/>
                <w:spacing w:val="1"/>
                <w:sz w:val="24"/>
                <w:szCs w:val="24"/>
                <w:lang w:eastAsia="ru-RU"/>
              </w:rPr>
              <w:t>личной отчетности о сег</w:t>
            </w:r>
            <w:r w:rsidRPr="0079369C">
              <w:rPr>
                <w:rFonts w:ascii="Times New Roman" w:eastAsia="Times New Roman" w:hAnsi="Times New Roman" w:cs="Times New Roman"/>
                <w:color w:val="000000"/>
                <w:spacing w:val="1"/>
                <w:sz w:val="24"/>
                <w:szCs w:val="24"/>
                <w:lang w:eastAsia="ru-RU"/>
              </w:rPr>
              <w:softHyphen/>
            </w:r>
            <w:r w:rsidRPr="0079369C">
              <w:rPr>
                <w:rFonts w:ascii="Times New Roman" w:eastAsia="Times New Roman" w:hAnsi="Times New Roman" w:cs="Times New Roman"/>
                <w:color w:val="000000"/>
                <w:spacing w:val="-2"/>
                <w:sz w:val="24"/>
                <w:szCs w:val="24"/>
                <w:lang w:eastAsia="ru-RU"/>
              </w:rPr>
              <w:t xml:space="preserve">ментах деятельности - </w:t>
            </w:r>
            <w:r w:rsidRPr="0079369C">
              <w:rPr>
                <w:rFonts w:ascii="Times New Roman" w:eastAsia="Times New Roman" w:hAnsi="Times New Roman" w:cs="Times New Roman"/>
                <w:color w:val="000000"/>
                <w:spacing w:val="1"/>
                <w:sz w:val="24"/>
                <w:szCs w:val="24"/>
                <w:lang w:eastAsia="ru-RU"/>
              </w:rPr>
              <w:t>географические и операци</w:t>
            </w:r>
            <w:r w:rsidRPr="0079369C">
              <w:rPr>
                <w:rFonts w:ascii="Times New Roman" w:eastAsia="Times New Roman" w:hAnsi="Times New Roman" w:cs="Times New Roman"/>
                <w:color w:val="000000"/>
                <w:spacing w:val="1"/>
                <w:sz w:val="24"/>
                <w:szCs w:val="24"/>
                <w:lang w:eastAsia="ru-RU"/>
              </w:rPr>
              <w:softHyphen/>
              <w:t>онные сегменты; реже фи</w:t>
            </w:r>
            <w:r w:rsidRPr="0079369C">
              <w:rPr>
                <w:rFonts w:ascii="Times New Roman" w:eastAsia="Times New Roman" w:hAnsi="Times New Roman" w:cs="Times New Roman"/>
                <w:color w:val="000000"/>
                <w:spacing w:val="1"/>
                <w:sz w:val="24"/>
                <w:szCs w:val="24"/>
                <w:lang w:eastAsia="ru-RU"/>
              </w:rPr>
              <w:softHyphen/>
            </w:r>
            <w:r w:rsidRPr="0079369C">
              <w:rPr>
                <w:rFonts w:ascii="Times New Roman" w:eastAsia="Times New Roman" w:hAnsi="Times New Roman" w:cs="Times New Roman"/>
                <w:color w:val="000000"/>
                <w:spacing w:val="2"/>
                <w:sz w:val="24"/>
                <w:szCs w:val="24"/>
                <w:lang w:eastAsia="ru-RU"/>
              </w:rPr>
              <w:t>лиалы и финансово обо-</w:t>
            </w:r>
            <w:r w:rsidRPr="0079369C">
              <w:rPr>
                <w:rFonts w:ascii="Times New Roman" w:eastAsia="Times New Roman" w:hAnsi="Times New Roman" w:cs="Times New Roman"/>
                <w:color w:val="000000"/>
                <w:spacing w:val="1"/>
                <w:sz w:val="24"/>
                <w:szCs w:val="24"/>
                <w:lang w:eastAsia="ru-RU"/>
              </w:rPr>
              <w:t>собленные подразделения</w:t>
            </w:r>
          </w:p>
        </w:tc>
        <w:tc>
          <w:tcPr>
            <w:tcW w:w="5220" w:type="dxa"/>
            <w:tcBorders>
              <w:top w:val="single" w:sz="6" w:space="0" w:color="auto"/>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6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color w:val="000000"/>
                <w:sz w:val="24"/>
                <w:szCs w:val="24"/>
                <w:lang w:eastAsia="ru-RU"/>
              </w:rPr>
              <w:t xml:space="preserve">Хозяйствующий субъект, дочерние </w:t>
            </w:r>
            <w:r w:rsidRPr="0079369C">
              <w:rPr>
                <w:rFonts w:ascii="Times New Roman" w:eastAsia="Times New Roman" w:hAnsi="Times New Roman" w:cs="Times New Roman"/>
                <w:color w:val="000000"/>
                <w:spacing w:val="1"/>
                <w:sz w:val="24"/>
                <w:szCs w:val="24"/>
                <w:lang w:eastAsia="ru-RU"/>
              </w:rPr>
              <w:t>компании, сегменты бизнеса, филиалы и финансово обособленные подразде</w:t>
            </w:r>
            <w:r w:rsidRPr="0079369C">
              <w:rPr>
                <w:rFonts w:ascii="Times New Roman" w:eastAsia="Times New Roman" w:hAnsi="Times New Roman" w:cs="Times New Roman"/>
                <w:color w:val="000000"/>
                <w:spacing w:val="1"/>
                <w:sz w:val="24"/>
                <w:szCs w:val="24"/>
                <w:lang w:eastAsia="ru-RU"/>
              </w:rPr>
              <w:softHyphen/>
            </w:r>
            <w:r w:rsidRPr="0079369C">
              <w:rPr>
                <w:rFonts w:ascii="Times New Roman" w:eastAsia="Times New Roman" w:hAnsi="Times New Roman" w:cs="Times New Roman"/>
                <w:color w:val="000000"/>
                <w:spacing w:val="3"/>
                <w:sz w:val="24"/>
                <w:szCs w:val="24"/>
                <w:lang w:eastAsia="ru-RU"/>
              </w:rPr>
              <w:t>ления</w:t>
            </w:r>
          </w:p>
          <w:p w:rsidR="0079369C" w:rsidRPr="0079369C" w:rsidRDefault="0079369C" w:rsidP="0079369C">
            <w:pPr>
              <w:shd w:val="clear" w:color="auto" w:fill="FFFFFF"/>
              <w:spacing w:after="0" w:line="260" w:lineRule="exact"/>
              <w:jc w:val="both"/>
              <w:rPr>
                <w:rFonts w:ascii="Times New Roman" w:eastAsia="Times New Roman" w:hAnsi="Times New Roman" w:cs="Times New Roman"/>
                <w:bCs/>
                <w:color w:val="000000"/>
                <w:spacing w:val="-1"/>
                <w:sz w:val="24"/>
                <w:szCs w:val="24"/>
                <w:lang w:eastAsia="ru-RU"/>
              </w:rPr>
            </w:pPr>
          </w:p>
        </w:tc>
      </w:tr>
      <w:tr w:rsidR="0079369C" w:rsidRPr="0079369C" w:rsidTr="00B2503B">
        <w:trPr>
          <w:trHeight w:val="2804"/>
        </w:trPr>
        <w:tc>
          <w:tcPr>
            <w:tcW w:w="1080" w:type="dxa"/>
            <w:tcBorders>
              <w:top w:val="single" w:sz="6" w:space="0" w:color="auto"/>
              <w:left w:val="single" w:sz="6" w:space="0" w:color="auto"/>
              <w:right w:val="single" w:sz="6" w:space="0" w:color="auto"/>
            </w:tcBorders>
            <w:shd w:val="clear" w:color="auto" w:fill="FFFFFF"/>
          </w:tcPr>
          <w:p w:rsidR="0079369C" w:rsidRPr="0079369C" w:rsidRDefault="0079369C" w:rsidP="0079369C">
            <w:pPr>
              <w:shd w:val="clear" w:color="auto" w:fill="FFFFFF"/>
              <w:spacing w:after="0" w:line="260" w:lineRule="exact"/>
              <w:jc w:val="both"/>
              <w:rPr>
                <w:rFonts w:ascii="Times New Roman" w:eastAsia="Times New Roman" w:hAnsi="Times New Roman" w:cs="Times New Roman"/>
                <w:bCs/>
                <w:color w:val="000000"/>
                <w:sz w:val="24"/>
                <w:szCs w:val="24"/>
                <w:lang w:eastAsia="ru-RU"/>
              </w:rPr>
            </w:pPr>
            <w:r w:rsidRPr="0079369C">
              <w:rPr>
                <w:rFonts w:ascii="Times New Roman" w:eastAsia="Times New Roman" w:hAnsi="Times New Roman" w:cs="Times New Roman"/>
                <w:bCs/>
                <w:color w:val="000000"/>
                <w:sz w:val="24"/>
                <w:szCs w:val="24"/>
                <w:lang w:eastAsia="ru-RU"/>
              </w:rPr>
              <w:t>3. Субъек-ты АФУ</w:t>
            </w:r>
          </w:p>
        </w:tc>
        <w:tc>
          <w:tcPr>
            <w:tcW w:w="3060" w:type="dxa"/>
            <w:tcBorders>
              <w:top w:val="single" w:sz="6" w:space="0" w:color="auto"/>
              <w:left w:val="single" w:sz="6" w:space="0" w:color="auto"/>
              <w:right w:val="single" w:sz="6" w:space="0" w:color="auto"/>
            </w:tcBorders>
            <w:shd w:val="clear" w:color="auto" w:fill="FFFFFF"/>
          </w:tcPr>
          <w:p w:rsidR="0079369C" w:rsidRPr="0079369C" w:rsidRDefault="0079369C" w:rsidP="0079369C">
            <w:pPr>
              <w:shd w:val="clear" w:color="auto" w:fill="FFFFFF"/>
              <w:spacing w:after="0" w:line="260" w:lineRule="exact"/>
              <w:jc w:val="both"/>
              <w:rPr>
                <w:rFonts w:ascii="Times New Roman" w:eastAsia="Times New Roman" w:hAnsi="Times New Roman" w:cs="Times New Roman"/>
                <w:bCs/>
                <w:color w:val="000000"/>
                <w:spacing w:val="5"/>
                <w:sz w:val="24"/>
                <w:szCs w:val="24"/>
                <w:lang w:eastAsia="ru-RU"/>
              </w:rPr>
            </w:pPr>
            <w:r w:rsidRPr="0079369C">
              <w:rPr>
                <w:rFonts w:ascii="Times New Roman" w:eastAsia="Times New Roman" w:hAnsi="Times New Roman" w:cs="Times New Roman"/>
                <w:color w:val="000000"/>
                <w:spacing w:val="-2"/>
                <w:sz w:val="24"/>
                <w:szCs w:val="24"/>
                <w:lang w:eastAsia="ru-RU"/>
              </w:rPr>
              <w:t>Государственные контроли</w:t>
            </w:r>
            <w:r w:rsidRPr="0079369C">
              <w:rPr>
                <w:rFonts w:ascii="Times New Roman" w:eastAsia="Times New Roman" w:hAnsi="Times New Roman" w:cs="Times New Roman"/>
                <w:color w:val="000000"/>
                <w:spacing w:val="-2"/>
                <w:sz w:val="24"/>
                <w:szCs w:val="24"/>
                <w:lang w:eastAsia="ru-RU"/>
              </w:rPr>
              <w:softHyphen/>
            </w:r>
            <w:r w:rsidRPr="0079369C">
              <w:rPr>
                <w:rFonts w:ascii="Times New Roman" w:eastAsia="Times New Roman" w:hAnsi="Times New Roman" w:cs="Times New Roman"/>
                <w:color w:val="000000"/>
                <w:spacing w:val="1"/>
                <w:sz w:val="24"/>
                <w:szCs w:val="24"/>
                <w:lang w:eastAsia="ru-RU"/>
              </w:rPr>
              <w:t>рующие органы, аудитор</w:t>
            </w:r>
            <w:r w:rsidRPr="0079369C">
              <w:rPr>
                <w:rFonts w:ascii="Times New Roman" w:eastAsia="Times New Roman" w:hAnsi="Times New Roman" w:cs="Times New Roman"/>
                <w:color w:val="000000"/>
                <w:spacing w:val="1"/>
                <w:sz w:val="24"/>
                <w:szCs w:val="24"/>
                <w:lang w:eastAsia="ru-RU"/>
              </w:rPr>
              <w:softHyphen/>
            </w:r>
            <w:r w:rsidRPr="0079369C">
              <w:rPr>
                <w:rFonts w:ascii="Times New Roman" w:eastAsia="Times New Roman" w:hAnsi="Times New Roman" w:cs="Times New Roman"/>
                <w:color w:val="000000"/>
                <w:spacing w:val="6"/>
                <w:sz w:val="24"/>
                <w:szCs w:val="24"/>
                <w:lang w:eastAsia="ru-RU"/>
              </w:rPr>
              <w:t xml:space="preserve">ские и консалтинговые </w:t>
            </w:r>
            <w:r w:rsidRPr="0079369C">
              <w:rPr>
                <w:rFonts w:ascii="Times New Roman" w:eastAsia="Times New Roman" w:hAnsi="Times New Roman" w:cs="Times New Roman"/>
                <w:color w:val="000000"/>
                <w:spacing w:val="-1"/>
                <w:sz w:val="24"/>
                <w:szCs w:val="24"/>
                <w:lang w:eastAsia="ru-RU"/>
              </w:rPr>
              <w:t xml:space="preserve">фирмы, частные инвесторы, </w:t>
            </w:r>
            <w:r w:rsidRPr="0079369C">
              <w:rPr>
                <w:rFonts w:ascii="Times New Roman" w:eastAsia="Times New Roman" w:hAnsi="Times New Roman" w:cs="Times New Roman"/>
                <w:color w:val="000000"/>
                <w:sz w:val="24"/>
                <w:szCs w:val="24"/>
                <w:lang w:eastAsia="ru-RU"/>
              </w:rPr>
              <w:t>отделы проектного финан</w:t>
            </w:r>
            <w:r w:rsidRPr="0079369C">
              <w:rPr>
                <w:rFonts w:ascii="Times New Roman" w:eastAsia="Times New Roman" w:hAnsi="Times New Roman" w:cs="Times New Roman"/>
                <w:color w:val="000000"/>
                <w:sz w:val="24"/>
                <w:szCs w:val="24"/>
                <w:lang w:eastAsia="ru-RU"/>
              </w:rPr>
              <w:softHyphen/>
              <w:t xml:space="preserve">сирования, кредитования и </w:t>
            </w:r>
            <w:r w:rsidRPr="0079369C">
              <w:rPr>
                <w:rFonts w:ascii="Times New Roman" w:eastAsia="Times New Roman" w:hAnsi="Times New Roman" w:cs="Times New Roman"/>
                <w:color w:val="000000"/>
                <w:spacing w:val="-1"/>
                <w:sz w:val="24"/>
                <w:szCs w:val="24"/>
                <w:lang w:eastAsia="ru-RU"/>
              </w:rPr>
              <w:t>операций с ценными бума</w:t>
            </w:r>
            <w:r w:rsidRPr="0079369C">
              <w:rPr>
                <w:rFonts w:ascii="Times New Roman" w:eastAsia="Times New Roman" w:hAnsi="Times New Roman" w:cs="Times New Roman"/>
                <w:color w:val="000000"/>
                <w:spacing w:val="-1"/>
                <w:sz w:val="24"/>
                <w:szCs w:val="24"/>
                <w:lang w:eastAsia="ru-RU"/>
              </w:rPr>
              <w:softHyphen/>
              <w:t>гами в банках, инвестици</w:t>
            </w:r>
            <w:r w:rsidRPr="0079369C">
              <w:rPr>
                <w:rFonts w:ascii="Times New Roman" w:eastAsia="Times New Roman" w:hAnsi="Times New Roman" w:cs="Times New Roman"/>
                <w:color w:val="000000"/>
                <w:spacing w:val="-1"/>
                <w:sz w:val="24"/>
                <w:szCs w:val="24"/>
                <w:lang w:eastAsia="ru-RU"/>
              </w:rPr>
              <w:softHyphen/>
            </w:r>
            <w:r w:rsidRPr="0079369C">
              <w:rPr>
                <w:rFonts w:ascii="Times New Roman" w:eastAsia="Times New Roman" w:hAnsi="Times New Roman" w:cs="Times New Roman"/>
                <w:color w:val="000000"/>
                <w:sz w:val="24"/>
                <w:szCs w:val="24"/>
                <w:lang w:eastAsia="ru-RU"/>
              </w:rPr>
              <w:t>онные компании, эксперты, независимые аналитики</w:t>
            </w:r>
          </w:p>
        </w:tc>
        <w:tc>
          <w:tcPr>
            <w:tcW w:w="5220" w:type="dxa"/>
            <w:tcBorders>
              <w:top w:val="single" w:sz="6" w:space="0" w:color="auto"/>
              <w:left w:val="single" w:sz="6" w:space="0" w:color="auto"/>
              <w:right w:val="single" w:sz="6" w:space="0" w:color="auto"/>
            </w:tcBorders>
            <w:shd w:val="clear" w:color="auto" w:fill="FFFFFF"/>
          </w:tcPr>
          <w:p w:rsidR="0079369C" w:rsidRPr="0079369C" w:rsidRDefault="0079369C" w:rsidP="0079369C">
            <w:pPr>
              <w:shd w:val="clear" w:color="auto" w:fill="FFFFFF"/>
              <w:spacing w:after="0" w:line="26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color w:val="000000"/>
                <w:sz w:val="24"/>
                <w:szCs w:val="24"/>
                <w:lang w:eastAsia="ru-RU"/>
              </w:rPr>
              <w:t>Структурные подразделения организа</w:t>
            </w:r>
            <w:r w:rsidRPr="0079369C">
              <w:rPr>
                <w:rFonts w:ascii="Times New Roman" w:eastAsia="Times New Roman" w:hAnsi="Times New Roman" w:cs="Times New Roman"/>
                <w:color w:val="000000"/>
                <w:sz w:val="24"/>
                <w:szCs w:val="24"/>
                <w:lang w:eastAsia="ru-RU"/>
              </w:rPr>
              <w:softHyphen/>
            </w:r>
            <w:r w:rsidRPr="0079369C">
              <w:rPr>
                <w:rFonts w:ascii="Times New Roman" w:eastAsia="Times New Roman" w:hAnsi="Times New Roman" w:cs="Times New Roman"/>
                <w:color w:val="000000"/>
                <w:spacing w:val="1"/>
                <w:sz w:val="24"/>
                <w:szCs w:val="24"/>
                <w:lang w:eastAsia="ru-RU"/>
              </w:rPr>
              <w:t>ции и ответственные лица за проведе</w:t>
            </w:r>
            <w:r w:rsidRPr="0079369C">
              <w:rPr>
                <w:rFonts w:ascii="Times New Roman" w:eastAsia="Times New Roman" w:hAnsi="Times New Roman" w:cs="Times New Roman"/>
                <w:color w:val="000000"/>
                <w:spacing w:val="1"/>
                <w:sz w:val="24"/>
                <w:szCs w:val="24"/>
                <w:lang w:eastAsia="ru-RU"/>
              </w:rPr>
              <w:softHyphen/>
              <w:t xml:space="preserve">ние анализа: бухгалтерия, финансовый и планово-экономические отделы, </w:t>
            </w:r>
            <w:r w:rsidRPr="0079369C">
              <w:rPr>
                <w:rFonts w:ascii="Times New Roman" w:eastAsia="Times New Roman" w:hAnsi="Times New Roman" w:cs="Times New Roman"/>
                <w:color w:val="000000"/>
                <w:sz w:val="24"/>
                <w:szCs w:val="24"/>
                <w:lang w:eastAsia="ru-RU"/>
              </w:rPr>
              <w:t>аналитический отдел, внутренние ау</w:t>
            </w:r>
            <w:r w:rsidRPr="0079369C">
              <w:rPr>
                <w:rFonts w:ascii="Times New Roman" w:eastAsia="Times New Roman" w:hAnsi="Times New Roman" w:cs="Times New Roman"/>
                <w:color w:val="000000"/>
                <w:sz w:val="24"/>
                <w:szCs w:val="24"/>
                <w:lang w:eastAsia="ru-RU"/>
              </w:rPr>
              <w:softHyphen/>
            </w:r>
            <w:r w:rsidRPr="0079369C">
              <w:rPr>
                <w:rFonts w:ascii="Times New Roman" w:eastAsia="Times New Roman" w:hAnsi="Times New Roman" w:cs="Times New Roman"/>
                <w:color w:val="000000"/>
                <w:spacing w:val="1"/>
                <w:sz w:val="24"/>
                <w:szCs w:val="24"/>
                <w:lang w:eastAsia="ru-RU"/>
              </w:rPr>
              <w:t>диторы, службы маркетинга и пр.</w:t>
            </w:r>
          </w:p>
          <w:p w:rsidR="0079369C" w:rsidRPr="0079369C" w:rsidRDefault="0079369C" w:rsidP="0079369C">
            <w:pPr>
              <w:shd w:val="clear" w:color="auto" w:fill="FFFFFF"/>
              <w:spacing w:after="0" w:line="260" w:lineRule="exact"/>
              <w:jc w:val="both"/>
              <w:rPr>
                <w:rFonts w:ascii="Times New Roman" w:eastAsia="Times New Roman" w:hAnsi="Times New Roman" w:cs="Times New Roman"/>
                <w:bCs/>
                <w:color w:val="000000"/>
                <w:spacing w:val="-1"/>
                <w:sz w:val="24"/>
                <w:szCs w:val="24"/>
                <w:lang w:eastAsia="ru-RU"/>
              </w:rPr>
            </w:pPr>
          </w:p>
        </w:tc>
      </w:tr>
    </w:tbl>
    <w:p w:rsidR="00B2503B" w:rsidRDefault="00B2503B" w:rsidP="0079369C">
      <w:pPr>
        <w:shd w:val="clear" w:color="auto" w:fill="FFFFFF"/>
        <w:spacing w:after="0" w:line="260" w:lineRule="exact"/>
        <w:ind w:firstLine="709"/>
        <w:rPr>
          <w:rFonts w:ascii="Times New Roman" w:eastAsia="Times New Roman" w:hAnsi="Times New Roman" w:cs="Times New Roman"/>
          <w:bCs/>
          <w:iCs/>
          <w:color w:val="000000"/>
          <w:sz w:val="28"/>
          <w:szCs w:val="28"/>
          <w:lang w:eastAsia="ru-RU"/>
        </w:rPr>
      </w:pPr>
    </w:p>
    <w:p w:rsidR="0079369C" w:rsidRPr="0079369C" w:rsidRDefault="0079369C" w:rsidP="0079369C">
      <w:pPr>
        <w:shd w:val="clear" w:color="auto" w:fill="FFFFFF"/>
        <w:spacing w:after="0" w:line="260" w:lineRule="exact"/>
        <w:ind w:firstLine="709"/>
        <w:rPr>
          <w:rFonts w:ascii="Times New Roman" w:eastAsia="Times New Roman" w:hAnsi="Times New Roman" w:cs="Times New Roman"/>
          <w:bCs/>
          <w:iCs/>
          <w:color w:val="000000"/>
          <w:sz w:val="28"/>
          <w:szCs w:val="28"/>
          <w:lang w:eastAsia="ru-RU"/>
        </w:rPr>
      </w:pPr>
      <w:r w:rsidRPr="0079369C">
        <w:rPr>
          <w:rFonts w:ascii="Times New Roman" w:eastAsia="Times New Roman" w:hAnsi="Times New Roman" w:cs="Times New Roman"/>
          <w:bCs/>
          <w:iCs/>
          <w:color w:val="000000"/>
          <w:sz w:val="28"/>
          <w:szCs w:val="28"/>
          <w:lang w:eastAsia="ru-RU"/>
        </w:rPr>
        <w:lastRenderedPageBreak/>
        <w:t>Продолжение таблицы 2</w:t>
      </w:r>
    </w:p>
    <w:tbl>
      <w:tblPr>
        <w:tblW w:w="0" w:type="auto"/>
        <w:tblInd w:w="40" w:type="dxa"/>
        <w:tblLayout w:type="fixed"/>
        <w:tblCellMar>
          <w:left w:w="40" w:type="dxa"/>
          <w:right w:w="40" w:type="dxa"/>
        </w:tblCellMar>
        <w:tblLook w:val="0000" w:firstRow="0" w:lastRow="0" w:firstColumn="0" w:lastColumn="0" w:noHBand="0" w:noVBand="0"/>
      </w:tblPr>
      <w:tblGrid>
        <w:gridCol w:w="1080"/>
        <w:gridCol w:w="3060"/>
        <w:gridCol w:w="5220"/>
      </w:tblGrid>
      <w:tr w:rsidR="0079369C" w:rsidRPr="0079369C" w:rsidTr="004B24EB">
        <w:trPr>
          <w:trHeight w:val="310"/>
        </w:trPr>
        <w:tc>
          <w:tcPr>
            <w:tcW w:w="1080" w:type="dxa"/>
            <w:tcBorders>
              <w:top w:val="single" w:sz="6" w:space="0" w:color="auto"/>
              <w:left w:val="single" w:sz="6" w:space="0" w:color="auto"/>
              <w:right w:val="single" w:sz="6" w:space="0" w:color="auto"/>
            </w:tcBorders>
            <w:shd w:val="clear" w:color="auto" w:fill="FFFFFF"/>
          </w:tcPr>
          <w:p w:rsidR="0079369C" w:rsidRPr="0079369C" w:rsidRDefault="0079369C" w:rsidP="0079369C">
            <w:pPr>
              <w:shd w:val="clear" w:color="auto" w:fill="FFFFFF"/>
              <w:spacing w:after="0" w:line="260" w:lineRule="exact"/>
              <w:jc w:val="center"/>
              <w:rPr>
                <w:rFonts w:ascii="Times New Roman" w:eastAsia="Times New Roman" w:hAnsi="Times New Roman" w:cs="Times New Roman"/>
                <w:bCs/>
                <w:color w:val="000000"/>
                <w:sz w:val="24"/>
                <w:szCs w:val="24"/>
                <w:lang w:eastAsia="ru-RU"/>
              </w:rPr>
            </w:pPr>
            <w:r w:rsidRPr="0079369C">
              <w:rPr>
                <w:rFonts w:ascii="Times New Roman" w:eastAsia="Times New Roman" w:hAnsi="Times New Roman" w:cs="Times New Roman"/>
                <w:bCs/>
                <w:color w:val="000000"/>
                <w:sz w:val="24"/>
                <w:szCs w:val="24"/>
                <w:lang w:eastAsia="ru-RU"/>
              </w:rPr>
              <w:t>1</w:t>
            </w:r>
          </w:p>
        </w:tc>
        <w:tc>
          <w:tcPr>
            <w:tcW w:w="3060" w:type="dxa"/>
            <w:tcBorders>
              <w:top w:val="single" w:sz="6" w:space="0" w:color="auto"/>
              <w:left w:val="single" w:sz="6" w:space="0" w:color="auto"/>
              <w:right w:val="single" w:sz="6" w:space="0" w:color="auto"/>
            </w:tcBorders>
            <w:shd w:val="clear" w:color="auto" w:fill="FFFFFF"/>
          </w:tcPr>
          <w:p w:rsidR="0079369C" w:rsidRPr="0079369C" w:rsidRDefault="0079369C" w:rsidP="0079369C">
            <w:pPr>
              <w:widowControl w:val="0"/>
              <w:shd w:val="clear" w:color="auto" w:fill="FFFFFF"/>
              <w:tabs>
                <w:tab w:val="left" w:pos="264"/>
              </w:tabs>
              <w:autoSpaceDE w:val="0"/>
              <w:autoSpaceDN w:val="0"/>
              <w:adjustRightInd w:val="0"/>
              <w:spacing w:after="0" w:line="260" w:lineRule="exact"/>
              <w:jc w:val="center"/>
              <w:rPr>
                <w:rFonts w:ascii="Times New Roman" w:eastAsia="Times New Roman" w:hAnsi="Times New Roman" w:cs="Times New Roman"/>
                <w:color w:val="000000"/>
                <w:spacing w:val="6"/>
                <w:sz w:val="24"/>
                <w:szCs w:val="24"/>
                <w:lang w:eastAsia="ru-RU"/>
              </w:rPr>
            </w:pPr>
            <w:r w:rsidRPr="0079369C">
              <w:rPr>
                <w:rFonts w:ascii="Times New Roman" w:eastAsia="Times New Roman" w:hAnsi="Times New Roman" w:cs="Times New Roman"/>
                <w:color w:val="000000"/>
                <w:spacing w:val="6"/>
                <w:sz w:val="24"/>
                <w:szCs w:val="24"/>
                <w:lang w:eastAsia="ru-RU"/>
              </w:rPr>
              <w:t>2</w:t>
            </w:r>
          </w:p>
        </w:tc>
        <w:tc>
          <w:tcPr>
            <w:tcW w:w="5220" w:type="dxa"/>
            <w:tcBorders>
              <w:top w:val="single" w:sz="6" w:space="0" w:color="auto"/>
              <w:left w:val="single" w:sz="6" w:space="0" w:color="auto"/>
              <w:right w:val="single" w:sz="6" w:space="0" w:color="auto"/>
            </w:tcBorders>
            <w:shd w:val="clear" w:color="auto" w:fill="FFFFFF"/>
          </w:tcPr>
          <w:p w:rsidR="0079369C" w:rsidRPr="0079369C" w:rsidRDefault="0079369C" w:rsidP="0079369C">
            <w:pPr>
              <w:shd w:val="clear" w:color="auto" w:fill="FFFFFF"/>
              <w:tabs>
                <w:tab w:val="left" w:pos="230"/>
              </w:tabs>
              <w:spacing w:after="0" w:line="260" w:lineRule="exact"/>
              <w:jc w:val="center"/>
              <w:rPr>
                <w:rFonts w:ascii="Times New Roman" w:eastAsia="Times New Roman" w:hAnsi="Times New Roman" w:cs="Times New Roman"/>
                <w:color w:val="000000"/>
                <w:sz w:val="24"/>
                <w:szCs w:val="24"/>
                <w:lang w:eastAsia="ru-RU"/>
              </w:rPr>
            </w:pPr>
            <w:r w:rsidRPr="0079369C">
              <w:rPr>
                <w:rFonts w:ascii="Times New Roman" w:eastAsia="Times New Roman" w:hAnsi="Times New Roman" w:cs="Times New Roman"/>
                <w:color w:val="000000"/>
                <w:sz w:val="24"/>
                <w:szCs w:val="24"/>
                <w:lang w:eastAsia="ru-RU"/>
              </w:rPr>
              <w:t>3</w:t>
            </w:r>
          </w:p>
        </w:tc>
      </w:tr>
      <w:tr w:rsidR="0079369C" w:rsidRPr="0079369C" w:rsidTr="004B24EB">
        <w:trPr>
          <w:trHeight w:val="523"/>
        </w:trPr>
        <w:tc>
          <w:tcPr>
            <w:tcW w:w="1080" w:type="dxa"/>
            <w:tcBorders>
              <w:top w:val="single" w:sz="6" w:space="0" w:color="auto"/>
              <w:left w:val="single" w:sz="6" w:space="0" w:color="auto"/>
              <w:right w:val="single" w:sz="6" w:space="0" w:color="auto"/>
            </w:tcBorders>
            <w:shd w:val="clear" w:color="auto" w:fill="FFFFFF"/>
          </w:tcPr>
          <w:p w:rsidR="0079369C" w:rsidRPr="0079369C" w:rsidRDefault="0079369C" w:rsidP="0079369C">
            <w:pPr>
              <w:shd w:val="clear" w:color="auto" w:fill="FFFFFF"/>
              <w:spacing w:after="0" w:line="260" w:lineRule="exact"/>
              <w:rPr>
                <w:rFonts w:ascii="Times New Roman" w:eastAsia="Times New Roman" w:hAnsi="Times New Roman" w:cs="Times New Roman"/>
                <w:bCs/>
                <w:color w:val="000000"/>
                <w:sz w:val="24"/>
                <w:szCs w:val="24"/>
                <w:lang w:eastAsia="ru-RU"/>
              </w:rPr>
            </w:pPr>
            <w:r w:rsidRPr="0079369C">
              <w:rPr>
                <w:rFonts w:ascii="Times New Roman" w:eastAsia="Times New Roman" w:hAnsi="Times New Roman" w:cs="Times New Roman"/>
                <w:bCs/>
                <w:color w:val="000000"/>
                <w:sz w:val="24"/>
                <w:szCs w:val="24"/>
                <w:lang w:eastAsia="ru-RU"/>
              </w:rPr>
              <w:t>4. Задачи АФУ</w:t>
            </w:r>
          </w:p>
        </w:tc>
        <w:tc>
          <w:tcPr>
            <w:tcW w:w="3060" w:type="dxa"/>
            <w:tcBorders>
              <w:top w:val="single" w:sz="6" w:space="0" w:color="auto"/>
              <w:left w:val="single" w:sz="6" w:space="0" w:color="auto"/>
              <w:right w:val="single" w:sz="6" w:space="0" w:color="auto"/>
            </w:tcBorders>
            <w:shd w:val="clear" w:color="auto" w:fill="FFFFFF"/>
          </w:tcPr>
          <w:p w:rsidR="0079369C" w:rsidRPr="0079369C" w:rsidRDefault="0079369C" w:rsidP="0079369C">
            <w:pPr>
              <w:widowControl w:val="0"/>
              <w:shd w:val="clear" w:color="auto" w:fill="FFFFFF"/>
              <w:tabs>
                <w:tab w:val="left" w:pos="264"/>
              </w:tabs>
              <w:autoSpaceDE w:val="0"/>
              <w:autoSpaceDN w:val="0"/>
              <w:adjustRightInd w:val="0"/>
              <w:spacing w:after="0" w:line="260" w:lineRule="exact"/>
              <w:rPr>
                <w:rFonts w:ascii="Times New Roman" w:eastAsia="Times New Roman" w:hAnsi="Times New Roman" w:cs="Times New Roman"/>
                <w:color w:val="000000"/>
                <w:sz w:val="24"/>
                <w:szCs w:val="24"/>
                <w:lang w:eastAsia="ru-RU"/>
              </w:rPr>
            </w:pPr>
            <w:r w:rsidRPr="0079369C">
              <w:rPr>
                <w:rFonts w:ascii="Times New Roman" w:eastAsia="Times New Roman" w:hAnsi="Times New Roman" w:cs="Times New Roman"/>
                <w:color w:val="000000"/>
                <w:spacing w:val="6"/>
                <w:sz w:val="24"/>
                <w:szCs w:val="24"/>
                <w:lang w:eastAsia="ru-RU"/>
              </w:rPr>
              <w:t>- оценить текущую и буд</w:t>
            </w:r>
            <w:r w:rsidRPr="0079369C">
              <w:rPr>
                <w:rFonts w:ascii="Times New Roman" w:eastAsia="Times New Roman" w:hAnsi="Times New Roman" w:cs="Times New Roman"/>
                <w:color w:val="000000"/>
                <w:sz w:val="24"/>
                <w:szCs w:val="24"/>
                <w:lang w:eastAsia="ru-RU"/>
              </w:rPr>
              <w:t xml:space="preserve">ущую платежеспособность </w:t>
            </w:r>
            <w:r w:rsidRPr="0079369C">
              <w:rPr>
                <w:rFonts w:ascii="Times New Roman" w:eastAsia="Times New Roman" w:hAnsi="Times New Roman" w:cs="Times New Roman"/>
                <w:color w:val="000000"/>
                <w:spacing w:val="3"/>
                <w:sz w:val="24"/>
                <w:szCs w:val="24"/>
                <w:lang w:eastAsia="ru-RU"/>
              </w:rPr>
              <w:t>и   финансовую   независим</w:t>
            </w:r>
            <w:r w:rsidRPr="0079369C">
              <w:rPr>
                <w:rFonts w:ascii="Times New Roman" w:eastAsia="Times New Roman" w:hAnsi="Times New Roman" w:cs="Times New Roman"/>
                <w:color w:val="000000"/>
                <w:spacing w:val="1"/>
                <w:sz w:val="24"/>
                <w:szCs w:val="24"/>
                <w:lang w:eastAsia="ru-RU"/>
              </w:rPr>
              <w:t>ость организации;</w:t>
            </w:r>
          </w:p>
          <w:p w:rsidR="0079369C" w:rsidRPr="0079369C" w:rsidRDefault="0079369C" w:rsidP="0079369C">
            <w:pPr>
              <w:widowControl w:val="0"/>
              <w:shd w:val="clear" w:color="auto" w:fill="FFFFFF"/>
              <w:tabs>
                <w:tab w:val="left" w:pos="264"/>
              </w:tabs>
              <w:autoSpaceDE w:val="0"/>
              <w:autoSpaceDN w:val="0"/>
              <w:adjustRightInd w:val="0"/>
              <w:spacing w:after="0" w:line="260" w:lineRule="exact"/>
              <w:rPr>
                <w:rFonts w:ascii="Times New Roman" w:eastAsia="Times New Roman" w:hAnsi="Times New Roman" w:cs="Times New Roman"/>
                <w:color w:val="000000"/>
                <w:sz w:val="24"/>
                <w:szCs w:val="24"/>
                <w:lang w:eastAsia="ru-RU"/>
              </w:rPr>
            </w:pPr>
            <w:r w:rsidRPr="0079369C">
              <w:rPr>
                <w:rFonts w:ascii="Times New Roman" w:eastAsia="Times New Roman" w:hAnsi="Times New Roman" w:cs="Times New Roman"/>
                <w:color w:val="000000"/>
                <w:spacing w:val="1"/>
                <w:sz w:val="24"/>
                <w:szCs w:val="24"/>
                <w:lang w:eastAsia="ru-RU"/>
              </w:rPr>
              <w:t>- выявить тенденцию за</w:t>
            </w:r>
            <w:r w:rsidRPr="0079369C">
              <w:rPr>
                <w:rFonts w:ascii="Times New Roman" w:eastAsia="Times New Roman" w:hAnsi="Times New Roman" w:cs="Times New Roman"/>
                <w:color w:val="000000"/>
                <w:spacing w:val="1"/>
                <w:sz w:val="24"/>
                <w:szCs w:val="24"/>
                <w:lang w:eastAsia="ru-RU"/>
              </w:rPr>
              <w:br/>
            </w:r>
            <w:r w:rsidRPr="0079369C">
              <w:rPr>
                <w:rFonts w:ascii="Times New Roman" w:eastAsia="Times New Roman" w:hAnsi="Times New Roman" w:cs="Times New Roman"/>
                <w:color w:val="000000"/>
                <w:spacing w:val="4"/>
                <w:sz w:val="24"/>
                <w:szCs w:val="24"/>
                <w:lang w:eastAsia="ru-RU"/>
              </w:rPr>
              <w:t>последние годы изменения</w:t>
            </w:r>
            <w:r w:rsidRPr="0079369C">
              <w:rPr>
                <w:rFonts w:ascii="Times New Roman" w:eastAsia="Times New Roman" w:hAnsi="Times New Roman" w:cs="Times New Roman"/>
                <w:color w:val="000000"/>
                <w:spacing w:val="4"/>
                <w:sz w:val="24"/>
                <w:szCs w:val="24"/>
                <w:lang w:eastAsia="ru-RU"/>
              </w:rPr>
              <w:br/>
            </w:r>
            <w:r w:rsidRPr="0079369C">
              <w:rPr>
                <w:rFonts w:ascii="Times New Roman" w:eastAsia="Times New Roman" w:hAnsi="Times New Roman" w:cs="Times New Roman"/>
                <w:color w:val="000000"/>
                <w:spacing w:val="1"/>
                <w:sz w:val="24"/>
                <w:szCs w:val="24"/>
                <w:lang w:eastAsia="ru-RU"/>
              </w:rPr>
              <w:t>финансовой устойчивости;</w:t>
            </w:r>
          </w:p>
          <w:p w:rsidR="0079369C" w:rsidRPr="0079369C" w:rsidRDefault="0079369C" w:rsidP="0079369C">
            <w:pPr>
              <w:shd w:val="clear" w:color="auto" w:fill="FFFFFF"/>
              <w:tabs>
                <w:tab w:val="left" w:pos="326"/>
              </w:tabs>
              <w:spacing w:after="0" w:line="26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color w:val="000000"/>
                <w:sz w:val="24"/>
                <w:szCs w:val="24"/>
                <w:lang w:eastAsia="ru-RU"/>
              </w:rPr>
              <w:t>- проанализировать уро</w:t>
            </w:r>
            <w:r w:rsidRPr="0079369C">
              <w:rPr>
                <w:rFonts w:ascii="Times New Roman" w:eastAsia="Times New Roman" w:hAnsi="Times New Roman" w:cs="Times New Roman"/>
                <w:color w:val="000000"/>
                <w:sz w:val="24"/>
                <w:szCs w:val="24"/>
                <w:lang w:eastAsia="ru-RU"/>
              </w:rPr>
              <w:softHyphen/>
            </w:r>
            <w:r w:rsidRPr="0079369C">
              <w:rPr>
                <w:rFonts w:ascii="Times New Roman" w:eastAsia="Times New Roman" w:hAnsi="Times New Roman" w:cs="Times New Roman"/>
                <w:color w:val="000000"/>
                <w:spacing w:val="-2"/>
                <w:sz w:val="24"/>
                <w:szCs w:val="24"/>
                <w:lang w:eastAsia="ru-RU"/>
              </w:rPr>
              <w:t>вень кредитоспособности за</w:t>
            </w:r>
            <w:r w:rsidRPr="0079369C">
              <w:rPr>
                <w:rFonts w:ascii="Times New Roman" w:eastAsia="Times New Roman" w:hAnsi="Times New Roman" w:cs="Times New Roman"/>
                <w:color w:val="000000"/>
                <w:spacing w:val="-2"/>
                <w:sz w:val="24"/>
                <w:szCs w:val="24"/>
                <w:lang w:eastAsia="ru-RU"/>
              </w:rPr>
              <w:softHyphen/>
            </w:r>
            <w:r w:rsidRPr="0079369C">
              <w:rPr>
                <w:rFonts w:ascii="Times New Roman" w:eastAsia="Times New Roman" w:hAnsi="Times New Roman" w:cs="Times New Roman"/>
                <w:color w:val="000000"/>
                <w:spacing w:val="-4"/>
                <w:sz w:val="24"/>
                <w:szCs w:val="24"/>
                <w:lang w:eastAsia="ru-RU"/>
              </w:rPr>
              <w:t>емщика;</w:t>
            </w:r>
          </w:p>
          <w:p w:rsidR="0079369C" w:rsidRPr="0079369C" w:rsidRDefault="0079369C" w:rsidP="0079369C">
            <w:pPr>
              <w:shd w:val="clear" w:color="auto" w:fill="FFFFFF"/>
              <w:tabs>
                <w:tab w:val="left" w:pos="384"/>
              </w:tabs>
              <w:spacing w:after="0" w:line="26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color w:val="000000"/>
                <w:sz w:val="24"/>
                <w:szCs w:val="24"/>
                <w:lang w:eastAsia="ru-RU"/>
              </w:rPr>
              <w:t>- определить основные</w:t>
            </w:r>
            <w:r w:rsidRPr="0079369C">
              <w:rPr>
                <w:rFonts w:ascii="Times New Roman" w:eastAsia="Times New Roman" w:hAnsi="Times New Roman" w:cs="Times New Roman"/>
                <w:color w:val="000000"/>
                <w:sz w:val="24"/>
                <w:szCs w:val="24"/>
                <w:lang w:eastAsia="ru-RU"/>
              </w:rPr>
              <w:br/>
            </w:r>
            <w:r w:rsidRPr="0079369C">
              <w:rPr>
                <w:rFonts w:ascii="Times New Roman" w:eastAsia="Times New Roman" w:hAnsi="Times New Roman" w:cs="Times New Roman"/>
                <w:color w:val="000000"/>
                <w:spacing w:val="4"/>
                <w:sz w:val="24"/>
                <w:szCs w:val="24"/>
                <w:lang w:eastAsia="ru-RU"/>
              </w:rPr>
              <w:t>внешние факторы, способ</w:t>
            </w:r>
            <w:r w:rsidRPr="0079369C">
              <w:rPr>
                <w:rFonts w:ascii="Times New Roman" w:eastAsia="Times New Roman" w:hAnsi="Times New Roman" w:cs="Times New Roman"/>
                <w:color w:val="000000"/>
                <w:sz w:val="24"/>
                <w:szCs w:val="24"/>
                <w:lang w:eastAsia="ru-RU"/>
              </w:rPr>
              <w:t xml:space="preserve">ные     оказать негативное </w:t>
            </w:r>
            <w:r w:rsidRPr="0079369C">
              <w:rPr>
                <w:rFonts w:ascii="Times New Roman" w:eastAsia="Times New Roman" w:hAnsi="Times New Roman" w:cs="Times New Roman"/>
                <w:color w:val="000000"/>
                <w:spacing w:val="3"/>
                <w:sz w:val="24"/>
                <w:szCs w:val="24"/>
                <w:lang w:eastAsia="ru-RU"/>
              </w:rPr>
              <w:t>влияние на уровень финан</w:t>
            </w:r>
            <w:r w:rsidRPr="0079369C">
              <w:rPr>
                <w:rFonts w:ascii="Times New Roman" w:eastAsia="Times New Roman" w:hAnsi="Times New Roman" w:cs="Times New Roman"/>
                <w:color w:val="000000"/>
                <w:spacing w:val="3"/>
                <w:sz w:val="24"/>
                <w:szCs w:val="24"/>
                <w:lang w:eastAsia="ru-RU"/>
              </w:rPr>
              <w:softHyphen/>
            </w:r>
            <w:r w:rsidRPr="0079369C">
              <w:rPr>
                <w:rFonts w:ascii="Times New Roman" w:eastAsia="Times New Roman" w:hAnsi="Times New Roman" w:cs="Times New Roman"/>
                <w:color w:val="000000"/>
                <w:sz w:val="24"/>
                <w:szCs w:val="24"/>
                <w:lang w:eastAsia="ru-RU"/>
              </w:rPr>
              <w:t>совой   устойчивости орга</w:t>
            </w:r>
            <w:r w:rsidRPr="0079369C">
              <w:rPr>
                <w:rFonts w:ascii="Times New Roman" w:eastAsia="Times New Roman" w:hAnsi="Times New Roman" w:cs="Times New Roman"/>
                <w:color w:val="000000"/>
                <w:sz w:val="24"/>
                <w:szCs w:val="24"/>
                <w:lang w:eastAsia="ru-RU"/>
              </w:rPr>
              <w:softHyphen/>
            </w:r>
            <w:r w:rsidRPr="0079369C">
              <w:rPr>
                <w:rFonts w:ascii="Times New Roman" w:eastAsia="Times New Roman" w:hAnsi="Times New Roman" w:cs="Times New Roman"/>
                <w:color w:val="000000"/>
                <w:spacing w:val="1"/>
                <w:sz w:val="24"/>
                <w:szCs w:val="24"/>
                <w:lang w:eastAsia="ru-RU"/>
              </w:rPr>
              <w:t>низации;</w:t>
            </w:r>
          </w:p>
          <w:p w:rsidR="0079369C" w:rsidRPr="0079369C" w:rsidRDefault="0079369C" w:rsidP="0079369C">
            <w:pPr>
              <w:shd w:val="clear" w:color="auto" w:fill="FFFFFF"/>
              <w:tabs>
                <w:tab w:val="left" w:pos="326"/>
              </w:tabs>
              <w:spacing w:after="0" w:line="26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color w:val="000000"/>
                <w:sz w:val="24"/>
                <w:szCs w:val="24"/>
                <w:lang w:eastAsia="ru-RU"/>
              </w:rPr>
              <w:t>- провести диагностиче</w:t>
            </w:r>
            <w:r w:rsidRPr="0079369C">
              <w:rPr>
                <w:rFonts w:ascii="Times New Roman" w:eastAsia="Times New Roman" w:hAnsi="Times New Roman" w:cs="Times New Roman"/>
                <w:color w:val="000000"/>
                <w:spacing w:val="4"/>
                <w:sz w:val="24"/>
                <w:szCs w:val="24"/>
                <w:lang w:eastAsia="ru-RU"/>
              </w:rPr>
              <w:t>ский   анализ финансовой</w:t>
            </w:r>
            <w:r w:rsidRPr="0079369C">
              <w:rPr>
                <w:rFonts w:ascii="Times New Roman" w:eastAsia="Times New Roman" w:hAnsi="Times New Roman" w:cs="Times New Roman"/>
                <w:color w:val="000000"/>
                <w:spacing w:val="4"/>
                <w:sz w:val="24"/>
                <w:szCs w:val="24"/>
                <w:lang w:eastAsia="ru-RU"/>
              </w:rPr>
              <w:br/>
            </w:r>
            <w:r w:rsidRPr="0079369C">
              <w:rPr>
                <w:rFonts w:ascii="Times New Roman" w:eastAsia="Times New Roman" w:hAnsi="Times New Roman" w:cs="Times New Roman"/>
                <w:color w:val="000000"/>
                <w:spacing w:val="1"/>
                <w:sz w:val="24"/>
                <w:szCs w:val="24"/>
                <w:lang w:eastAsia="ru-RU"/>
              </w:rPr>
              <w:t>несостоятельности хозяйст-</w:t>
            </w:r>
            <w:r w:rsidRPr="0079369C">
              <w:rPr>
                <w:rFonts w:ascii="Times New Roman" w:eastAsia="Times New Roman" w:hAnsi="Times New Roman" w:cs="Times New Roman"/>
                <w:color w:val="000000"/>
                <w:spacing w:val="1"/>
                <w:sz w:val="24"/>
                <w:szCs w:val="24"/>
                <w:lang w:eastAsia="ru-RU"/>
              </w:rPr>
              <w:softHyphen/>
            </w:r>
            <w:r w:rsidRPr="0079369C">
              <w:rPr>
                <w:rFonts w:ascii="Times New Roman" w:eastAsia="Times New Roman" w:hAnsi="Times New Roman" w:cs="Times New Roman"/>
                <w:color w:val="000000"/>
                <w:spacing w:val="1"/>
                <w:sz w:val="24"/>
                <w:szCs w:val="24"/>
                <w:lang w:eastAsia="ru-RU"/>
              </w:rPr>
              <w:br/>
            </w:r>
            <w:r w:rsidRPr="0079369C">
              <w:rPr>
                <w:rFonts w:ascii="Times New Roman" w:eastAsia="Times New Roman" w:hAnsi="Times New Roman" w:cs="Times New Roman"/>
                <w:color w:val="000000"/>
                <w:spacing w:val="-2"/>
                <w:sz w:val="24"/>
                <w:szCs w:val="24"/>
                <w:lang w:eastAsia="ru-RU"/>
              </w:rPr>
              <w:t>вующего субъекта;</w:t>
            </w:r>
          </w:p>
          <w:p w:rsidR="0079369C" w:rsidRPr="0079369C" w:rsidRDefault="0079369C" w:rsidP="0079369C">
            <w:pPr>
              <w:shd w:val="clear" w:color="auto" w:fill="FFFFFF"/>
              <w:tabs>
                <w:tab w:val="left" w:pos="254"/>
              </w:tabs>
              <w:spacing w:after="0" w:line="26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color w:val="000000"/>
                <w:sz w:val="24"/>
                <w:szCs w:val="24"/>
                <w:lang w:eastAsia="ru-RU"/>
              </w:rPr>
              <w:t xml:space="preserve">- </w:t>
            </w:r>
            <w:r w:rsidRPr="0079369C">
              <w:rPr>
                <w:rFonts w:ascii="Times New Roman" w:eastAsia="Times New Roman" w:hAnsi="Times New Roman" w:cs="Times New Roman"/>
                <w:color w:val="000000"/>
                <w:spacing w:val="-1"/>
                <w:sz w:val="24"/>
                <w:szCs w:val="24"/>
                <w:lang w:eastAsia="ru-RU"/>
              </w:rPr>
              <w:t>осуществить сравнитель</w:t>
            </w:r>
            <w:r w:rsidRPr="0079369C">
              <w:rPr>
                <w:rFonts w:ascii="Times New Roman" w:eastAsia="Times New Roman" w:hAnsi="Times New Roman" w:cs="Times New Roman"/>
                <w:color w:val="000000"/>
                <w:spacing w:val="-1"/>
                <w:sz w:val="24"/>
                <w:szCs w:val="24"/>
                <w:lang w:eastAsia="ru-RU"/>
              </w:rPr>
              <w:softHyphen/>
            </w:r>
            <w:r w:rsidRPr="0079369C">
              <w:rPr>
                <w:rFonts w:ascii="Times New Roman" w:eastAsia="Times New Roman" w:hAnsi="Times New Roman" w:cs="Times New Roman"/>
                <w:color w:val="000000"/>
                <w:sz w:val="24"/>
                <w:szCs w:val="24"/>
                <w:lang w:eastAsia="ru-RU"/>
              </w:rPr>
              <w:t>ный анализ показателей фи</w:t>
            </w:r>
            <w:r w:rsidRPr="0079369C">
              <w:rPr>
                <w:rFonts w:ascii="Times New Roman" w:eastAsia="Times New Roman" w:hAnsi="Times New Roman" w:cs="Times New Roman"/>
                <w:color w:val="000000"/>
                <w:sz w:val="24"/>
                <w:szCs w:val="24"/>
                <w:lang w:eastAsia="ru-RU"/>
              </w:rPr>
              <w:softHyphen/>
            </w:r>
            <w:r w:rsidRPr="0079369C">
              <w:rPr>
                <w:rFonts w:ascii="Times New Roman" w:eastAsia="Times New Roman" w:hAnsi="Times New Roman" w:cs="Times New Roman"/>
                <w:color w:val="000000"/>
                <w:spacing w:val="3"/>
                <w:sz w:val="24"/>
                <w:szCs w:val="24"/>
                <w:lang w:eastAsia="ru-RU"/>
              </w:rPr>
              <w:t>нансовой устойчивости  по</w:t>
            </w:r>
            <w:r w:rsidRPr="0079369C">
              <w:rPr>
                <w:rFonts w:ascii="Times New Roman" w:eastAsia="Times New Roman" w:hAnsi="Times New Roman" w:cs="Times New Roman"/>
                <w:color w:val="000000"/>
                <w:spacing w:val="3"/>
                <w:sz w:val="24"/>
                <w:szCs w:val="24"/>
                <w:lang w:eastAsia="ru-RU"/>
              </w:rPr>
              <w:br/>
            </w:r>
            <w:r w:rsidRPr="0079369C">
              <w:rPr>
                <w:rFonts w:ascii="Times New Roman" w:eastAsia="Times New Roman" w:hAnsi="Times New Roman" w:cs="Times New Roman"/>
                <w:color w:val="000000"/>
                <w:spacing w:val="-2"/>
                <w:sz w:val="24"/>
                <w:szCs w:val="24"/>
                <w:lang w:eastAsia="ru-RU"/>
              </w:rPr>
              <w:t>предприятиям-конкурентам,</w:t>
            </w:r>
            <w:r w:rsidRPr="0079369C">
              <w:rPr>
                <w:rFonts w:ascii="Times New Roman" w:eastAsia="Times New Roman" w:hAnsi="Times New Roman" w:cs="Times New Roman"/>
                <w:color w:val="000000"/>
                <w:spacing w:val="-2"/>
                <w:sz w:val="24"/>
                <w:szCs w:val="24"/>
                <w:lang w:eastAsia="ru-RU"/>
              </w:rPr>
              <w:br/>
            </w:r>
            <w:r w:rsidRPr="0079369C">
              <w:rPr>
                <w:rFonts w:ascii="Times New Roman" w:eastAsia="Times New Roman" w:hAnsi="Times New Roman" w:cs="Times New Roman"/>
                <w:color w:val="000000"/>
                <w:spacing w:val="1"/>
                <w:sz w:val="24"/>
                <w:szCs w:val="24"/>
                <w:lang w:eastAsia="ru-RU"/>
              </w:rPr>
              <w:t>дочерним компаниям</w:t>
            </w:r>
          </w:p>
          <w:p w:rsidR="0079369C" w:rsidRPr="0079369C" w:rsidRDefault="0079369C" w:rsidP="0079369C">
            <w:pPr>
              <w:shd w:val="clear" w:color="auto" w:fill="FFFFFF"/>
              <w:spacing w:after="0" w:line="260" w:lineRule="exact"/>
              <w:rPr>
                <w:rFonts w:ascii="Times New Roman" w:eastAsia="Times New Roman" w:hAnsi="Times New Roman" w:cs="Times New Roman"/>
                <w:bCs/>
                <w:color w:val="000000"/>
                <w:spacing w:val="5"/>
                <w:sz w:val="24"/>
                <w:szCs w:val="24"/>
                <w:lang w:eastAsia="ru-RU"/>
              </w:rPr>
            </w:pPr>
          </w:p>
        </w:tc>
        <w:tc>
          <w:tcPr>
            <w:tcW w:w="5220" w:type="dxa"/>
            <w:tcBorders>
              <w:top w:val="single" w:sz="6" w:space="0" w:color="auto"/>
              <w:left w:val="single" w:sz="6" w:space="0" w:color="auto"/>
              <w:right w:val="single" w:sz="6" w:space="0" w:color="auto"/>
            </w:tcBorders>
            <w:shd w:val="clear" w:color="auto" w:fill="FFFFFF"/>
          </w:tcPr>
          <w:p w:rsidR="0079369C" w:rsidRPr="0079369C" w:rsidRDefault="0079369C" w:rsidP="0079369C">
            <w:pPr>
              <w:shd w:val="clear" w:color="auto" w:fill="FFFFFF"/>
              <w:tabs>
                <w:tab w:val="left" w:pos="230"/>
              </w:tabs>
              <w:spacing w:after="0" w:line="26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color w:val="000000"/>
                <w:sz w:val="24"/>
                <w:szCs w:val="24"/>
                <w:lang w:eastAsia="ru-RU"/>
              </w:rPr>
              <w:t>- провести комплексный анализ с уче</w:t>
            </w:r>
            <w:r w:rsidRPr="0079369C">
              <w:rPr>
                <w:rFonts w:ascii="Times New Roman" w:eastAsia="Times New Roman" w:hAnsi="Times New Roman" w:cs="Times New Roman"/>
                <w:color w:val="000000"/>
                <w:spacing w:val="2"/>
                <w:sz w:val="24"/>
                <w:szCs w:val="24"/>
                <w:lang w:eastAsia="ru-RU"/>
              </w:rPr>
              <w:t>том существенного влияния всех внут</w:t>
            </w:r>
            <w:r w:rsidRPr="0079369C">
              <w:rPr>
                <w:rFonts w:ascii="Times New Roman" w:eastAsia="Times New Roman" w:hAnsi="Times New Roman" w:cs="Times New Roman"/>
                <w:color w:val="000000"/>
                <w:spacing w:val="2"/>
                <w:sz w:val="24"/>
                <w:szCs w:val="24"/>
                <w:lang w:eastAsia="ru-RU"/>
              </w:rPr>
              <w:softHyphen/>
            </w:r>
            <w:r w:rsidRPr="0079369C">
              <w:rPr>
                <w:rFonts w:ascii="Times New Roman" w:eastAsia="Times New Roman" w:hAnsi="Times New Roman" w:cs="Times New Roman"/>
                <w:color w:val="000000"/>
                <w:sz w:val="24"/>
                <w:szCs w:val="24"/>
                <w:lang w:eastAsia="ru-RU"/>
              </w:rPr>
              <w:t xml:space="preserve">ренних и внешних факторов на уровень </w:t>
            </w:r>
            <w:r w:rsidRPr="0079369C">
              <w:rPr>
                <w:rFonts w:ascii="Times New Roman" w:eastAsia="Times New Roman" w:hAnsi="Times New Roman" w:cs="Times New Roman"/>
                <w:color w:val="000000"/>
                <w:spacing w:val="-3"/>
                <w:sz w:val="24"/>
                <w:szCs w:val="24"/>
                <w:lang w:eastAsia="ru-RU"/>
              </w:rPr>
              <w:t>финансовой устойчивости организации;</w:t>
            </w:r>
          </w:p>
          <w:p w:rsidR="0079369C" w:rsidRPr="0079369C" w:rsidRDefault="0079369C" w:rsidP="0079369C">
            <w:pPr>
              <w:widowControl w:val="0"/>
              <w:shd w:val="clear" w:color="auto" w:fill="FFFFFF"/>
              <w:tabs>
                <w:tab w:val="left" w:pos="226"/>
              </w:tabs>
              <w:autoSpaceDE w:val="0"/>
              <w:autoSpaceDN w:val="0"/>
              <w:adjustRightInd w:val="0"/>
              <w:spacing w:after="0" w:line="260" w:lineRule="exact"/>
              <w:rPr>
                <w:rFonts w:ascii="Times New Roman" w:eastAsia="Times New Roman" w:hAnsi="Times New Roman" w:cs="Times New Roman"/>
                <w:color w:val="000000"/>
                <w:sz w:val="24"/>
                <w:szCs w:val="24"/>
                <w:lang w:eastAsia="ru-RU"/>
              </w:rPr>
            </w:pPr>
            <w:r w:rsidRPr="0079369C">
              <w:rPr>
                <w:rFonts w:ascii="Times New Roman" w:eastAsia="Times New Roman" w:hAnsi="Times New Roman" w:cs="Times New Roman"/>
                <w:color w:val="000000"/>
                <w:sz w:val="24"/>
                <w:szCs w:val="24"/>
                <w:lang w:eastAsia="ru-RU"/>
              </w:rPr>
              <w:t>- обосновать  приемлемые   (безопас</w:t>
            </w:r>
            <w:r w:rsidRPr="0079369C">
              <w:rPr>
                <w:rFonts w:ascii="Times New Roman" w:eastAsia="Times New Roman" w:hAnsi="Times New Roman" w:cs="Times New Roman"/>
                <w:color w:val="000000"/>
                <w:spacing w:val="3"/>
                <w:sz w:val="24"/>
                <w:szCs w:val="24"/>
                <w:lang w:eastAsia="ru-RU"/>
              </w:rPr>
              <w:t xml:space="preserve">ные)  значения ликвидности  активов, </w:t>
            </w:r>
            <w:r w:rsidRPr="0079369C">
              <w:rPr>
                <w:rFonts w:ascii="Times New Roman" w:eastAsia="Times New Roman" w:hAnsi="Times New Roman" w:cs="Times New Roman"/>
                <w:color w:val="000000"/>
                <w:spacing w:val="5"/>
                <w:sz w:val="24"/>
                <w:szCs w:val="24"/>
                <w:lang w:eastAsia="ru-RU"/>
              </w:rPr>
              <w:t>платежеспособности и структуры ка</w:t>
            </w:r>
            <w:r w:rsidRPr="0079369C">
              <w:rPr>
                <w:rFonts w:ascii="Times New Roman" w:eastAsia="Times New Roman" w:hAnsi="Times New Roman" w:cs="Times New Roman"/>
                <w:color w:val="000000"/>
                <w:spacing w:val="4"/>
                <w:sz w:val="24"/>
                <w:szCs w:val="24"/>
                <w:lang w:eastAsia="ru-RU"/>
              </w:rPr>
              <w:t>питала организации  при  формировании прогнозной    финансовой    ин</w:t>
            </w:r>
            <w:r w:rsidRPr="0079369C">
              <w:rPr>
                <w:rFonts w:ascii="Times New Roman" w:eastAsia="Times New Roman" w:hAnsi="Times New Roman" w:cs="Times New Roman"/>
                <w:color w:val="000000"/>
                <w:spacing w:val="4"/>
                <w:sz w:val="24"/>
                <w:szCs w:val="24"/>
                <w:lang w:eastAsia="ru-RU"/>
              </w:rPr>
              <w:softHyphen/>
            </w:r>
            <w:r w:rsidRPr="0079369C">
              <w:rPr>
                <w:rFonts w:ascii="Times New Roman" w:eastAsia="Times New Roman" w:hAnsi="Times New Roman" w:cs="Times New Roman"/>
                <w:color w:val="000000"/>
                <w:spacing w:val="3"/>
                <w:sz w:val="24"/>
                <w:szCs w:val="24"/>
                <w:lang w:eastAsia="ru-RU"/>
              </w:rPr>
              <w:t>формации   (в   процессе   бизнес-пла</w:t>
            </w:r>
            <w:r w:rsidRPr="0079369C">
              <w:rPr>
                <w:rFonts w:ascii="Times New Roman" w:eastAsia="Times New Roman" w:hAnsi="Times New Roman" w:cs="Times New Roman"/>
                <w:color w:val="000000"/>
                <w:spacing w:val="3"/>
                <w:sz w:val="24"/>
                <w:szCs w:val="24"/>
                <w:lang w:eastAsia="ru-RU"/>
              </w:rPr>
              <w:softHyphen/>
            </w:r>
            <w:r w:rsidRPr="0079369C">
              <w:rPr>
                <w:rFonts w:ascii="Times New Roman" w:eastAsia="Times New Roman" w:hAnsi="Times New Roman" w:cs="Times New Roman"/>
                <w:color w:val="000000"/>
                <w:spacing w:val="2"/>
                <w:sz w:val="24"/>
                <w:szCs w:val="24"/>
                <w:lang w:eastAsia="ru-RU"/>
              </w:rPr>
              <w:t>нирования, бюджетирования и пр.);</w:t>
            </w:r>
          </w:p>
          <w:p w:rsidR="0079369C" w:rsidRPr="0079369C" w:rsidRDefault="0079369C" w:rsidP="0079369C">
            <w:pPr>
              <w:widowControl w:val="0"/>
              <w:shd w:val="clear" w:color="auto" w:fill="FFFFFF"/>
              <w:tabs>
                <w:tab w:val="left" w:pos="226"/>
              </w:tabs>
              <w:autoSpaceDE w:val="0"/>
              <w:autoSpaceDN w:val="0"/>
              <w:adjustRightInd w:val="0"/>
              <w:spacing w:after="0" w:line="260" w:lineRule="exact"/>
              <w:rPr>
                <w:rFonts w:ascii="Times New Roman" w:eastAsia="Times New Roman" w:hAnsi="Times New Roman" w:cs="Times New Roman"/>
                <w:color w:val="000000"/>
                <w:spacing w:val="1"/>
                <w:sz w:val="24"/>
                <w:szCs w:val="24"/>
                <w:lang w:eastAsia="ru-RU"/>
              </w:rPr>
            </w:pPr>
            <w:r w:rsidRPr="0079369C">
              <w:rPr>
                <w:rFonts w:ascii="Times New Roman" w:eastAsia="Times New Roman" w:hAnsi="Times New Roman" w:cs="Times New Roman"/>
                <w:color w:val="000000"/>
                <w:spacing w:val="3"/>
                <w:sz w:val="24"/>
                <w:szCs w:val="24"/>
                <w:lang w:eastAsia="ru-RU"/>
              </w:rPr>
              <w:t>- осуществить текущий  мониторинг в</w:t>
            </w:r>
            <w:r w:rsidRPr="0079369C">
              <w:rPr>
                <w:rFonts w:ascii="Times New Roman" w:eastAsia="Times New Roman" w:hAnsi="Times New Roman" w:cs="Times New Roman"/>
                <w:color w:val="000000"/>
                <w:spacing w:val="1"/>
                <w:sz w:val="24"/>
                <w:szCs w:val="24"/>
                <w:lang w:eastAsia="ru-RU"/>
              </w:rPr>
              <w:t>ыпол-</w:t>
            </w:r>
          </w:p>
          <w:p w:rsidR="0079369C" w:rsidRPr="0079369C" w:rsidRDefault="0079369C" w:rsidP="0079369C">
            <w:pPr>
              <w:widowControl w:val="0"/>
              <w:shd w:val="clear" w:color="auto" w:fill="FFFFFF"/>
              <w:tabs>
                <w:tab w:val="left" w:pos="226"/>
              </w:tabs>
              <w:autoSpaceDE w:val="0"/>
              <w:autoSpaceDN w:val="0"/>
              <w:adjustRightInd w:val="0"/>
              <w:spacing w:after="0" w:line="260" w:lineRule="exact"/>
              <w:rPr>
                <w:rFonts w:ascii="Times New Roman" w:eastAsia="Times New Roman" w:hAnsi="Times New Roman" w:cs="Times New Roman"/>
                <w:color w:val="000000"/>
                <w:sz w:val="24"/>
                <w:szCs w:val="24"/>
                <w:lang w:eastAsia="ru-RU"/>
              </w:rPr>
            </w:pPr>
            <w:r w:rsidRPr="0079369C">
              <w:rPr>
                <w:rFonts w:ascii="Times New Roman" w:eastAsia="Times New Roman" w:hAnsi="Times New Roman" w:cs="Times New Roman"/>
                <w:color w:val="000000"/>
                <w:spacing w:val="1"/>
                <w:sz w:val="24"/>
                <w:szCs w:val="24"/>
                <w:lang w:eastAsia="ru-RU"/>
              </w:rPr>
              <w:t>нения плановых  заданий по обобщающим   показателям   финансо</w:t>
            </w:r>
            <w:r w:rsidRPr="0079369C">
              <w:rPr>
                <w:rFonts w:ascii="Times New Roman" w:eastAsia="Times New Roman" w:hAnsi="Times New Roman" w:cs="Times New Roman"/>
                <w:color w:val="000000"/>
                <w:sz w:val="24"/>
                <w:szCs w:val="24"/>
                <w:lang w:eastAsia="ru-RU"/>
              </w:rPr>
              <w:t>вой устойчивости;</w:t>
            </w:r>
          </w:p>
          <w:p w:rsidR="0079369C" w:rsidRPr="0079369C" w:rsidRDefault="0079369C" w:rsidP="0079369C">
            <w:pPr>
              <w:widowControl w:val="0"/>
              <w:shd w:val="clear" w:color="auto" w:fill="FFFFFF"/>
              <w:tabs>
                <w:tab w:val="left" w:pos="226"/>
              </w:tabs>
              <w:autoSpaceDE w:val="0"/>
              <w:autoSpaceDN w:val="0"/>
              <w:adjustRightInd w:val="0"/>
              <w:spacing w:after="0" w:line="260" w:lineRule="exact"/>
              <w:rPr>
                <w:rFonts w:ascii="Times New Roman" w:eastAsia="Times New Roman" w:hAnsi="Times New Roman" w:cs="Times New Roman"/>
                <w:color w:val="000000"/>
                <w:sz w:val="24"/>
                <w:szCs w:val="24"/>
                <w:lang w:eastAsia="ru-RU"/>
              </w:rPr>
            </w:pPr>
            <w:r w:rsidRPr="0079369C">
              <w:rPr>
                <w:rFonts w:ascii="Times New Roman" w:eastAsia="Times New Roman" w:hAnsi="Times New Roman" w:cs="Times New Roman"/>
                <w:color w:val="000000"/>
                <w:spacing w:val="-1"/>
                <w:sz w:val="24"/>
                <w:szCs w:val="24"/>
                <w:lang w:eastAsia="ru-RU"/>
              </w:rPr>
              <w:t xml:space="preserve">- по   результатам   диагностического </w:t>
            </w:r>
            <w:r w:rsidRPr="0079369C">
              <w:rPr>
                <w:rFonts w:ascii="Times New Roman" w:eastAsia="Times New Roman" w:hAnsi="Times New Roman" w:cs="Times New Roman"/>
                <w:color w:val="000000"/>
                <w:spacing w:val="2"/>
                <w:sz w:val="24"/>
                <w:szCs w:val="24"/>
                <w:lang w:eastAsia="ru-RU"/>
              </w:rPr>
              <w:t>анализа  финансовой  несостоятельно</w:t>
            </w:r>
            <w:r w:rsidRPr="0079369C">
              <w:rPr>
                <w:rFonts w:ascii="Times New Roman" w:eastAsia="Times New Roman" w:hAnsi="Times New Roman" w:cs="Times New Roman"/>
                <w:color w:val="000000"/>
                <w:spacing w:val="7"/>
                <w:sz w:val="24"/>
                <w:szCs w:val="24"/>
                <w:lang w:eastAsia="ru-RU"/>
              </w:rPr>
              <w:t xml:space="preserve">сти выявить признаки и вероятность </w:t>
            </w:r>
            <w:r w:rsidRPr="0079369C">
              <w:rPr>
                <w:rFonts w:ascii="Times New Roman" w:eastAsia="Times New Roman" w:hAnsi="Times New Roman" w:cs="Times New Roman"/>
                <w:color w:val="000000"/>
                <w:spacing w:val="1"/>
                <w:sz w:val="24"/>
                <w:szCs w:val="24"/>
                <w:lang w:eastAsia="ru-RU"/>
              </w:rPr>
              <w:t>банкротства организации;</w:t>
            </w:r>
          </w:p>
          <w:p w:rsidR="0079369C" w:rsidRPr="0079369C" w:rsidRDefault="0079369C" w:rsidP="0079369C">
            <w:pPr>
              <w:widowControl w:val="0"/>
              <w:shd w:val="clear" w:color="auto" w:fill="FFFFFF"/>
              <w:tabs>
                <w:tab w:val="left" w:pos="226"/>
              </w:tabs>
              <w:autoSpaceDE w:val="0"/>
              <w:autoSpaceDN w:val="0"/>
              <w:adjustRightInd w:val="0"/>
              <w:spacing w:after="0" w:line="260" w:lineRule="exact"/>
              <w:rPr>
                <w:rFonts w:ascii="Times New Roman" w:eastAsia="Times New Roman" w:hAnsi="Times New Roman" w:cs="Times New Roman"/>
                <w:color w:val="000000"/>
                <w:sz w:val="24"/>
                <w:szCs w:val="24"/>
                <w:lang w:eastAsia="ru-RU"/>
              </w:rPr>
            </w:pPr>
            <w:r w:rsidRPr="0079369C">
              <w:rPr>
                <w:rFonts w:ascii="Times New Roman" w:eastAsia="Times New Roman" w:hAnsi="Times New Roman" w:cs="Times New Roman"/>
                <w:color w:val="000000"/>
                <w:spacing w:val="6"/>
                <w:sz w:val="24"/>
                <w:szCs w:val="24"/>
                <w:lang w:eastAsia="ru-RU"/>
              </w:rPr>
              <w:t>- по результатам АФУ на этапе фин</w:t>
            </w:r>
            <w:r w:rsidRPr="0079369C">
              <w:rPr>
                <w:rFonts w:ascii="Times New Roman" w:eastAsia="Times New Roman" w:hAnsi="Times New Roman" w:cs="Times New Roman"/>
                <w:color w:val="000000"/>
                <w:spacing w:val="1"/>
                <w:sz w:val="24"/>
                <w:szCs w:val="24"/>
                <w:lang w:eastAsia="ru-RU"/>
              </w:rPr>
              <w:t xml:space="preserve">ансового   оздоровления   разработать </w:t>
            </w:r>
            <w:r w:rsidRPr="0079369C">
              <w:rPr>
                <w:rFonts w:ascii="Times New Roman" w:eastAsia="Times New Roman" w:hAnsi="Times New Roman" w:cs="Times New Roman"/>
                <w:color w:val="000000"/>
                <w:spacing w:val="4"/>
                <w:sz w:val="24"/>
                <w:szCs w:val="24"/>
                <w:lang w:eastAsia="ru-RU"/>
              </w:rPr>
              <w:t>комплекс мероприятий по выводу ор</w:t>
            </w:r>
            <w:r w:rsidRPr="0079369C">
              <w:rPr>
                <w:rFonts w:ascii="Times New Roman" w:eastAsia="Times New Roman" w:hAnsi="Times New Roman" w:cs="Times New Roman"/>
                <w:color w:val="000000"/>
                <w:spacing w:val="2"/>
                <w:sz w:val="24"/>
                <w:szCs w:val="24"/>
                <w:lang w:eastAsia="ru-RU"/>
              </w:rPr>
              <w:t>ганизации из кризисного состояния;</w:t>
            </w:r>
          </w:p>
          <w:p w:rsidR="0079369C" w:rsidRPr="0079369C" w:rsidRDefault="0079369C" w:rsidP="0079369C">
            <w:pPr>
              <w:widowControl w:val="0"/>
              <w:shd w:val="clear" w:color="auto" w:fill="FFFFFF"/>
              <w:tabs>
                <w:tab w:val="left" w:pos="226"/>
              </w:tabs>
              <w:autoSpaceDE w:val="0"/>
              <w:autoSpaceDN w:val="0"/>
              <w:adjustRightInd w:val="0"/>
              <w:spacing w:after="0" w:line="260" w:lineRule="exact"/>
              <w:rPr>
                <w:rFonts w:ascii="Times New Roman" w:eastAsia="Times New Roman" w:hAnsi="Times New Roman" w:cs="Times New Roman"/>
                <w:color w:val="000000"/>
                <w:sz w:val="24"/>
                <w:szCs w:val="24"/>
                <w:lang w:eastAsia="ru-RU"/>
              </w:rPr>
            </w:pPr>
            <w:r w:rsidRPr="0079369C">
              <w:rPr>
                <w:rFonts w:ascii="Times New Roman" w:eastAsia="Times New Roman" w:hAnsi="Times New Roman" w:cs="Times New Roman"/>
                <w:color w:val="000000"/>
                <w:spacing w:val="1"/>
                <w:sz w:val="24"/>
                <w:szCs w:val="24"/>
                <w:lang w:eastAsia="ru-RU"/>
              </w:rPr>
              <w:t xml:space="preserve">- определить резервы и аналитически обосновать возможности достижения и </w:t>
            </w:r>
            <w:r w:rsidRPr="0079369C">
              <w:rPr>
                <w:rFonts w:ascii="Times New Roman" w:eastAsia="Times New Roman" w:hAnsi="Times New Roman" w:cs="Times New Roman"/>
                <w:color w:val="000000"/>
                <w:spacing w:val="-1"/>
                <w:sz w:val="24"/>
                <w:szCs w:val="24"/>
                <w:lang w:eastAsia="ru-RU"/>
              </w:rPr>
              <w:t xml:space="preserve">поддержания финансовой устойчивости </w:t>
            </w:r>
            <w:r w:rsidRPr="0079369C">
              <w:rPr>
                <w:rFonts w:ascii="Times New Roman" w:eastAsia="Times New Roman" w:hAnsi="Times New Roman" w:cs="Times New Roman"/>
                <w:color w:val="000000"/>
                <w:spacing w:val="-3"/>
                <w:sz w:val="24"/>
                <w:szCs w:val="24"/>
                <w:lang w:eastAsia="ru-RU"/>
              </w:rPr>
              <w:t>на приемлемом для организации уровне;</w:t>
            </w:r>
          </w:p>
          <w:p w:rsidR="0079369C" w:rsidRPr="0079369C" w:rsidRDefault="0079369C" w:rsidP="0079369C">
            <w:pPr>
              <w:widowControl w:val="0"/>
              <w:shd w:val="clear" w:color="auto" w:fill="FFFFFF"/>
              <w:tabs>
                <w:tab w:val="left" w:pos="226"/>
              </w:tabs>
              <w:autoSpaceDE w:val="0"/>
              <w:autoSpaceDN w:val="0"/>
              <w:adjustRightInd w:val="0"/>
              <w:spacing w:after="0" w:line="260" w:lineRule="exact"/>
              <w:rPr>
                <w:rFonts w:ascii="Times New Roman" w:eastAsia="Times New Roman" w:hAnsi="Times New Roman" w:cs="Times New Roman"/>
                <w:color w:val="000000"/>
                <w:sz w:val="24"/>
                <w:szCs w:val="24"/>
                <w:lang w:eastAsia="ru-RU"/>
              </w:rPr>
            </w:pPr>
            <w:r w:rsidRPr="0079369C">
              <w:rPr>
                <w:rFonts w:ascii="Times New Roman" w:eastAsia="Times New Roman" w:hAnsi="Times New Roman" w:cs="Times New Roman"/>
                <w:color w:val="000000"/>
                <w:spacing w:val="-2"/>
                <w:sz w:val="24"/>
                <w:szCs w:val="24"/>
                <w:lang w:eastAsia="ru-RU"/>
              </w:rPr>
              <w:t xml:space="preserve">- проанализировать кредитные риски и </w:t>
            </w:r>
            <w:r w:rsidRPr="0079369C">
              <w:rPr>
                <w:rFonts w:ascii="Times New Roman" w:eastAsia="Times New Roman" w:hAnsi="Times New Roman" w:cs="Times New Roman"/>
                <w:color w:val="000000"/>
                <w:spacing w:val="-3"/>
                <w:sz w:val="24"/>
                <w:szCs w:val="24"/>
                <w:lang w:eastAsia="ru-RU"/>
              </w:rPr>
              <w:t>уровень кредитоспособности заёмщика;</w:t>
            </w:r>
          </w:p>
          <w:p w:rsidR="0079369C" w:rsidRPr="0079369C" w:rsidRDefault="0079369C" w:rsidP="0079369C">
            <w:pPr>
              <w:shd w:val="clear" w:color="auto" w:fill="FFFFFF"/>
              <w:tabs>
                <w:tab w:val="left" w:pos="283"/>
              </w:tabs>
              <w:spacing w:after="0" w:line="260" w:lineRule="exact"/>
              <w:rPr>
                <w:rFonts w:ascii="Times New Roman" w:eastAsia="Times New Roman" w:hAnsi="Times New Roman" w:cs="Times New Roman"/>
                <w:color w:val="000000"/>
                <w:spacing w:val="-1"/>
                <w:sz w:val="24"/>
                <w:szCs w:val="24"/>
                <w:lang w:eastAsia="ru-RU"/>
              </w:rPr>
            </w:pPr>
            <w:r w:rsidRPr="0079369C">
              <w:rPr>
                <w:rFonts w:ascii="Times New Roman" w:eastAsia="Times New Roman" w:hAnsi="Times New Roman" w:cs="Times New Roman"/>
                <w:color w:val="000000"/>
                <w:sz w:val="24"/>
                <w:szCs w:val="24"/>
                <w:lang w:eastAsia="ru-RU"/>
              </w:rPr>
              <w:t xml:space="preserve">- </w:t>
            </w:r>
            <w:r w:rsidRPr="0079369C">
              <w:rPr>
                <w:rFonts w:ascii="Times New Roman" w:eastAsia="Times New Roman" w:hAnsi="Times New Roman" w:cs="Times New Roman"/>
                <w:color w:val="000000"/>
                <w:spacing w:val="6"/>
                <w:sz w:val="24"/>
                <w:szCs w:val="24"/>
                <w:lang w:eastAsia="ru-RU"/>
              </w:rPr>
              <w:t>оценить влияние  финансовой ус</w:t>
            </w:r>
            <w:r w:rsidRPr="0079369C">
              <w:rPr>
                <w:rFonts w:ascii="Times New Roman" w:eastAsia="Times New Roman" w:hAnsi="Times New Roman" w:cs="Times New Roman"/>
                <w:color w:val="000000"/>
                <w:spacing w:val="6"/>
                <w:sz w:val="24"/>
                <w:szCs w:val="24"/>
                <w:lang w:eastAsia="ru-RU"/>
              </w:rPr>
              <w:softHyphen/>
              <w:t>тойчивости на инвестиционную при</w:t>
            </w:r>
            <w:r w:rsidRPr="0079369C">
              <w:rPr>
                <w:rFonts w:ascii="Times New Roman" w:eastAsia="Times New Roman" w:hAnsi="Times New Roman" w:cs="Times New Roman"/>
                <w:color w:val="000000"/>
                <w:spacing w:val="4"/>
                <w:sz w:val="24"/>
                <w:szCs w:val="24"/>
                <w:lang w:eastAsia="ru-RU"/>
              </w:rPr>
              <w:t xml:space="preserve">влекательность и деловую активность </w:t>
            </w:r>
            <w:r w:rsidRPr="0079369C">
              <w:rPr>
                <w:rFonts w:ascii="Times New Roman" w:eastAsia="Times New Roman" w:hAnsi="Times New Roman" w:cs="Times New Roman"/>
                <w:color w:val="000000"/>
                <w:spacing w:val="-1"/>
                <w:sz w:val="24"/>
                <w:szCs w:val="24"/>
                <w:lang w:eastAsia="ru-RU"/>
              </w:rPr>
              <w:t>хозяйствующего субъекта</w:t>
            </w:r>
          </w:p>
          <w:p w:rsidR="0079369C" w:rsidRPr="0079369C" w:rsidRDefault="0079369C" w:rsidP="0079369C">
            <w:pPr>
              <w:shd w:val="clear" w:color="auto" w:fill="FFFFFF"/>
              <w:tabs>
                <w:tab w:val="left" w:pos="283"/>
              </w:tabs>
              <w:spacing w:after="0" w:line="260" w:lineRule="exact"/>
              <w:rPr>
                <w:rFonts w:ascii="Times New Roman" w:eastAsia="Times New Roman" w:hAnsi="Times New Roman" w:cs="Times New Roman"/>
                <w:sz w:val="24"/>
                <w:szCs w:val="24"/>
                <w:lang w:eastAsia="ru-RU"/>
              </w:rPr>
            </w:pPr>
          </w:p>
          <w:p w:rsidR="0079369C" w:rsidRPr="0079369C" w:rsidRDefault="0079369C" w:rsidP="0079369C">
            <w:pPr>
              <w:shd w:val="clear" w:color="auto" w:fill="FFFFFF"/>
              <w:spacing w:after="0" w:line="260" w:lineRule="exact"/>
              <w:rPr>
                <w:rFonts w:ascii="Times New Roman" w:eastAsia="Times New Roman" w:hAnsi="Times New Roman" w:cs="Times New Roman"/>
                <w:bCs/>
                <w:color w:val="000000"/>
                <w:spacing w:val="-1"/>
                <w:sz w:val="24"/>
                <w:szCs w:val="24"/>
                <w:lang w:eastAsia="ru-RU"/>
              </w:rPr>
            </w:pPr>
          </w:p>
        </w:tc>
      </w:tr>
      <w:tr w:rsidR="0079369C" w:rsidRPr="0079369C" w:rsidTr="00161614">
        <w:trPr>
          <w:trHeight w:val="3892"/>
        </w:trPr>
        <w:tc>
          <w:tcPr>
            <w:tcW w:w="1080" w:type="dxa"/>
            <w:tcBorders>
              <w:top w:val="single" w:sz="6" w:space="0" w:color="auto"/>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60" w:lineRule="exact"/>
              <w:jc w:val="both"/>
              <w:rPr>
                <w:rFonts w:ascii="Times New Roman" w:eastAsia="Times New Roman" w:hAnsi="Times New Roman" w:cs="Times New Roman"/>
                <w:bCs/>
                <w:color w:val="000000"/>
                <w:sz w:val="24"/>
                <w:szCs w:val="24"/>
                <w:lang w:eastAsia="ru-RU"/>
              </w:rPr>
            </w:pPr>
            <w:r w:rsidRPr="0079369C">
              <w:rPr>
                <w:rFonts w:ascii="Times New Roman" w:eastAsia="Times New Roman" w:hAnsi="Times New Roman" w:cs="Times New Roman"/>
                <w:bCs/>
                <w:color w:val="000000"/>
                <w:sz w:val="24"/>
                <w:szCs w:val="24"/>
                <w:lang w:eastAsia="ru-RU"/>
              </w:rPr>
              <w:t>5. Инфор-</w:t>
            </w:r>
          </w:p>
          <w:p w:rsidR="0079369C" w:rsidRPr="0079369C" w:rsidRDefault="0079369C" w:rsidP="0079369C">
            <w:pPr>
              <w:shd w:val="clear" w:color="auto" w:fill="FFFFFF"/>
              <w:spacing w:after="0" w:line="260" w:lineRule="exact"/>
              <w:jc w:val="both"/>
              <w:rPr>
                <w:rFonts w:ascii="Times New Roman" w:eastAsia="Times New Roman" w:hAnsi="Times New Roman" w:cs="Times New Roman"/>
                <w:bCs/>
                <w:color w:val="000000"/>
                <w:sz w:val="24"/>
                <w:szCs w:val="24"/>
                <w:lang w:eastAsia="ru-RU"/>
              </w:rPr>
            </w:pPr>
            <w:r w:rsidRPr="0079369C">
              <w:rPr>
                <w:rFonts w:ascii="Times New Roman" w:eastAsia="Times New Roman" w:hAnsi="Times New Roman" w:cs="Times New Roman"/>
                <w:bCs/>
                <w:color w:val="000000"/>
                <w:sz w:val="24"/>
                <w:szCs w:val="24"/>
                <w:lang w:eastAsia="ru-RU"/>
              </w:rPr>
              <w:t>мацион-ная база</w:t>
            </w:r>
          </w:p>
        </w:tc>
        <w:tc>
          <w:tcPr>
            <w:tcW w:w="3060" w:type="dxa"/>
            <w:tcBorders>
              <w:top w:val="single" w:sz="6" w:space="0" w:color="auto"/>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6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color w:val="000000"/>
                <w:spacing w:val="-1"/>
                <w:sz w:val="24"/>
                <w:szCs w:val="24"/>
                <w:lang w:eastAsia="ru-RU"/>
              </w:rPr>
              <w:t>Законодательные и норма</w:t>
            </w:r>
            <w:r w:rsidRPr="0079369C">
              <w:rPr>
                <w:rFonts w:ascii="Times New Roman" w:eastAsia="Times New Roman" w:hAnsi="Times New Roman" w:cs="Times New Roman"/>
                <w:color w:val="000000"/>
                <w:spacing w:val="-1"/>
                <w:sz w:val="24"/>
                <w:szCs w:val="24"/>
                <w:lang w:eastAsia="ru-RU"/>
              </w:rPr>
              <w:softHyphen/>
              <w:t xml:space="preserve">тивные акты, публичная </w:t>
            </w:r>
            <w:r w:rsidRPr="0079369C">
              <w:rPr>
                <w:rFonts w:ascii="Times New Roman" w:eastAsia="Times New Roman" w:hAnsi="Times New Roman" w:cs="Times New Roman"/>
                <w:color w:val="000000"/>
                <w:spacing w:val="2"/>
                <w:sz w:val="24"/>
                <w:szCs w:val="24"/>
                <w:lang w:eastAsia="ru-RU"/>
              </w:rPr>
              <w:t>финансовая и статистиче</w:t>
            </w:r>
            <w:r w:rsidRPr="0079369C">
              <w:rPr>
                <w:rFonts w:ascii="Times New Roman" w:eastAsia="Times New Roman" w:hAnsi="Times New Roman" w:cs="Times New Roman"/>
                <w:color w:val="000000"/>
                <w:spacing w:val="2"/>
                <w:sz w:val="24"/>
                <w:szCs w:val="24"/>
                <w:lang w:eastAsia="ru-RU"/>
              </w:rPr>
              <w:softHyphen/>
            </w:r>
            <w:r w:rsidRPr="0079369C">
              <w:rPr>
                <w:rFonts w:ascii="Times New Roman" w:eastAsia="Times New Roman" w:hAnsi="Times New Roman" w:cs="Times New Roman"/>
                <w:color w:val="000000"/>
                <w:spacing w:val="-1"/>
                <w:sz w:val="24"/>
                <w:szCs w:val="24"/>
                <w:lang w:eastAsia="ru-RU"/>
              </w:rPr>
              <w:t>ская отчетность, периодиче</w:t>
            </w:r>
            <w:r w:rsidRPr="0079369C">
              <w:rPr>
                <w:rFonts w:ascii="Times New Roman" w:eastAsia="Times New Roman" w:hAnsi="Times New Roman" w:cs="Times New Roman"/>
                <w:color w:val="000000"/>
                <w:spacing w:val="-1"/>
                <w:sz w:val="24"/>
                <w:szCs w:val="24"/>
                <w:lang w:eastAsia="ru-RU"/>
              </w:rPr>
              <w:softHyphen/>
            </w:r>
            <w:r w:rsidRPr="0079369C">
              <w:rPr>
                <w:rFonts w:ascii="Times New Roman" w:eastAsia="Times New Roman" w:hAnsi="Times New Roman" w:cs="Times New Roman"/>
                <w:color w:val="000000"/>
                <w:sz w:val="24"/>
                <w:szCs w:val="24"/>
                <w:lang w:eastAsia="ru-RU"/>
              </w:rPr>
              <w:t xml:space="preserve">ские издания и специальная </w:t>
            </w:r>
            <w:r w:rsidRPr="0079369C">
              <w:rPr>
                <w:rFonts w:ascii="Times New Roman" w:eastAsia="Times New Roman" w:hAnsi="Times New Roman" w:cs="Times New Roman"/>
                <w:color w:val="000000"/>
                <w:spacing w:val="-1"/>
                <w:sz w:val="24"/>
                <w:szCs w:val="24"/>
                <w:lang w:eastAsia="ru-RU"/>
              </w:rPr>
              <w:t>литература, информацион</w:t>
            </w:r>
            <w:r w:rsidRPr="0079369C">
              <w:rPr>
                <w:rFonts w:ascii="Times New Roman" w:eastAsia="Times New Roman" w:hAnsi="Times New Roman" w:cs="Times New Roman"/>
                <w:color w:val="000000"/>
                <w:spacing w:val="-1"/>
                <w:sz w:val="24"/>
                <w:szCs w:val="24"/>
                <w:lang w:eastAsia="ru-RU"/>
              </w:rPr>
              <w:softHyphen/>
            </w:r>
            <w:r w:rsidRPr="0079369C">
              <w:rPr>
                <w:rFonts w:ascii="Times New Roman" w:eastAsia="Times New Roman" w:hAnsi="Times New Roman" w:cs="Times New Roman"/>
                <w:color w:val="000000"/>
                <w:sz w:val="24"/>
                <w:szCs w:val="24"/>
                <w:lang w:eastAsia="ru-RU"/>
              </w:rPr>
              <w:t>ные ресурсы Интернет</w:t>
            </w:r>
          </w:p>
          <w:p w:rsidR="0079369C" w:rsidRPr="0079369C" w:rsidRDefault="0079369C" w:rsidP="0079369C">
            <w:pPr>
              <w:shd w:val="clear" w:color="auto" w:fill="FFFFFF"/>
              <w:spacing w:after="0" w:line="260" w:lineRule="exact"/>
              <w:jc w:val="both"/>
              <w:rPr>
                <w:rFonts w:ascii="Times New Roman" w:eastAsia="Times New Roman" w:hAnsi="Times New Roman" w:cs="Times New Roman"/>
                <w:bCs/>
                <w:color w:val="000000"/>
                <w:spacing w:val="5"/>
                <w:sz w:val="24"/>
                <w:szCs w:val="24"/>
                <w:lang w:eastAsia="ru-RU"/>
              </w:rPr>
            </w:pPr>
          </w:p>
        </w:tc>
        <w:tc>
          <w:tcPr>
            <w:tcW w:w="5220" w:type="dxa"/>
            <w:tcBorders>
              <w:top w:val="single" w:sz="6" w:space="0" w:color="auto"/>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60" w:lineRule="exact"/>
              <w:rPr>
                <w:rFonts w:ascii="Times New Roman" w:eastAsia="Times New Roman" w:hAnsi="Times New Roman" w:cs="Times New Roman"/>
                <w:bCs/>
                <w:color w:val="000000"/>
                <w:spacing w:val="-1"/>
                <w:sz w:val="24"/>
                <w:szCs w:val="24"/>
                <w:lang w:eastAsia="ru-RU"/>
              </w:rPr>
            </w:pPr>
            <w:r w:rsidRPr="0079369C">
              <w:rPr>
                <w:rFonts w:ascii="Times New Roman" w:eastAsia="Times New Roman" w:hAnsi="Times New Roman" w:cs="Times New Roman"/>
                <w:color w:val="000000"/>
                <w:sz w:val="24"/>
                <w:szCs w:val="24"/>
                <w:lang w:eastAsia="ru-RU"/>
              </w:rPr>
              <w:t xml:space="preserve">Данные первичного бухгалтерского и </w:t>
            </w:r>
            <w:r w:rsidRPr="0079369C">
              <w:rPr>
                <w:rFonts w:ascii="Times New Roman" w:eastAsia="Times New Roman" w:hAnsi="Times New Roman" w:cs="Times New Roman"/>
                <w:color w:val="000000"/>
                <w:spacing w:val="1"/>
                <w:sz w:val="24"/>
                <w:szCs w:val="24"/>
                <w:lang w:eastAsia="ru-RU"/>
              </w:rPr>
              <w:t>оператив-ного учета, публичная финан</w:t>
            </w:r>
            <w:r w:rsidRPr="0079369C">
              <w:rPr>
                <w:rFonts w:ascii="Times New Roman" w:eastAsia="Times New Roman" w:hAnsi="Times New Roman" w:cs="Times New Roman"/>
                <w:color w:val="000000"/>
                <w:spacing w:val="2"/>
                <w:sz w:val="24"/>
                <w:szCs w:val="24"/>
                <w:lang w:eastAsia="ru-RU"/>
              </w:rPr>
              <w:t xml:space="preserve">совая и статисти-ческая отчетность, </w:t>
            </w:r>
            <w:r w:rsidRPr="0079369C">
              <w:rPr>
                <w:rFonts w:ascii="Times New Roman" w:eastAsia="Times New Roman" w:hAnsi="Times New Roman" w:cs="Times New Roman"/>
                <w:color w:val="000000"/>
                <w:spacing w:val="1"/>
                <w:sz w:val="24"/>
                <w:szCs w:val="24"/>
                <w:lang w:eastAsia="ru-RU"/>
              </w:rPr>
              <w:t xml:space="preserve">данные синтетического и аналитического учета, информация внутренней </w:t>
            </w:r>
            <w:r w:rsidRPr="0079369C">
              <w:rPr>
                <w:rFonts w:ascii="Times New Roman" w:eastAsia="Times New Roman" w:hAnsi="Times New Roman" w:cs="Times New Roman"/>
                <w:color w:val="000000"/>
                <w:sz w:val="24"/>
                <w:szCs w:val="24"/>
                <w:lang w:eastAsia="ru-RU"/>
              </w:rPr>
              <w:t>отчетности, данные выборочных об</w:t>
            </w:r>
            <w:r w:rsidRPr="0079369C">
              <w:rPr>
                <w:rFonts w:ascii="Times New Roman" w:eastAsia="Times New Roman" w:hAnsi="Times New Roman" w:cs="Times New Roman"/>
                <w:color w:val="000000"/>
                <w:sz w:val="24"/>
                <w:szCs w:val="24"/>
                <w:lang w:eastAsia="ru-RU"/>
              </w:rPr>
              <w:softHyphen/>
            </w:r>
            <w:r w:rsidRPr="0079369C">
              <w:rPr>
                <w:rFonts w:ascii="Times New Roman" w:eastAsia="Times New Roman" w:hAnsi="Times New Roman" w:cs="Times New Roman"/>
                <w:color w:val="000000"/>
                <w:spacing w:val="1"/>
                <w:sz w:val="24"/>
                <w:szCs w:val="24"/>
                <w:lang w:eastAsia="ru-RU"/>
              </w:rPr>
              <w:t xml:space="preserve">следований, нормативно-справочная </w:t>
            </w:r>
            <w:r w:rsidRPr="0079369C">
              <w:rPr>
                <w:rFonts w:ascii="Times New Roman" w:eastAsia="Times New Roman" w:hAnsi="Times New Roman" w:cs="Times New Roman"/>
                <w:color w:val="000000"/>
                <w:spacing w:val="2"/>
                <w:sz w:val="24"/>
                <w:szCs w:val="24"/>
                <w:lang w:eastAsia="ru-RU"/>
              </w:rPr>
              <w:t>информация, акты ревизий и инвента</w:t>
            </w:r>
            <w:r w:rsidRPr="0079369C">
              <w:rPr>
                <w:rFonts w:ascii="Times New Roman" w:eastAsia="Times New Roman" w:hAnsi="Times New Roman" w:cs="Times New Roman"/>
                <w:color w:val="000000"/>
                <w:spacing w:val="2"/>
                <w:sz w:val="24"/>
                <w:szCs w:val="24"/>
                <w:lang w:eastAsia="ru-RU"/>
              </w:rPr>
              <w:softHyphen/>
            </w:r>
            <w:r w:rsidRPr="0079369C">
              <w:rPr>
                <w:rFonts w:ascii="Times New Roman" w:eastAsia="Times New Roman" w:hAnsi="Times New Roman" w:cs="Times New Roman"/>
                <w:color w:val="000000"/>
                <w:spacing w:val="1"/>
                <w:sz w:val="24"/>
                <w:szCs w:val="24"/>
                <w:lang w:eastAsia="ru-RU"/>
              </w:rPr>
              <w:t>ризаций, аналитические расчеты, за</w:t>
            </w:r>
            <w:r w:rsidRPr="0079369C">
              <w:rPr>
                <w:rFonts w:ascii="Times New Roman" w:eastAsia="Times New Roman" w:hAnsi="Times New Roman" w:cs="Times New Roman"/>
                <w:color w:val="000000"/>
                <w:spacing w:val="1"/>
                <w:sz w:val="24"/>
                <w:szCs w:val="24"/>
                <w:lang w:eastAsia="ru-RU"/>
              </w:rPr>
              <w:softHyphen/>
            </w:r>
            <w:r w:rsidRPr="0079369C">
              <w:rPr>
                <w:rFonts w:ascii="Times New Roman" w:eastAsia="Times New Roman" w:hAnsi="Times New Roman" w:cs="Times New Roman"/>
                <w:color w:val="000000"/>
                <w:sz w:val="24"/>
                <w:szCs w:val="24"/>
                <w:lang w:eastAsia="ru-RU"/>
              </w:rPr>
              <w:t>ключения аудиторских фирм, техни-че</w:t>
            </w:r>
            <w:r w:rsidRPr="0079369C">
              <w:rPr>
                <w:rFonts w:ascii="Times New Roman" w:eastAsia="Times New Roman" w:hAnsi="Times New Roman" w:cs="Times New Roman"/>
                <w:color w:val="000000"/>
                <w:sz w:val="24"/>
                <w:szCs w:val="24"/>
                <w:lang w:eastAsia="ru-RU"/>
              </w:rPr>
              <w:softHyphen/>
              <w:t>с</w:t>
            </w:r>
            <w:r w:rsidRPr="0079369C">
              <w:rPr>
                <w:rFonts w:ascii="Times New Roman" w:eastAsia="Times New Roman" w:hAnsi="Times New Roman" w:cs="Times New Roman"/>
                <w:color w:val="000000"/>
                <w:spacing w:val="1"/>
                <w:sz w:val="24"/>
                <w:szCs w:val="24"/>
                <w:lang w:eastAsia="ru-RU"/>
              </w:rPr>
              <w:t xml:space="preserve">кая, технологическая и юридическая </w:t>
            </w:r>
            <w:r w:rsidRPr="0079369C">
              <w:rPr>
                <w:rFonts w:ascii="Times New Roman" w:eastAsia="Times New Roman" w:hAnsi="Times New Roman" w:cs="Times New Roman"/>
                <w:color w:val="000000"/>
                <w:spacing w:val="2"/>
                <w:sz w:val="24"/>
                <w:szCs w:val="24"/>
                <w:lang w:eastAsia="ru-RU"/>
              </w:rPr>
              <w:t>доку-ментация, информация бизнес-</w:t>
            </w:r>
            <w:r w:rsidRPr="0079369C">
              <w:rPr>
                <w:rFonts w:ascii="Times New Roman" w:eastAsia="Times New Roman" w:hAnsi="Times New Roman" w:cs="Times New Roman"/>
                <w:color w:val="000000"/>
                <w:spacing w:val="1"/>
                <w:sz w:val="24"/>
                <w:szCs w:val="24"/>
                <w:lang w:eastAsia="ru-RU"/>
              </w:rPr>
              <w:t>планов и бюджетов, результаты опро</w:t>
            </w:r>
            <w:r w:rsidRPr="0079369C">
              <w:rPr>
                <w:rFonts w:ascii="Times New Roman" w:eastAsia="Times New Roman" w:hAnsi="Times New Roman" w:cs="Times New Roman"/>
                <w:color w:val="000000"/>
                <w:spacing w:val="1"/>
                <w:sz w:val="24"/>
                <w:szCs w:val="24"/>
                <w:lang w:eastAsia="ru-RU"/>
              </w:rPr>
              <w:softHyphen/>
            </w:r>
            <w:r w:rsidRPr="0079369C">
              <w:rPr>
                <w:rFonts w:ascii="Times New Roman" w:eastAsia="Times New Roman" w:hAnsi="Times New Roman" w:cs="Times New Roman"/>
                <w:color w:val="000000"/>
                <w:spacing w:val="2"/>
                <w:sz w:val="24"/>
                <w:szCs w:val="24"/>
                <w:lang w:eastAsia="ru-RU"/>
              </w:rPr>
              <w:t>сов и анкетирования работников, рек</w:t>
            </w:r>
            <w:r w:rsidRPr="0079369C">
              <w:rPr>
                <w:rFonts w:ascii="Times New Roman" w:eastAsia="Times New Roman" w:hAnsi="Times New Roman" w:cs="Times New Roman"/>
                <w:color w:val="000000"/>
                <w:spacing w:val="2"/>
                <w:sz w:val="24"/>
                <w:szCs w:val="24"/>
                <w:lang w:eastAsia="ru-RU"/>
              </w:rPr>
              <w:softHyphen/>
            </w:r>
            <w:r w:rsidRPr="0079369C">
              <w:rPr>
                <w:rFonts w:ascii="Times New Roman" w:eastAsia="Times New Roman" w:hAnsi="Times New Roman" w:cs="Times New Roman"/>
                <w:color w:val="000000"/>
                <w:spacing w:val="1"/>
                <w:sz w:val="24"/>
                <w:szCs w:val="24"/>
                <w:lang w:eastAsia="ru-RU"/>
              </w:rPr>
              <w:t>лама, информационные ресурсы Ин</w:t>
            </w:r>
            <w:r w:rsidRPr="0079369C">
              <w:rPr>
                <w:rFonts w:ascii="Times New Roman" w:eastAsia="Times New Roman" w:hAnsi="Times New Roman" w:cs="Times New Roman"/>
                <w:color w:val="000000"/>
                <w:spacing w:val="1"/>
                <w:sz w:val="24"/>
                <w:szCs w:val="24"/>
                <w:lang w:eastAsia="ru-RU"/>
              </w:rPr>
              <w:softHyphen/>
            </w:r>
            <w:r w:rsidRPr="0079369C">
              <w:rPr>
                <w:rFonts w:ascii="Times New Roman" w:eastAsia="Times New Roman" w:hAnsi="Times New Roman" w:cs="Times New Roman"/>
                <w:color w:val="000000"/>
                <w:sz w:val="24"/>
                <w:szCs w:val="24"/>
                <w:lang w:eastAsia="ru-RU"/>
              </w:rPr>
              <w:t>тернета, законодательные и нормативные акты, специальная литература</w:t>
            </w:r>
            <w:r w:rsidRPr="0079369C">
              <w:rPr>
                <w:rFonts w:ascii="Times New Roman" w:eastAsia="Times New Roman" w:hAnsi="Times New Roman" w:cs="Times New Roman"/>
                <w:color w:val="000000"/>
                <w:sz w:val="24"/>
                <w:szCs w:val="24"/>
                <w:lang w:eastAsia="ru-RU"/>
              </w:rPr>
              <w:tab/>
            </w:r>
          </w:p>
        </w:tc>
      </w:tr>
      <w:tr w:rsidR="0079369C" w:rsidRPr="0079369C" w:rsidTr="00161614">
        <w:trPr>
          <w:trHeight w:hRule="exact" w:val="914"/>
        </w:trPr>
        <w:tc>
          <w:tcPr>
            <w:tcW w:w="1080" w:type="dxa"/>
            <w:tcBorders>
              <w:top w:val="single" w:sz="6" w:space="0" w:color="auto"/>
              <w:left w:val="single" w:sz="6" w:space="0" w:color="auto"/>
              <w:right w:val="single" w:sz="6" w:space="0" w:color="auto"/>
            </w:tcBorders>
            <w:shd w:val="clear" w:color="auto" w:fill="FFFFFF"/>
          </w:tcPr>
          <w:p w:rsidR="0079369C" w:rsidRPr="0079369C" w:rsidRDefault="0079369C" w:rsidP="0079369C">
            <w:pPr>
              <w:shd w:val="clear" w:color="auto" w:fill="FFFFFF"/>
              <w:spacing w:after="0" w:line="26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pacing w:val="-2"/>
                <w:sz w:val="24"/>
                <w:szCs w:val="24"/>
                <w:lang w:eastAsia="ru-RU"/>
              </w:rPr>
              <w:t xml:space="preserve">6. Вид </w:t>
            </w:r>
            <w:r w:rsidRPr="0079369C">
              <w:rPr>
                <w:rFonts w:ascii="Times New Roman" w:eastAsia="Times New Roman" w:hAnsi="Times New Roman" w:cs="Times New Roman"/>
                <w:bCs/>
                <w:color w:val="000000"/>
                <w:spacing w:val="-1"/>
                <w:sz w:val="24"/>
                <w:szCs w:val="24"/>
                <w:lang w:eastAsia="ru-RU"/>
              </w:rPr>
              <w:t>анализа</w:t>
            </w:r>
            <w:r w:rsidRPr="0079369C">
              <w:rPr>
                <w:rFonts w:ascii="Times New Roman" w:eastAsia="Times New Roman" w:hAnsi="Times New Roman" w:cs="Times New Roman"/>
                <w:sz w:val="24"/>
                <w:szCs w:val="24"/>
                <w:lang w:eastAsia="ru-RU"/>
              </w:rPr>
              <w:t xml:space="preserve"> </w:t>
            </w:r>
          </w:p>
        </w:tc>
        <w:tc>
          <w:tcPr>
            <w:tcW w:w="3060" w:type="dxa"/>
            <w:tcBorders>
              <w:top w:val="single" w:sz="6" w:space="0" w:color="auto"/>
              <w:left w:val="single" w:sz="6" w:space="0" w:color="auto"/>
              <w:right w:val="single" w:sz="6" w:space="0" w:color="auto"/>
            </w:tcBorders>
            <w:shd w:val="clear" w:color="auto" w:fill="FFFFFF"/>
          </w:tcPr>
          <w:p w:rsidR="0079369C" w:rsidRPr="0079369C" w:rsidRDefault="0079369C" w:rsidP="0079369C">
            <w:pPr>
              <w:shd w:val="clear" w:color="auto" w:fill="FFFFFF"/>
              <w:spacing w:after="0" w:line="260" w:lineRule="exact"/>
              <w:jc w:val="both"/>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pacing w:val="-2"/>
                <w:sz w:val="24"/>
                <w:szCs w:val="24"/>
                <w:lang w:eastAsia="ru-RU"/>
              </w:rPr>
              <w:t xml:space="preserve">Внешний, ретроспективный, </w:t>
            </w:r>
            <w:r w:rsidRPr="0079369C">
              <w:rPr>
                <w:rFonts w:ascii="Times New Roman" w:eastAsia="Times New Roman" w:hAnsi="Times New Roman" w:cs="Times New Roman"/>
                <w:bCs/>
                <w:color w:val="000000"/>
                <w:spacing w:val="2"/>
                <w:sz w:val="24"/>
                <w:szCs w:val="24"/>
                <w:lang w:eastAsia="ru-RU"/>
              </w:rPr>
              <w:t>перспективный, тематиче</w:t>
            </w:r>
            <w:r w:rsidRPr="0079369C">
              <w:rPr>
                <w:rFonts w:ascii="Times New Roman" w:eastAsia="Times New Roman" w:hAnsi="Times New Roman" w:cs="Times New Roman"/>
                <w:bCs/>
                <w:color w:val="000000"/>
                <w:spacing w:val="2"/>
                <w:sz w:val="24"/>
                <w:szCs w:val="24"/>
                <w:lang w:eastAsia="ru-RU"/>
              </w:rPr>
              <w:softHyphen/>
            </w:r>
            <w:r w:rsidRPr="0079369C">
              <w:rPr>
                <w:rFonts w:ascii="Times New Roman" w:eastAsia="Times New Roman" w:hAnsi="Times New Roman" w:cs="Times New Roman"/>
                <w:bCs/>
                <w:color w:val="000000"/>
                <w:sz w:val="24"/>
                <w:szCs w:val="24"/>
                <w:lang w:eastAsia="ru-RU"/>
              </w:rPr>
              <w:t>ский</w:t>
            </w:r>
            <w:r w:rsidRPr="0079369C">
              <w:rPr>
                <w:rFonts w:ascii="Times New Roman" w:eastAsia="Times New Roman" w:hAnsi="Times New Roman" w:cs="Times New Roman"/>
                <w:sz w:val="24"/>
                <w:szCs w:val="24"/>
                <w:lang w:eastAsia="ru-RU"/>
              </w:rPr>
              <w:t xml:space="preserve"> </w:t>
            </w:r>
          </w:p>
        </w:tc>
        <w:tc>
          <w:tcPr>
            <w:tcW w:w="5220" w:type="dxa"/>
            <w:tcBorders>
              <w:top w:val="single" w:sz="6" w:space="0" w:color="auto"/>
              <w:left w:val="single" w:sz="6" w:space="0" w:color="auto"/>
              <w:right w:val="single" w:sz="6" w:space="0" w:color="auto"/>
            </w:tcBorders>
            <w:shd w:val="clear" w:color="auto" w:fill="FFFFFF"/>
          </w:tcPr>
          <w:p w:rsidR="0079369C" w:rsidRPr="0079369C" w:rsidRDefault="0079369C" w:rsidP="0079369C">
            <w:pPr>
              <w:shd w:val="clear" w:color="auto" w:fill="FFFFFF"/>
              <w:spacing w:after="0" w:line="260" w:lineRule="exact"/>
              <w:jc w:val="both"/>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pacing w:val="1"/>
                <w:sz w:val="24"/>
                <w:szCs w:val="24"/>
                <w:lang w:eastAsia="ru-RU"/>
              </w:rPr>
              <w:t>Внутренний, ретроспективный, опера</w:t>
            </w:r>
            <w:r w:rsidRPr="0079369C">
              <w:rPr>
                <w:rFonts w:ascii="Times New Roman" w:eastAsia="Times New Roman" w:hAnsi="Times New Roman" w:cs="Times New Roman"/>
                <w:bCs/>
                <w:color w:val="000000"/>
                <w:spacing w:val="1"/>
                <w:sz w:val="24"/>
                <w:szCs w:val="24"/>
                <w:lang w:eastAsia="ru-RU"/>
              </w:rPr>
              <w:softHyphen/>
              <w:t>тивный, комплексный, тематический, перспективный</w:t>
            </w:r>
            <w:r w:rsidRPr="0079369C">
              <w:rPr>
                <w:rFonts w:ascii="Times New Roman" w:eastAsia="Times New Roman" w:hAnsi="Times New Roman" w:cs="Times New Roman"/>
                <w:sz w:val="24"/>
                <w:szCs w:val="24"/>
                <w:lang w:eastAsia="ru-RU"/>
              </w:rPr>
              <w:t xml:space="preserve"> </w:t>
            </w:r>
          </w:p>
        </w:tc>
      </w:tr>
    </w:tbl>
    <w:p w:rsidR="004B24EB" w:rsidRDefault="004B24EB" w:rsidP="0079369C">
      <w:pPr>
        <w:spacing w:after="0" w:line="240" w:lineRule="auto"/>
        <w:ind w:firstLine="708"/>
        <w:rPr>
          <w:rFonts w:ascii="Times New Roman" w:eastAsia="Times New Roman" w:hAnsi="Times New Roman" w:cs="Times New Roman"/>
          <w:sz w:val="28"/>
          <w:szCs w:val="28"/>
          <w:lang w:eastAsia="ru-RU"/>
        </w:rPr>
      </w:pPr>
    </w:p>
    <w:p w:rsidR="004B24EB" w:rsidRDefault="004B24EB" w:rsidP="0079369C">
      <w:pPr>
        <w:spacing w:after="0" w:line="240" w:lineRule="auto"/>
        <w:ind w:firstLine="708"/>
        <w:rPr>
          <w:rFonts w:ascii="Times New Roman" w:eastAsia="Times New Roman" w:hAnsi="Times New Roman" w:cs="Times New Roman"/>
          <w:sz w:val="28"/>
          <w:szCs w:val="28"/>
          <w:lang w:eastAsia="ru-RU"/>
        </w:rPr>
      </w:pPr>
    </w:p>
    <w:p w:rsidR="0079369C" w:rsidRPr="0079369C" w:rsidRDefault="0079369C" w:rsidP="0079369C">
      <w:pPr>
        <w:spacing w:after="0" w:line="240" w:lineRule="auto"/>
        <w:ind w:firstLine="708"/>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lastRenderedPageBreak/>
        <w:t>Продолжение таблицы 2</w:t>
      </w:r>
    </w:p>
    <w:tbl>
      <w:tblPr>
        <w:tblW w:w="0" w:type="auto"/>
        <w:tblInd w:w="40" w:type="dxa"/>
        <w:tblLayout w:type="fixed"/>
        <w:tblCellMar>
          <w:left w:w="40" w:type="dxa"/>
          <w:right w:w="40" w:type="dxa"/>
        </w:tblCellMar>
        <w:tblLook w:val="0000" w:firstRow="0" w:lastRow="0" w:firstColumn="0" w:lastColumn="0" w:noHBand="0" w:noVBand="0"/>
      </w:tblPr>
      <w:tblGrid>
        <w:gridCol w:w="1080"/>
        <w:gridCol w:w="3060"/>
        <w:gridCol w:w="5220"/>
      </w:tblGrid>
      <w:tr w:rsidR="0079369C" w:rsidRPr="0079369C" w:rsidTr="004B24EB">
        <w:trPr>
          <w:trHeight w:val="296"/>
        </w:trPr>
        <w:tc>
          <w:tcPr>
            <w:tcW w:w="1080" w:type="dxa"/>
            <w:tcBorders>
              <w:top w:val="single" w:sz="6" w:space="0" w:color="auto"/>
              <w:left w:val="single" w:sz="6" w:space="0" w:color="auto"/>
              <w:right w:val="single" w:sz="6" w:space="0" w:color="auto"/>
            </w:tcBorders>
            <w:shd w:val="clear" w:color="auto" w:fill="FFFFFF"/>
          </w:tcPr>
          <w:p w:rsidR="0079369C" w:rsidRPr="0079369C" w:rsidRDefault="0079369C" w:rsidP="0079369C">
            <w:pPr>
              <w:shd w:val="clear" w:color="auto" w:fill="FFFFFF"/>
              <w:spacing w:after="0" w:line="240" w:lineRule="exact"/>
              <w:jc w:val="center"/>
              <w:rPr>
                <w:rFonts w:ascii="Times New Roman" w:eastAsia="Times New Roman" w:hAnsi="Times New Roman" w:cs="Times New Roman"/>
                <w:bCs/>
                <w:color w:val="000000"/>
                <w:sz w:val="24"/>
                <w:szCs w:val="24"/>
                <w:lang w:eastAsia="ru-RU"/>
              </w:rPr>
            </w:pPr>
            <w:r w:rsidRPr="0079369C">
              <w:rPr>
                <w:rFonts w:ascii="Times New Roman" w:eastAsia="Times New Roman" w:hAnsi="Times New Roman" w:cs="Times New Roman"/>
                <w:bCs/>
                <w:color w:val="000000"/>
                <w:sz w:val="24"/>
                <w:szCs w:val="24"/>
                <w:lang w:eastAsia="ru-RU"/>
              </w:rPr>
              <w:t>1</w:t>
            </w:r>
          </w:p>
        </w:tc>
        <w:tc>
          <w:tcPr>
            <w:tcW w:w="3060" w:type="dxa"/>
            <w:tcBorders>
              <w:top w:val="single" w:sz="6" w:space="0" w:color="auto"/>
              <w:left w:val="single" w:sz="6" w:space="0" w:color="auto"/>
              <w:right w:val="single" w:sz="6" w:space="0" w:color="auto"/>
            </w:tcBorders>
            <w:shd w:val="clear" w:color="auto" w:fill="FFFFFF"/>
          </w:tcPr>
          <w:p w:rsidR="0079369C" w:rsidRPr="0079369C" w:rsidRDefault="0079369C" w:rsidP="0079369C">
            <w:pPr>
              <w:shd w:val="clear" w:color="auto" w:fill="FFFFFF"/>
              <w:spacing w:after="0" w:line="240" w:lineRule="exact"/>
              <w:jc w:val="center"/>
              <w:rPr>
                <w:rFonts w:ascii="Times New Roman" w:eastAsia="Times New Roman" w:hAnsi="Times New Roman" w:cs="Times New Roman"/>
                <w:color w:val="000000"/>
                <w:spacing w:val="-5"/>
                <w:sz w:val="24"/>
                <w:szCs w:val="24"/>
                <w:lang w:eastAsia="ru-RU"/>
              </w:rPr>
            </w:pPr>
            <w:r w:rsidRPr="0079369C">
              <w:rPr>
                <w:rFonts w:ascii="Times New Roman" w:eastAsia="Times New Roman" w:hAnsi="Times New Roman" w:cs="Times New Roman"/>
                <w:color w:val="000000"/>
                <w:spacing w:val="-5"/>
                <w:sz w:val="24"/>
                <w:szCs w:val="24"/>
                <w:lang w:eastAsia="ru-RU"/>
              </w:rPr>
              <w:t>2</w:t>
            </w:r>
          </w:p>
        </w:tc>
        <w:tc>
          <w:tcPr>
            <w:tcW w:w="5220" w:type="dxa"/>
            <w:tcBorders>
              <w:top w:val="single" w:sz="6" w:space="0" w:color="auto"/>
              <w:left w:val="single" w:sz="6" w:space="0" w:color="auto"/>
              <w:right w:val="single" w:sz="6" w:space="0" w:color="auto"/>
            </w:tcBorders>
            <w:shd w:val="clear" w:color="auto" w:fill="FFFFFF"/>
          </w:tcPr>
          <w:p w:rsidR="0079369C" w:rsidRPr="0079369C" w:rsidRDefault="0079369C" w:rsidP="0079369C">
            <w:pPr>
              <w:shd w:val="clear" w:color="auto" w:fill="FFFFFF"/>
              <w:spacing w:after="0" w:line="240" w:lineRule="exact"/>
              <w:jc w:val="center"/>
              <w:rPr>
                <w:rFonts w:ascii="Times New Roman" w:eastAsia="Times New Roman" w:hAnsi="Times New Roman" w:cs="Times New Roman"/>
                <w:color w:val="000000"/>
                <w:sz w:val="24"/>
                <w:szCs w:val="24"/>
                <w:lang w:eastAsia="ru-RU"/>
              </w:rPr>
            </w:pPr>
            <w:r w:rsidRPr="0079369C">
              <w:rPr>
                <w:rFonts w:ascii="Times New Roman" w:eastAsia="Times New Roman" w:hAnsi="Times New Roman" w:cs="Times New Roman"/>
                <w:color w:val="000000"/>
                <w:sz w:val="24"/>
                <w:szCs w:val="24"/>
                <w:lang w:eastAsia="ru-RU"/>
              </w:rPr>
              <w:t>3</w:t>
            </w:r>
          </w:p>
        </w:tc>
      </w:tr>
      <w:tr w:rsidR="0079369C" w:rsidRPr="0079369C" w:rsidTr="004B24EB">
        <w:trPr>
          <w:trHeight w:val="3904"/>
        </w:trPr>
        <w:tc>
          <w:tcPr>
            <w:tcW w:w="1080" w:type="dxa"/>
            <w:tcBorders>
              <w:top w:val="single" w:sz="6" w:space="0" w:color="auto"/>
              <w:left w:val="single" w:sz="6" w:space="0" w:color="auto"/>
              <w:right w:val="single" w:sz="6" w:space="0" w:color="auto"/>
            </w:tcBorders>
            <w:shd w:val="clear" w:color="auto" w:fill="FFFFFF"/>
          </w:tcPr>
          <w:p w:rsidR="0079369C" w:rsidRPr="0079369C" w:rsidRDefault="0079369C" w:rsidP="0079369C">
            <w:pPr>
              <w:shd w:val="clear" w:color="auto" w:fill="FFFFFF"/>
              <w:spacing w:after="0" w:line="260" w:lineRule="exact"/>
              <w:jc w:val="both"/>
              <w:rPr>
                <w:rFonts w:ascii="Times New Roman" w:eastAsia="Times New Roman" w:hAnsi="Times New Roman" w:cs="Times New Roman"/>
                <w:bCs/>
                <w:color w:val="000000"/>
                <w:sz w:val="24"/>
                <w:szCs w:val="24"/>
                <w:lang w:eastAsia="ru-RU"/>
              </w:rPr>
            </w:pPr>
            <w:r w:rsidRPr="0079369C">
              <w:rPr>
                <w:rFonts w:ascii="Times New Roman" w:eastAsia="Times New Roman" w:hAnsi="Times New Roman" w:cs="Times New Roman"/>
                <w:bCs/>
                <w:color w:val="000000"/>
                <w:sz w:val="24"/>
                <w:szCs w:val="24"/>
                <w:lang w:eastAsia="ru-RU"/>
              </w:rPr>
              <w:t>7. Пользо-ватели инфор-мации (резуль-татов анализа)</w:t>
            </w:r>
          </w:p>
        </w:tc>
        <w:tc>
          <w:tcPr>
            <w:tcW w:w="3060" w:type="dxa"/>
            <w:tcBorders>
              <w:top w:val="single" w:sz="6" w:space="0" w:color="auto"/>
              <w:left w:val="single" w:sz="6" w:space="0" w:color="auto"/>
              <w:right w:val="single" w:sz="6" w:space="0" w:color="auto"/>
            </w:tcBorders>
            <w:shd w:val="clear" w:color="auto" w:fill="FFFFFF"/>
          </w:tcPr>
          <w:p w:rsidR="0079369C" w:rsidRPr="0079369C" w:rsidRDefault="0079369C" w:rsidP="0079369C">
            <w:pPr>
              <w:shd w:val="clear" w:color="auto" w:fill="FFFFFF"/>
              <w:spacing w:after="0" w:line="260" w:lineRule="exact"/>
              <w:rPr>
                <w:rFonts w:ascii="Times New Roman" w:eastAsia="Times New Roman" w:hAnsi="Times New Roman" w:cs="Times New Roman"/>
                <w:bCs/>
                <w:color w:val="000000"/>
                <w:spacing w:val="5"/>
                <w:sz w:val="24"/>
                <w:szCs w:val="24"/>
                <w:lang w:eastAsia="ru-RU"/>
              </w:rPr>
            </w:pPr>
            <w:r w:rsidRPr="0079369C">
              <w:rPr>
                <w:rFonts w:ascii="Times New Roman" w:eastAsia="Times New Roman" w:hAnsi="Times New Roman" w:cs="Times New Roman"/>
                <w:color w:val="000000"/>
                <w:spacing w:val="-2"/>
                <w:sz w:val="24"/>
                <w:szCs w:val="24"/>
                <w:lang w:eastAsia="ru-RU"/>
              </w:rPr>
              <w:t>Акционеры, инвесторы, кре</w:t>
            </w:r>
            <w:r w:rsidRPr="0079369C">
              <w:rPr>
                <w:rFonts w:ascii="Times New Roman" w:eastAsia="Times New Roman" w:hAnsi="Times New Roman" w:cs="Times New Roman"/>
                <w:color w:val="000000"/>
                <w:spacing w:val="-2"/>
                <w:sz w:val="24"/>
                <w:szCs w:val="24"/>
                <w:lang w:eastAsia="ru-RU"/>
              </w:rPr>
              <w:softHyphen/>
            </w:r>
            <w:r w:rsidRPr="0079369C">
              <w:rPr>
                <w:rFonts w:ascii="Times New Roman" w:eastAsia="Times New Roman" w:hAnsi="Times New Roman" w:cs="Times New Roman"/>
                <w:color w:val="000000"/>
                <w:sz w:val="24"/>
                <w:szCs w:val="24"/>
                <w:lang w:eastAsia="ru-RU"/>
              </w:rPr>
              <w:t>диторы, поставщики и по</w:t>
            </w:r>
            <w:r w:rsidRPr="0079369C">
              <w:rPr>
                <w:rFonts w:ascii="Times New Roman" w:eastAsia="Times New Roman" w:hAnsi="Times New Roman" w:cs="Times New Roman"/>
                <w:color w:val="000000"/>
                <w:sz w:val="24"/>
                <w:szCs w:val="24"/>
                <w:lang w:eastAsia="ru-RU"/>
              </w:rPr>
              <w:softHyphen/>
            </w:r>
            <w:r w:rsidRPr="0079369C">
              <w:rPr>
                <w:rFonts w:ascii="Times New Roman" w:eastAsia="Times New Roman" w:hAnsi="Times New Roman" w:cs="Times New Roman"/>
                <w:color w:val="000000"/>
                <w:spacing w:val="1"/>
                <w:sz w:val="24"/>
                <w:szCs w:val="24"/>
                <w:lang w:eastAsia="ru-RU"/>
              </w:rPr>
              <w:t>купатели, налоговые орга</w:t>
            </w:r>
            <w:r w:rsidRPr="0079369C">
              <w:rPr>
                <w:rFonts w:ascii="Times New Roman" w:eastAsia="Times New Roman" w:hAnsi="Times New Roman" w:cs="Times New Roman"/>
                <w:color w:val="000000"/>
                <w:spacing w:val="1"/>
                <w:sz w:val="24"/>
                <w:szCs w:val="24"/>
                <w:lang w:eastAsia="ru-RU"/>
              </w:rPr>
              <w:softHyphen/>
            </w:r>
            <w:r w:rsidRPr="0079369C">
              <w:rPr>
                <w:rFonts w:ascii="Times New Roman" w:eastAsia="Times New Roman" w:hAnsi="Times New Roman" w:cs="Times New Roman"/>
                <w:color w:val="000000"/>
                <w:spacing w:val="-1"/>
                <w:sz w:val="24"/>
                <w:szCs w:val="24"/>
                <w:lang w:eastAsia="ru-RU"/>
              </w:rPr>
              <w:t>ны, статистические управ</w:t>
            </w:r>
            <w:r w:rsidRPr="0079369C">
              <w:rPr>
                <w:rFonts w:ascii="Times New Roman" w:eastAsia="Times New Roman" w:hAnsi="Times New Roman" w:cs="Times New Roman"/>
                <w:color w:val="000000"/>
                <w:spacing w:val="-1"/>
                <w:sz w:val="24"/>
                <w:szCs w:val="24"/>
                <w:lang w:eastAsia="ru-RU"/>
              </w:rPr>
              <w:softHyphen/>
            </w:r>
            <w:r w:rsidRPr="0079369C">
              <w:rPr>
                <w:rFonts w:ascii="Times New Roman" w:eastAsia="Times New Roman" w:hAnsi="Times New Roman" w:cs="Times New Roman"/>
                <w:color w:val="000000"/>
                <w:spacing w:val="-3"/>
                <w:sz w:val="24"/>
                <w:szCs w:val="24"/>
                <w:lang w:eastAsia="ru-RU"/>
              </w:rPr>
              <w:t>ления, инвестиционные фон</w:t>
            </w:r>
            <w:r w:rsidRPr="0079369C">
              <w:rPr>
                <w:rFonts w:ascii="Times New Roman" w:eastAsia="Times New Roman" w:hAnsi="Times New Roman" w:cs="Times New Roman"/>
                <w:color w:val="000000"/>
                <w:spacing w:val="-3"/>
                <w:sz w:val="24"/>
                <w:szCs w:val="24"/>
                <w:lang w:eastAsia="ru-RU"/>
              </w:rPr>
              <w:softHyphen/>
            </w:r>
            <w:r w:rsidRPr="0079369C">
              <w:rPr>
                <w:rFonts w:ascii="Times New Roman" w:eastAsia="Times New Roman" w:hAnsi="Times New Roman" w:cs="Times New Roman"/>
                <w:color w:val="000000"/>
                <w:spacing w:val="-2"/>
                <w:sz w:val="24"/>
                <w:szCs w:val="24"/>
                <w:lang w:eastAsia="ru-RU"/>
              </w:rPr>
              <w:t xml:space="preserve">ды и частные инвесторы, </w:t>
            </w:r>
            <w:r w:rsidRPr="0079369C">
              <w:rPr>
                <w:rFonts w:ascii="Times New Roman" w:eastAsia="Times New Roman" w:hAnsi="Times New Roman" w:cs="Times New Roman"/>
                <w:color w:val="000000"/>
                <w:spacing w:val="-4"/>
                <w:sz w:val="24"/>
                <w:szCs w:val="24"/>
                <w:lang w:eastAsia="ru-RU"/>
              </w:rPr>
              <w:t>страховые общества, феде</w:t>
            </w:r>
            <w:r w:rsidRPr="0079369C">
              <w:rPr>
                <w:rFonts w:ascii="Times New Roman" w:eastAsia="Times New Roman" w:hAnsi="Times New Roman" w:cs="Times New Roman"/>
                <w:color w:val="000000"/>
                <w:spacing w:val="-4"/>
                <w:sz w:val="24"/>
                <w:szCs w:val="24"/>
                <w:lang w:eastAsia="ru-RU"/>
              </w:rPr>
              <w:softHyphen/>
            </w:r>
            <w:r w:rsidRPr="0079369C">
              <w:rPr>
                <w:rFonts w:ascii="Times New Roman" w:eastAsia="Times New Roman" w:hAnsi="Times New Roman" w:cs="Times New Roman"/>
                <w:color w:val="000000"/>
                <w:spacing w:val="-2"/>
                <w:sz w:val="24"/>
                <w:szCs w:val="24"/>
                <w:lang w:eastAsia="ru-RU"/>
              </w:rPr>
              <w:t>ральная служба по финансо</w:t>
            </w:r>
            <w:r w:rsidRPr="0079369C">
              <w:rPr>
                <w:rFonts w:ascii="Times New Roman" w:eastAsia="Times New Roman" w:hAnsi="Times New Roman" w:cs="Times New Roman"/>
                <w:color w:val="000000"/>
                <w:spacing w:val="-2"/>
                <w:sz w:val="24"/>
                <w:szCs w:val="24"/>
                <w:lang w:eastAsia="ru-RU"/>
              </w:rPr>
              <w:softHyphen/>
            </w:r>
            <w:r w:rsidRPr="0079369C">
              <w:rPr>
                <w:rFonts w:ascii="Times New Roman" w:eastAsia="Times New Roman" w:hAnsi="Times New Roman" w:cs="Times New Roman"/>
                <w:color w:val="000000"/>
                <w:spacing w:val="-1"/>
                <w:sz w:val="24"/>
                <w:szCs w:val="24"/>
                <w:lang w:eastAsia="ru-RU"/>
              </w:rPr>
              <w:t xml:space="preserve">вым рынкам, управления по делам несостоятельности, </w:t>
            </w:r>
            <w:r w:rsidRPr="0079369C">
              <w:rPr>
                <w:rFonts w:ascii="Times New Roman" w:eastAsia="Times New Roman" w:hAnsi="Times New Roman" w:cs="Times New Roman"/>
                <w:color w:val="000000"/>
                <w:spacing w:val="-3"/>
                <w:sz w:val="24"/>
                <w:szCs w:val="24"/>
                <w:lang w:eastAsia="ru-RU"/>
              </w:rPr>
              <w:t>эмитенты Центробанка, дру</w:t>
            </w:r>
            <w:r w:rsidRPr="0079369C">
              <w:rPr>
                <w:rFonts w:ascii="Times New Roman" w:eastAsia="Times New Roman" w:hAnsi="Times New Roman" w:cs="Times New Roman"/>
                <w:color w:val="000000"/>
                <w:spacing w:val="-3"/>
                <w:sz w:val="24"/>
                <w:szCs w:val="24"/>
                <w:lang w:eastAsia="ru-RU"/>
              </w:rPr>
              <w:softHyphen/>
            </w:r>
            <w:r w:rsidRPr="0079369C">
              <w:rPr>
                <w:rFonts w:ascii="Times New Roman" w:eastAsia="Times New Roman" w:hAnsi="Times New Roman" w:cs="Times New Roman"/>
                <w:color w:val="000000"/>
                <w:spacing w:val="1"/>
                <w:sz w:val="24"/>
                <w:szCs w:val="24"/>
                <w:lang w:eastAsia="ru-RU"/>
              </w:rPr>
              <w:t>гие юридические и физиче</w:t>
            </w:r>
            <w:r w:rsidRPr="0079369C">
              <w:rPr>
                <w:rFonts w:ascii="Times New Roman" w:eastAsia="Times New Roman" w:hAnsi="Times New Roman" w:cs="Times New Roman"/>
                <w:color w:val="000000"/>
                <w:spacing w:val="1"/>
                <w:sz w:val="24"/>
                <w:szCs w:val="24"/>
                <w:lang w:eastAsia="ru-RU"/>
              </w:rPr>
              <w:softHyphen/>
            </w:r>
            <w:r w:rsidRPr="0079369C">
              <w:rPr>
                <w:rFonts w:ascii="Times New Roman" w:eastAsia="Times New Roman" w:hAnsi="Times New Roman" w:cs="Times New Roman"/>
                <w:color w:val="000000"/>
                <w:spacing w:val="2"/>
                <w:sz w:val="24"/>
                <w:szCs w:val="24"/>
                <w:lang w:eastAsia="ru-RU"/>
              </w:rPr>
              <w:t>ские лица, заинтересован</w:t>
            </w:r>
            <w:r w:rsidRPr="0079369C">
              <w:rPr>
                <w:rFonts w:ascii="Times New Roman" w:eastAsia="Times New Roman" w:hAnsi="Times New Roman" w:cs="Times New Roman"/>
                <w:color w:val="000000"/>
                <w:spacing w:val="2"/>
                <w:sz w:val="24"/>
                <w:szCs w:val="24"/>
                <w:lang w:eastAsia="ru-RU"/>
              </w:rPr>
              <w:softHyphen/>
            </w:r>
            <w:r w:rsidRPr="0079369C">
              <w:rPr>
                <w:rFonts w:ascii="Times New Roman" w:eastAsia="Times New Roman" w:hAnsi="Times New Roman" w:cs="Times New Roman"/>
                <w:color w:val="000000"/>
                <w:spacing w:val="-1"/>
                <w:sz w:val="24"/>
                <w:szCs w:val="24"/>
                <w:lang w:eastAsia="ru-RU"/>
              </w:rPr>
              <w:t>ные в финансовой устойчи</w:t>
            </w:r>
            <w:r w:rsidRPr="0079369C">
              <w:rPr>
                <w:rFonts w:ascii="Times New Roman" w:eastAsia="Times New Roman" w:hAnsi="Times New Roman" w:cs="Times New Roman"/>
                <w:color w:val="000000"/>
                <w:spacing w:val="-1"/>
                <w:sz w:val="24"/>
                <w:szCs w:val="24"/>
                <w:lang w:eastAsia="ru-RU"/>
              </w:rPr>
              <w:softHyphen/>
              <w:t>вости организации, незави</w:t>
            </w:r>
            <w:r w:rsidRPr="0079369C">
              <w:rPr>
                <w:rFonts w:ascii="Times New Roman" w:eastAsia="Times New Roman" w:hAnsi="Times New Roman" w:cs="Times New Roman"/>
                <w:color w:val="000000"/>
                <w:spacing w:val="-1"/>
                <w:sz w:val="24"/>
                <w:szCs w:val="24"/>
                <w:lang w:eastAsia="ru-RU"/>
              </w:rPr>
              <w:softHyphen/>
            </w:r>
            <w:r w:rsidRPr="0079369C">
              <w:rPr>
                <w:rFonts w:ascii="Times New Roman" w:eastAsia="Times New Roman" w:hAnsi="Times New Roman" w:cs="Times New Roman"/>
                <w:color w:val="000000"/>
                <w:sz w:val="24"/>
                <w:szCs w:val="24"/>
                <w:lang w:eastAsia="ru-RU"/>
              </w:rPr>
              <w:t>симые аналитики и пр.</w:t>
            </w:r>
          </w:p>
        </w:tc>
        <w:tc>
          <w:tcPr>
            <w:tcW w:w="5220" w:type="dxa"/>
            <w:tcBorders>
              <w:top w:val="single" w:sz="6" w:space="0" w:color="auto"/>
              <w:left w:val="single" w:sz="6" w:space="0" w:color="auto"/>
              <w:right w:val="single" w:sz="6" w:space="0" w:color="auto"/>
            </w:tcBorders>
            <w:shd w:val="clear" w:color="auto" w:fill="FFFFFF"/>
          </w:tcPr>
          <w:p w:rsidR="0079369C" w:rsidRPr="0079369C" w:rsidRDefault="0079369C" w:rsidP="0079369C">
            <w:pPr>
              <w:shd w:val="clear" w:color="auto" w:fill="FFFFFF"/>
              <w:spacing w:after="0" w:line="26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color w:val="000000"/>
                <w:spacing w:val="1"/>
                <w:sz w:val="24"/>
                <w:szCs w:val="24"/>
                <w:lang w:eastAsia="ru-RU"/>
              </w:rPr>
              <w:t>Менеджмент организации, совет ди</w:t>
            </w:r>
            <w:r w:rsidRPr="0079369C">
              <w:rPr>
                <w:rFonts w:ascii="Times New Roman" w:eastAsia="Times New Roman" w:hAnsi="Times New Roman" w:cs="Times New Roman"/>
                <w:color w:val="000000"/>
                <w:spacing w:val="1"/>
                <w:sz w:val="24"/>
                <w:szCs w:val="24"/>
                <w:lang w:eastAsia="ru-RU"/>
              </w:rPr>
              <w:softHyphen/>
            </w:r>
            <w:r w:rsidRPr="0079369C">
              <w:rPr>
                <w:rFonts w:ascii="Times New Roman" w:eastAsia="Times New Roman" w:hAnsi="Times New Roman" w:cs="Times New Roman"/>
                <w:color w:val="000000"/>
                <w:sz w:val="24"/>
                <w:szCs w:val="24"/>
                <w:lang w:eastAsia="ru-RU"/>
              </w:rPr>
              <w:t>ректоров, владельцы контрольных па</w:t>
            </w:r>
            <w:r w:rsidRPr="0079369C">
              <w:rPr>
                <w:rFonts w:ascii="Times New Roman" w:eastAsia="Times New Roman" w:hAnsi="Times New Roman" w:cs="Times New Roman"/>
                <w:color w:val="000000"/>
                <w:sz w:val="24"/>
                <w:szCs w:val="24"/>
                <w:lang w:eastAsia="ru-RU"/>
              </w:rPr>
              <w:softHyphen/>
              <w:t xml:space="preserve">кетов акций, бухгалтеры, внутренние </w:t>
            </w:r>
            <w:r w:rsidRPr="0079369C">
              <w:rPr>
                <w:rFonts w:ascii="Times New Roman" w:eastAsia="Times New Roman" w:hAnsi="Times New Roman" w:cs="Times New Roman"/>
                <w:color w:val="000000"/>
                <w:spacing w:val="1"/>
                <w:sz w:val="24"/>
                <w:szCs w:val="24"/>
                <w:lang w:eastAsia="ru-RU"/>
              </w:rPr>
              <w:t>аналитики, внутренние аудиторы, ан</w:t>
            </w:r>
            <w:r w:rsidRPr="0079369C">
              <w:rPr>
                <w:rFonts w:ascii="Times New Roman" w:eastAsia="Times New Roman" w:hAnsi="Times New Roman" w:cs="Times New Roman"/>
                <w:color w:val="000000"/>
                <w:spacing w:val="1"/>
                <w:sz w:val="24"/>
                <w:szCs w:val="24"/>
                <w:lang w:eastAsia="ru-RU"/>
              </w:rPr>
              <w:softHyphen/>
              <w:t>тикризисные управляющие</w:t>
            </w:r>
          </w:p>
          <w:p w:rsidR="0079369C" w:rsidRPr="0079369C" w:rsidRDefault="0079369C" w:rsidP="0079369C">
            <w:pPr>
              <w:shd w:val="clear" w:color="auto" w:fill="FFFFFF"/>
              <w:spacing w:after="0" w:line="260" w:lineRule="exact"/>
              <w:jc w:val="both"/>
              <w:rPr>
                <w:rFonts w:ascii="Times New Roman" w:eastAsia="Times New Roman" w:hAnsi="Times New Roman" w:cs="Times New Roman"/>
                <w:bCs/>
                <w:color w:val="000000"/>
                <w:spacing w:val="-1"/>
                <w:sz w:val="24"/>
                <w:szCs w:val="24"/>
                <w:lang w:eastAsia="ru-RU"/>
              </w:rPr>
            </w:pPr>
          </w:p>
        </w:tc>
      </w:tr>
      <w:tr w:rsidR="0079369C" w:rsidRPr="0079369C" w:rsidTr="004B24EB">
        <w:trPr>
          <w:trHeight w:val="3219"/>
        </w:trPr>
        <w:tc>
          <w:tcPr>
            <w:tcW w:w="1080" w:type="dxa"/>
            <w:tcBorders>
              <w:top w:val="single" w:sz="6" w:space="0" w:color="auto"/>
              <w:left w:val="single" w:sz="6" w:space="0" w:color="auto"/>
              <w:right w:val="single" w:sz="6" w:space="0" w:color="auto"/>
            </w:tcBorders>
            <w:shd w:val="clear" w:color="auto" w:fill="FFFFFF"/>
          </w:tcPr>
          <w:p w:rsidR="0079369C" w:rsidRPr="0079369C" w:rsidRDefault="0079369C" w:rsidP="0079369C">
            <w:pPr>
              <w:shd w:val="clear" w:color="auto" w:fill="FFFFFF"/>
              <w:spacing w:after="0" w:line="26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z w:val="24"/>
                <w:szCs w:val="24"/>
                <w:lang w:eastAsia="ru-RU"/>
              </w:rPr>
              <w:t>8. Дли</w:t>
            </w:r>
            <w:r w:rsidRPr="0079369C">
              <w:rPr>
                <w:rFonts w:ascii="Times New Roman" w:eastAsia="Times New Roman" w:hAnsi="Times New Roman" w:cs="Times New Roman"/>
                <w:bCs/>
                <w:color w:val="000000"/>
                <w:sz w:val="24"/>
                <w:szCs w:val="24"/>
                <w:lang w:eastAsia="ru-RU"/>
              </w:rPr>
              <w:softHyphen/>
            </w:r>
            <w:r w:rsidRPr="0079369C">
              <w:rPr>
                <w:rFonts w:ascii="Times New Roman" w:eastAsia="Times New Roman" w:hAnsi="Times New Roman" w:cs="Times New Roman"/>
                <w:bCs/>
                <w:color w:val="000000"/>
                <w:spacing w:val="-2"/>
                <w:sz w:val="24"/>
                <w:szCs w:val="24"/>
                <w:lang w:eastAsia="ru-RU"/>
              </w:rPr>
              <w:t xml:space="preserve">тельность </w:t>
            </w:r>
            <w:r w:rsidRPr="0079369C">
              <w:rPr>
                <w:rFonts w:ascii="Times New Roman" w:eastAsia="Times New Roman" w:hAnsi="Times New Roman" w:cs="Times New Roman"/>
                <w:bCs/>
                <w:color w:val="000000"/>
                <w:spacing w:val="2"/>
                <w:sz w:val="24"/>
                <w:szCs w:val="24"/>
                <w:lang w:eastAsia="ru-RU"/>
              </w:rPr>
              <w:t>и перио</w:t>
            </w:r>
            <w:r w:rsidRPr="0079369C">
              <w:rPr>
                <w:rFonts w:ascii="Times New Roman" w:eastAsia="Times New Roman" w:hAnsi="Times New Roman" w:cs="Times New Roman"/>
                <w:bCs/>
                <w:color w:val="000000"/>
                <w:spacing w:val="2"/>
                <w:sz w:val="24"/>
                <w:szCs w:val="24"/>
                <w:lang w:eastAsia="ru-RU"/>
              </w:rPr>
              <w:softHyphen/>
            </w:r>
            <w:r w:rsidRPr="0079369C">
              <w:rPr>
                <w:rFonts w:ascii="Times New Roman" w:eastAsia="Times New Roman" w:hAnsi="Times New Roman" w:cs="Times New Roman"/>
                <w:bCs/>
                <w:color w:val="000000"/>
                <w:spacing w:val="1"/>
                <w:sz w:val="24"/>
                <w:szCs w:val="24"/>
                <w:lang w:eastAsia="ru-RU"/>
              </w:rPr>
              <w:t xml:space="preserve">дич-ность </w:t>
            </w:r>
            <w:r w:rsidRPr="0079369C">
              <w:rPr>
                <w:rFonts w:ascii="Times New Roman" w:eastAsia="Times New Roman" w:hAnsi="Times New Roman" w:cs="Times New Roman"/>
                <w:bCs/>
                <w:color w:val="000000"/>
                <w:spacing w:val="-1"/>
                <w:sz w:val="24"/>
                <w:szCs w:val="24"/>
                <w:lang w:eastAsia="ru-RU"/>
              </w:rPr>
              <w:t>проведе</w:t>
            </w:r>
            <w:r w:rsidRPr="0079369C">
              <w:rPr>
                <w:rFonts w:ascii="Times New Roman" w:eastAsia="Times New Roman" w:hAnsi="Times New Roman" w:cs="Times New Roman"/>
                <w:bCs/>
                <w:color w:val="000000"/>
                <w:spacing w:val="-1"/>
                <w:sz w:val="24"/>
                <w:szCs w:val="24"/>
                <w:lang w:eastAsia="ru-RU"/>
              </w:rPr>
              <w:softHyphen/>
            </w:r>
            <w:r w:rsidRPr="0079369C">
              <w:rPr>
                <w:rFonts w:ascii="Times New Roman" w:eastAsia="Times New Roman" w:hAnsi="Times New Roman" w:cs="Times New Roman"/>
                <w:bCs/>
                <w:color w:val="000000"/>
                <w:spacing w:val="1"/>
                <w:sz w:val="24"/>
                <w:szCs w:val="24"/>
                <w:lang w:eastAsia="ru-RU"/>
              </w:rPr>
              <w:t>ния АФУ</w:t>
            </w:r>
            <w:r w:rsidRPr="0079369C">
              <w:rPr>
                <w:rFonts w:ascii="Times New Roman" w:eastAsia="Times New Roman" w:hAnsi="Times New Roman" w:cs="Times New Roman"/>
                <w:sz w:val="24"/>
                <w:szCs w:val="24"/>
                <w:lang w:eastAsia="ru-RU"/>
              </w:rPr>
              <w:t xml:space="preserve"> </w:t>
            </w:r>
          </w:p>
          <w:p w:rsidR="0079369C" w:rsidRPr="0079369C" w:rsidRDefault="0079369C" w:rsidP="0079369C">
            <w:pPr>
              <w:spacing w:after="0" w:line="260" w:lineRule="exact"/>
              <w:rPr>
                <w:rFonts w:ascii="Times New Roman" w:eastAsia="Times New Roman" w:hAnsi="Times New Roman" w:cs="Times New Roman"/>
                <w:sz w:val="24"/>
                <w:szCs w:val="24"/>
                <w:lang w:eastAsia="ru-RU"/>
              </w:rPr>
            </w:pPr>
          </w:p>
          <w:p w:rsidR="0079369C" w:rsidRPr="0079369C" w:rsidRDefault="0079369C" w:rsidP="0079369C">
            <w:pPr>
              <w:spacing w:after="0" w:line="260" w:lineRule="exact"/>
              <w:rPr>
                <w:rFonts w:ascii="Times New Roman" w:eastAsia="Times New Roman" w:hAnsi="Times New Roman" w:cs="Times New Roman"/>
                <w:sz w:val="24"/>
                <w:szCs w:val="24"/>
                <w:lang w:eastAsia="ru-RU"/>
              </w:rPr>
            </w:pPr>
          </w:p>
          <w:p w:rsidR="0079369C" w:rsidRPr="0079369C" w:rsidRDefault="0079369C" w:rsidP="0079369C">
            <w:pPr>
              <w:spacing w:after="0" w:line="260" w:lineRule="exact"/>
              <w:rPr>
                <w:rFonts w:ascii="Times New Roman" w:eastAsia="Times New Roman" w:hAnsi="Times New Roman" w:cs="Times New Roman"/>
                <w:sz w:val="24"/>
                <w:szCs w:val="24"/>
                <w:lang w:eastAsia="ru-RU"/>
              </w:rPr>
            </w:pPr>
          </w:p>
        </w:tc>
        <w:tc>
          <w:tcPr>
            <w:tcW w:w="3060" w:type="dxa"/>
            <w:tcBorders>
              <w:top w:val="single" w:sz="6" w:space="0" w:color="auto"/>
              <w:left w:val="single" w:sz="6" w:space="0" w:color="auto"/>
              <w:right w:val="single" w:sz="6" w:space="0" w:color="auto"/>
            </w:tcBorders>
            <w:shd w:val="clear" w:color="auto" w:fill="FFFFFF"/>
          </w:tcPr>
          <w:p w:rsidR="0079369C" w:rsidRPr="0079369C" w:rsidRDefault="0079369C" w:rsidP="0079369C">
            <w:pPr>
              <w:shd w:val="clear" w:color="auto" w:fill="FFFFFF"/>
              <w:spacing w:after="0" w:line="26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pacing w:val="5"/>
                <w:sz w:val="24"/>
                <w:szCs w:val="24"/>
                <w:lang w:eastAsia="ru-RU"/>
              </w:rPr>
              <w:t xml:space="preserve">Проводится периодически, </w:t>
            </w:r>
            <w:r w:rsidRPr="0079369C">
              <w:rPr>
                <w:rFonts w:ascii="Times New Roman" w:eastAsia="Times New Roman" w:hAnsi="Times New Roman" w:cs="Times New Roman"/>
                <w:bCs/>
                <w:color w:val="000000"/>
                <w:spacing w:val="-1"/>
                <w:sz w:val="24"/>
                <w:szCs w:val="24"/>
                <w:lang w:eastAsia="ru-RU"/>
              </w:rPr>
              <w:t>по мере предоставления от</w:t>
            </w:r>
            <w:r w:rsidRPr="0079369C">
              <w:rPr>
                <w:rFonts w:ascii="Times New Roman" w:eastAsia="Times New Roman" w:hAnsi="Times New Roman" w:cs="Times New Roman"/>
                <w:bCs/>
                <w:color w:val="000000"/>
                <w:spacing w:val="-1"/>
                <w:sz w:val="24"/>
                <w:szCs w:val="24"/>
                <w:lang w:eastAsia="ru-RU"/>
              </w:rPr>
              <w:softHyphen/>
            </w:r>
            <w:r w:rsidRPr="0079369C">
              <w:rPr>
                <w:rFonts w:ascii="Times New Roman" w:eastAsia="Times New Roman" w:hAnsi="Times New Roman" w:cs="Times New Roman"/>
                <w:bCs/>
                <w:color w:val="000000"/>
                <w:spacing w:val="-3"/>
                <w:sz w:val="24"/>
                <w:szCs w:val="24"/>
                <w:lang w:eastAsia="ru-RU"/>
              </w:rPr>
              <w:t xml:space="preserve">четности в соответствующие </w:t>
            </w:r>
            <w:r w:rsidRPr="0079369C">
              <w:rPr>
                <w:rFonts w:ascii="Times New Roman" w:eastAsia="Times New Roman" w:hAnsi="Times New Roman" w:cs="Times New Roman"/>
                <w:bCs/>
                <w:color w:val="000000"/>
                <w:sz w:val="24"/>
                <w:szCs w:val="24"/>
                <w:lang w:eastAsia="ru-RU"/>
              </w:rPr>
              <w:t>инстанции (ежегодно, еже</w:t>
            </w:r>
            <w:r w:rsidRPr="0079369C">
              <w:rPr>
                <w:rFonts w:ascii="Times New Roman" w:eastAsia="Times New Roman" w:hAnsi="Times New Roman" w:cs="Times New Roman"/>
                <w:bCs/>
                <w:color w:val="000000"/>
                <w:sz w:val="24"/>
                <w:szCs w:val="24"/>
                <w:lang w:eastAsia="ru-RU"/>
              </w:rPr>
              <w:softHyphen/>
            </w:r>
            <w:r w:rsidRPr="0079369C">
              <w:rPr>
                <w:rFonts w:ascii="Times New Roman" w:eastAsia="Times New Roman" w:hAnsi="Times New Roman" w:cs="Times New Roman"/>
                <w:bCs/>
                <w:color w:val="000000"/>
                <w:spacing w:val="-1"/>
                <w:sz w:val="24"/>
                <w:szCs w:val="24"/>
                <w:lang w:eastAsia="ru-RU"/>
              </w:rPr>
              <w:t xml:space="preserve">квартально, ежемесячно); не </w:t>
            </w:r>
            <w:r w:rsidRPr="0079369C">
              <w:rPr>
                <w:rFonts w:ascii="Times New Roman" w:eastAsia="Times New Roman" w:hAnsi="Times New Roman" w:cs="Times New Roman"/>
                <w:bCs/>
                <w:color w:val="000000"/>
                <w:sz w:val="24"/>
                <w:szCs w:val="24"/>
                <w:lang w:eastAsia="ru-RU"/>
              </w:rPr>
              <w:t>периодически, по мере выда</w:t>
            </w:r>
            <w:r w:rsidRPr="0079369C">
              <w:rPr>
                <w:rFonts w:ascii="Times New Roman" w:eastAsia="Times New Roman" w:hAnsi="Times New Roman" w:cs="Times New Roman"/>
                <w:bCs/>
                <w:color w:val="000000"/>
                <w:spacing w:val="-1"/>
                <w:sz w:val="24"/>
                <w:szCs w:val="24"/>
                <w:lang w:eastAsia="ru-RU"/>
              </w:rPr>
              <w:t>чи займов, кредитов, инве</w:t>
            </w:r>
            <w:r w:rsidRPr="0079369C">
              <w:rPr>
                <w:rFonts w:ascii="Times New Roman" w:eastAsia="Times New Roman" w:hAnsi="Times New Roman" w:cs="Times New Roman"/>
                <w:bCs/>
                <w:color w:val="000000"/>
                <w:spacing w:val="-1"/>
                <w:sz w:val="24"/>
                <w:szCs w:val="24"/>
                <w:lang w:eastAsia="ru-RU"/>
              </w:rPr>
              <w:softHyphen/>
              <w:t xml:space="preserve">стиций. Продолжите-льность аналитических мероприятий </w:t>
            </w:r>
            <w:r w:rsidRPr="0079369C">
              <w:rPr>
                <w:rFonts w:ascii="Times New Roman" w:eastAsia="Times New Roman" w:hAnsi="Times New Roman" w:cs="Times New Roman"/>
                <w:bCs/>
                <w:color w:val="000000"/>
                <w:spacing w:val="5"/>
                <w:sz w:val="24"/>
                <w:szCs w:val="24"/>
                <w:lang w:eastAsia="ru-RU"/>
              </w:rPr>
              <w:t xml:space="preserve">колеблется от нескольких </w:t>
            </w:r>
            <w:r w:rsidRPr="0079369C">
              <w:rPr>
                <w:rFonts w:ascii="Times New Roman" w:eastAsia="Times New Roman" w:hAnsi="Times New Roman" w:cs="Times New Roman"/>
                <w:bCs/>
                <w:color w:val="000000"/>
                <w:sz w:val="24"/>
                <w:szCs w:val="24"/>
                <w:lang w:eastAsia="ru-RU"/>
              </w:rPr>
              <w:t>дней до нескольких недель</w:t>
            </w:r>
            <w:r w:rsidRPr="0079369C">
              <w:rPr>
                <w:rFonts w:ascii="Times New Roman" w:eastAsia="Times New Roman" w:hAnsi="Times New Roman" w:cs="Times New Roman"/>
                <w:sz w:val="24"/>
                <w:szCs w:val="24"/>
                <w:lang w:eastAsia="ru-RU"/>
              </w:rPr>
              <w:t xml:space="preserve"> </w:t>
            </w:r>
          </w:p>
        </w:tc>
        <w:tc>
          <w:tcPr>
            <w:tcW w:w="5220" w:type="dxa"/>
            <w:tcBorders>
              <w:top w:val="single" w:sz="6" w:space="0" w:color="auto"/>
              <w:left w:val="single" w:sz="6" w:space="0" w:color="auto"/>
              <w:right w:val="single" w:sz="6" w:space="0" w:color="auto"/>
            </w:tcBorders>
            <w:shd w:val="clear" w:color="auto" w:fill="FFFFFF"/>
          </w:tcPr>
          <w:p w:rsidR="0079369C" w:rsidRPr="0079369C" w:rsidRDefault="0079369C" w:rsidP="0079369C">
            <w:pPr>
              <w:shd w:val="clear" w:color="auto" w:fill="FFFFFF"/>
              <w:spacing w:after="0" w:line="26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pacing w:val="-1"/>
                <w:sz w:val="24"/>
                <w:szCs w:val="24"/>
                <w:lang w:eastAsia="ru-RU"/>
              </w:rPr>
              <w:t>Проводится периодически, по мере со</w:t>
            </w:r>
            <w:r w:rsidRPr="0079369C">
              <w:rPr>
                <w:rFonts w:ascii="Times New Roman" w:eastAsia="Times New Roman" w:hAnsi="Times New Roman" w:cs="Times New Roman"/>
                <w:bCs/>
                <w:color w:val="000000"/>
                <w:spacing w:val="-1"/>
                <w:sz w:val="24"/>
                <w:szCs w:val="24"/>
                <w:lang w:eastAsia="ru-RU"/>
              </w:rPr>
              <w:softHyphen/>
            </w:r>
            <w:r w:rsidRPr="0079369C">
              <w:rPr>
                <w:rFonts w:ascii="Times New Roman" w:eastAsia="Times New Roman" w:hAnsi="Times New Roman" w:cs="Times New Roman"/>
                <w:bCs/>
                <w:color w:val="000000"/>
                <w:sz w:val="24"/>
                <w:szCs w:val="24"/>
                <w:lang w:eastAsia="ru-RU"/>
              </w:rPr>
              <w:t>ставления внешней и внутренней бух</w:t>
            </w:r>
            <w:r w:rsidRPr="0079369C">
              <w:rPr>
                <w:rFonts w:ascii="Times New Roman" w:eastAsia="Times New Roman" w:hAnsi="Times New Roman" w:cs="Times New Roman"/>
                <w:bCs/>
                <w:color w:val="000000"/>
                <w:sz w:val="24"/>
                <w:szCs w:val="24"/>
                <w:lang w:eastAsia="ru-RU"/>
              </w:rPr>
              <w:softHyphen/>
            </w:r>
            <w:r w:rsidRPr="0079369C">
              <w:rPr>
                <w:rFonts w:ascii="Times New Roman" w:eastAsia="Times New Roman" w:hAnsi="Times New Roman" w:cs="Times New Roman"/>
                <w:bCs/>
                <w:color w:val="000000"/>
                <w:spacing w:val="-2"/>
                <w:sz w:val="24"/>
                <w:szCs w:val="24"/>
                <w:lang w:eastAsia="ru-RU"/>
              </w:rPr>
              <w:t xml:space="preserve">галтерской отчетности; проводится не </w:t>
            </w:r>
            <w:r w:rsidRPr="0079369C">
              <w:rPr>
                <w:rFonts w:ascii="Times New Roman" w:eastAsia="Times New Roman" w:hAnsi="Times New Roman" w:cs="Times New Roman"/>
                <w:bCs/>
                <w:color w:val="000000"/>
                <w:spacing w:val="4"/>
                <w:sz w:val="24"/>
                <w:szCs w:val="24"/>
                <w:lang w:eastAsia="ru-RU"/>
              </w:rPr>
              <w:t>периодически, по мере необходимости</w:t>
            </w:r>
            <w:r w:rsidRPr="0079369C">
              <w:rPr>
                <w:rFonts w:ascii="Times New Roman" w:eastAsia="Times New Roman" w:hAnsi="Times New Roman" w:cs="Times New Roman"/>
                <w:sz w:val="24"/>
                <w:szCs w:val="24"/>
                <w:lang w:eastAsia="ru-RU"/>
              </w:rPr>
              <w:t xml:space="preserve"> </w:t>
            </w:r>
          </w:p>
          <w:p w:rsidR="0079369C" w:rsidRPr="0079369C" w:rsidRDefault="0079369C" w:rsidP="0079369C">
            <w:pPr>
              <w:shd w:val="clear" w:color="auto" w:fill="FFFFFF"/>
              <w:spacing w:after="0" w:line="26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pacing w:val="1"/>
                <w:sz w:val="24"/>
                <w:szCs w:val="24"/>
                <w:lang w:eastAsia="ru-RU"/>
              </w:rPr>
              <w:t>(при составлении бюджетов, бизнес-</w:t>
            </w:r>
            <w:r w:rsidRPr="0079369C">
              <w:rPr>
                <w:rFonts w:ascii="Times New Roman" w:eastAsia="Times New Roman" w:hAnsi="Times New Roman" w:cs="Times New Roman"/>
                <w:bCs/>
                <w:color w:val="000000"/>
                <w:spacing w:val="-1"/>
                <w:sz w:val="24"/>
                <w:szCs w:val="24"/>
                <w:lang w:eastAsia="ru-RU"/>
              </w:rPr>
              <w:t xml:space="preserve">планов, оценке кредитоспособности, </w:t>
            </w:r>
            <w:r w:rsidRPr="0079369C">
              <w:rPr>
                <w:rFonts w:ascii="Times New Roman" w:eastAsia="Times New Roman" w:hAnsi="Times New Roman" w:cs="Times New Roman"/>
                <w:bCs/>
                <w:color w:val="000000"/>
                <w:sz w:val="24"/>
                <w:szCs w:val="24"/>
                <w:lang w:eastAsia="ru-RU"/>
              </w:rPr>
              <w:t>заключении крупных договоров, эмис</w:t>
            </w:r>
            <w:r w:rsidRPr="0079369C">
              <w:rPr>
                <w:rFonts w:ascii="Times New Roman" w:eastAsia="Times New Roman" w:hAnsi="Times New Roman" w:cs="Times New Roman"/>
                <w:bCs/>
                <w:color w:val="000000"/>
                <w:sz w:val="24"/>
                <w:szCs w:val="24"/>
                <w:lang w:eastAsia="ru-RU"/>
              </w:rPr>
              <w:softHyphen/>
              <w:t>сии ценных бумаг, возникновении кри</w:t>
            </w:r>
            <w:r w:rsidRPr="0079369C">
              <w:rPr>
                <w:rFonts w:ascii="Times New Roman" w:eastAsia="Times New Roman" w:hAnsi="Times New Roman" w:cs="Times New Roman"/>
                <w:bCs/>
                <w:color w:val="000000"/>
                <w:sz w:val="24"/>
                <w:szCs w:val="24"/>
                <w:lang w:eastAsia="ru-RU"/>
              </w:rPr>
              <w:softHyphen/>
            </w:r>
            <w:r w:rsidRPr="0079369C">
              <w:rPr>
                <w:rFonts w:ascii="Times New Roman" w:eastAsia="Times New Roman" w:hAnsi="Times New Roman" w:cs="Times New Roman"/>
                <w:bCs/>
                <w:color w:val="000000"/>
                <w:spacing w:val="-1"/>
                <w:sz w:val="24"/>
                <w:szCs w:val="24"/>
                <w:lang w:eastAsia="ru-RU"/>
              </w:rPr>
              <w:t>зисных ситуаций и пр.). Продолжитель</w:t>
            </w:r>
            <w:r w:rsidRPr="0079369C">
              <w:rPr>
                <w:rFonts w:ascii="Times New Roman" w:eastAsia="Times New Roman" w:hAnsi="Times New Roman" w:cs="Times New Roman"/>
                <w:bCs/>
                <w:color w:val="000000"/>
                <w:spacing w:val="-1"/>
                <w:sz w:val="24"/>
                <w:szCs w:val="24"/>
                <w:lang w:eastAsia="ru-RU"/>
              </w:rPr>
              <w:softHyphen/>
            </w:r>
            <w:r w:rsidRPr="0079369C">
              <w:rPr>
                <w:rFonts w:ascii="Times New Roman" w:eastAsia="Times New Roman" w:hAnsi="Times New Roman" w:cs="Times New Roman"/>
                <w:bCs/>
                <w:color w:val="000000"/>
                <w:sz w:val="24"/>
                <w:szCs w:val="24"/>
                <w:lang w:eastAsia="ru-RU"/>
              </w:rPr>
              <w:t>ность аналитических мероприятий ко</w:t>
            </w:r>
            <w:r w:rsidRPr="0079369C">
              <w:rPr>
                <w:rFonts w:ascii="Times New Roman" w:eastAsia="Times New Roman" w:hAnsi="Times New Roman" w:cs="Times New Roman"/>
                <w:bCs/>
                <w:color w:val="000000"/>
                <w:sz w:val="24"/>
                <w:szCs w:val="24"/>
                <w:lang w:eastAsia="ru-RU"/>
              </w:rPr>
              <w:softHyphen/>
            </w:r>
            <w:r w:rsidRPr="0079369C">
              <w:rPr>
                <w:rFonts w:ascii="Times New Roman" w:eastAsia="Times New Roman" w:hAnsi="Times New Roman" w:cs="Times New Roman"/>
                <w:bCs/>
                <w:color w:val="000000"/>
                <w:spacing w:val="2"/>
                <w:sz w:val="24"/>
                <w:szCs w:val="24"/>
                <w:lang w:eastAsia="ru-RU"/>
              </w:rPr>
              <w:t>леблется от нескольких дней до не</w:t>
            </w:r>
            <w:r w:rsidRPr="0079369C">
              <w:rPr>
                <w:rFonts w:ascii="Times New Roman" w:eastAsia="Times New Roman" w:hAnsi="Times New Roman" w:cs="Times New Roman"/>
                <w:bCs/>
                <w:color w:val="000000"/>
                <w:spacing w:val="2"/>
                <w:sz w:val="24"/>
                <w:szCs w:val="24"/>
                <w:lang w:eastAsia="ru-RU"/>
              </w:rPr>
              <w:softHyphen/>
            </w:r>
            <w:r w:rsidRPr="0079369C">
              <w:rPr>
                <w:rFonts w:ascii="Times New Roman" w:eastAsia="Times New Roman" w:hAnsi="Times New Roman" w:cs="Times New Roman"/>
                <w:bCs/>
                <w:color w:val="000000"/>
                <w:sz w:val="24"/>
                <w:szCs w:val="24"/>
                <w:lang w:eastAsia="ru-RU"/>
              </w:rPr>
              <w:t xml:space="preserve">скольких месяцев. Проведение анализа </w:t>
            </w:r>
            <w:r w:rsidRPr="0079369C">
              <w:rPr>
                <w:rFonts w:ascii="Times New Roman" w:eastAsia="Times New Roman" w:hAnsi="Times New Roman" w:cs="Times New Roman"/>
                <w:bCs/>
                <w:color w:val="000000"/>
                <w:spacing w:val="-1"/>
                <w:sz w:val="24"/>
                <w:szCs w:val="24"/>
                <w:lang w:eastAsia="ru-RU"/>
              </w:rPr>
              <w:t>обязательно на этапах наблюдения, ан</w:t>
            </w:r>
            <w:r w:rsidRPr="0079369C">
              <w:rPr>
                <w:rFonts w:ascii="Times New Roman" w:eastAsia="Times New Roman" w:hAnsi="Times New Roman" w:cs="Times New Roman"/>
                <w:bCs/>
                <w:color w:val="000000"/>
                <w:spacing w:val="-1"/>
                <w:sz w:val="24"/>
                <w:szCs w:val="24"/>
                <w:lang w:eastAsia="ru-RU"/>
              </w:rPr>
              <w:softHyphen/>
            </w:r>
            <w:r w:rsidRPr="0079369C">
              <w:rPr>
                <w:rFonts w:ascii="Times New Roman" w:eastAsia="Times New Roman" w:hAnsi="Times New Roman" w:cs="Times New Roman"/>
                <w:bCs/>
                <w:color w:val="000000"/>
                <w:sz w:val="24"/>
                <w:szCs w:val="24"/>
                <w:lang w:eastAsia="ru-RU"/>
              </w:rPr>
              <w:t>тикризисного управления и финансово</w:t>
            </w:r>
            <w:r w:rsidRPr="0079369C">
              <w:rPr>
                <w:rFonts w:ascii="Times New Roman" w:eastAsia="Times New Roman" w:hAnsi="Times New Roman" w:cs="Times New Roman"/>
                <w:bCs/>
                <w:color w:val="000000"/>
                <w:sz w:val="24"/>
                <w:szCs w:val="24"/>
                <w:lang w:eastAsia="ru-RU"/>
              </w:rPr>
              <w:softHyphen/>
            </w:r>
            <w:r w:rsidRPr="0079369C">
              <w:rPr>
                <w:rFonts w:ascii="Times New Roman" w:eastAsia="Times New Roman" w:hAnsi="Times New Roman" w:cs="Times New Roman"/>
                <w:bCs/>
                <w:color w:val="000000"/>
                <w:spacing w:val="-1"/>
                <w:sz w:val="24"/>
                <w:szCs w:val="24"/>
                <w:lang w:eastAsia="ru-RU"/>
              </w:rPr>
              <w:t>го оздоровления</w:t>
            </w:r>
          </w:p>
        </w:tc>
      </w:tr>
      <w:tr w:rsidR="0079369C" w:rsidRPr="0079369C" w:rsidTr="004B24EB">
        <w:trPr>
          <w:trHeight w:hRule="exact" w:val="1592"/>
        </w:trPr>
        <w:tc>
          <w:tcPr>
            <w:tcW w:w="1080" w:type="dxa"/>
            <w:tcBorders>
              <w:top w:val="single" w:sz="6" w:space="0" w:color="auto"/>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60" w:lineRule="exact"/>
              <w:jc w:val="both"/>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pacing w:val="-6"/>
                <w:sz w:val="24"/>
                <w:szCs w:val="24"/>
                <w:lang w:eastAsia="ru-RU"/>
              </w:rPr>
              <w:t xml:space="preserve">9. Степень </w:t>
            </w:r>
            <w:r w:rsidRPr="0079369C">
              <w:rPr>
                <w:rFonts w:ascii="Times New Roman" w:eastAsia="Times New Roman" w:hAnsi="Times New Roman" w:cs="Times New Roman"/>
                <w:bCs/>
                <w:color w:val="000000"/>
                <w:sz w:val="24"/>
                <w:szCs w:val="24"/>
                <w:lang w:eastAsia="ru-RU"/>
              </w:rPr>
              <w:t>надеж-но</w:t>
            </w:r>
            <w:r w:rsidRPr="0079369C">
              <w:rPr>
                <w:rFonts w:ascii="Times New Roman" w:eastAsia="Times New Roman" w:hAnsi="Times New Roman" w:cs="Times New Roman"/>
                <w:bCs/>
                <w:color w:val="000000"/>
                <w:sz w:val="24"/>
                <w:szCs w:val="24"/>
                <w:lang w:eastAsia="ru-RU"/>
              </w:rPr>
              <w:softHyphen/>
            </w:r>
            <w:r w:rsidRPr="0079369C">
              <w:rPr>
                <w:rFonts w:ascii="Times New Roman" w:eastAsia="Times New Roman" w:hAnsi="Times New Roman" w:cs="Times New Roman"/>
                <w:bCs/>
                <w:color w:val="000000"/>
                <w:spacing w:val="-3"/>
                <w:sz w:val="24"/>
                <w:szCs w:val="24"/>
                <w:lang w:eastAsia="ru-RU"/>
              </w:rPr>
              <w:t>сти</w:t>
            </w:r>
            <w:r w:rsidRPr="0079369C">
              <w:rPr>
                <w:rFonts w:ascii="Times New Roman" w:eastAsia="Times New Roman" w:hAnsi="Times New Roman" w:cs="Times New Roman"/>
                <w:sz w:val="24"/>
                <w:szCs w:val="24"/>
                <w:lang w:eastAsia="ru-RU"/>
              </w:rPr>
              <w:t xml:space="preserve"> </w:t>
            </w:r>
          </w:p>
        </w:tc>
        <w:tc>
          <w:tcPr>
            <w:tcW w:w="3060" w:type="dxa"/>
            <w:tcBorders>
              <w:top w:val="single" w:sz="6" w:space="0" w:color="auto"/>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6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pacing w:val="-5"/>
                <w:sz w:val="24"/>
                <w:szCs w:val="24"/>
                <w:lang w:eastAsia="ru-RU"/>
              </w:rPr>
              <w:t>Результаты проведенного ана</w:t>
            </w:r>
            <w:r w:rsidRPr="0079369C">
              <w:rPr>
                <w:rFonts w:ascii="Times New Roman" w:eastAsia="Times New Roman" w:hAnsi="Times New Roman" w:cs="Times New Roman"/>
                <w:bCs/>
                <w:color w:val="000000"/>
                <w:spacing w:val="-5"/>
                <w:sz w:val="24"/>
                <w:szCs w:val="24"/>
                <w:lang w:eastAsia="ru-RU"/>
              </w:rPr>
              <w:softHyphen/>
            </w:r>
            <w:r w:rsidRPr="0079369C">
              <w:rPr>
                <w:rFonts w:ascii="Times New Roman" w:eastAsia="Times New Roman" w:hAnsi="Times New Roman" w:cs="Times New Roman"/>
                <w:bCs/>
                <w:color w:val="000000"/>
                <w:spacing w:val="-1"/>
                <w:sz w:val="24"/>
                <w:szCs w:val="24"/>
                <w:lang w:eastAsia="ru-RU"/>
              </w:rPr>
              <w:t>лиза не могут быть абсолют</w:t>
            </w:r>
            <w:r w:rsidRPr="0079369C">
              <w:rPr>
                <w:rFonts w:ascii="Times New Roman" w:eastAsia="Times New Roman" w:hAnsi="Times New Roman" w:cs="Times New Roman"/>
                <w:bCs/>
                <w:color w:val="000000"/>
                <w:spacing w:val="-1"/>
                <w:sz w:val="24"/>
                <w:szCs w:val="24"/>
                <w:lang w:eastAsia="ru-RU"/>
              </w:rPr>
              <w:softHyphen/>
            </w:r>
            <w:r w:rsidRPr="0079369C">
              <w:rPr>
                <w:rFonts w:ascii="Times New Roman" w:eastAsia="Times New Roman" w:hAnsi="Times New Roman" w:cs="Times New Roman"/>
                <w:bCs/>
                <w:color w:val="000000"/>
                <w:spacing w:val="5"/>
                <w:sz w:val="24"/>
                <w:szCs w:val="24"/>
                <w:lang w:eastAsia="ru-RU"/>
              </w:rPr>
              <w:t xml:space="preserve">но надежны, потому что </w:t>
            </w:r>
            <w:r w:rsidRPr="0079369C">
              <w:rPr>
                <w:rFonts w:ascii="Times New Roman" w:eastAsia="Times New Roman" w:hAnsi="Times New Roman" w:cs="Times New Roman"/>
                <w:bCs/>
                <w:color w:val="000000"/>
                <w:sz w:val="24"/>
                <w:szCs w:val="24"/>
                <w:lang w:eastAsia="ru-RU"/>
              </w:rPr>
              <w:t>данные бухгалтерской от</w:t>
            </w:r>
            <w:r w:rsidRPr="0079369C">
              <w:rPr>
                <w:rFonts w:ascii="Times New Roman" w:eastAsia="Times New Roman" w:hAnsi="Times New Roman" w:cs="Times New Roman"/>
                <w:bCs/>
                <w:color w:val="000000"/>
                <w:sz w:val="24"/>
                <w:szCs w:val="24"/>
                <w:lang w:eastAsia="ru-RU"/>
              </w:rPr>
              <w:softHyphen/>
              <w:t>четности могут быть наме</w:t>
            </w:r>
            <w:r w:rsidRPr="0079369C">
              <w:rPr>
                <w:rFonts w:ascii="Times New Roman" w:eastAsia="Times New Roman" w:hAnsi="Times New Roman" w:cs="Times New Roman"/>
                <w:bCs/>
                <w:color w:val="000000"/>
                <w:sz w:val="24"/>
                <w:szCs w:val="24"/>
                <w:lang w:eastAsia="ru-RU"/>
              </w:rPr>
              <w:softHyphen/>
            </w:r>
            <w:r w:rsidRPr="0079369C">
              <w:rPr>
                <w:rFonts w:ascii="Times New Roman" w:eastAsia="Times New Roman" w:hAnsi="Times New Roman" w:cs="Times New Roman"/>
                <w:bCs/>
                <w:color w:val="000000"/>
                <w:spacing w:val="2"/>
                <w:sz w:val="24"/>
                <w:szCs w:val="24"/>
                <w:lang w:eastAsia="ru-RU"/>
              </w:rPr>
              <w:t>ренно искажены.</w:t>
            </w:r>
            <w:r w:rsidRPr="0079369C">
              <w:rPr>
                <w:rFonts w:ascii="Times New Roman" w:eastAsia="Times New Roman" w:hAnsi="Times New Roman" w:cs="Times New Roman"/>
                <w:sz w:val="24"/>
                <w:szCs w:val="24"/>
                <w:lang w:eastAsia="ru-RU"/>
              </w:rPr>
              <w:t xml:space="preserve"> </w:t>
            </w:r>
          </w:p>
        </w:tc>
        <w:tc>
          <w:tcPr>
            <w:tcW w:w="5220" w:type="dxa"/>
            <w:tcBorders>
              <w:top w:val="single" w:sz="6" w:space="0" w:color="auto"/>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6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pacing w:val="4"/>
                <w:sz w:val="24"/>
                <w:szCs w:val="24"/>
                <w:lang w:eastAsia="ru-RU"/>
              </w:rPr>
              <w:t xml:space="preserve">Более высокое качество результатов </w:t>
            </w:r>
            <w:r w:rsidRPr="0079369C">
              <w:rPr>
                <w:rFonts w:ascii="Times New Roman" w:eastAsia="Times New Roman" w:hAnsi="Times New Roman" w:cs="Times New Roman"/>
                <w:bCs/>
                <w:color w:val="000000"/>
                <w:spacing w:val="1"/>
                <w:sz w:val="24"/>
                <w:szCs w:val="24"/>
                <w:lang w:eastAsia="ru-RU"/>
              </w:rPr>
              <w:t>АФУ, так как при его проведении ис</w:t>
            </w:r>
            <w:r w:rsidRPr="0079369C">
              <w:rPr>
                <w:rFonts w:ascii="Times New Roman" w:eastAsia="Times New Roman" w:hAnsi="Times New Roman" w:cs="Times New Roman"/>
                <w:bCs/>
                <w:color w:val="000000"/>
                <w:spacing w:val="1"/>
                <w:sz w:val="24"/>
                <w:szCs w:val="24"/>
                <w:lang w:eastAsia="ru-RU"/>
              </w:rPr>
              <w:softHyphen/>
            </w:r>
            <w:r w:rsidRPr="0079369C">
              <w:rPr>
                <w:rFonts w:ascii="Times New Roman" w:eastAsia="Times New Roman" w:hAnsi="Times New Roman" w:cs="Times New Roman"/>
                <w:bCs/>
                <w:color w:val="000000"/>
                <w:sz w:val="24"/>
                <w:szCs w:val="24"/>
                <w:lang w:eastAsia="ru-RU"/>
              </w:rPr>
              <w:t xml:space="preserve">пользуются все данные о деятельности </w:t>
            </w:r>
            <w:r w:rsidRPr="0079369C">
              <w:rPr>
                <w:rFonts w:ascii="Times New Roman" w:eastAsia="Times New Roman" w:hAnsi="Times New Roman" w:cs="Times New Roman"/>
                <w:bCs/>
                <w:color w:val="000000"/>
                <w:spacing w:val="1"/>
                <w:sz w:val="24"/>
                <w:szCs w:val="24"/>
                <w:lang w:eastAsia="ru-RU"/>
              </w:rPr>
              <w:t>предприятия, включая первичные ис</w:t>
            </w:r>
            <w:r w:rsidRPr="0079369C">
              <w:rPr>
                <w:rFonts w:ascii="Times New Roman" w:eastAsia="Times New Roman" w:hAnsi="Times New Roman" w:cs="Times New Roman"/>
                <w:bCs/>
                <w:color w:val="000000"/>
                <w:spacing w:val="1"/>
                <w:sz w:val="24"/>
                <w:szCs w:val="24"/>
                <w:lang w:eastAsia="ru-RU"/>
              </w:rPr>
              <w:softHyphen/>
              <w:t>точники; качество исходной для анали</w:t>
            </w:r>
            <w:r w:rsidRPr="0079369C">
              <w:rPr>
                <w:rFonts w:ascii="Times New Roman" w:eastAsia="Times New Roman" w:hAnsi="Times New Roman" w:cs="Times New Roman"/>
                <w:bCs/>
                <w:color w:val="000000"/>
                <w:spacing w:val="1"/>
                <w:sz w:val="24"/>
                <w:szCs w:val="24"/>
                <w:lang w:eastAsia="ru-RU"/>
              </w:rPr>
              <w:softHyphen/>
            </w:r>
            <w:r w:rsidRPr="0079369C">
              <w:rPr>
                <w:rFonts w:ascii="Times New Roman" w:eastAsia="Times New Roman" w:hAnsi="Times New Roman" w:cs="Times New Roman"/>
                <w:bCs/>
                <w:color w:val="000000"/>
                <w:spacing w:val="2"/>
                <w:sz w:val="24"/>
                <w:szCs w:val="24"/>
                <w:lang w:eastAsia="ru-RU"/>
              </w:rPr>
              <w:t>за информации возрастает при наличии э</w:t>
            </w:r>
            <w:r w:rsidRPr="0079369C">
              <w:rPr>
                <w:rFonts w:ascii="Times New Roman" w:eastAsia="Times New Roman" w:hAnsi="Times New Roman" w:cs="Times New Roman"/>
                <w:bCs/>
                <w:color w:val="000000"/>
                <w:spacing w:val="1"/>
                <w:sz w:val="24"/>
                <w:szCs w:val="24"/>
                <w:lang w:eastAsia="ru-RU"/>
              </w:rPr>
              <w:t>ффектив-ной системы внутрихозяйст</w:t>
            </w:r>
            <w:r w:rsidRPr="0079369C">
              <w:rPr>
                <w:rFonts w:ascii="Times New Roman" w:eastAsia="Times New Roman" w:hAnsi="Times New Roman" w:cs="Times New Roman"/>
                <w:bCs/>
                <w:color w:val="000000"/>
                <w:spacing w:val="1"/>
                <w:sz w:val="24"/>
                <w:szCs w:val="24"/>
                <w:lang w:eastAsia="ru-RU"/>
              </w:rPr>
              <w:softHyphen/>
            </w:r>
            <w:r w:rsidRPr="0079369C">
              <w:rPr>
                <w:rFonts w:ascii="Times New Roman" w:eastAsia="Times New Roman" w:hAnsi="Times New Roman" w:cs="Times New Roman"/>
                <w:bCs/>
                <w:color w:val="000000"/>
                <w:spacing w:val="2"/>
                <w:sz w:val="24"/>
                <w:szCs w:val="24"/>
                <w:lang w:eastAsia="ru-RU"/>
              </w:rPr>
              <w:t>венного контроля</w:t>
            </w:r>
            <w:r w:rsidRPr="0079369C">
              <w:rPr>
                <w:rFonts w:ascii="Times New Roman" w:eastAsia="Times New Roman" w:hAnsi="Times New Roman" w:cs="Times New Roman"/>
                <w:sz w:val="24"/>
                <w:szCs w:val="24"/>
                <w:lang w:eastAsia="ru-RU"/>
              </w:rPr>
              <w:t xml:space="preserve"> </w:t>
            </w:r>
          </w:p>
        </w:tc>
      </w:tr>
    </w:tbl>
    <w:p w:rsidR="0079369C" w:rsidRPr="0079369C" w:rsidRDefault="0079369C" w:rsidP="0079369C">
      <w:pPr>
        <w:shd w:val="clear" w:color="auto" w:fill="FFFFFF"/>
        <w:spacing w:after="0" w:line="360" w:lineRule="auto"/>
        <w:ind w:firstLine="709"/>
        <w:jc w:val="both"/>
        <w:rPr>
          <w:rFonts w:ascii="Times New Roman" w:eastAsia="Times New Roman" w:hAnsi="Times New Roman" w:cs="Times New Roman"/>
          <w:bCs/>
          <w:iCs/>
          <w:color w:val="000000"/>
          <w:sz w:val="16"/>
          <w:szCs w:val="16"/>
          <w:lang w:eastAsia="ru-RU"/>
        </w:rPr>
      </w:pPr>
    </w:p>
    <w:p w:rsidR="0079369C" w:rsidRPr="0079369C" w:rsidRDefault="0079369C" w:rsidP="0079369C">
      <w:pPr>
        <w:shd w:val="clear" w:color="auto" w:fill="FFFFFF"/>
        <w:spacing w:after="0" w:line="360" w:lineRule="auto"/>
        <w:ind w:firstLine="709"/>
        <w:jc w:val="both"/>
        <w:rPr>
          <w:rFonts w:ascii="Times New Roman" w:eastAsia="Times New Roman" w:hAnsi="Times New Roman" w:cs="Times New Roman"/>
          <w:bCs/>
          <w:color w:val="000000"/>
          <w:sz w:val="28"/>
          <w:szCs w:val="28"/>
          <w:lang w:eastAsia="ru-RU"/>
        </w:rPr>
      </w:pPr>
      <w:r w:rsidRPr="0079369C">
        <w:rPr>
          <w:rFonts w:ascii="Times New Roman" w:eastAsia="Times New Roman" w:hAnsi="Times New Roman" w:cs="Times New Roman"/>
          <w:bCs/>
          <w:color w:val="000000"/>
          <w:sz w:val="28"/>
          <w:szCs w:val="28"/>
          <w:lang w:eastAsia="ru-RU"/>
        </w:rPr>
        <w:t>Помимо определения финансовой устойчивости в рамках сис</w:t>
      </w:r>
      <w:r w:rsidRPr="0079369C">
        <w:rPr>
          <w:rFonts w:ascii="Times New Roman" w:eastAsia="Times New Roman" w:hAnsi="Times New Roman" w:cs="Times New Roman"/>
          <w:bCs/>
          <w:color w:val="000000"/>
          <w:sz w:val="28"/>
          <w:szCs w:val="28"/>
          <w:lang w:eastAsia="ru-RU"/>
        </w:rPr>
        <w:softHyphen/>
        <w:t>темы  ее  частных и  обобщающих показателей необходимо разо</w:t>
      </w:r>
      <w:r w:rsidRPr="0079369C">
        <w:rPr>
          <w:rFonts w:ascii="Times New Roman" w:eastAsia="Times New Roman" w:hAnsi="Times New Roman" w:cs="Times New Roman"/>
          <w:bCs/>
          <w:color w:val="000000"/>
          <w:sz w:val="28"/>
          <w:szCs w:val="28"/>
          <w:lang w:eastAsia="ru-RU"/>
        </w:rPr>
        <w:softHyphen/>
        <w:t>браться в самом понятии «финансовая устойчивость». Прежде чем дать определение финансовой устойчивости, необходимо обратить</w:t>
      </w:r>
      <w:r w:rsidRPr="0079369C">
        <w:rPr>
          <w:rFonts w:ascii="Times New Roman" w:eastAsia="Times New Roman" w:hAnsi="Times New Roman" w:cs="Times New Roman"/>
          <w:bCs/>
          <w:color w:val="000000"/>
          <w:sz w:val="28"/>
          <w:szCs w:val="28"/>
          <w:lang w:eastAsia="ru-RU"/>
        </w:rPr>
        <w:softHyphen/>
        <w:t xml:space="preserve">ся к терминологической стороне этого вопроса. </w:t>
      </w:r>
    </w:p>
    <w:p w:rsidR="0079369C" w:rsidRPr="0079369C" w:rsidRDefault="0079369C" w:rsidP="0079369C">
      <w:pPr>
        <w:shd w:val="clear" w:color="auto" w:fill="FFFFFF"/>
        <w:spacing w:after="0" w:line="360" w:lineRule="auto"/>
        <w:ind w:firstLine="709"/>
        <w:jc w:val="both"/>
        <w:rPr>
          <w:rFonts w:ascii="Times New Roman" w:eastAsia="Times New Roman" w:hAnsi="Times New Roman" w:cs="Times New Roman"/>
          <w:bCs/>
          <w:color w:val="000000"/>
          <w:sz w:val="28"/>
          <w:szCs w:val="28"/>
          <w:lang w:eastAsia="ru-RU"/>
        </w:rPr>
      </w:pPr>
      <w:r w:rsidRPr="0079369C">
        <w:rPr>
          <w:rFonts w:ascii="Times New Roman" w:eastAsia="Times New Roman" w:hAnsi="Times New Roman" w:cs="Times New Roman"/>
          <w:bCs/>
          <w:color w:val="000000"/>
          <w:sz w:val="28"/>
          <w:szCs w:val="28"/>
          <w:lang w:eastAsia="ru-RU"/>
        </w:rPr>
        <w:t>Ожегов С.И. в своем Словаре русского языка дает сходное толко</w:t>
      </w:r>
      <w:r w:rsidRPr="0079369C">
        <w:rPr>
          <w:rFonts w:ascii="Times New Roman" w:eastAsia="Times New Roman" w:hAnsi="Times New Roman" w:cs="Times New Roman"/>
          <w:bCs/>
          <w:color w:val="000000"/>
          <w:sz w:val="28"/>
          <w:szCs w:val="28"/>
          <w:lang w:eastAsia="ru-RU"/>
        </w:rPr>
        <w:softHyphen/>
        <w:t>вание понятию — «устойчивый» и «финансы»:</w:t>
      </w:r>
    </w:p>
    <w:p w:rsidR="0079369C" w:rsidRPr="0079369C" w:rsidRDefault="0079369C" w:rsidP="0079369C">
      <w:pPr>
        <w:shd w:val="clear" w:color="auto" w:fill="FFFFFF"/>
        <w:spacing w:after="0" w:line="360" w:lineRule="auto"/>
        <w:ind w:firstLine="709"/>
        <w:jc w:val="both"/>
        <w:rPr>
          <w:rFonts w:ascii="Times New Roman" w:eastAsia="Times New Roman" w:hAnsi="Times New Roman" w:cs="Times New Roman"/>
          <w:bCs/>
          <w:color w:val="000000"/>
          <w:sz w:val="28"/>
          <w:szCs w:val="28"/>
          <w:lang w:eastAsia="ru-RU"/>
        </w:rPr>
      </w:pPr>
      <w:r w:rsidRPr="0079369C">
        <w:rPr>
          <w:rFonts w:ascii="Times New Roman" w:eastAsia="Times New Roman" w:hAnsi="Times New Roman" w:cs="Times New Roman"/>
          <w:bCs/>
          <w:color w:val="000000"/>
          <w:sz w:val="28"/>
          <w:szCs w:val="28"/>
          <w:lang w:eastAsia="ru-RU"/>
        </w:rPr>
        <w:t>Устойчивый - стоящий твердо, не колеблясь, не падая, не подверженный колеба</w:t>
      </w:r>
      <w:r w:rsidRPr="0079369C">
        <w:rPr>
          <w:rFonts w:ascii="Times New Roman" w:eastAsia="Times New Roman" w:hAnsi="Times New Roman" w:cs="Times New Roman"/>
          <w:bCs/>
          <w:color w:val="000000"/>
          <w:sz w:val="28"/>
          <w:szCs w:val="28"/>
          <w:lang w:eastAsia="ru-RU"/>
        </w:rPr>
        <w:softHyphen/>
        <w:t>ния</w:t>
      </w:r>
      <w:r w:rsidR="00161614">
        <w:rPr>
          <w:rFonts w:ascii="Times New Roman" w:eastAsia="Times New Roman" w:hAnsi="Times New Roman" w:cs="Times New Roman"/>
          <w:bCs/>
          <w:color w:val="000000"/>
          <w:sz w:val="28"/>
          <w:szCs w:val="28"/>
          <w:lang w:eastAsia="ru-RU"/>
        </w:rPr>
        <w:t>м, постоянный, стойкий, твердый</w:t>
      </w:r>
      <w:r w:rsidRPr="0079369C">
        <w:rPr>
          <w:rFonts w:ascii="Times New Roman" w:eastAsia="Times New Roman" w:hAnsi="Times New Roman" w:cs="Times New Roman"/>
          <w:bCs/>
          <w:color w:val="000000"/>
          <w:sz w:val="28"/>
          <w:szCs w:val="28"/>
          <w:lang w:eastAsia="ru-RU"/>
        </w:rPr>
        <w:t xml:space="preserve">. </w:t>
      </w:r>
    </w:p>
    <w:p w:rsidR="0079369C" w:rsidRPr="0079369C" w:rsidRDefault="0079369C" w:rsidP="0079369C">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bCs/>
          <w:color w:val="000000"/>
          <w:sz w:val="28"/>
          <w:szCs w:val="28"/>
          <w:lang w:eastAsia="ru-RU"/>
        </w:rPr>
        <w:lastRenderedPageBreak/>
        <w:t>Слово «финансы» раскрывается как денежные средства, элемент народнохозяйственного оборота, деньги, денежные дела [</w:t>
      </w:r>
      <w:r w:rsidR="006D0B42">
        <w:rPr>
          <w:rFonts w:ascii="Times New Roman" w:eastAsia="Times New Roman" w:hAnsi="Times New Roman" w:cs="Times New Roman"/>
          <w:bCs/>
          <w:color w:val="000000"/>
          <w:sz w:val="28"/>
          <w:szCs w:val="28"/>
          <w:lang w:eastAsia="ru-RU"/>
        </w:rPr>
        <w:t>1</w:t>
      </w:r>
      <w:r w:rsidRPr="0079369C">
        <w:rPr>
          <w:rFonts w:ascii="Times New Roman" w:eastAsia="Times New Roman" w:hAnsi="Times New Roman" w:cs="Times New Roman"/>
          <w:bCs/>
          <w:color w:val="000000"/>
          <w:sz w:val="28"/>
          <w:szCs w:val="28"/>
          <w:lang w:eastAsia="ru-RU"/>
        </w:rPr>
        <w:t>8].</w:t>
      </w:r>
    </w:p>
    <w:p w:rsidR="0079369C" w:rsidRPr="0079369C" w:rsidRDefault="0079369C" w:rsidP="0079369C">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bCs/>
          <w:color w:val="000000"/>
          <w:sz w:val="28"/>
          <w:szCs w:val="28"/>
          <w:lang w:eastAsia="ru-RU"/>
        </w:rPr>
        <w:t>Рассмотрим мнения различных авторов о сущности и содержании финансовой устойчивости [8].</w:t>
      </w:r>
    </w:p>
    <w:p w:rsidR="0079369C" w:rsidRPr="0079369C" w:rsidRDefault="0079369C" w:rsidP="0079369C">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bCs/>
          <w:color w:val="000000"/>
          <w:sz w:val="28"/>
          <w:szCs w:val="28"/>
          <w:lang w:eastAsia="ru-RU"/>
        </w:rPr>
        <w:t>В.В. Ковалев и О.Н. Волкова утверждают, что одна из важнейших характеристик финансового состояния предприятия - стабильность его деятельности в свете долгосрочной перспективы. Она связана с общей финансовой структурой предприятия, степе</w:t>
      </w:r>
      <w:r w:rsidRPr="0079369C">
        <w:rPr>
          <w:rFonts w:ascii="Times New Roman" w:eastAsia="Times New Roman" w:hAnsi="Times New Roman" w:cs="Times New Roman"/>
          <w:bCs/>
          <w:color w:val="000000"/>
          <w:sz w:val="28"/>
          <w:szCs w:val="28"/>
          <w:lang w:eastAsia="ru-RU"/>
        </w:rPr>
        <w:softHyphen/>
        <w:t>нью его зависимости от кредиторов и инвесторов. Следовательно, финансовая устойчивость характеризуется соотношением собствен</w:t>
      </w:r>
      <w:r w:rsidRPr="0079369C">
        <w:rPr>
          <w:rFonts w:ascii="Times New Roman" w:eastAsia="Times New Roman" w:hAnsi="Times New Roman" w:cs="Times New Roman"/>
          <w:bCs/>
          <w:color w:val="000000"/>
          <w:sz w:val="28"/>
          <w:szCs w:val="28"/>
          <w:lang w:eastAsia="ru-RU"/>
        </w:rPr>
        <w:softHyphen/>
        <w:t>ных и заемных средств. Хотя, рассматривая анализ имущественного положения, В.В. Ковалев считает, что устойчивость финансового положения предприятия в значительной степени зависит от целесообразности и правильности вложения финансовых ресур</w:t>
      </w:r>
      <w:r w:rsidRPr="0079369C">
        <w:rPr>
          <w:rFonts w:ascii="Times New Roman" w:eastAsia="Times New Roman" w:hAnsi="Times New Roman" w:cs="Times New Roman"/>
          <w:bCs/>
          <w:color w:val="000000"/>
          <w:sz w:val="28"/>
          <w:szCs w:val="28"/>
          <w:lang w:eastAsia="ru-RU"/>
        </w:rPr>
        <w:softHyphen/>
        <w:t>сов в активы. С точки зрения М.В. Мельник - финансовое  состояние  считается  устойчивым,  если  организация располагает достаточным объемом капитала для того, чтобы обес</w:t>
      </w:r>
      <w:r w:rsidRPr="0079369C">
        <w:rPr>
          <w:rFonts w:ascii="Times New Roman" w:eastAsia="Times New Roman" w:hAnsi="Times New Roman" w:cs="Times New Roman"/>
          <w:bCs/>
          <w:color w:val="000000"/>
          <w:sz w:val="28"/>
          <w:szCs w:val="28"/>
          <w:lang w:eastAsia="ru-RU"/>
        </w:rPr>
        <w:softHyphen/>
        <w:t>печивать непрерывность своей деятельности, связанную с произ</w:t>
      </w:r>
      <w:r w:rsidRPr="0079369C">
        <w:rPr>
          <w:rFonts w:ascii="Times New Roman" w:eastAsia="Times New Roman" w:hAnsi="Times New Roman" w:cs="Times New Roman"/>
          <w:bCs/>
          <w:color w:val="000000"/>
          <w:sz w:val="28"/>
          <w:szCs w:val="28"/>
          <w:lang w:eastAsia="ru-RU"/>
        </w:rPr>
        <w:softHyphen/>
        <w:t>водством и реализацией продукции в заданном объеме, а также полностью и своевременно погашать свои обязательства перед персоналом по выплате заработной платы, бюджетом по уплате нало</w:t>
      </w:r>
      <w:r w:rsidRPr="0079369C">
        <w:rPr>
          <w:rFonts w:ascii="Times New Roman" w:eastAsia="Times New Roman" w:hAnsi="Times New Roman" w:cs="Times New Roman"/>
          <w:bCs/>
          <w:color w:val="000000"/>
          <w:sz w:val="28"/>
          <w:szCs w:val="28"/>
          <w:lang w:eastAsia="ru-RU"/>
        </w:rPr>
        <w:softHyphen/>
        <w:t>гов и поставщиками за полученные от них поставки и услуги, фор</w:t>
      </w:r>
      <w:r w:rsidRPr="0079369C">
        <w:rPr>
          <w:rFonts w:ascii="Times New Roman" w:eastAsia="Times New Roman" w:hAnsi="Times New Roman" w:cs="Times New Roman"/>
          <w:bCs/>
          <w:color w:val="000000"/>
          <w:sz w:val="28"/>
          <w:szCs w:val="28"/>
          <w:lang w:eastAsia="ru-RU"/>
        </w:rPr>
        <w:softHyphen/>
        <w:t>мировать средства для обновления и роста внеоборотных средств.</w:t>
      </w:r>
    </w:p>
    <w:p w:rsidR="0079369C" w:rsidRPr="0079369C" w:rsidRDefault="0079369C" w:rsidP="0079369C">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bCs/>
          <w:color w:val="000000"/>
          <w:sz w:val="28"/>
          <w:szCs w:val="28"/>
          <w:lang w:eastAsia="ru-RU"/>
        </w:rPr>
        <w:t>Л.И. Кравченко также не дает прямого определения финансо</w:t>
      </w:r>
      <w:r w:rsidRPr="0079369C">
        <w:rPr>
          <w:rFonts w:ascii="Times New Roman" w:eastAsia="Times New Roman" w:hAnsi="Times New Roman" w:cs="Times New Roman"/>
          <w:bCs/>
          <w:color w:val="000000"/>
          <w:sz w:val="28"/>
          <w:szCs w:val="28"/>
          <w:lang w:eastAsia="ru-RU"/>
        </w:rPr>
        <w:softHyphen/>
        <w:t>вой устойчивости предприятия, а указывает на то, что устойчивое финансовое положение предприятия характеризуется прежде всего постоянным наличием в необходимых размерах денежных средств на счетах в банках, отсутствием просроченной задолженности, оп</w:t>
      </w:r>
      <w:r w:rsidRPr="0079369C">
        <w:rPr>
          <w:rFonts w:ascii="Times New Roman" w:eastAsia="Times New Roman" w:hAnsi="Times New Roman" w:cs="Times New Roman"/>
          <w:bCs/>
          <w:color w:val="000000"/>
          <w:sz w:val="28"/>
          <w:szCs w:val="28"/>
          <w:lang w:eastAsia="ru-RU"/>
        </w:rPr>
        <w:softHyphen/>
        <w:t>тимальным объемом и структурой оборотных активов, их оборачи</w:t>
      </w:r>
      <w:r w:rsidRPr="0079369C">
        <w:rPr>
          <w:rFonts w:ascii="Times New Roman" w:eastAsia="Times New Roman" w:hAnsi="Times New Roman" w:cs="Times New Roman"/>
          <w:bCs/>
          <w:color w:val="000000"/>
          <w:sz w:val="28"/>
          <w:szCs w:val="28"/>
          <w:lang w:eastAsia="ru-RU"/>
        </w:rPr>
        <w:softHyphen/>
        <w:t>ваемостью, ритмичным развитием выпуска продукции, товарообо</w:t>
      </w:r>
      <w:r w:rsidRPr="0079369C">
        <w:rPr>
          <w:rFonts w:ascii="Times New Roman" w:eastAsia="Times New Roman" w:hAnsi="Times New Roman" w:cs="Times New Roman"/>
          <w:bCs/>
          <w:color w:val="000000"/>
          <w:sz w:val="28"/>
          <w:szCs w:val="28"/>
          <w:lang w:eastAsia="ru-RU"/>
        </w:rPr>
        <w:softHyphen/>
        <w:t>рота, ростом прибыли и т.д.</w:t>
      </w:r>
    </w:p>
    <w:p w:rsidR="0079369C" w:rsidRPr="0079369C" w:rsidRDefault="0079369C" w:rsidP="0079369C">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bCs/>
          <w:color w:val="000000"/>
          <w:sz w:val="28"/>
          <w:szCs w:val="28"/>
          <w:lang w:eastAsia="ru-RU"/>
        </w:rPr>
        <w:t>А.Д. Шеремет и Р.С. Сайфулин представляют фи</w:t>
      </w:r>
      <w:r w:rsidRPr="0079369C">
        <w:rPr>
          <w:rFonts w:ascii="Times New Roman" w:eastAsia="Times New Roman" w:hAnsi="Times New Roman" w:cs="Times New Roman"/>
          <w:bCs/>
          <w:color w:val="000000"/>
          <w:sz w:val="28"/>
          <w:szCs w:val="28"/>
          <w:lang w:eastAsia="ru-RU"/>
        </w:rPr>
        <w:softHyphen/>
        <w:t>нансовую устойчивость предприятия как определенное состояние счетов предприятия, гарантирующее его постоянную платежеспо</w:t>
      </w:r>
      <w:r w:rsidRPr="0079369C">
        <w:rPr>
          <w:rFonts w:ascii="Times New Roman" w:eastAsia="Times New Roman" w:hAnsi="Times New Roman" w:cs="Times New Roman"/>
          <w:bCs/>
          <w:color w:val="000000"/>
          <w:sz w:val="28"/>
          <w:szCs w:val="28"/>
          <w:lang w:eastAsia="ru-RU"/>
        </w:rPr>
        <w:softHyphen/>
        <w:t xml:space="preserve">собность.   С  ними  соглашаются  М.С. Абрютина  </w:t>
      </w:r>
      <w:r w:rsidRPr="0079369C">
        <w:rPr>
          <w:rFonts w:ascii="Times New Roman" w:eastAsia="Times New Roman" w:hAnsi="Times New Roman" w:cs="Times New Roman"/>
          <w:bCs/>
          <w:color w:val="000000"/>
          <w:sz w:val="28"/>
          <w:szCs w:val="28"/>
          <w:lang w:eastAsia="ru-RU"/>
        </w:rPr>
        <w:lastRenderedPageBreak/>
        <w:t>и А.В. Грачев - финансовая устойчивость предприятия есть не что иное, как надежно гарантированная платежеспособность, незави</w:t>
      </w:r>
      <w:r w:rsidRPr="0079369C">
        <w:rPr>
          <w:rFonts w:ascii="Times New Roman" w:eastAsia="Times New Roman" w:hAnsi="Times New Roman" w:cs="Times New Roman"/>
          <w:bCs/>
          <w:color w:val="000000"/>
          <w:sz w:val="28"/>
          <w:szCs w:val="28"/>
          <w:lang w:eastAsia="ru-RU"/>
        </w:rPr>
        <w:softHyphen/>
        <w:t>симость от случайностей рыночной конъюнктуры и поведения партнеров. Они же выделяют и главный признак устойчивости - это наличие чистых ликвидных активов, определяемых как раз</w:t>
      </w:r>
      <w:r w:rsidRPr="0079369C">
        <w:rPr>
          <w:rFonts w:ascii="Times New Roman" w:eastAsia="Times New Roman" w:hAnsi="Times New Roman" w:cs="Times New Roman"/>
          <w:bCs/>
          <w:color w:val="000000"/>
          <w:sz w:val="28"/>
          <w:szCs w:val="28"/>
          <w:lang w:eastAsia="ru-RU"/>
        </w:rPr>
        <w:softHyphen/>
        <w:t>ность между всеми ликвидными активами и всеми краткосроч</w:t>
      </w:r>
      <w:r w:rsidRPr="0079369C">
        <w:rPr>
          <w:rFonts w:ascii="Times New Roman" w:eastAsia="Times New Roman" w:hAnsi="Times New Roman" w:cs="Times New Roman"/>
          <w:bCs/>
          <w:color w:val="000000"/>
          <w:sz w:val="28"/>
          <w:szCs w:val="28"/>
          <w:lang w:eastAsia="ru-RU"/>
        </w:rPr>
        <w:softHyphen/>
        <w:t>ными обязательствами на тот или иной момент времени [7].</w:t>
      </w:r>
    </w:p>
    <w:p w:rsidR="0079369C" w:rsidRPr="0079369C" w:rsidRDefault="0079369C" w:rsidP="0079369C">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bCs/>
          <w:color w:val="000000"/>
          <w:sz w:val="28"/>
          <w:szCs w:val="28"/>
          <w:lang w:eastAsia="ru-RU"/>
        </w:rPr>
        <w:t>В свою очередь, Л.А. Богдановская, Г. Г. Виноградов утвержда</w:t>
      </w:r>
      <w:r w:rsidRPr="0079369C">
        <w:rPr>
          <w:rFonts w:ascii="Times New Roman" w:eastAsia="Times New Roman" w:hAnsi="Times New Roman" w:cs="Times New Roman"/>
          <w:bCs/>
          <w:color w:val="000000"/>
          <w:sz w:val="28"/>
          <w:szCs w:val="28"/>
          <w:lang w:eastAsia="ru-RU"/>
        </w:rPr>
        <w:softHyphen/>
        <w:t>ют,  что понятие финансовой устойчивости предприятия связано тесно с перспективной платежеспособностью. Оценка финансовой устойчивости позволяет внешним субъектам анализа (особенно ин</w:t>
      </w:r>
      <w:r w:rsidRPr="0079369C">
        <w:rPr>
          <w:rFonts w:ascii="Times New Roman" w:eastAsia="Times New Roman" w:hAnsi="Times New Roman" w:cs="Times New Roman"/>
          <w:bCs/>
          <w:color w:val="000000"/>
          <w:sz w:val="28"/>
          <w:szCs w:val="28"/>
          <w:lang w:eastAsia="ru-RU"/>
        </w:rPr>
        <w:softHyphen/>
        <w:t>весторам) определить финансовые возможности предприятия на длительную перспективу. Поскольку в условиях рыноч</w:t>
      </w:r>
      <w:r w:rsidRPr="0079369C">
        <w:rPr>
          <w:rFonts w:ascii="Times New Roman" w:eastAsia="Times New Roman" w:hAnsi="Times New Roman" w:cs="Times New Roman"/>
          <w:bCs/>
          <w:color w:val="000000"/>
          <w:sz w:val="28"/>
          <w:szCs w:val="28"/>
          <w:lang w:eastAsia="ru-RU"/>
        </w:rPr>
        <w:softHyphen/>
        <w:t>ной экономики осуществление процесса производства, его расши</w:t>
      </w:r>
      <w:r w:rsidRPr="0079369C">
        <w:rPr>
          <w:rFonts w:ascii="Times New Roman" w:eastAsia="Times New Roman" w:hAnsi="Times New Roman" w:cs="Times New Roman"/>
          <w:bCs/>
          <w:color w:val="000000"/>
          <w:sz w:val="28"/>
          <w:szCs w:val="28"/>
          <w:lang w:eastAsia="ru-RU"/>
        </w:rPr>
        <w:softHyphen/>
        <w:t>рение, удовлетворение различных нужд предприятия производятся за счет самофинансирования, а при их недостаточности - заемных, то большое значение имеет финансовая независимость от внешних заемных источников, хотя обойтись без них сложно. Поэтому изу</w:t>
      </w:r>
      <w:r w:rsidRPr="0079369C">
        <w:rPr>
          <w:rFonts w:ascii="Times New Roman" w:eastAsia="Times New Roman" w:hAnsi="Times New Roman" w:cs="Times New Roman"/>
          <w:bCs/>
          <w:color w:val="000000"/>
          <w:sz w:val="28"/>
          <w:szCs w:val="28"/>
          <w:lang w:eastAsia="ru-RU"/>
        </w:rPr>
        <w:softHyphen/>
        <w:t>чаются соотношения заемного, собственного и общего капитала с различных позиций.</w:t>
      </w:r>
    </w:p>
    <w:p w:rsidR="0079369C" w:rsidRPr="0079369C" w:rsidRDefault="0079369C" w:rsidP="0079369C">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bCs/>
          <w:color w:val="000000"/>
          <w:sz w:val="28"/>
          <w:szCs w:val="28"/>
          <w:lang w:eastAsia="ru-RU"/>
        </w:rPr>
        <w:t>А.Д. Шеремет и Е.В. Негашев не дают формули</w:t>
      </w:r>
      <w:r w:rsidRPr="0079369C">
        <w:rPr>
          <w:rFonts w:ascii="Times New Roman" w:eastAsia="Times New Roman" w:hAnsi="Times New Roman" w:cs="Times New Roman"/>
          <w:bCs/>
          <w:color w:val="000000"/>
          <w:sz w:val="28"/>
          <w:szCs w:val="28"/>
          <w:lang w:eastAsia="ru-RU"/>
        </w:rPr>
        <w:softHyphen/>
        <w:t>ровку определения, а считают, что разница реального собственного капитала и уставного капитала является основным исходным пока</w:t>
      </w:r>
      <w:r w:rsidRPr="0079369C">
        <w:rPr>
          <w:rFonts w:ascii="Times New Roman" w:eastAsia="Times New Roman" w:hAnsi="Times New Roman" w:cs="Times New Roman"/>
          <w:bCs/>
          <w:color w:val="000000"/>
          <w:sz w:val="28"/>
          <w:szCs w:val="28"/>
          <w:lang w:eastAsia="ru-RU"/>
        </w:rPr>
        <w:softHyphen/>
        <w:t>зателем устойчивости финансового состояния предприятия [</w:t>
      </w:r>
      <w:r w:rsidR="006D0B42">
        <w:rPr>
          <w:rFonts w:ascii="Times New Roman" w:eastAsia="Times New Roman" w:hAnsi="Times New Roman" w:cs="Times New Roman"/>
          <w:bCs/>
          <w:color w:val="000000"/>
          <w:sz w:val="28"/>
          <w:szCs w:val="28"/>
          <w:lang w:eastAsia="ru-RU"/>
        </w:rPr>
        <w:t>1</w:t>
      </w:r>
      <w:r w:rsidRPr="0079369C">
        <w:rPr>
          <w:rFonts w:ascii="Times New Roman" w:eastAsia="Times New Roman" w:hAnsi="Times New Roman" w:cs="Times New Roman"/>
          <w:bCs/>
          <w:color w:val="000000"/>
          <w:sz w:val="28"/>
          <w:szCs w:val="28"/>
          <w:lang w:eastAsia="ru-RU"/>
        </w:rPr>
        <w:t>7].</w:t>
      </w:r>
    </w:p>
    <w:p w:rsidR="0079369C" w:rsidRPr="0079369C" w:rsidRDefault="0079369C" w:rsidP="0079369C">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bCs/>
          <w:color w:val="000000"/>
          <w:sz w:val="28"/>
          <w:szCs w:val="28"/>
          <w:lang w:eastAsia="ru-RU"/>
        </w:rPr>
        <w:t>В.М. Родионова и М.А. Федотова считают, что финансовая ус</w:t>
      </w:r>
      <w:r w:rsidRPr="0079369C">
        <w:rPr>
          <w:rFonts w:ascii="Times New Roman" w:eastAsia="Times New Roman" w:hAnsi="Times New Roman" w:cs="Times New Roman"/>
          <w:bCs/>
          <w:color w:val="000000"/>
          <w:sz w:val="28"/>
          <w:szCs w:val="28"/>
          <w:lang w:eastAsia="ru-RU"/>
        </w:rPr>
        <w:softHyphen/>
        <w:t>тойчивость - это состояние ее финансовых ресурсов, их распределе</w:t>
      </w:r>
      <w:r w:rsidRPr="0079369C">
        <w:rPr>
          <w:rFonts w:ascii="Times New Roman" w:eastAsia="Times New Roman" w:hAnsi="Times New Roman" w:cs="Times New Roman"/>
          <w:bCs/>
          <w:color w:val="000000"/>
          <w:sz w:val="28"/>
          <w:szCs w:val="28"/>
          <w:lang w:eastAsia="ru-RU"/>
        </w:rPr>
        <w:softHyphen/>
        <w:t>ние и использование, позволяющее обеспечивать развитие организа</w:t>
      </w:r>
      <w:r w:rsidRPr="0079369C">
        <w:rPr>
          <w:rFonts w:ascii="Times New Roman" w:eastAsia="Times New Roman" w:hAnsi="Times New Roman" w:cs="Times New Roman"/>
          <w:bCs/>
          <w:color w:val="000000"/>
          <w:sz w:val="28"/>
          <w:szCs w:val="28"/>
          <w:lang w:eastAsia="ru-RU"/>
        </w:rPr>
        <w:softHyphen/>
        <w:t>ции на основе роста прибыли и капитала при сохранении платеже</w:t>
      </w:r>
      <w:r w:rsidRPr="0079369C">
        <w:rPr>
          <w:rFonts w:ascii="Times New Roman" w:eastAsia="Times New Roman" w:hAnsi="Times New Roman" w:cs="Times New Roman"/>
          <w:bCs/>
          <w:color w:val="000000"/>
          <w:sz w:val="28"/>
          <w:szCs w:val="28"/>
          <w:lang w:eastAsia="ru-RU"/>
        </w:rPr>
        <w:softHyphen/>
        <w:t>способности и кредитоспособности в условиях допустимого уровня риска. Л.Л. Ермолович, Л.Г. Сивчик, Г.В. Толкач, И.В. Щитникова рассматривают финансовую устойчивость пред</w:t>
      </w:r>
      <w:r w:rsidRPr="0079369C">
        <w:rPr>
          <w:rFonts w:ascii="Times New Roman" w:eastAsia="Times New Roman" w:hAnsi="Times New Roman" w:cs="Times New Roman"/>
          <w:bCs/>
          <w:color w:val="000000"/>
          <w:sz w:val="28"/>
          <w:szCs w:val="28"/>
          <w:lang w:eastAsia="ru-RU"/>
        </w:rPr>
        <w:softHyphen/>
        <w:t>приятия как степень покрытия внеоборотных активов капиталом и резервами, или капиталом, резервами и долгосрочными обязательст</w:t>
      </w:r>
      <w:r w:rsidRPr="0079369C">
        <w:rPr>
          <w:rFonts w:ascii="Times New Roman" w:eastAsia="Times New Roman" w:hAnsi="Times New Roman" w:cs="Times New Roman"/>
          <w:bCs/>
          <w:color w:val="000000"/>
          <w:sz w:val="28"/>
          <w:szCs w:val="28"/>
          <w:lang w:eastAsia="ru-RU"/>
        </w:rPr>
        <w:softHyphen/>
        <w:t xml:space="preserve">вами и практически не </w:t>
      </w:r>
      <w:r w:rsidRPr="0079369C">
        <w:rPr>
          <w:rFonts w:ascii="Times New Roman" w:eastAsia="Times New Roman" w:hAnsi="Times New Roman" w:cs="Times New Roman"/>
          <w:bCs/>
          <w:color w:val="000000"/>
          <w:sz w:val="28"/>
          <w:szCs w:val="28"/>
          <w:lang w:eastAsia="ru-RU"/>
        </w:rPr>
        <w:lastRenderedPageBreak/>
        <w:t>уделяют финансовой устойчивости должного места в анализе финансового состояния предприятия [14].</w:t>
      </w:r>
    </w:p>
    <w:p w:rsidR="0079369C" w:rsidRPr="0079369C" w:rsidRDefault="0079369C" w:rsidP="0079369C">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bCs/>
          <w:color w:val="000000"/>
          <w:sz w:val="28"/>
          <w:szCs w:val="28"/>
          <w:lang w:eastAsia="ru-RU"/>
        </w:rPr>
        <w:t>В.В. Бочаров один из немногих, который не представ</w:t>
      </w:r>
      <w:r w:rsidRPr="0079369C">
        <w:rPr>
          <w:rFonts w:ascii="Times New Roman" w:eastAsia="Times New Roman" w:hAnsi="Times New Roman" w:cs="Times New Roman"/>
          <w:bCs/>
          <w:color w:val="000000"/>
          <w:sz w:val="28"/>
          <w:szCs w:val="28"/>
          <w:lang w:eastAsia="ru-RU"/>
        </w:rPr>
        <w:softHyphen/>
        <w:t>ляет финансовую устойчивость как группу характерных показателей, а дает формулировку определения финансовой устойчивости: финан</w:t>
      </w:r>
      <w:r w:rsidRPr="0079369C">
        <w:rPr>
          <w:rFonts w:ascii="Times New Roman" w:eastAsia="Times New Roman" w:hAnsi="Times New Roman" w:cs="Times New Roman"/>
          <w:bCs/>
          <w:color w:val="000000"/>
          <w:sz w:val="28"/>
          <w:szCs w:val="28"/>
          <w:lang w:eastAsia="ru-RU"/>
        </w:rPr>
        <w:softHyphen/>
        <w:t>совая устойчивость хозяйствующего субъекта - это такое состояние его денежных ресурсов, которое обеспечивает развитие предприятия преимущественно за счет собственных средств при сохранении пла</w:t>
      </w:r>
      <w:r w:rsidRPr="0079369C">
        <w:rPr>
          <w:rFonts w:ascii="Times New Roman" w:eastAsia="Times New Roman" w:hAnsi="Times New Roman" w:cs="Times New Roman"/>
          <w:bCs/>
          <w:color w:val="000000"/>
          <w:sz w:val="28"/>
          <w:szCs w:val="28"/>
          <w:lang w:eastAsia="ru-RU"/>
        </w:rPr>
        <w:softHyphen/>
        <w:t>тежеспособности и кредитоспособности при минимальном уровне предпринимательского риска.</w:t>
      </w:r>
    </w:p>
    <w:p w:rsidR="0079369C" w:rsidRPr="0079369C" w:rsidRDefault="0079369C" w:rsidP="0079369C">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bCs/>
          <w:color w:val="000000"/>
          <w:sz w:val="28"/>
          <w:szCs w:val="28"/>
          <w:lang w:eastAsia="ru-RU"/>
        </w:rPr>
        <w:t>По мнению В.М. Родионовой, финансовая устойчивость — это наличие собственных оборотных средств, их сохранность, соотно</w:t>
      </w:r>
      <w:r w:rsidRPr="0079369C">
        <w:rPr>
          <w:rFonts w:ascii="Times New Roman" w:eastAsia="Times New Roman" w:hAnsi="Times New Roman" w:cs="Times New Roman"/>
          <w:bCs/>
          <w:color w:val="000000"/>
          <w:sz w:val="28"/>
          <w:szCs w:val="28"/>
          <w:lang w:eastAsia="ru-RU"/>
        </w:rPr>
        <w:softHyphen/>
        <w:t>шение между собственными и заемными оборотными средствами характеризуют степень финансовой устойчивости предприятия, его положение на финансовом рынке, возможности дополнительной мобилизации финансовых ресурсов с помощью выпуска ценных бумаг.</w:t>
      </w:r>
    </w:p>
    <w:p w:rsidR="0079369C" w:rsidRPr="0079369C" w:rsidRDefault="0079369C" w:rsidP="0079369C">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bCs/>
          <w:color w:val="000000"/>
          <w:sz w:val="28"/>
          <w:szCs w:val="28"/>
          <w:lang w:eastAsia="ru-RU"/>
        </w:rPr>
        <w:t>Финансовая устойчивость — это целеполагающее свойство фи</w:t>
      </w:r>
      <w:r w:rsidRPr="0079369C">
        <w:rPr>
          <w:rFonts w:ascii="Times New Roman" w:eastAsia="Times New Roman" w:hAnsi="Times New Roman" w:cs="Times New Roman"/>
          <w:bCs/>
          <w:color w:val="000000"/>
          <w:sz w:val="28"/>
          <w:szCs w:val="28"/>
          <w:lang w:eastAsia="ru-RU"/>
        </w:rPr>
        <w:softHyphen/>
        <w:t>нансового анализа, а поиск целеполагающих возможностей, средств и способов ее укрепления представляет глубокий экономический смысл и определяет характер его проведения и содержания, утвер</w:t>
      </w:r>
      <w:r w:rsidRPr="0079369C">
        <w:rPr>
          <w:rFonts w:ascii="Times New Roman" w:eastAsia="Times New Roman" w:hAnsi="Times New Roman" w:cs="Times New Roman"/>
          <w:bCs/>
          <w:color w:val="000000"/>
          <w:sz w:val="28"/>
          <w:szCs w:val="28"/>
          <w:lang w:eastAsia="ru-RU"/>
        </w:rPr>
        <w:softHyphen/>
        <w:t>ждает Л.Т.Гиляровская [18].</w:t>
      </w:r>
    </w:p>
    <w:p w:rsidR="0079369C" w:rsidRPr="0079369C" w:rsidRDefault="0079369C" w:rsidP="0079369C">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bCs/>
          <w:color w:val="000000"/>
          <w:sz w:val="28"/>
          <w:szCs w:val="28"/>
          <w:lang w:eastAsia="ru-RU"/>
        </w:rPr>
        <w:t>Многие зарубежные авторы подчеркивают, что финансовая ус</w:t>
      </w:r>
      <w:r w:rsidRPr="0079369C">
        <w:rPr>
          <w:rFonts w:ascii="Times New Roman" w:eastAsia="Times New Roman" w:hAnsi="Times New Roman" w:cs="Times New Roman"/>
          <w:bCs/>
          <w:color w:val="000000"/>
          <w:sz w:val="28"/>
          <w:szCs w:val="28"/>
          <w:lang w:eastAsia="ru-RU"/>
        </w:rPr>
        <w:softHyphen/>
        <w:t>тойчивость организации определяется правилами, направленными одновременно на поддержание равновесия финансовых структур и на избежание рисков для инвесторов и кредиторов. По их мнению, финансовую устойчивость целесообразно измерять показателями, характеризующими различные виды соотношения между собствен</w:t>
      </w:r>
      <w:r w:rsidRPr="0079369C">
        <w:rPr>
          <w:rFonts w:ascii="Times New Roman" w:eastAsia="Times New Roman" w:hAnsi="Times New Roman" w:cs="Times New Roman"/>
          <w:bCs/>
          <w:color w:val="000000"/>
          <w:sz w:val="28"/>
          <w:szCs w:val="28"/>
          <w:lang w:eastAsia="ru-RU"/>
        </w:rPr>
        <w:softHyphen/>
        <w:t>ными и заемными источниками средств, используемыми для фор</w:t>
      </w:r>
      <w:r w:rsidRPr="0079369C">
        <w:rPr>
          <w:rFonts w:ascii="Times New Roman" w:eastAsia="Times New Roman" w:hAnsi="Times New Roman" w:cs="Times New Roman"/>
          <w:bCs/>
          <w:color w:val="000000"/>
          <w:sz w:val="28"/>
          <w:szCs w:val="28"/>
          <w:lang w:eastAsia="ru-RU"/>
        </w:rPr>
        <w:softHyphen/>
        <w:t>мирования имущества, отраженного в активе баланса.</w:t>
      </w:r>
    </w:p>
    <w:p w:rsidR="0079369C" w:rsidRPr="0079369C" w:rsidRDefault="0079369C" w:rsidP="0079369C">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bCs/>
          <w:color w:val="000000"/>
          <w:sz w:val="28"/>
          <w:szCs w:val="28"/>
          <w:lang w:eastAsia="ru-RU"/>
        </w:rPr>
        <w:t>Наиболее подробно раскрывает проблему фи</w:t>
      </w:r>
      <w:r w:rsidRPr="0079369C">
        <w:rPr>
          <w:rFonts w:ascii="Times New Roman" w:eastAsia="Times New Roman" w:hAnsi="Times New Roman" w:cs="Times New Roman"/>
          <w:bCs/>
          <w:color w:val="000000"/>
          <w:sz w:val="28"/>
          <w:szCs w:val="28"/>
          <w:lang w:eastAsia="ru-RU"/>
        </w:rPr>
        <w:softHyphen/>
        <w:t>нансовой устойчивости предприятия Г.В. Савицкая: «Финансовая устойчивость предприятия — это способность субъекта хозяйство</w:t>
      </w:r>
      <w:r w:rsidRPr="0079369C">
        <w:rPr>
          <w:rFonts w:ascii="Times New Roman" w:eastAsia="Times New Roman" w:hAnsi="Times New Roman" w:cs="Times New Roman"/>
          <w:bCs/>
          <w:color w:val="000000"/>
          <w:sz w:val="28"/>
          <w:szCs w:val="28"/>
          <w:lang w:eastAsia="ru-RU"/>
        </w:rPr>
        <w:softHyphen/>
        <w:t xml:space="preserve">вания функционировать и развиваться, сохранять равновесие своих активов и пассивов в изменяющейся внутренней и </w:t>
      </w:r>
      <w:r w:rsidRPr="0079369C">
        <w:rPr>
          <w:rFonts w:ascii="Times New Roman" w:eastAsia="Times New Roman" w:hAnsi="Times New Roman" w:cs="Times New Roman"/>
          <w:bCs/>
          <w:color w:val="000000"/>
          <w:sz w:val="28"/>
          <w:szCs w:val="28"/>
          <w:lang w:eastAsia="ru-RU"/>
        </w:rPr>
        <w:lastRenderedPageBreak/>
        <w:t>внешней среде, гарантирующее его постоянную платежеспособность и инвестици</w:t>
      </w:r>
      <w:r w:rsidRPr="0079369C">
        <w:rPr>
          <w:rFonts w:ascii="Times New Roman" w:eastAsia="Times New Roman" w:hAnsi="Times New Roman" w:cs="Times New Roman"/>
          <w:bCs/>
          <w:color w:val="000000"/>
          <w:sz w:val="28"/>
          <w:szCs w:val="28"/>
          <w:lang w:eastAsia="ru-RU"/>
        </w:rPr>
        <w:softHyphen/>
        <w:t>онную привлекательность в границах допустимого уровня риска» [</w:t>
      </w:r>
      <w:r w:rsidR="006D0B42">
        <w:rPr>
          <w:rFonts w:ascii="Times New Roman" w:eastAsia="Times New Roman" w:hAnsi="Times New Roman" w:cs="Times New Roman"/>
          <w:bCs/>
          <w:color w:val="000000"/>
          <w:sz w:val="28"/>
          <w:szCs w:val="28"/>
          <w:lang w:eastAsia="ru-RU"/>
        </w:rPr>
        <w:t>1</w:t>
      </w:r>
      <w:r w:rsidRPr="0079369C">
        <w:rPr>
          <w:rFonts w:ascii="Times New Roman" w:eastAsia="Times New Roman" w:hAnsi="Times New Roman" w:cs="Times New Roman"/>
          <w:bCs/>
          <w:color w:val="000000"/>
          <w:sz w:val="28"/>
          <w:szCs w:val="28"/>
          <w:lang w:eastAsia="ru-RU"/>
        </w:rPr>
        <w:t>3].</w:t>
      </w:r>
    </w:p>
    <w:p w:rsidR="0079369C" w:rsidRPr="0079369C" w:rsidRDefault="0079369C" w:rsidP="0079369C">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bCs/>
          <w:color w:val="000000"/>
          <w:sz w:val="28"/>
          <w:szCs w:val="28"/>
          <w:lang w:eastAsia="ru-RU"/>
        </w:rPr>
        <w:t>Анализ различных точек зрения о содержании понятия «финан</w:t>
      </w:r>
      <w:r w:rsidRPr="0079369C">
        <w:rPr>
          <w:rFonts w:ascii="Times New Roman" w:eastAsia="Times New Roman" w:hAnsi="Times New Roman" w:cs="Times New Roman"/>
          <w:bCs/>
          <w:color w:val="000000"/>
          <w:sz w:val="28"/>
          <w:szCs w:val="28"/>
          <w:lang w:eastAsia="ru-RU"/>
        </w:rPr>
        <w:softHyphen/>
        <w:t>совая устойчивость» показывает, что по исследуемой проблеме нет единого взгляда различных авторов. Не все авторы излагают свою формулировку понятия «финансовая устойчивость». Большинство из них представляют финансовую устойчивость более узко, чем следовало бы, выражая финансовую устойчивость одним или двумя показателями. Однако очевидно, что финансовая устой</w:t>
      </w:r>
      <w:r w:rsidRPr="0079369C">
        <w:rPr>
          <w:rFonts w:ascii="Times New Roman" w:eastAsia="Times New Roman" w:hAnsi="Times New Roman" w:cs="Times New Roman"/>
          <w:bCs/>
          <w:color w:val="000000"/>
          <w:sz w:val="28"/>
          <w:szCs w:val="28"/>
          <w:lang w:eastAsia="ru-RU"/>
        </w:rPr>
        <w:softHyphen/>
        <w:t>чивость - многомерное экономическое явление, следовательно, выражается системой показателей.</w:t>
      </w:r>
    </w:p>
    <w:p w:rsidR="0079369C" w:rsidRPr="0079369C" w:rsidRDefault="0079369C" w:rsidP="0079369C">
      <w:pPr>
        <w:shd w:val="clear" w:color="auto" w:fill="FFFFFF"/>
        <w:spacing w:after="0" w:line="360" w:lineRule="auto"/>
        <w:ind w:firstLine="709"/>
        <w:jc w:val="both"/>
        <w:rPr>
          <w:rFonts w:ascii="Times New Roman" w:eastAsia="Times New Roman" w:hAnsi="Times New Roman" w:cs="Times New Roman"/>
          <w:bCs/>
          <w:color w:val="000000"/>
          <w:sz w:val="28"/>
          <w:szCs w:val="28"/>
          <w:lang w:eastAsia="ru-RU"/>
        </w:rPr>
      </w:pPr>
      <w:r w:rsidRPr="0079369C">
        <w:rPr>
          <w:rFonts w:ascii="Times New Roman" w:eastAsia="Times New Roman" w:hAnsi="Times New Roman" w:cs="Times New Roman"/>
          <w:bCs/>
          <w:color w:val="000000"/>
          <w:sz w:val="28"/>
          <w:szCs w:val="28"/>
          <w:lang w:eastAsia="ru-RU"/>
        </w:rPr>
        <w:t>Исследовав точки зрения различных авторов и уточнив ос</w:t>
      </w:r>
      <w:r w:rsidRPr="0079369C">
        <w:rPr>
          <w:rFonts w:ascii="Times New Roman" w:eastAsia="Times New Roman" w:hAnsi="Times New Roman" w:cs="Times New Roman"/>
          <w:bCs/>
          <w:color w:val="000000"/>
          <w:sz w:val="28"/>
          <w:szCs w:val="28"/>
          <w:lang w:eastAsia="ru-RU"/>
        </w:rPr>
        <w:softHyphen/>
        <w:t>новные характеристики понятия финансовой устойчивости орга</w:t>
      </w:r>
      <w:r w:rsidRPr="0079369C">
        <w:rPr>
          <w:rFonts w:ascii="Times New Roman" w:eastAsia="Times New Roman" w:hAnsi="Times New Roman" w:cs="Times New Roman"/>
          <w:bCs/>
          <w:color w:val="000000"/>
          <w:sz w:val="28"/>
          <w:szCs w:val="28"/>
          <w:lang w:eastAsia="ru-RU"/>
        </w:rPr>
        <w:softHyphen/>
        <w:t xml:space="preserve">низации, можно предложить следующее ее определение: </w:t>
      </w:r>
    </w:p>
    <w:p w:rsidR="0079369C" w:rsidRPr="0079369C" w:rsidRDefault="0079369C" w:rsidP="0079369C">
      <w:pPr>
        <w:shd w:val="clear" w:color="auto" w:fill="FFFFFF"/>
        <w:spacing w:after="0" w:line="360" w:lineRule="auto"/>
        <w:ind w:firstLine="709"/>
        <w:jc w:val="both"/>
        <w:rPr>
          <w:rFonts w:ascii="Times New Roman" w:eastAsia="Times New Roman" w:hAnsi="Times New Roman" w:cs="Times New Roman"/>
          <w:bCs/>
          <w:iCs/>
          <w:color w:val="000000"/>
          <w:sz w:val="28"/>
          <w:szCs w:val="28"/>
          <w:lang w:eastAsia="ru-RU"/>
        </w:rPr>
      </w:pPr>
      <w:r w:rsidRPr="0079369C">
        <w:rPr>
          <w:rFonts w:ascii="Times New Roman" w:eastAsia="Times New Roman" w:hAnsi="Times New Roman" w:cs="Times New Roman"/>
          <w:bCs/>
          <w:iCs/>
          <w:color w:val="000000"/>
          <w:sz w:val="28"/>
          <w:szCs w:val="28"/>
          <w:lang w:eastAsia="ru-RU"/>
        </w:rPr>
        <w:t>Финан</w:t>
      </w:r>
      <w:r w:rsidRPr="0079369C">
        <w:rPr>
          <w:rFonts w:ascii="Times New Roman" w:eastAsia="Times New Roman" w:hAnsi="Times New Roman" w:cs="Times New Roman"/>
          <w:bCs/>
          <w:iCs/>
          <w:color w:val="000000"/>
          <w:sz w:val="28"/>
          <w:szCs w:val="28"/>
          <w:lang w:eastAsia="ru-RU"/>
        </w:rPr>
        <w:softHyphen/>
        <w:t>совая устойчивость - это спо</w:t>
      </w:r>
      <w:r w:rsidRPr="0079369C">
        <w:rPr>
          <w:rFonts w:ascii="Times New Roman" w:eastAsia="Times New Roman" w:hAnsi="Times New Roman" w:cs="Times New Roman"/>
          <w:bCs/>
          <w:iCs/>
          <w:color w:val="000000"/>
          <w:sz w:val="28"/>
          <w:szCs w:val="28"/>
          <w:lang w:eastAsia="ru-RU"/>
        </w:rPr>
        <w:softHyphen/>
        <w:t>собность осуществлять основные и прочие виды деятельности в условиях предпринимательского риска и изменяющейся среды бизне</w:t>
      </w:r>
      <w:r w:rsidRPr="0079369C">
        <w:rPr>
          <w:rFonts w:ascii="Times New Roman" w:eastAsia="Times New Roman" w:hAnsi="Times New Roman" w:cs="Times New Roman"/>
          <w:bCs/>
          <w:iCs/>
          <w:color w:val="000000"/>
          <w:sz w:val="28"/>
          <w:szCs w:val="28"/>
          <w:lang w:eastAsia="ru-RU"/>
        </w:rPr>
        <w:softHyphen/>
        <w:t>са с целью максимизации благосостояния собственников, укрепления конкурентных преимуществ организации с учетом интересов обще</w:t>
      </w:r>
      <w:r w:rsidRPr="0079369C">
        <w:rPr>
          <w:rFonts w:ascii="Times New Roman" w:eastAsia="Times New Roman" w:hAnsi="Times New Roman" w:cs="Times New Roman"/>
          <w:bCs/>
          <w:iCs/>
          <w:color w:val="000000"/>
          <w:sz w:val="28"/>
          <w:szCs w:val="28"/>
          <w:lang w:eastAsia="ru-RU"/>
        </w:rPr>
        <w:softHyphen/>
        <w:t>ства и государства.</w:t>
      </w:r>
    </w:p>
    <w:p w:rsidR="0079369C" w:rsidRPr="0079369C" w:rsidRDefault="0079369C" w:rsidP="0079369C">
      <w:pPr>
        <w:shd w:val="clear" w:color="auto" w:fill="FFFFFF"/>
        <w:spacing w:after="0" w:line="360" w:lineRule="auto"/>
        <w:ind w:firstLine="709"/>
        <w:jc w:val="both"/>
        <w:rPr>
          <w:rFonts w:ascii="Times New Roman" w:eastAsia="Times New Roman" w:hAnsi="Times New Roman" w:cs="Times New Roman"/>
          <w:bCs/>
          <w:iCs/>
          <w:color w:val="000000"/>
          <w:sz w:val="28"/>
          <w:szCs w:val="28"/>
          <w:lang w:eastAsia="ru-RU"/>
        </w:rPr>
      </w:pPr>
      <w:r w:rsidRPr="0079369C">
        <w:rPr>
          <w:rFonts w:ascii="Times New Roman" w:eastAsia="Times New Roman" w:hAnsi="Times New Roman" w:cs="Times New Roman"/>
          <w:bCs/>
          <w:iCs/>
          <w:color w:val="000000"/>
          <w:sz w:val="28"/>
          <w:szCs w:val="28"/>
          <w:lang w:eastAsia="ru-RU"/>
        </w:rPr>
        <w:t>Общие задачи финансовой устойчивости предприятия включают в себя:</w:t>
      </w:r>
    </w:p>
    <w:p w:rsidR="0079369C" w:rsidRPr="0079369C" w:rsidRDefault="0079369C" w:rsidP="0079369C">
      <w:pPr>
        <w:shd w:val="clear" w:color="auto" w:fill="FFFFFF"/>
        <w:spacing w:after="0" w:line="360" w:lineRule="auto"/>
        <w:ind w:firstLine="709"/>
        <w:jc w:val="both"/>
        <w:rPr>
          <w:rFonts w:ascii="Times New Roman" w:eastAsia="Times New Roman" w:hAnsi="Times New Roman" w:cs="Times New Roman"/>
          <w:bCs/>
          <w:iCs/>
          <w:color w:val="000000"/>
          <w:sz w:val="28"/>
          <w:szCs w:val="28"/>
          <w:lang w:eastAsia="ru-RU"/>
        </w:rPr>
      </w:pPr>
      <w:r w:rsidRPr="0079369C">
        <w:rPr>
          <w:rFonts w:ascii="Times New Roman" w:eastAsia="Times New Roman" w:hAnsi="Times New Roman" w:cs="Times New Roman"/>
          <w:bCs/>
          <w:iCs/>
          <w:color w:val="000000"/>
          <w:sz w:val="28"/>
          <w:szCs w:val="28"/>
          <w:lang w:eastAsia="ru-RU"/>
        </w:rPr>
        <w:t>- определение общей финансовой устойчивости;</w:t>
      </w:r>
    </w:p>
    <w:p w:rsidR="0079369C" w:rsidRPr="0079369C" w:rsidRDefault="0079369C" w:rsidP="0079369C">
      <w:pPr>
        <w:shd w:val="clear" w:color="auto" w:fill="FFFFFF"/>
        <w:spacing w:after="0" w:line="360" w:lineRule="auto"/>
        <w:ind w:firstLine="709"/>
        <w:jc w:val="both"/>
        <w:rPr>
          <w:rFonts w:ascii="Times New Roman" w:eastAsia="Times New Roman" w:hAnsi="Times New Roman" w:cs="Times New Roman"/>
          <w:bCs/>
          <w:iCs/>
          <w:color w:val="000000"/>
          <w:sz w:val="28"/>
          <w:szCs w:val="28"/>
          <w:lang w:eastAsia="ru-RU"/>
        </w:rPr>
      </w:pPr>
      <w:r w:rsidRPr="0079369C">
        <w:rPr>
          <w:rFonts w:ascii="Times New Roman" w:eastAsia="Times New Roman" w:hAnsi="Times New Roman" w:cs="Times New Roman"/>
          <w:bCs/>
          <w:iCs/>
          <w:color w:val="000000"/>
          <w:sz w:val="28"/>
          <w:szCs w:val="28"/>
          <w:lang w:eastAsia="ru-RU"/>
        </w:rPr>
        <w:t>- расчет суммы собственных оборотных средств и выявление факторов, влияющих на ее динамику;</w:t>
      </w:r>
    </w:p>
    <w:p w:rsidR="0079369C" w:rsidRPr="0079369C" w:rsidRDefault="0079369C" w:rsidP="0079369C">
      <w:pPr>
        <w:shd w:val="clear" w:color="auto" w:fill="FFFFFF"/>
        <w:spacing w:after="0" w:line="360" w:lineRule="auto"/>
        <w:ind w:firstLine="709"/>
        <w:jc w:val="both"/>
        <w:rPr>
          <w:rFonts w:ascii="Times New Roman" w:eastAsia="Times New Roman" w:hAnsi="Times New Roman" w:cs="Times New Roman"/>
          <w:bCs/>
          <w:iCs/>
          <w:color w:val="000000"/>
          <w:sz w:val="28"/>
          <w:szCs w:val="28"/>
          <w:lang w:eastAsia="ru-RU"/>
        </w:rPr>
      </w:pPr>
      <w:r w:rsidRPr="0079369C">
        <w:rPr>
          <w:rFonts w:ascii="Times New Roman" w:eastAsia="Times New Roman" w:hAnsi="Times New Roman" w:cs="Times New Roman"/>
          <w:bCs/>
          <w:iCs/>
          <w:color w:val="000000"/>
          <w:sz w:val="28"/>
          <w:szCs w:val="28"/>
          <w:lang w:eastAsia="ru-RU"/>
        </w:rPr>
        <w:t>- оценку финансовой устойчивости в части формирования запасов и затрат и всех оборотных активов;</w:t>
      </w:r>
    </w:p>
    <w:p w:rsidR="0079369C" w:rsidRPr="0079369C" w:rsidRDefault="0079369C" w:rsidP="0079369C">
      <w:pPr>
        <w:shd w:val="clear" w:color="auto" w:fill="FFFFFF"/>
        <w:spacing w:after="0" w:line="360" w:lineRule="auto"/>
        <w:ind w:firstLine="709"/>
        <w:jc w:val="both"/>
        <w:rPr>
          <w:rFonts w:ascii="Times New Roman" w:eastAsia="Times New Roman" w:hAnsi="Times New Roman" w:cs="Times New Roman"/>
          <w:bCs/>
          <w:iCs/>
          <w:color w:val="000000"/>
          <w:sz w:val="28"/>
          <w:szCs w:val="28"/>
          <w:lang w:eastAsia="ru-RU"/>
        </w:rPr>
      </w:pPr>
      <w:r w:rsidRPr="0079369C">
        <w:rPr>
          <w:rFonts w:ascii="Times New Roman" w:eastAsia="Times New Roman" w:hAnsi="Times New Roman" w:cs="Times New Roman"/>
          <w:bCs/>
          <w:iCs/>
          <w:color w:val="000000"/>
          <w:sz w:val="28"/>
          <w:szCs w:val="28"/>
          <w:lang w:eastAsia="ru-RU"/>
        </w:rPr>
        <w:t xml:space="preserve">- определение типа финансовой устойчивости </w:t>
      </w:r>
      <w:r w:rsidRPr="0079369C">
        <w:rPr>
          <w:rFonts w:ascii="Times New Roman" w:eastAsia="Times New Roman" w:hAnsi="Times New Roman" w:cs="Times New Roman"/>
          <w:bCs/>
          <w:color w:val="000000"/>
          <w:sz w:val="28"/>
          <w:szCs w:val="28"/>
          <w:lang w:eastAsia="ru-RU"/>
        </w:rPr>
        <w:t>[20]</w:t>
      </w:r>
      <w:r w:rsidRPr="0079369C">
        <w:rPr>
          <w:rFonts w:ascii="Times New Roman" w:eastAsia="Times New Roman" w:hAnsi="Times New Roman" w:cs="Times New Roman"/>
          <w:bCs/>
          <w:iCs/>
          <w:color w:val="000000"/>
          <w:sz w:val="28"/>
          <w:szCs w:val="28"/>
          <w:lang w:eastAsia="ru-RU"/>
        </w:rPr>
        <w:t xml:space="preserve">. </w:t>
      </w:r>
    </w:p>
    <w:p w:rsidR="0079369C" w:rsidRPr="0079369C" w:rsidRDefault="0079369C" w:rsidP="0079369C">
      <w:pPr>
        <w:shd w:val="clear" w:color="auto" w:fill="FFFFFF"/>
        <w:spacing w:after="0" w:line="360" w:lineRule="auto"/>
        <w:ind w:firstLine="709"/>
        <w:jc w:val="both"/>
        <w:rPr>
          <w:rFonts w:ascii="Times New Roman" w:eastAsia="Times New Roman" w:hAnsi="Times New Roman" w:cs="Times New Roman"/>
          <w:bCs/>
          <w:iCs/>
          <w:color w:val="000000"/>
          <w:sz w:val="28"/>
          <w:szCs w:val="28"/>
          <w:lang w:eastAsia="ru-RU"/>
        </w:rPr>
      </w:pPr>
      <w:r w:rsidRPr="0079369C">
        <w:rPr>
          <w:rFonts w:ascii="Times New Roman" w:eastAsia="Times New Roman" w:hAnsi="Times New Roman" w:cs="Times New Roman"/>
          <w:bCs/>
          <w:iCs/>
          <w:color w:val="000000"/>
          <w:sz w:val="28"/>
          <w:szCs w:val="28"/>
          <w:lang w:eastAsia="ru-RU"/>
        </w:rPr>
        <w:t>Далее рассмотрим методы анализа финансовой устойчивости коммерческой организации.</w:t>
      </w:r>
    </w:p>
    <w:p w:rsidR="004B24EB" w:rsidRDefault="004B24EB" w:rsidP="0079369C">
      <w:pPr>
        <w:widowControl w:val="0"/>
        <w:autoSpaceDE w:val="0"/>
        <w:autoSpaceDN w:val="0"/>
        <w:adjustRightInd w:val="0"/>
        <w:spacing w:after="0" w:line="360" w:lineRule="auto"/>
        <w:ind w:firstLine="708"/>
        <w:jc w:val="both"/>
        <w:rPr>
          <w:rFonts w:ascii="Times New Roman" w:eastAsia="Times New Roman" w:hAnsi="Times New Roman" w:cs="Times New Roman"/>
          <w:bCs/>
          <w:color w:val="000000"/>
          <w:sz w:val="28"/>
          <w:szCs w:val="28"/>
          <w:lang w:eastAsia="ru-RU"/>
        </w:rPr>
      </w:pPr>
    </w:p>
    <w:p w:rsidR="009360B5" w:rsidRPr="00D86DFD" w:rsidRDefault="009360B5" w:rsidP="0079369C">
      <w:pPr>
        <w:widowControl w:val="0"/>
        <w:autoSpaceDE w:val="0"/>
        <w:autoSpaceDN w:val="0"/>
        <w:adjustRightInd w:val="0"/>
        <w:spacing w:after="0" w:line="360" w:lineRule="auto"/>
        <w:ind w:firstLine="708"/>
        <w:jc w:val="both"/>
        <w:rPr>
          <w:rFonts w:ascii="Times New Roman" w:eastAsia="Times New Roman" w:hAnsi="Times New Roman" w:cs="Times New Roman"/>
          <w:bCs/>
          <w:color w:val="000000"/>
          <w:sz w:val="28"/>
          <w:szCs w:val="28"/>
          <w:lang w:eastAsia="ru-RU"/>
        </w:rPr>
      </w:pPr>
    </w:p>
    <w:p w:rsidR="0079369C" w:rsidRPr="0079369C" w:rsidRDefault="0079369C" w:rsidP="0079369C">
      <w:pPr>
        <w:widowControl w:val="0"/>
        <w:autoSpaceDE w:val="0"/>
        <w:autoSpaceDN w:val="0"/>
        <w:adjustRightInd w:val="0"/>
        <w:spacing w:after="0" w:line="360" w:lineRule="auto"/>
        <w:ind w:firstLine="708"/>
        <w:jc w:val="both"/>
        <w:rPr>
          <w:rFonts w:ascii="Times New Roman" w:eastAsia="Times New Roman" w:hAnsi="Times New Roman" w:cs="Times New Roman"/>
          <w:bCs/>
          <w:color w:val="000000"/>
          <w:sz w:val="28"/>
          <w:szCs w:val="28"/>
          <w:lang w:eastAsia="ru-RU"/>
        </w:rPr>
      </w:pPr>
      <w:r w:rsidRPr="0079369C">
        <w:rPr>
          <w:rFonts w:ascii="Times New Roman" w:eastAsia="Times New Roman" w:hAnsi="Times New Roman" w:cs="Times New Roman"/>
          <w:bCs/>
          <w:color w:val="000000"/>
          <w:sz w:val="28"/>
          <w:szCs w:val="28"/>
          <w:lang w:eastAsia="ru-RU"/>
        </w:rPr>
        <w:lastRenderedPageBreak/>
        <w:t>1.2 Методы анализа финансовой устойчивости коммерческой  организации</w:t>
      </w:r>
    </w:p>
    <w:p w:rsidR="0079369C" w:rsidRPr="0079369C" w:rsidRDefault="0079369C" w:rsidP="0079369C">
      <w:pPr>
        <w:spacing w:after="0" w:line="240" w:lineRule="auto"/>
        <w:rPr>
          <w:rFonts w:ascii="Times New Roman" w:eastAsia="Times New Roman" w:hAnsi="Times New Roman" w:cs="Times New Roman"/>
          <w:sz w:val="16"/>
          <w:szCs w:val="16"/>
          <w:lang w:eastAsia="ru-RU"/>
        </w:rPr>
      </w:pPr>
    </w:p>
    <w:p w:rsidR="0079369C" w:rsidRPr="0079369C" w:rsidRDefault="0079369C" w:rsidP="0079369C">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bCs/>
          <w:color w:val="000000"/>
          <w:sz w:val="28"/>
          <w:szCs w:val="28"/>
          <w:lang w:eastAsia="ru-RU"/>
        </w:rPr>
        <w:t>Системный подход основывается на глубоком изучении объ</w:t>
      </w:r>
      <w:r w:rsidRPr="0079369C">
        <w:rPr>
          <w:rFonts w:ascii="Times New Roman" w:eastAsia="Times New Roman" w:hAnsi="Times New Roman" w:cs="Times New Roman"/>
          <w:bCs/>
          <w:color w:val="000000"/>
          <w:sz w:val="28"/>
          <w:szCs w:val="28"/>
          <w:lang w:eastAsia="ru-RU"/>
        </w:rPr>
        <w:softHyphen/>
        <w:t>ектов как сложных систем, которые состоят из отдельных бло</w:t>
      </w:r>
      <w:r w:rsidRPr="0079369C">
        <w:rPr>
          <w:rFonts w:ascii="Times New Roman" w:eastAsia="Times New Roman" w:hAnsi="Times New Roman" w:cs="Times New Roman"/>
          <w:bCs/>
          <w:color w:val="000000"/>
          <w:sz w:val="28"/>
          <w:szCs w:val="28"/>
          <w:lang w:eastAsia="ru-RU"/>
        </w:rPr>
        <w:softHyphen/>
        <w:t>ков во взаимосвязи и взаимозависимости. Системный подход позволяет подробно изучить объект, получить о нем полное представление. Прежде, чем применить системный подход к анализу финансовой устойчивости коммерческой организации, обобщим взгляды различных ученых в отношении самого поня</w:t>
      </w:r>
      <w:r w:rsidRPr="0079369C">
        <w:rPr>
          <w:rFonts w:ascii="Times New Roman" w:eastAsia="Times New Roman" w:hAnsi="Times New Roman" w:cs="Times New Roman"/>
          <w:bCs/>
          <w:color w:val="000000"/>
          <w:sz w:val="28"/>
          <w:szCs w:val="28"/>
          <w:lang w:eastAsia="ru-RU"/>
        </w:rPr>
        <w:softHyphen/>
        <w:t>тия «система».</w:t>
      </w:r>
    </w:p>
    <w:p w:rsidR="0079369C" w:rsidRPr="0079369C" w:rsidRDefault="0079369C" w:rsidP="0079369C">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bCs/>
          <w:color w:val="000000"/>
          <w:sz w:val="28"/>
          <w:szCs w:val="28"/>
          <w:lang w:eastAsia="ru-RU"/>
        </w:rPr>
        <w:t>Прежде, чем подойти к реализации системного подхода к анализу финансовой устойчивости коммерческой организации, необходимо уделить должное внимание необходимости осуще</w:t>
      </w:r>
      <w:r w:rsidRPr="0079369C">
        <w:rPr>
          <w:rFonts w:ascii="Times New Roman" w:eastAsia="Times New Roman" w:hAnsi="Times New Roman" w:cs="Times New Roman"/>
          <w:bCs/>
          <w:color w:val="000000"/>
          <w:sz w:val="28"/>
          <w:szCs w:val="28"/>
          <w:lang w:eastAsia="ru-RU"/>
        </w:rPr>
        <w:softHyphen/>
        <w:t>ствления системного подхода в комплексном экономическом анализе, который выступает в качестве системы более высокого уровня. Комплексный экономический анализ имеет большое значение в обосновании оптимальных управленческих решений, следует также отметить и его роль в процессе контроля финан</w:t>
      </w:r>
      <w:r w:rsidRPr="0079369C">
        <w:rPr>
          <w:rFonts w:ascii="Times New Roman" w:eastAsia="Times New Roman" w:hAnsi="Times New Roman" w:cs="Times New Roman"/>
          <w:bCs/>
          <w:color w:val="000000"/>
          <w:sz w:val="28"/>
          <w:szCs w:val="28"/>
          <w:lang w:eastAsia="ru-RU"/>
        </w:rPr>
        <w:softHyphen/>
        <w:t>сово-хозяйственной деятельности, где широко используются возможности и инструментарий оперативного экономического анализа [20].</w:t>
      </w:r>
    </w:p>
    <w:p w:rsidR="0079369C" w:rsidRPr="0079369C" w:rsidRDefault="0079369C" w:rsidP="0079369C">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bCs/>
          <w:color w:val="000000"/>
          <w:sz w:val="28"/>
          <w:szCs w:val="28"/>
          <w:lang w:eastAsia="ru-RU"/>
        </w:rPr>
        <w:t>Для обеспечения системного анализа следует использовать еди</w:t>
      </w:r>
      <w:r w:rsidRPr="0079369C">
        <w:rPr>
          <w:rFonts w:ascii="Times New Roman" w:eastAsia="Times New Roman" w:hAnsi="Times New Roman" w:cs="Times New Roman"/>
          <w:bCs/>
          <w:color w:val="000000"/>
          <w:sz w:val="28"/>
          <w:szCs w:val="28"/>
          <w:lang w:eastAsia="ru-RU"/>
        </w:rPr>
        <w:softHyphen/>
        <w:t>ную систему показателей анализа различных сторон деятельности хозяйствующего субъекта (частных и обобщающих). Комплексную сравнительную оценку хозяйственной деятельности подразделений организаций также следует проводить по единым методикам. Применение стандартизированных по форме и подробных по содержа</w:t>
      </w:r>
      <w:r w:rsidRPr="0079369C">
        <w:rPr>
          <w:rFonts w:ascii="Times New Roman" w:eastAsia="Times New Roman" w:hAnsi="Times New Roman" w:cs="Times New Roman"/>
          <w:bCs/>
          <w:color w:val="000000"/>
          <w:sz w:val="28"/>
          <w:szCs w:val="28"/>
          <w:lang w:eastAsia="ru-RU"/>
        </w:rPr>
        <w:softHyphen/>
        <w:t>нию пояснительных (аналитических) записок к финансовой отчет</w:t>
      </w:r>
      <w:r w:rsidRPr="0079369C">
        <w:rPr>
          <w:rFonts w:ascii="Times New Roman" w:eastAsia="Times New Roman" w:hAnsi="Times New Roman" w:cs="Times New Roman"/>
          <w:bCs/>
          <w:color w:val="000000"/>
          <w:sz w:val="28"/>
          <w:szCs w:val="28"/>
          <w:lang w:eastAsia="ru-RU"/>
        </w:rPr>
        <w:softHyphen/>
        <w:t>ности способствует формированию объективной оценки результатов работы всех подразделений хозяйствующего субъекта. Особое вни</w:t>
      </w:r>
      <w:r w:rsidRPr="0079369C">
        <w:rPr>
          <w:rFonts w:ascii="Times New Roman" w:eastAsia="Times New Roman" w:hAnsi="Times New Roman" w:cs="Times New Roman"/>
          <w:bCs/>
          <w:color w:val="000000"/>
          <w:sz w:val="28"/>
          <w:szCs w:val="28"/>
          <w:lang w:eastAsia="ru-RU"/>
        </w:rPr>
        <w:softHyphen/>
        <w:t>мание следует уделять постоянному поиску неиспользованных воз</w:t>
      </w:r>
      <w:r w:rsidRPr="0079369C">
        <w:rPr>
          <w:rFonts w:ascii="Times New Roman" w:eastAsia="Times New Roman" w:hAnsi="Times New Roman" w:cs="Times New Roman"/>
          <w:bCs/>
          <w:color w:val="000000"/>
          <w:sz w:val="28"/>
          <w:szCs w:val="28"/>
          <w:lang w:eastAsia="ru-RU"/>
        </w:rPr>
        <w:softHyphen/>
        <w:t xml:space="preserve">можностей, перспективных и текущих резервов роста производства и повышения его эффективности, выявлению непроизводительных потерь и недостатков в работе. Комплексный подход к выявлению резервов производства и оценке их </w:t>
      </w:r>
      <w:r w:rsidRPr="0079369C">
        <w:rPr>
          <w:rFonts w:ascii="Times New Roman" w:eastAsia="Times New Roman" w:hAnsi="Times New Roman" w:cs="Times New Roman"/>
          <w:bCs/>
          <w:color w:val="000000"/>
          <w:sz w:val="28"/>
          <w:szCs w:val="28"/>
          <w:lang w:eastAsia="ru-RU"/>
        </w:rPr>
        <w:lastRenderedPageBreak/>
        <w:t>использования является важ</w:t>
      </w:r>
      <w:r w:rsidRPr="0079369C">
        <w:rPr>
          <w:rFonts w:ascii="Times New Roman" w:eastAsia="Times New Roman" w:hAnsi="Times New Roman" w:cs="Times New Roman"/>
          <w:bCs/>
          <w:color w:val="000000"/>
          <w:sz w:val="28"/>
          <w:szCs w:val="28"/>
          <w:lang w:eastAsia="ru-RU"/>
        </w:rPr>
        <w:softHyphen/>
        <w:t>нейшим условием развития экономического анализа и повышения его действенности.</w:t>
      </w:r>
    </w:p>
    <w:p w:rsidR="0079369C" w:rsidRPr="0079369C" w:rsidRDefault="0079369C" w:rsidP="0079369C">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bCs/>
          <w:color w:val="000000"/>
          <w:sz w:val="28"/>
          <w:szCs w:val="28"/>
          <w:lang w:eastAsia="ru-RU"/>
        </w:rPr>
        <w:t>Существует множество различных взглядов на содержание сис</w:t>
      </w:r>
      <w:r w:rsidRPr="0079369C">
        <w:rPr>
          <w:rFonts w:ascii="Times New Roman" w:eastAsia="Times New Roman" w:hAnsi="Times New Roman" w:cs="Times New Roman"/>
          <w:bCs/>
          <w:color w:val="000000"/>
          <w:sz w:val="28"/>
          <w:szCs w:val="28"/>
          <w:lang w:eastAsia="ru-RU"/>
        </w:rPr>
        <w:softHyphen/>
        <w:t>темы комплексного экономического анализа деятельности хозяй</w:t>
      </w:r>
      <w:r w:rsidRPr="0079369C">
        <w:rPr>
          <w:rFonts w:ascii="Times New Roman" w:eastAsia="Times New Roman" w:hAnsi="Times New Roman" w:cs="Times New Roman"/>
          <w:bCs/>
          <w:color w:val="000000"/>
          <w:sz w:val="28"/>
          <w:szCs w:val="28"/>
          <w:lang w:eastAsia="ru-RU"/>
        </w:rPr>
        <w:softHyphen/>
        <w:t>ствующих субъектов. Одними из первых о необходимости ком</w:t>
      </w:r>
      <w:r w:rsidRPr="0079369C">
        <w:rPr>
          <w:rFonts w:ascii="Times New Roman" w:eastAsia="Times New Roman" w:hAnsi="Times New Roman" w:cs="Times New Roman"/>
          <w:bCs/>
          <w:color w:val="000000"/>
          <w:sz w:val="28"/>
          <w:szCs w:val="28"/>
          <w:lang w:eastAsia="ru-RU"/>
        </w:rPr>
        <w:softHyphen/>
        <w:t>плексного подхода к анализу хозяйственной деятельности в своих работах   говорили   такие    известные ученые-экономисты, как С.К. Татур, С.Б. Барнгольц,  М.И. Баканов,  А.Д. Шеремет и др. [18]. Все они по-разному раскрывают смысл «комплексности». В част</w:t>
      </w:r>
      <w:r w:rsidRPr="0079369C">
        <w:rPr>
          <w:rFonts w:ascii="Times New Roman" w:eastAsia="Times New Roman" w:hAnsi="Times New Roman" w:cs="Times New Roman"/>
          <w:bCs/>
          <w:color w:val="000000"/>
          <w:sz w:val="28"/>
          <w:szCs w:val="28"/>
          <w:lang w:eastAsia="ru-RU"/>
        </w:rPr>
        <w:softHyphen/>
        <w:t>ности, В.В. Ковалев и О.Н. Волкова утверждают, что анализ дол</w:t>
      </w:r>
      <w:r w:rsidRPr="0079369C">
        <w:rPr>
          <w:rFonts w:ascii="Times New Roman" w:eastAsia="Times New Roman" w:hAnsi="Times New Roman" w:cs="Times New Roman"/>
          <w:bCs/>
          <w:color w:val="000000"/>
          <w:sz w:val="28"/>
          <w:szCs w:val="28"/>
          <w:lang w:eastAsia="ru-RU"/>
        </w:rPr>
        <w:softHyphen/>
        <w:t>жен быть комплексным и включать оценку множества факторов как внешних, так и внутренних. Комплексность анализа подразу</w:t>
      </w:r>
      <w:r w:rsidRPr="0079369C">
        <w:rPr>
          <w:rFonts w:ascii="Times New Roman" w:eastAsia="Times New Roman" w:hAnsi="Times New Roman" w:cs="Times New Roman"/>
          <w:bCs/>
          <w:color w:val="000000"/>
          <w:sz w:val="28"/>
          <w:szCs w:val="28"/>
          <w:lang w:eastAsia="ru-RU"/>
        </w:rPr>
        <w:softHyphen/>
        <w:t>мевает понимание того, что система достаточно сложна, выполня</w:t>
      </w:r>
      <w:r w:rsidRPr="0079369C">
        <w:rPr>
          <w:rFonts w:ascii="Times New Roman" w:eastAsia="Times New Roman" w:hAnsi="Times New Roman" w:cs="Times New Roman"/>
          <w:bCs/>
          <w:color w:val="000000"/>
          <w:sz w:val="28"/>
          <w:szCs w:val="28"/>
          <w:lang w:eastAsia="ru-RU"/>
        </w:rPr>
        <w:softHyphen/>
        <w:t>ет несколько функций и состоит из множества подсистем, нахо</w:t>
      </w:r>
      <w:r w:rsidRPr="0079369C">
        <w:rPr>
          <w:rFonts w:ascii="Times New Roman" w:eastAsia="Times New Roman" w:hAnsi="Times New Roman" w:cs="Times New Roman"/>
          <w:bCs/>
          <w:color w:val="000000"/>
          <w:sz w:val="28"/>
          <w:szCs w:val="28"/>
          <w:lang w:eastAsia="ru-RU"/>
        </w:rPr>
        <w:softHyphen/>
        <w:t>дящихся в постоянном взаимодействии друг с другом и с внешней средой.</w:t>
      </w:r>
    </w:p>
    <w:p w:rsidR="0079369C" w:rsidRPr="0079369C" w:rsidRDefault="0079369C" w:rsidP="0079369C">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bCs/>
          <w:color w:val="000000"/>
          <w:sz w:val="28"/>
          <w:szCs w:val="28"/>
          <w:lang w:eastAsia="ru-RU"/>
        </w:rPr>
        <w:t>Объединение теоретических проблем и практического опыта применения комплексного  экономического  анализа,  разработку общеметодологических основ системного анализа применительно к хозяйственной деятельности организаций впервые осуществил А.Д. Шеремет [</w:t>
      </w:r>
      <w:r w:rsidR="006D0B42">
        <w:rPr>
          <w:rFonts w:ascii="Times New Roman" w:eastAsia="Times New Roman" w:hAnsi="Times New Roman" w:cs="Times New Roman"/>
          <w:bCs/>
          <w:color w:val="000000"/>
          <w:sz w:val="28"/>
          <w:szCs w:val="28"/>
          <w:lang w:eastAsia="ru-RU"/>
        </w:rPr>
        <w:t>1</w:t>
      </w:r>
      <w:r w:rsidRPr="0079369C">
        <w:rPr>
          <w:rFonts w:ascii="Times New Roman" w:eastAsia="Times New Roman" w:hAnsi="Times New Roman" w:cs="Times New Roman"/>
          <w:bCs/>
          <w:color w:val="000000"/>
          <w:sz w:val="28"/>
          <w:szCs w:val="28"/>
          <w:lang w:eastAsia="ru-RU"/>
        </w:rPr>
        <w:t>7]. По его мнению, полный и всесторонний анализ — только первый этап к достижению его комплексности. Комплекс</w:t>
      </w:r>
      <w:r w:rsidRPr="0079369C">
        <w:rPr>
          <w:rFonts w:ascii="Times New Roman" w:eastAsia="Times New Roman" w:hAnsi="Times New Roman" w:cs="Times New Roman"/>
          <w:bCs/>
          <w:color w:val="000000"/>
          <w:sz w:val="28"/>
          <w:szCs w:val="28"/>
          <w:lang w:eastAsia="ru-RU"/>
        </w:rPr>
        <w:softHyphen/>
        <w:t>ный экономический анализ предусматривает также системное изу</w:t>
      </w:r>
      <w:r w:rsidRPr="0079369C">
        <w:rPr>
          <w:rFonts w:ascii="Times New Roman" w:eastAsia="Times New Roman" w:hAnsi="Times New Roman" w:cs="Times New Roman"/>
          <w:bCs/>
          <w:color w:val="000000"/>
          <w:sz w:val="28"/>
          <w:szCs w:val="28"/>
          <w:lang w:eastAsia="ru-RU"/>
        </w:rPr>
        <w:softHyphen/>
        <w:t xml:space="preserve">чение экономики предприятия, взаимную связь и обусловленность отдельных направлений анализа его деятельности показателей и факторов производства, комплексное выявление резервов как по отдельным аналитическим показателям, так и по наиболее общим </w:t>
      </w:r>
      <w:r w:rsidR="00EA7280" w:rsidRPr="0079369C">
        <w:rPr>
          <w:rFonts w:ascii="Times New Roman" w:eastAsia="Times New Roman" w:hAnsi="Times New Roman" w:cs="Times New Roman"/>
          <w:bCs/>
          <w:color w:val="000000"/>
          <w:sz w:val="28"/>
          <w:szCs w:val="28"/>
          <w:lang w:eastAsia="ru-RU"/>
        </w:rPr>
        <w:t>результативным показателям производства</w:t>
      </w:r>
      <w:r w:rsidRPr="0079369C">
        <w:rPr>
          <w:rFonts w:ascii="Times New Roman" w:eastAsia="Times New Roman" w:hAnsi="Times New Roman" w:cs="Times New Roman"/>
          <w:bCs/>
          <w:color w:val="000000"/>
          <w:sz w:val="28"/>
          <w:szCs w:val="28"/>
          <w:lang w:eastAsia="ru-RU"/>
        </w:rPr>
        <w:t>. Понятие комплексного  анализа хозяйственной деятельности  (исходя из этого определения) отражает взаимообусловленность между пока</w:t>
      </w:r>
      <w:r w:rsidRPr="0079369C">
        <w:rPr>
          <w:rFonts w:ascii="Times New Roman" w:eastAsia="Times New Roman" w:hAnsi="Times New Roman" w:cs="Times New Roman"/>
          <w:bCs/>
          <w:color w:val="000000"/>
          <w:sz w:val="28"/>
          <w:szCs w:val="28"/>
          <w:lang w:eastAsia="ru-RU"/>
        </w:rPr>
        <w:softHyphen/>
        <w:t>зателями оценки деятельности организации и факторами, оказы</w:t>
      </w:r>
      <w:r w:rsidRPr="0079369C">
        <w:rPr>
          <w:rFonts w:ascii="Times New Roman" w:eastAsia="Times New Roman" w:hAnsi="Times New Roman" w:cs="Times New Roman"/>
          <w:bCs/>
          <w:color w:val="000000"/>
          <w:sz w:val="28"/>
          <w:szCs w:val="28"/>
          <w:lang w:eastAsia="ru-RU"/>
        </w:rPr>
        <w:softHyphen/>
        <w:t>вающими на них воздействие (принцип системности), полную и всестороннюю оценку хозяйственной деятельности организаций (принцип многосторонности), совокупное выявление резервов (принцип комплектности).</w:t>
      </w:r>
    </w:p>
    <w:p w:rsidR="0079369C" w:rsidRPr="0079369C" w:rsidRDefault="0079369C" w:rsidP="0079369C">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bCs/>
          <w:color w:val="000000"/>
          <w:sz w:val="28"/>
          <w:szCs w:val="28"/>
          <w:lang w:eastAsia="ru-RU"/>
        </w:rPr>
        <w:lastRenderedPageBreak/>
        <w:t>Комплексный экономический анализ (КЭА) представляется как система взаимодействующих блоков или подсистем более вы</w:t>
      </w:r>
      <w:r w:rsidRPr="0079369C">
        <w:rPr>
          <w:rFonts w:ascii="Times New Roman" w:eastAsia="Times New Roman" w:hAnsi="Times New Roman" w:cs="Times New Roman"/>
          <w:bCs/>
          <w:color w:val="000000"/>
          <w:sz w:val="28"/>
          <w:szCs w:val="28"/>
          <w:lang w:eastAsia="ru-RU"/>
        </w:rPr>
        <w:softHyphen/>
        <w:t>сокого порядка. Но, кроме того, комплексный анализ характери</w:t>
      </w:r>
      <w:r w:rsidRPr="0079369C">
        <w:rPr>
          <w:rFonts w:ascii="Times New Roman" w:eastAsia="Times New Roman" w:hAnsi="Times New Roman" w:cs="Times New Roman"/>
          <w:bCs/>
          <w:color w:val="000000"/>
          <w:sz w:val="28"/>
          <w:szCs w:val="28"/>
          <w:lang w:eastAsia="ru-RU"/>
        </w:rPr>
        <w:softHyphen/>
        <w:t>зуется и прочими чертами, которые раскрывают в других аспектах его сущность и содержание. КЭА предполагает изучение хозяйст</w:t>
      </w:r>
      <w:r w:rsidRPr="0079369C">
        <w:rPr>
          <w:rFonts w:ascii="Times New Roman" w:eastAsia="Times New Roman" w:hAnsi="Times New Roman" w:cs="Times New Roman"/>
          <w:bCs/>
          <w:color w:val="000000"/>
          <w:sz w:val="28"/>
          <w:szCs w:val="28"/>
          <w:lang w:eastAsia="ru-RU"/>
        </w:rPr>
        <w:softHyphen/>
        <w:t>венных процессов и явлений экономического субъекта во взаимо</w:t>
      </w:r>
      <w:r w:rsidRPr="0079369C">
        <w:rPr>
          <w:rFonts w:ascii="Times New Roman" w:eastAsia="Times New Roman" w:hAnsi="Times New Roman" w:cs="Times New Roman"/>
          <w:bCs/>
          <w:color w:val="000000"/>
          <w:sz w:val="28"/>
          <w:szCs w:val="28"/>
          <w:lang w:eastAsia="ru-RU"/>
        </w:rPr>
        <w:softHyphen/>
        <w:t>связи и взаимодействии с различными факторами, способствую</w:t>
      </w:r>
      <w:r w:rsidRPr="0079369C">
        <w:rPr>
          <w:rFonts w:ascii="Times New Roman" w:eastAsia="Times New Roman" w:hAnsi="Times New Roman" w:cs="Times New Roman"/>
          <w:bCs/>
          <w:color w:val="000000"/>
          <w:sz w:val="28"/>
          <w:szCs w:val="28"/>
          <w:lang w:eastAsia="ru-RU"/>
        </w:rPr>
        <w:softHyphen/>
        <w:t>щими росту производства и повышения эффективности деятель</w:t>
      </w:r>
      <w:r w:rsidRPr="0079369C">
        <w:rPr>
          <w:rFonts w:ascii="Times New Roman" w:eastAsia="Times New Roman" w:hAnsi="Times New Roman" w:cs="Times New Roman"/>
          <w:bCs/>
          <w:color w:val="000000"/>
          <w:sz w:val="28"/>
          <w:szCs w:val="28"/>
          <w:lang w:eastAsia="ru-RU"/>
        </w:rPr>
        <w:softHyphen/>
        <w:t>ности предприятия. Для этого следует использовать всю имею</w:t>
      </w:r>
      <w:r w:rsidRPr="0079369C">
        <w:rPr>
          <w:rFonts w:ascii="Times New Roman" w:eastAsia="Times New Roman" w:hAnsi="Times New Roman" w:cs="Times New Roman"/>
          <w:bCs/>
          <w:color w:val="000000"/>
          <w:sz w:val="28"/>
          <w:szCs w:val="28"/>
          <w:lang w:eastAsia="ru-RU"/>
        </w:rPr>
        <w:softHyphen/>
        <w:t>щуюся информацию (нормативную, бухгалтерскую, оперативную, аналитическую, плановую, отчетную и т.д.) о деятельности орга</w:t>
      </w:r>
      <w:r w:rsidRPr="0079369C">
        <w:rPr>
          <w:rFonts w:ascii="Times New Roman" w:eastAsia="Times New Roman" w:hAnsi="Times New Roman" w:cs="Times New Roman"/>
          <w:bCs/>
          <w:color w:val="000000"/>
          <w:sz w:val="28"/>
          <w:szCs w:val="28"/>
          <w:lang w:eastAsia="ru-RU"/>
        </w:rPr>
        <w:softHyphen/>
        <w:t>низации во взаимодействии с техническими, социальными и орга</w:t>
      </w:r>
      <w:r w:rsidRPr="0079369C">
        <w:rPr>
          <w:rFonts w:ascii="Times New Roman" w:eastAsia="Times New Roman" w:hAnsi="Times New Roman" w:cs="Times New Roman"/>
          <w:bCs/>
          <w:color w:val="000000"/>
          <w:sz w:val="28"/>
          <w:szCs w:val="28"/>
          <w:lang w:eastAsia="ru-RU"/>
        </w:rPr>
        <w:softHyphen/>
        <w:t>низационными факторами.</w:t>
      </w:r>
    </w:p>
    <w:p w:rsidR="0079369C" w:rsidRPr="0079369C" w:rsidRDefault="0079369C" w:rsidP="0079369C">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bCs/>
          <w:color w:val="000000"/>
          <w:sz w:val="28"/>
          <w:szCs w:val="28"/>
          <w:lang w:eastAsia="ru-RU"/>
        </w:rPr>
        <w:t>Большинство аналитиков при проведении системных иссле</w:t>
      </w:r>
      <w:r w:rsidRPr="0079369C">
        <w:rPr>
          <w:rFonts w:ascii="Times New Roman" w:eastAsia="Times New Roman" w:hAnsi="Times New Roman" w:cs="Times New Roman"/>
          <w:bCs/>
          <w:color w:val="000000"/>
          <w:sz w:val="28"/>
          <w:szCs w:val="28"/>
          <w:lang w:eastAsia="ru-RU"/>
        </w:rPr>
        <w:softHyphen/>
        <w:t>дований отмечают, что проводить анализ следует в особых случа</w:t>
      </w:r>
      <w:r w:rsidRPr="0079369C">
        <w:rPr>
          <w:rFonts w:ascii="Times New Roman" w:eastAsia="Times New Roman" w:hAnsi="Times New Roman" w:cs="Times New Roman"/>
          <w:bCs/>
          <w:color w:val="000000"/>
          <w:sz w:val="28"/>
          <w:szCs w:val="28"/>
          <w:lang w:eastAsia="ru-RU"/>
        </w:rPr>
        <w:softHyphen/>
        <w:t>ях в разработке сложных проблем, иногда трудно наблюдаемых, неструктуризированных, лишенных в некоторых случаях количе</w:t>
      </w:r>
      <w:r w:rsidRPr="0079369C">
        <w:rPr>
          <w:rFonts w:ascii="Times New Roman" w:eastAsia="Times New Roman" w:hAnsi="Times New Roman" w:cs="Times New Roman"/>
          <w:bCs/>
          <w:color w:val="000000"/>
          <w:sz w:val="28"/>
          <w:szCs w:val="28"/>
          <w:lang w:eastAsia="ru-RU"/>
        </w:rPr>
        <w:softHyphen/>
        <w:t>ственных оценок. Системные исследования чаще всего проводят</w:t>
      </w:r>
      <w:r w:rsidRPr="0079369C">
        <w:rPr>
          <w:rFonts w:ascii="Times New Roman" w:eastAsia="Times New Roman" w:hAnsi="Times New Roman" w:cs="Times New Roman"/>
          <w:bCs/>
          <w:color w:val="000000"/>
          <w:sz w:val="28"/>
          <w:szCs w:val="28"/>
          <w:lang w:eastAsia="ru-RU"/>
        </w:rPr>
        <w:softHyphen/>
        <w:t>ся в тех случаях, когда следует произвести увязку цели со множе</w:t>
      </w:r>
      <w:r w:rsidRPr="0079369C">
        <w:rPr>
          <w:rFonts w:ascii="Times New Roman" w:eastAsia="Times New Roman" w:hAnsi="Times New Roman" w:cs="Times New Roman"/>
          <w:bCs/>
          <w:color w:val="000000"/>
          <w:sz w:val="28"/>
          <w:szCs w:val="28"/>
          <w:lang w:eastAsia="ru-RU"/>
        </w:rPr>
        <w:softHyphen/>
        <w:t>ством средств ее достижения; когда проблема имеет разветвлен</w:t>
      </w:r>
      <w:r w:rsidRPr="0079369C">
        <w:rPr>
          <w:rFonts w:ascii="Times New Roman" w:eastAsia="Times New Roman" w:hAnsi="Times New Roman" w:cs="Times New Roman"/>
          <w:bCs/>
          <w:color w:val="000000"/>
          <w:sz w:val="28"/>
          <w:szCs w:val="28"/>
          <w:lang w:eastAsia="ru-RU"/>
        </w:rPr>
        <w:softHyphen/>
        <w:t>ные связи, а принятие управленческого решения требует учета полных затрат; когда создаются новые системы и т.д. Роль сис</w:t>
      </w:r>
      <w:r w:rsidRPr="0079369C">
        <w:rPr>
          <w:rFonts w:ascii="Times New Roman" w:eastAsia="Times New Roman" w:hAnsi="Times New Roman" w:cs="Times New Roman"/>
          <w:bCs/>
          <w:color w:val="000000"/>
          <w:sz w:val="28"/>
          <w:szCs w:val="28"/>
          <w:lang w:eastAsia="ru-RU"/>
        </w:rPr>
        <w:softHyphen/>
        <w:t>темного подхода к анализу финансовой устойчивости состоит в том, что с его помощью сложная проблема раскладывается на конкретные взаимоувязанные задачи для того, чтобы получить обобщающее и всестороннее представление о проблеме в целом, о путях ее реализации.</w:t>
      </w:r>
    </w:p>
    <w:p w:rsidR="0079369C" w:rsidRPr="0079369C" w:rsidRDefault="0079369C" w:rsidP="0079369C">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bCs/>
          <w:color w:val="000000"/>
          <w:sz w:val="28"/>
          <w:szCs w:val="28"/>
          <w:lang w:eastAsia="ru-RU"/>
        </w:rPr>
        <w:t>Элементы системы экономического анализа могут быть пред</w:t>
      </w:r>
      <w:r w:rsidRPr="0079369C">
        <w:rPr>
          <w:rFonts w:ascii="Times New Roman" w:eastAsia="Times New Roman" w:hAnsi="Times New Roman" w:cs="Times New Roman"/>
          <w:bCs/>
          <w:color w:val="000000"/>
          <w:sz w:val="28"/>
          <w:szCs w:val="28"/>
          <w:lang w:eastAsia="ru-RU"/>
        </w:rPr>
        <w:softHyphen/>
        <w:t xml:space="preserve">ставлены в виде четырех модулей (рисунок </w:t>
      </w:r>
      <w:r w:rsidR="006D0B42">
        <w:rPr>
          <w:rFonts w:ascii="Times New Roman" w:eastAsia="Times New Roman" w:hAnsi="Times New Roman" w:cs="Times New Roman"/>
          <w:bCs/>
          <w:color w:val="000000"/>
          <w:sz w:val="28"/>
          <w:szCs w:val="28"/>
          <w:lang w:eastAsia="ru-RU"/>
        </w:rPr>
        <w:t>2</w:t>
      </w:r>
      <w:r w:rsidRPr="0079369C">
        <w:rPr>
          <w:rFonts w:ascii="Times New Roman" w:eastAsia="Times New Roman" w:hAnsi="Times New Roman" w:cs="Times New Roman"/>
          <w:bCs/>
          <w:color w:val="000000"/>
          <w:sz w:val="28"/>
          <w:szCs w:val="28"/>
          <w:lang w:eastAsia="ru-RU"/>
        </w:rPr>
        <w:t xml:space="preserve">): </w:t>
      </w:r>
      <w:r w:rsidRPr="0079369C">
        <w:rPr>
          <w:rFonts w:ascii="Times New Roman" w:eastAsia="Times New Roman" w:hAnsi="Times New Roman" w:cs="Times New Roman"/>
          <w:bCs/>
          <w:iCs/>
          <w:color w:val="000000"/>
          <w:sz w:val="28"/>
          <w:szCs w:val="28"/>
          <w:lang w:eastAsia="ru-RU"/>
        </w:rPr>
        <w:t>анализ экономического потенциала, операционный (производственный) анализ, анализ в сис</w:t>
      </w:r>
      <w:r w:rsidRPr="0079369C">
        <w:rPr>
          <w:rFonts w:ascii="Times New Roman" w:eastAsia="Times New Roman" w:hAnsi="Times New Roman" w:cs="Times New Roman"/>
          <w:bCs/>
          <w:iCs/>
          <w:color w:val="000000"/>
          <w:sz w:val="28"/>
          <w:szCs w:val="28"/>
          <w:lang w:eastAsia="ru-RU"/>
        </w:rPr>
        <w:softHyphen/>
        <w:t>теме финансового менеджмента, анализ финансовой отчетности (фактической и прогнозной).</w:t>
      </w:r>
    </w:p>
    <w:p w:rsidR="0079369C" w:rsidRPr="0079369C" w:rsidRDefault="0079369C" w:rsidP="00EA7280">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bCs/>
          <w:color w:val="000000"/>
          <w:sz w:val="28"/>
          <w:szCs w:val="28"/>
          <w:lang w:eastAsia="ru-RU"/>
        </w:rPr>
        <w:t xml:space="preserve">Каждый из вышеназванных модулей можно в свою очередь детализировать на блоки. </w:t>
      </w:r>
      <w:r w:rsidRPr="0079369C">
        <w:rPr>
          <w:rFonts w:ascii="Times New Roman" w:eastAsia="Times New Roman" w:hAnsi="Times New Roman" w:cs="Times New Roman"/>
          <w:bCs/>
          <w:iCs/>
          <w:color w:val="000000"/>
          <w:sz w:val="28"/>
          <w:szCs w:val="28"/>
          <w:lang w:eastAsia="ru-RU"/>
        </w:rPr>
        <w:t xml:space="preserve">Первый модуль </w:t>
      </w:r>
      <w:r w:rsidRPr="0079369C">
        <w:rPr>
          <w:rFonts w:ascii="Times New Roman" w:eastAsia="Times New Roman" w:hAnsi="Times New Roman" w:cs="Times New Roman"/>
          <w:bCs/>
          <w:color w:val="000000"/>
          <w:sz w:val="28"/>
          <w:szCs w:val="28"/>
          <w:lang w:eastAsia="ru-RU"/>
        </w:rPr>
        <w:t>«Анализ экономическо</w:t>
      </w:r>
      <w:r w:rsidRPr="0079369C">
        <w:rPr>
          <w:rFonts w:ascii="Times New Roman" w:eastAsia="Times New Roman" w:hAnsi="Times New Roman" w:cs="Times New Roman"/>
          <w:bCs/>
          <w:color w:val="000000"/>
          <w:sz w:val="28"/>
          <w:szCs w:val="28"/>
          <w:lang w:eastAsia="ru-RU"/>
        </w:rPr>
        <w:softHyphen/>
        <w:t>го потенциала» можно разбить на такие составляющие, как ана</w:t>
      </w:r>
      <w:r w:rsidRPr="0079369C">
        <w:rPr>
          <w:rFonts w:ascii="Times New Roman" w:eastAsia="Times New Roman" w:hAnsi="Times New Roman" w:cs="Times New Roman"/>
          <w:bCs/>
          <w:color w:val="000000"/>
          <w:sz w:val="28"/>
          <w:szCs w:val="28"/>
          <w:lang w:eastAsia="ru-RU"/>
        </w:rPr>
        <w:softHyphen/>
        <w:t xml:space="preserve">лиз </w:t>
      </w:r>
      <w:r w:rsidRPr="0079369C">
        <w:rPr>
          <w:rFonts w:ascii="Times New Roman" w:eastAsia="Times New Roman" w:hAnsi="Times New Roman" w:cs="Times New Roman"/>
          <w:bCs/>
          <w:color w:val="000000"/>
          <w:sz w:val="28"/>
          <w:szCs w:val="28"/>
          <w:lang w:eastAsia="ru-RU"/>
        </w:rPr>
        <w:lastRenderedPageBreak/>
        <w:t>организационно-технического уровня, анализ основных средств и нематериальных активов, анализ материальных ресур</w:t>
      </w:r>
      <w:r w:rsidRPr="0079369C">
        <w:rPr>
          <w:rFonts w:ascii="Times New Roman" w:eastAsia="Times New Roman" w:hAnsi="Times New Roman" w:cs="Times New Roman"/>
          <w:bCs/>
          <w:color w:val="000000"/>
          <w:sz w:val="28"/>
          <w:szCs w:val="28"/>
          <w:lang w:eastAsia="ru-RU"/>
        </w:rPr>
        <w:softHyphen/>
        <w:t>сов, анализ трудовых ресурсов, анализ информационных ресур</w:t>
      </w:r>
      <w:r w:rsidRPr="0079369C">
        <w:rPr>
          <w:rFonts w:ascii="Times New Roman" w:eastAsia="Times New Roman" w:hAnsi="Times New Roman" w:cs="Times New Roman"/>
          <w:bCs/>
          <w:color w:val="000000"/>
          <w:sz w:val="28"/>
          <w:szCs w:val="28"/>
          <w:lang w:eastAsia="ru-RU"/>
        </w:rPr>
        <w:softHyphen/>
        <w:t>сов, анализ инновационного потенциала, анализ финансовых ресурсов.</w:t>
      </w:r>
    </w:p>
    <w:p w:rsidR="0079369C" w:rsidRPr="0079369C" w:rsidRDefault="0079369C" w:rsidP="00EA7280">
      <w:pPr>
        <w:shd w:val="clear" w:color="auto" w:fill="FFFFFF"/>
        <w:spacing w:after="0" w:line="360" w:lineRule="auto"/>
        <w:ind w:firstLine="709"/>
        <w:jc w:val="both"/>
        <w:rPr>
          <w:rFonts w:ascii="Times New Roman" w:eastAsia="Times New Roman" w:hAnsi="Times New Roman" w:cs="Times New Roman"/>
          <w:bCs/>
          <w:color w:val="000000"/>
          <w:sz w:val="28"/>
          <w:szCs w:val="28"/>
          <w:lang w:eastAsia="ru-RU"/>
        </w:rPr>
      </w:pPr>
    </w:p>
    <w:p w:rsidR="0079369C" w:rsidRPr="0079369C" w:rsidRDefault="0079369C" w:rsidP="00EA7280">
      <w:pPr>
        <w:framePr w:h="6571" w:hSpace="10080" w:vSpace="58" w:wrap="notBeside" w:vAnchor="text" w:hAnchor="page" w:x="1579" w:y="1"/>
        <w:spacing w:after="0" w:line="360" w:lineRule="auto"/>
        <w:rPr>
          <w:rFonts w:ascii="Arial" w:eastAsia="Times New Roman" w:hAnsi="Arial" w:cs="Times New Roman"/>
          <w:sz w:val="24"/>
          <w:szCs w:val="24"/>
          <w:lang w:eastAsia="ru-RU"/>
        </w:rPr>
      </w:pPr>
      <w:r>
        <w:rPr>
          <w:rFonts w:ascii="Arial" w:eastAsia="Times New Roman" w:hAnsi="Arial" w:cs="Times New Roman"/>
          <w:noProof/>
          <w:sz w:val="24"/>
          <w:szCs w:val="24"/>
          <w:lang w:eastAsia="ru-RU"/>
        </w:rPr>
        <w:drawing>
          <wp:inline distT="0" distB="0" distL="0" distR="0">
            <wp:extent cx="6086475" cy="4114800"/>
            <wp:effectExtent l="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86475" cy="4114800"/>
                    </a:xfrm>
                    <a:prstGeom prst="rect">
                      <a:avLst/>
                    </a:prstGeom>
                    <a:noFill/>
                    <a:ln>
                      <a:noFill/>
                    </a:ln>
                  </pic:spPr>
                </pic:pic>
              </a:graphicData>
            </a:graphic>
          </wp:inline>
        </w:drawing>
      </w:r>
    </w:p>
    <w:p w:rsidR="0079369C" w:rsidRPr="0079369C" w:rsidRDefault="0079369C" w:rsidP="00EA7280">
      <w:pPr>
        <w:shd w:val="clear" w:color="auto" w:fill="FFFFFF"/>
        <w:spacing w:after="0" w:line="360" w:lineRule="auto"/>
        <w:ind w:firstLine="709"/>
        <w:jc w:val="center"/>
        <w:rPr>
          <w:rFonts w:ascii="Times New Roman" w:eastAsia="Times New Roman" w:hAnsi="Times New Roman" w:cs="Times New Roman"/>
          <w:bCs/>
          <w:color w:val="000000"/>
          <w:sz w:val="28"/>
          <w:szCs w:val="28"/>
          <w:lang w:eastAsia="ru-RU"/>
        </w:rPr>
      </w:pPr>
      <w:r w:rsidRPr="0079369C">
        <w:rPr>
          <w:rFonts w:ascii="Times New Roman" w:eastAsia="Times New Roman" w:hAnsi="Times New Roman" w:cs="Times New Roman"/>
          <w:bCs/>
          <w:color w:val="000000"/>
          <w:sz w:val="28"/>
          <w:szCs w:val="28"/>
          <w:lang w:eastAsia="ru-RU"/>
        </w:rPr>
        <w:t xml:space="preserve">Рисунок </w:t>
      </w:r>
      <w:r w:rsidR="005A4F10">
        <w:rPr>
          <w:rFonts w:ascii="Times New Roman" w:eastAsia="Times New Roman" w:hAnsi="Times New Roman" w:cs="Times New Roman"/>
          <w:bCs/>
          <w:color w:val="000000"/>
          <w:sz w:val="28"/>
          <w:szCs w:val="28"/>
          <w:lang w:eastAsia="ru-RU"/>
        </w:rPr>
        <w:t>2</w:t>
      </w:r>
      <w:r w:rsidRPr="0079369C">
        <w:rPr>
          <w:rFonts w:ascii="Times New Roman" w:eastAsia="Times New Roman" w:hAnsi="Times New Roman" w:cs="Times New Roman"/>
          <w:bCs/>
          <w:color w:val="000000"/>
          <w:sz w:val="28"/>
          <w:szCs w:val="28"/>
          <w:lang w:eastAsia="ru-RU"/>
        </w:rPr>
        <w:t xml:space="preserve"> - Система комплексного экономического анализа деятельности хозяйствующего субъекта</w:t>
      </w:r>
    </w:p>
    <w:p w:rsidR="0079369C" w:rsidRPr="0079369C" w:rsidRDefault="0079369C" w:rsidP="0079369C">
      <w:pPr>
        <w:shd w:val="clear" w:color="auto" w:fill="FFFFFF"/>
        <w:spacing w:after="0" w:line="360" w:lineRule="auto"/>
        <w:ind w:firstLine="709"/>
        <w:jc w:val="both"/>
        <w:rPr>
          <w:rFonts w:ascii="Times New Roman" w:eastAsia="Times New Roman" w:hAnsi="Times New Roman" w:cs="Times New Roman"/>
          <w:bCs/>
          <w:color w:val="000000"/>
          <w:sz w:val="16"/>
          <w:szCs w:val="16"/>
          <w:lang w:eastAsia="ru-RU"/>
        </w:rPr>
      </w:pPr>
    </w:p>
    <w:p w:rsidR="0079369C" w:rsidRPr="0079369C" w:rsidRDefault="0079369C" w:rsidP="0079369C">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bCs/>
          <w:color w:val="000000"/>
          <w:sz w:val="28"/>
          <w:szCs w:val="28"/>
          <w:lang w:eastAsia="ru-RU"/>
        </w:rPr>
        <w:t>В блок анализа организационно-технического уровня входят: оценка организационной структуры и качества менеджмента, ана</w:t>
      </w:r>
      <w:r w:rsidRPr="0079369C">
        <w:rPr>
          <w:rFonts w:ascii="Times New Roman" w:eastAsia="Times New Roman" w:hAnsi="Times New Roman" w:cs="Times New Roman"/>
          <w:bCs/>
          <w:color w:val="000000"/>
          <w:sz w:val="28"/>
          <w:szCs w:val="28"/>
          <w:lang w:eastAsia="ru-RU"/>
        </w:rPr>
        <w:softHyphen/>
        <w:t>лиз технологического уровня, автоматизации, механизации и т.д. Важное значение в анализе экономического потенциала имеет ис</w:t>
      </w:r>
      <w:r w:rsidRPr="0079369C">
        <w:rPr>
          <w:rFonts w:ascii="Times New Roman" w:eastAsia="Times New Roman" w:hAnsi="Times New Roman" w:cs="Times New Roman"/>
          <w:bCs/>
          <w:color w:val="000000"/>
          <w:sz w:val="28"/>
          <w:szCs w:val="28"/>
          <w:lang w:eastAsia="ru-RU"/>
        </w:rPr>
        <w:softHyphen/>
        <w:t>следование основных факторов производства: использование ос</w:t>
      </w:r>
      <w:r w:rsidRPr="0079369C">
        <w:rPr>
          <w:rFonts w:ascii="Times New Roman" w:eastAsia="Times New Roman" w:hAnsi="Times New Roman" w:cs="Times New Roman"/>
          <w:bCs/>
          <w:color w:val="000000"/>
          <w:sz w:val="28"/>
          <w:szCs w:val="28"/>
          <w:lang w:eastAsia="ru-RU"/>
        </w:rPr>
        <w:softHyphen/>
        <w:t xml:space="preserve">новных средств и нематериальных активов, материальных ресурсов, трудовых ресурсов. В современном обществе существенную роль играют информационные ресурсы — возможность </w:t>
      </w:r>
      <w:r w:rsidRPr="0079369C">
        <w:rPr>
          <w:rFonts w:ascii="Times New Roman" w:eastAsia="Times New Roman" w:hAnsi="Times New Roman" w:cs="Times New Roman"/>
          <w:bCs/>
          <w:color w:val="000000"/>
          <w:sz w:val="28"/>
          <w:szCs w:val="28"/>
          <w:lang w:eastAsia="ru-RU"/>
        </w:rPr>
        <w:lastRenderedPageBreak/>
        <w:t>компьютериза</w:t>
      </w:r>
      <w:r w:rsidRPr="0079369C">
        <w:rPr>
          <w:rFonts w:ascii="Times New Roman" w:eastAsia="Times New Roman" w:hAnsi="Times New Roman" w:cs="Times New Roman"/>
          <w:bCs/>
          <w:color w:val="000000"/>
          <w:sz w:val="28"/>
          <w:szCs w:val="28"/>
          <w:lang w:eastAsia="ru-RU"/>
        </w:rPr>
        <w:softHyphen/>
        <w:t>ции, доступность данных из сети Интернет, необходимость обмена информацией, преимущества оперативного пользования информа</w:t>
      </w:r>
      <w:r w:rsidRPr="0079369C">
        <w:rPr>
          <w:rFonts w:ascii="Times New Roman" w:eastAsia="Times New Roman" w:hAnsi="Times New Roman" w:cs="Times New Roman"/>
          <w:bCs/>
          <w:color w:val="000000"/>
          <w:sz w:val="28"/>
          <w:szCs w:val="28"/>
          <w:lang w:eastAsia="ru-RU"/>
        </w:rPr>
        <w:softHyphen/>
        <w:t>цией. В этой связи можно утверждать, что информационные ресур</w:t>
      </w:r>
      <w:r w:rsidRPr="0079369C">
        <w:rPr>
          <w:rFonts w:ascii="Times New Roman" w:eastAsia="Times New Roman" w:hAnsi="Times New Roman" w:cs="Times New Roman"/>
          <w:bCs/>
          <w:color w:val="000000"/>
          <w:sz w:val="28"/>
          <w:szCs w:val="28"/>
          <w:lang w:eastAsia="ru-RU"/>
        </w:rPr>
        <w:softHyphen/>
        <w:t>сы являются одним из определяющих факторов успешного функ</w:t>
      </w:r>
      <w:r w:rsidRPr="0079369C">
        <w:rPr>
          <w:rFonts w:ascii="Times New Roman" w:eastAsia="Times New Roman" w:hAnsi="Times New Roman" w:cs="Times New Roman"/>
          <w:bCs/>
          <w:color w:val="000000"/>
          <w:sz w:val="28"/>
          <w:szCs w:val="28"/>
          <w:lang w:eastAsia="ru-RU"/>
        </w:rPr>
        <w:softHyphen/>
        <w:t>ционирования организации. Наконец, инновации являются силь</w:t>
      </w:r>
      <w:r w:rsidRPr="0079369C">
        <w:rPr>
          <w:rFonts w:ascii="Times New Roman" w:eastAsia="Times New Roman" w:hAnsi="Times New Roman" w:cs="Times New Roman"/>
          <w:bCs/>
          <w:color w:val="000000"/>
          <w:sz w:val="28"/>
          <w:szCs w:val="28"/>
          <w:lang w:eastAsia="ru-RU"/>
        </w:rPr>
        <w:softHyphen/>
        <w:t>нейшим конкурентным преимуществом компании перед прочими фирмами — конкурентами. Это преимущество реализуется через новации в методах производства, технологиях, в технике, в марке</w:t>
      </w:r>
      <w:r w:rsidRPr="0079369C">
        <w:rPr>
          <w:rFonts w:ascii="Times New Roman" w:eastAsia="Times New Roman" w:hAnsi="Times New Roman" w:cs="Times New Roman"/>
          <w:bCs/>
          <w:color w:val="000000"/>
          <w:sz w:val="28"/>
          <w:szCs w:val="28"/>
          <w:lang w:eastAsia="ru-RU"/>
        </w:rPr>
        <w:softHyphen/>
        <w:t>тинге и т.д., что обеспечивает лидерство по уровню затратоемкости, диверсификации продукции, по наличию каналов распределения товаров и пр. Последняя составляющая экономического потен</w:t>
      </w:r>
      <w:r w:rsidRPr="0079369C">
        <w:rPr>
          <w:rFonts w:ascii="Times New Roman" w:eastAsia="Times New Roman" w:hAnsi="Times New Roman" w:cs="Times New Roman"/>
          <w:bCs/>
          <w:color w:val="000000"/>
          <w:sz w:val="28"/>
          <w:szCs w:val="28"/>
          <w:lang w:eastAsia="ru-RU"/>
        </w:rPr>
        <w:softHyphen/>
        <w:t>циала — это финансовые ресурсы (их качество, доступность, стои</w:t>
      </w:r>
      <w:r w:rsidRPr="0079369C">
        <w:rPr>
          <w:rFonts w:ascii="Times New Roman" w:eastAsia="Times New Roman" w:hAnsi="Times New Roman" w:cs="Times New Roman"/>
          <w:bCs/>
          <w:color w:val="000000"/>
          <w:sz w:val="28"/>
          <w:szCs w:val="28"/>
          <w:lang w:eastAsia="ru-RU"/>
        </w:rPr>
        <w:softHyphen/>
        <w:t>мость, стабильность), которые обеспечивают приобретение, под</w:t>
      </w:r>
      <w:r w:rsidRPr="0079369C">
        <w:rPr>
          <w:rFonts w:ascii="Times New Roman" w:eastAsia="Times New Roman" w:hAnsi="Times New Roman" w:cs="Times New Roman"/>
          <w:bCs/>
          <w:color w:val="000000"/>
          <w:sz w:val="28"/>
          <w:szCs w:val="28"/>
          <w:lang w:eastAsia="ru-RU"/>
        </w:rPr>
        <w:softHyphen/>
        <w:t>держание и использование внеоборотных активов, материальных, трудовых и информационных ресурсов с целью максимизации бла</w:t>
      </w:r>
      <w:r w:rsidRPr="0079369C">
        <w:rPr>
          <w:rFonts w:ascii="Times New Roman" w:eastAsia="Times New Roman" w:hAnsi="Times New Roman" w:cs="Times New Roman"/>
          <w:bCs/>
          <w:color w:val="000000"/>
          <w:sz w:val="28"/>
          <w:szCs w:val="28"/>
          <w:lang w:eastAsia="ru-RU"/>
        </w:rPr>
        <w:softHyphen/>
        <w:t>госостояния собственников компании и роста показателей эффек</w:t>
      </w:r>
      <w:r w:rsidRPr="0079369C">
        <w:rPr>
          <w:rFonts w:ascii="Times New Roman" w:eastAsia="Times New Roman" w:hAnsi="Times New Roman" w:cs="Times New Roman"/>
          <w:bCs/>
          <w:color w:val="000000"/>
          <w:sz w:val="28"/>
          <w:szCs w:val="28"/>
          <w:lang w:eastAsia="ru-RU"/>
        </w:rPr>
        <w:softHyphen/>
        <w:t>тивности ее деятельности.</w:t>
      </w:r>
    </w:p>
    <w:p w:rsidR="0079369C" w:rsidRPr="0079369C" w:rsidRDefault="0079369C" w:rsidP="0079369C">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bCs/>
          <w:iCs/>
          <w:color w:val="000000"/>
          <w:sz w:val="28"/>
          <w:szCs w:val="28"/>
          <w:lang w:eastAsia="ru-RU"/>
        </w:rPr>
        <w:t xml:space="preserve">Второй модуль </w:t>
      </w:r>
      <w:r w:rsidRPr="0079369C">
        <w:rPr>
          <w:rFonts w:ascii="Times New Roman" w:eastAsia="Times New Roman" w:hAnsi="Times New Roman" w:cs="Times New Roman"/>
          <w:bCs/>
          <w:color w:val="000000"/>
          <w:sz w:val="28"/>
          <w:szCs w:val="28"/>
          <w:lang w:eastAsia="ru-RU"/>
        </w:rPr>
        <w:t>непосредственно связан с текущей деятельно</w:t>
      </w:r>
      <w:r w:rsidRPr="0079369C">
        <w:rPr>
          <w:rFonts w:ascii="Times New Roman" w:eastAsia="Times New Roman" w:hAnsi="Times New Roman" w:cs="Times New Roman"/>
          <w:bCs/>
          <w:color w:val="000000"/>
          <w:sz w:val="28"/>
          <w:szCs w:val="28"/>
          <w:lang w:eastAsia="ru-RU"/>
        </w:rPr>
        <w:softHyphen/>
        <w:t>стью. Модуль «Операционный (производственный) анализ» может быть разделен на следующие составляющие части: анализ произ</w:t>
      </w:r>
      <w:r w:rsidRPr="0079369C">
        <w:rPr>
          <w:rFonts w:ascii="Times New Roman" w:eastAsia="Times New Roman" w:hAnsi="Times New Roman" w:cs="Times New Roman"/>
          <w:bCs/>
          <w:color w:val="000000"/>
          <w:sz w:val="28"/>
          <w:szCs w:val="28"/>
          <w:lang w:eastAsia="ru-RU"/>
        </w:rPr>
        <w:softHyphen/>
        <w:t>водства и реализации продукции (анализ продаж), анализ качества и конкурентоспособности продукции, анализ в системе маркетинга, анализ в системе стратегического планирования и бюджетирования (аналитическое обоснование прогнозной производственно-финан</w:t>
      </w:r>
      <w:r w:rsidRPr="0079369C">
        <w:rPr>
          <w:rFonts w:ascii="Times New Roman" w:eastAsia="Times New Roman" w:hAnsi="Times New Roman" w:cs="Times New Roman"/>
          <w:bCs/>
          <w:color w:val="000000"/>
          <w:sz w:val="28"/>
          <w:szCs w:val="28"/>
          <w:lang w:eastAsia="ru-RU"/>
        </w:rPr>
        <w:softHyphen/>
        <w:t>совой информации), оперативный анализ выполнения плана производства и продаж, анализ затрат на производство и анализ себе</w:t>
      </w:r>
      <w:r w:rsidRPr="0079369C">
        <w:rPr>
          <w:rFonts w:ascii="Times New Roman" w:eastAsia="Times New Roman" w:hAnsi="Times New Roman" w:cs="Times New Roman"/>
          <w:bCs/>
          <w:color w:val="000000"/>
          <w:sz w:val="28"/>
          <w:szCs w:val="28"/>
          <w:lang w:eastAsia="ru-RU"/>
        </w:rPr>
        <w:softHyphen/>
        <w:t>стоимости продукции.</w:t>
      </w:r>
    </w:p>
    <w:p w:rsidR="0079369C" w:rsidRPr="0079369C" w:rsidRDefault="0079369C" w:rsidP="0079369C">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bCs/>
          <w:color w:val="000000"/>
          <w:sz w:val="28"/>
          <w:szCs w:val="28"/>
          <w:lang w:eastAsia="ru-RU"/>
        </w:rPr>
        <w:t xml:space="preserve">В </w:t>
      </w:r>
      <w:r w:rsidRPr="0079369C">
        <w:rPr>
          <w:rFonts w:ascii="Times New Roman" w:eastAsia="Times New Roman" w:hAnsi="Times New Roman" w:cs="Times New Roman"/>
          <w:bCs/>
          <w:iCs/>
          <w:color w:val="000000"/>
          <w:sz w:val="28"/>
          <w:szCs w:val="28"/>
          <w:lang w:eastAsia="ru-RU"/>
        </w:rPr>
        <w:t xml:space="preserve">третьем модуле </w:t>
      </w:r>
      <w:r w:rsidRPr="0079369C">
        <w:rPr>
          <w:rFonts w:ascii="Times New Roman" w:eastAsia="Times New Roman" w:hAnsi="Times New Roman" w:cs="Times New Roman"/>
          <w:bCs/>
          <w:color w:val="000000"/>
          <w:sz w:val="28"/>
          <w:szCs w:val="28"/>
          <w:lang w:eastAsia="ru-RU"/>
        </w:rPr>
        <w:t>«Анализ в системе финансового менеджмен</w:t>
      </w:r>
      <w:r w:rsidRPr="0079369C">
        <w:rPr>
          <w:rFonts w:ascii="Times New Roman" w:eastAsia="Times New Roman" w:hAnsi="Times New Roman" w:cs="Times New Roman"/>
          <w:bCs/>
          <w:color w:val="000000"/>
          <w:sz w:val="28"/>
          <w:szCs w:val="28"/>
          <w:lang w:eastAsia="ru-RU"/>
        </w:rPr>
        <w:softHyphen/>
        <w:t>та» нашли место такие блоки анализа, как анализ в обосновании решений на рынке ценных бумаг, инвестиционный анализ, анализ в управлении оборотным капиталом, анализ дивидендной полити</w:t>
      </w:r>
      <w:r w:rsidRPr="0079369C">
        <w:rPr>
          <w:rFonts w:ascii="Times New Roman" w:eastAsia="Times New Roman" w:hAnsi="Times New Roman" w:cs="Times New Roman"/>
          <w:bCs/>
          <w:color w:val="000000"/>
          <w:sz w:val="28"/>
          <w:szCs w:val="28"/>
          <w:lang w:eastAsia="ru-RU"/>
        </w:rPr>
        <w:softHyphen/>
        <w:t>ки, анализ влияния инфляции и валютных курсов на результаты деятельности организации.</w:t>
      </w:r>
    </w:p>
    <w:p w:rsidR="0079369C" w:rsidRPr="0079369C" w:rsidRDefault="0079369C" w:rsidP="0079369C">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bCs/>
          <w:color w:val="000000"/>
          <w:sz w:val="28"/>
          <w:szCs w:val="28"/>
          <w:lang w:eastAsia="ru-RU"/>
        </w:rPr>
        <w:lastRenderedPageBreak/>
        <w:t xml:space="preserve">В последнем, </w:t>
      </w:r>
      <w:r w:rsidRPr="0079369C">
        <w:rPr>
          <w:rFonts w:ascii="Times New Roman" w:eastAsia="Times New Roman" w:hAnsi="Times New Roman" w:cs="Times New Roman"/>
          <w:bCs/>
          <w:iCs/>
          <w:color w:val="000000"/>
          <w:sz w:val="28"/>
          <w:szCs w:val="28"/>
          <w:lang w:eastAsia="ru-RU"/>
        </w:rPr>
        <w:t xml:space="preserve">четвертом модуле </w:t>
      </w:r>
      <w:r w:rsidRPr="0079369C">
        <w:rPr>
          <w:rFonts w:ascii="Times New Roman" w:eastAsia="Times New Roman" w:hAnsi="Times New Roman" w:cs="Times New Roman"/>
          <w:bCs/>
          <w:color w:val="000000"/>
          <w:sz w:val="28"/>
          <w:szCs w:val="28"/>
          <w:lang w:eastAsia="ru-RU"/>
        </w:rPr>
        <w:t>«Анализ финансовой отчетно</w:t>
      </w:r>
      <w:r w:rsidRPr="0079369C">
        <w:rPr>
          <w:rFonts w:ascii="Times New Roman" w:eastAsia="Times New Roman" w:hAnsi="Times New Roman" w:cs="Times New Roman"/>
          <w:bCs/>
          <w:color w:val="000000"/>
          <w:sz w:val="28"/>
          <w:szCs w:val="28"/>
          <w:lang w:eastAsia="ru-RU"/>
        </w:rPr>
        <w:softHyphen/>
        <w:t>сти» нашли отражение анализ имущественного и финансового по</w:t>
      </w:r>
      <w:r w:rsidRPr="0079369C">
        <w:rPr>
          <w:rFonts w:ascii="Times New Roman" w:eastAsia="Times New Roman" w:hAnsi="Times New Roman" w:cs="Times New Roman"/>
          <w:bCs/>
          <w:color w:val="000000"/>
          <w:sz w:val="28"/>
          <w:szCs w:val="28"/>
          <w:lang w:eastAsia="ru-RU"/>
        </w:rPr>
        <w:softHyphen/>
        <w:t>ложения, анализ финансовых результатов и денежных потоков, анализ деловой активности организации и оценка ее сегментов, анализ кредитоспособности заемщика, анализ рентабельности и доходности деятельности экономического субъекта.</w:t>
      </w:r>
    </w:p>
    <w:p w:rsidR="0079369C" w:rsidRPr="0079369C" w:rsidRDefault="0079369C" w:rsidP="0079369C">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bCs/>
          <w:color w:val="000000"/>
          <w:sz w:val="28"/>
          <w:szCs w:val="28"/>
          <w:lang w:eastAsia="ru-RU"/>
        </w:rPr>
        <w:t>Хотелось бы отдельно остановиться на блоке 3.4. (4.3.) — ана</w:t>
      </w:r>
      <w:r w:rsidRPr="0079369C">
        <w:rPr>
          <w:rFonts w:ascii="Times New Roman" w:eastAsia="Times New Roman" w:hAnsi="Times New Roman" w:cs="Times New Roman"/>
          <w:bCs/>
          <w:color w:val="000000"/>
          <w:sz w:val="28"/>
          <w:szCs w:val="28"/>
          <w:lang w:eastAsia="ru-RU"/>
        </w:rPr>
        <w:softHyphen/>
        <w:t>лиз капитала и обязательств, цены и структуры источников финансирования и блоке 3.5. (4.4.) — анализ финансовой устойчиво</w:t>
      </w:r>
      <w:r w:rsidRPr="0079369C">
        <w:rPr>
          <w:rFonts w:ascii="Times New Roman" w:eastAsia="Times New Roman" w:hAnsi="Times New Roman" w:cs="Times New Roman"/>
          <w:bCs/>
          <w:color w:val="000000"/>
          <w:sz w:val="28"/>
          <w:szCs w:val="28"/>
          <w:lang w:eastAsia="ru-RU"/>
        </w:rPr>
        <w:softHyphen/>
        <w:t xml:space="preserve">сти. Из схемы на рисунке </w:t>
      </w:r>
      <w:r w:rsidR="005A4F10">
        <w:rPr>
          <w:rFonts w:ascii="Times New Roman" w:eastAsia="Times New Roman" w:hAnsi="Times New Roman" w:cs="Times New Roman"/>
          <w:bCs/>
          <w:color w:val="000000"/>
          <w:sz w:val="28"/>
          <w:szCs w:val="28"/>
          <w:lang w:eastAsia="ru-RU"/>
        </w:rPr>
        <w:t>2</w:t>
      </w:r>
      <w:r w:rsidRPr="0079369C">
        <w:rPr>
          <w:rFonts w:ascii="Times New Roman" w:eastAsia="Times New Roman" w:hAnsi="Times New Roman" w:cs="Times New Roman"/>
          <w:bCs/>
          <w:color w:val="000000"/>
          <w:sz w:val="28"/>
          <w:szCs w:val="28"/>
          <w:lang w:eastAsia="ru-RU"/>
        </w:rPr>
        <w:t xml:space="preserve"> видно, что они оба нашли свое место в третьем и четвертом модулях. С одной стороны, анализ финансо</w:t>
      </w:r>
      <w:r w:rsidRPr="0079369C">
        <w:rPr>
          <w:rFonts w:ascii="Times New Roman" w:eastAsia="Times New Roman" w:hAnsi="Times New Roman" w:cs="Times New Roman"/>
          <w:bCs/>
          <w:color w:val="000000"/>
          <w:sz w:val="28"/>
          <w:szCs w:val="28"/>
          <w:lang w:eastAsia="ru-RU"/>
        </w:rPr>
        <w:softHyphen/>
        <w:t>вой устойчивости можно проводить внешними пользователями, с использованием бухгалтерской отчетности. С другой стороны, анализом финансовой устойчивости занимаются внутренние ана</w:t>
      </w:r>
      <w:r w:rsidRPr="0079369C">
        <w:rPr>
          <w:rFonts w:ascii="Times New Roman" w:eastAsia="Times New Roman" w:hAnsi="Times New Roman" w:cs="Times New Roman"/>
          <w:bCs/>
          <w:color w:val="000000"/>
          <w:sz w:val="28"/>
          <w:szCs w:val="28"/>
          <w:lang w:eastAsia="ru-RU"/>
        </w:rPr>
        <w:softHyphen/>
        <w:t>литики, когда они обосновывают перспективные управленческие решения в рамках финансового менеджмента. Например, в биз</w:t>
      </w:r>
      <w:r w:rsidRPr="0079369C">
        <w:rPr>
          <w:rFonts w:ascii="Times New Roman" w:eastAsia="Times New Roman" w:hAnsi="Times New Roman" w:cs="Times New Roman"/>
          <w:bCs/>
          <w:color w:val="000000"/>
          <w:sz w:val="28"/>
          <w:szCs w:val="28"/>
          <w:lang w:eastAsia="ru-RU"/>
        </w:rPr>
        <w:softHyphen/>
        <w:t>нес-планах, проспектах эмиссии, технико-экономических обосно</w:t>
      </w:r>
      <w:r w:rsidRPr="0079369C">
        <w:rPr>
          <w:rFonts w:ascii="Times New Roman" w:eastAsia="Times New Roman" w:hAnsi="Times New Roman" w:cs="Times New Roman"/>
          <w:bCs/>
          <w:color w:val="000000"/>
          <w:sz w:val="28"/>
          <w:szCs w:val="28"/>
          <w:lang w:eastAsia="ru-RU"/>
        </w:rPr>
        <w:softHyphen/>
        <w:t>ваниях, бюджетах экономического субъекта всегда указывается и определяется требуемый уровень финансовой устойчивости. В фи</w:t>
      </w:r>
      <w:r w:rsidRPr="0079369C">
        <w:rPr>
          <w:rFonts w:ascii="Times New Roman" w:eastAsia="Times New Roman" w:hAnsi="Times New Roman" w:cs="Times New Roman"/>
          <w:bCs/>
          <w:color w:val="000000"/>
          <w:sz w:val="28"/>
          <w:szCs w:val="28"/>
          <w:lang w:eastAsia="ru-RU"/>
        </w:rPr>
        <w:softHyphen/>
        <w:t>нансовом менеджменте также необходимо управлять финансовой устойчивостью, заранее выявлять факторы, воздействующие на финансовую устойчивость, для того, чтобы минимизировать нега</w:t>
      </w:r>
      <w:r w:rsidRPr="0079369C">
        <w:rPr>
          <w:rFonts w:ascii="Times New Roman" w:eastAsia="Times New Roman" w:hAnsi="Times New Roman" w:cs="Times New Roman"/>
          <w:bCs/>
          <w:color w:val="000000"/>
          <w:sz w:val="28"/>
          <w:szCs w:val="28"/>
          <w:lang w:eastAsia="ru-RU"/>
        </w:rPr>
        <w:softHyphen/>
        <w:t>тивное воздействие отрицательных факторов и максимизировать благоприятное воздействие положительных факторов. При взаимо</w:t>
      </w:r>
      <w:r w:rsidRPr="0079369C">
        <w:rPr>
          <w:rFonts w:ascii="Times New Roman" w:eastAsia="Times New Roman" w:hAnsi="Times New Roman" w:cs="Times New Roman"/>
          <w:bCs/>
          <w:color w:val="000000"/>
          <w:sz w:val="28"/>
          <w:szCs w:val="28"/>
          <w:lang w:eastAsia="ru-RU"/>
        </w:rPr>
        <w:softHyphen/>
        <w:t>связи всех блоков между собой финансовая устойчивость может зависеть от: ресурсов предприятия; результатов производственной деятельности; качества выпускаемой продукции; структуры и объ</w:t>
      </w:r>
      <w:r w:rsidRPr="0079369C">
        <w:rPr>
          <w:rFonts w:ascii="Times New Roman" w:eastAsia="Times New Roman" w:hAnsi="Times New Roman" w:cs="Times New Roman"/>
          <w:bCs/>
          <w:color w:val="000000"/>
          <w:sz w:val="28"/>
          <w:szCs w:val="28"/>
          <w:lang w:eastAsia="ru-RU"/>
        </w:rPr>
        <w:softHyphen/>
        <w:t>ема инвестиций, которые осуществляются на предприятии; диви</w:t>
      </w:r>
      <w:r w:rsidRPr="0079369C">
        <w:rPr>
          <w:rFonts w:ascii="Times New Roman" w:eastAsia="Times New Roman" w:hAnsi="Times New Roman" w:cs="Times New Roman"/>
          <w:bCs/>
          <w:color w:val="000000"/>
          <w:sz w:val="28"/>
          <w:szCs w:val="28"/>
          <w:lang w:eastAsia="ru-RU"/>
        </w:rPr>
        <w:softHyphen/>
        <w:t>дендной политики; воздействия инфляции и требований кредито</w:t>
      </w:r>
      <w:r w:rsidRPr="0079369C">
        <w:rPr>
          <w:rFonts w:ascii="Times New Roman" w:eastAsia="Times New Roman" w:hAnsi="Times New Roman" w:cs="Times New Roman"/>
          <w:bCs/>
          <w:color w:val="000000"/>
          <w:sz w:val="28"/>
          <w:szCs w:val="28"/>
          <w:lang w:eastAsia="ru-RU"/>
        </w:rPr>
        <w:softHyphen/>
        <w:t>ров; колебаний валютных курсов; динамики и объема продаж; се</w:t>
      </w:r>
      <w:r w:rsidRPr="0079369C">
        <w:rPr>
          <w:rFonts w:ascii="Times New Roman" w:eastAsia="Times New Roman" w:hAnsi="Times New Roman" w:cs="Times New Roman"/>
          <w:bCs/>
          <w:color w:val="000000"/>
          <w:sz w:val="28"/>
          <w:szCs w:val="28"/>
          <w:lang w:eastAsia="ru-RU"/>
        </w:rPr>
        <w:softHyphen/>
        <w:t>зонности поступления денежных потоков; уровня платежеспособ</w:t>
      </w:r>
      <w:r w:rsidRPr="0079369C">
        <w:rPr>
          <w:rFonts w:ascii="Times New Roman" w:eastAsia="Times New Roman" w:hAnsi="Times New Roman" w:cs="Times New Roman"/>
          <w:bCs/>
          <w:color w:val="000000"/>
          <w:sz w:val="28"/>
          <w:szCs w:val="28"/>
          <w:lang w:eastAsia="ru-RU"/>
        </w:rPr>
        <w:softHyphen/>
        <w:t>ности и пр.</w:t>
      </w:r>
    </w:p>
    <w:p w:rsidR="0079369C" w:rsidRPr="0079369C" w:rsidRDefault="0079369C" w:rsidP="0079369C">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bCs/>
          <w:color w:val="000000"/>
          <w:sz w:val="28"/>
          <w:szCs w:val="28"/>
          <w:lang w:eastAsia="ru-RU"/>
        </w:rPr>
        <w:t>Данную систему экономического анализа деятельности хозяй</w:t>
      </w:r>
      <w:r w:rsidRPr="0079369C">
        <w:rPr>
          <w:rFonts w:ascii="Times New Roman" w:eastAsia="Times New Roman" w:hAnsi="Times New Roman" w:cs="Times New Roman"/>
          <w:bCs/>
          <w:color w:val="000000"/>
          <w:sz w:val="28"/>
          <w:szCs w:val="28"/>
          <w:lang w:eastAsia="ru-RU"/>
        </w:rPr>
        <w:softHyphen/>
        <w:t xml:space="preserve">ствующего субъекта можно рассмотреть и с другой точки зрения.  К внутреннему анализу можно отнести анализ экономического потенциала, операционный </w:t>
      </w:r>
      <w:r w:rsidRPr="0079369C">
        <w:rPr>
          <w:rFonts w:ascii="Times New Roman" w:eastAsia="Times New Roman" w:hAnsi="Times New Roman" w:cs="Times New Roman"/>
          <w:bCs/>
          <w:color w:val="000000"/>
          <w:sz w:val="28"/>
          <w:szCs w:val="28"/>
          <w:lang w:eastAsia="ru-RU"/>
        </w:rPr>
        <w:lastRenderedPageBreak/>
        <w:t xml:space="preserve">(производственный) анализ и анализ в системе финансового менеджмента. Четвертый модуль — анализ финансовой отчетности (фактической и перспективной) относится в равной степени как к внутреннему, так и к внешнему анализу. </w:t>
      </w:r>
      <w:r w:rsidRPr="0079369C">
        <w:rPr>
          <w:rFonts w:ascii="Times New Roman" w:eastAsia="Times New Roman" w:hAnsi="Times New Roman" w:cs="Times New Roman"/>
          <w:color w:val="000000"/>
          <w:sz w:val="28"/>
          <w:szCs w:val="28"/>
          <w:lang w:eastAsia="ru-RU"/>
        </w:rPr>
        <w:t xml:space="preserve">Все </w:t>
      </w:r>
      <w:r w:rsidRPr="0079369C">
        <w:rPr>
          <w:rFonts w:ascii="Times New Roman" w:eastAsia="Times New Roman" w:hAnsi="Times New Roman" w:cs="Times New Roman"/>
          <w:bCs/>
          <w:color w:val="000000"/>
          <w:sz w:val="28"/>
          <w:szCs w:val="28"/>
          <w:lang w:eastAsia="ru-RU"/>
        </w:rPr>
        <w:t>четыре модуля между собой тесно взаимосвязаны. Рассматри</w:t>
      </w:r>
      <w:r w:rsidRPr="0079369C">
        <w:rPr>
          <w:rFonts w:ascii="Times New Roman" w:eastAsia="Times New Roman" w:hAnsi="Times New Roman" w:cs="Times New Roman"/>
          <w:bCs/>
          <w:color w:val="000000"/>
          <w:sz w:val="28"/>
          <w:szCs w:val="28"/>
          <w:lang w:eastAsia="ru-RU"/>
        </w:rPr>
        <w:softHyphen/>
        <w:t>вая четвертый модуль с точки зрения внешнего анализа, аналити</w:t>
      </w:r>
      <w:r w:rsidRPr="0079369C">
        <w:rPr>
          <w:rFonts w:ascii="Times New Roman" w:eastAsia="Times New Roman" w:hAnsi="Times New Roman" w:cs="Times New Roman"/>
          <w:bCs/>
          <w:color w:val="000000"/>
          <w:sz w:val="28"/>
          <w:szCs w:val="28"/>
          <w:lang w:eastAsia="ru-RU"/>
        </w:rPr>
        <w:softHyphen/>
        <w:t xml:space="preserve">ки будут существенно ограничены в объеме информации. Хотя и в этом случае некоторые задачи, стоящие перед анализом из первых </w:t>
      </w:r>
      <w:r w:rsidRPr="0079369C">
        <w:rPr>
          <w:rFonts w:ascii="Times New Roman" w:eastAsia="Times New Roman" w:hAnsi="Times New Roman" w:cs="Times New Roman"/>
          <w:color w:val="000000"/>
          <w:sz w:val="28"/>
          <w:szCs w:val="28"/>
          <w:lang w:eastAsia="ru-RU"/>
        </w:rPr>
        <w:t xml:space="preserve">трех </w:t>
      </w:r>
      <w:r w:rsidRPr="0079369C">
        <w:rPr>
          <w:rFonts w:ascii="Times New Roman" w:eastAsia="Times New Roman" w:hAnsi="Times New Roman" w:cs="Times New Roman"/>
          <w:bCs/>
          <w:color w:val="000000"/>
          <w:sz w:val="28"/>
          <w:szCs w:val="28"/>
          <w:lang w:eastAsia="ru-RU"/>
        </w:rPr>
        <w:t>блоков, возможно решить. Например, в бухгалтерской отчет</w:t>
      </w:r>
      <w:r w:rsidRPr="0079369C">
        <w:rPr>
          <w:rFonts w:ascii="Times New Roman" w:eastAsia="Times New Roman" w:hAnsi="Times New Roman" w:cs="Times New Roman"/>
          <w:bCs/>
          <w:color w:val="000000"/>
          <w:sz w:val="28"/>
          <w:szCs w:val="28"/>
          <w:lang w:eastAsia="ru-RU"/>
        </w:rPr>
        <w:softHyphen/>
        <w:t>ности отдельным разделом показываются основные средства, т.е. можно рассчитать динамику и увидеть структуру основных средств (форма № 5), оценить, насколько самортизированы основные средства (рассчитать коэффициент годности, физической изношенности основных средств). Но в тоже время по отчетности невозможно увидеть, насколько морально устарели объекты основных средств, какой средний возраст этого оборудования, какие имеются техни</w:t>
      </w:r>
      <w:r w:rsidRPr="0079369C">
        <w:rPr>
          <w:rFonts w:ascii="Times New Roman" w:eastAsia="Times New Roman" w:hAnsi="Times New Roman" w:cs="Times New Roman"/>
          <w:bCs/>
          <w:color w:val="000000"/>
          <w:sz w:val="28"/>
          <w:szCs w:val="28"/>
          <w:lang w:eastAsia="ru-RU"/>
        </w:rPr>
        <w:softHyphen/>
        <w:t>ческие и качественные характеристики. Это можно увидеть только из оперативной отчетности, например при помощи информации из отдела главного механика.</w:t>
      </w:r>
    </w:p>
    <w:p w:rsidR="0079369C" w:rsidRPr="0079369C" w:rsidRDefault="0079369C" w:rsidP="0079369C">
      <w:pPr>
        <w:shd w:val="clear" w:color="auto" w:fill="FFFFFF"/>
        <w:spacing w:after="0" w:line="360" w:lineRule="auto"/>
        <w:ind w:firstLine="709"/>
        <w:jc w:val="both"/>
        <w:rPr>
          <w:rFonts w:ascii="Times New Roman" w:eastAsia="Times New Roman" w:hAnsi="Times New Roman" w:cs="Times New Roman"/>
          <w:bCs/>
          <w:color w:val="000000"/>
          <w:sz w:val="28"/>
          <w:szCs w:val="28"/>
          <w:lang w:eastAsia="ru-RU"/>
        </w:rPr>
      </w:pPr>
      <w:r w:rsidRPr="0079369C">
        <w:rPr>
          <w:rFonts w:ascii="Times New Roman" w:eastAsia="Times New Roman" w:hAnsi="Times New Roman" w:cs="Times New Roman"/>
          <w:bCs/>
          <w:color w:val="000000"/>
          <w:sz w:val="28"/>
          <w:szCs w:val="28"/>
          <w:lang w:eastAsia="ru-RU"/>
        </w:rPr>
        <w:t>Нельзя ограничиться в процессе реализации системного подхода к экономическому анализу только лишь выявлением элементов системы. Важной способностью аналитика является умение не только выявить взаимосвязи между элементами внутри системы, но и представить отдельные элементы в качестве самостоятельных сис</w:t>
      </w:r>
      <w:r w:rsidRPr="0079369C">
        <w:rPr>
          <w:rFonts w:ascii="Times New Roman" w:eastAsia="Times New Roman" w:hAnsi="Times New Roman" w:cs="Times New Roman"/>
          <w:bCs/>
          <w:color w:val="000000"/>
          <w:sz w:val="28"/>
          <w:szCs w:val="28"/>
          <w:lang w:eastAsia="ru-RU"/>
        </w:rPr>
        <w:softHyphen/>
        <w:t>тем (более низкого уровня) со своей структурой и взаимосвязями [</w:t>
      </w:r>
      <w:r w:rsidR="006D0B42">
        <w:rPr>
          <w:rFonts w:ascii="Times New Roman" w:eastAsia="Times New Roman" w:hAnsi="Times New Roman" w:cs="Times New Roman"/>
          <w:bCs/>
          <w:color w:val="000000"/>
          <w:sz w:val="28"/>
          <w:szCs w:val="28"/>
          <w:lang w:eastAsia="ru-RU"/>
        </w:rPr>
        <w:t>1</w:t>
      </w:r>
      <w:r w:rsidRPr="0079369C">
        <w:rPr>
          <w:rFonts w:ascii="Times New Roman" w:eastAsia="Times New Roman" w:hAnsi="Times New Roman" w:cs="Times New Roman"/>
          <w:bCs/>
          <w:color w:val="000000"/>
          <w:sz w:val="28"/>
          <w:szCs w:val="28"/>
          <w:lang w:eastAsia="ru-RU"/>
        </w:rPr>
        <w:t>7]. В этой связи анализ финансовой устойчивости необходимо рассмат</w:t>
      </w:r>
      <w:r w:rsidRPr="0079369C">
        <w:rPr>
          <w:rFonts w:ascii="Times New Roman" w:eastAsia="Times New Roman" w:hAnsi="Times New Roman" w:cs="Times New Roman"/>
          <w:bCs/>
          <w:color w:val="000000"/>
          <w:sz w:val="28"/>
          <w:szCs w:val="28"/>
          <w:lang w:eastAsia="ru-RU"/>
        </w:rPr>
        <w:softHyphen/>
        <w:t>ривать не только как часть модулей «Анализ в системе финансового менеджмента» и «Анализ финансовой отчетности» в системе КЭА, но и как самостоятельную систему, отвечающую принципам цело</w:t>
      </w:r>
      <w:r w:rsidRPr="0079369C">
        <w:rPr>
          <w:rFonts w:ascii="Times New Roman" w:eastAsia="Times New Roman" w:hAnsi="Times New Roman" w:cs="Times New Roman"/>
          <w:bCs/>
          <w:color w:val="000000"/>
          <w:sz w:val="28"/>
          <w:szCs w:val="28"/>
          <w:lang w:eastAsia="ru-RU"/>
        </w:rPr>
        <w:softHyphen/>
        <w:t xml:space="preserve">стности, структурированности, информативности и пр. В целях системного анализа необходимо определить внутреннее содержание анализа финансовой устойчивости (АФУ). </w:t>
      </w:r>
    </w:p>
    <w:p w:rsidR="0079369C" w:rsidRPr="0079369C" w:rsidRDefault="0079369C" w:rsidP="0079369C">
      <w:pPr>
        <w:shd w:val="clear" w:color="auto" w:fill="FFFFFF"/>
        <w:spacing w:after="0" w:line="360" w:lineRule="auto"/>
        <w:ind w:firstLine="709"/>
        <w:jc w:val="both"/>
        <w:rPr>
          <w:rFonts w:ascii="Times New Roman" w:eastAsia="Times New Roman" w:hAnsi="Times New Roman" w:cs="Times New Roman"/>
          <w:bCs/>
          <w:iCs/>
          <w:color w:val="000000"/>
          <w:sz w:val="28"/>
          <w:szCs w:val="28"/>
          <w:lang w:eastAsia="ru-RU"/>
        </w:rPr>
      </w:pPr>
      <w:r w:rsidRPr="0079369C">
        <w:rPr>
          <w:rFonts w:ascii="Times New Roman" w:eastAsia="Times New Roman" w:hAnsi="Times New Roman" w:cs="Times New Roman"/>
          <w:bCs/>
          <w:color w:val="000000"/>
          <w:sz w:val="28"/>
          <w:szCs w:val="28"/>
          <w:lang w:eastAsia="ru-RU"/>
        </w:rPr>
        <w:t>АФУ возможно предста</w:t>
      </w:r>
      <w:r w:rsidRPr="0079369C">
        <w:rPr>
          <w:rFonts w:ascii="Times New Roman" w:eastAsia="Times New Roman" w:hAnsi="Times New Roman" w:cs="Times New Roman"/>
          <w:bCs/>
          <w:color w:val="000000"/>
          <w:sz w:val="28"/>
          <w:szCs w:val="28"/>
          <w:lang w:eastAsia="ru-RU"/>
        </w:rPr>
        <w:softHyphen/>
        <w:t xml:space="preserve">вить как систему взаимосвязанных направлений аналитической деятельности на рисунке </w:t>
      </w:r>
      <w:r w:rsidR="005A4F10">
        <w:rPr>
          <w:rFonts w:ascii="Times New Roman" w:eastAsia="Times New Roman" w:hAnsi="Times New Roman" w:cs="Times New Roman"/>
          <w:bCs/>
          <w:color w:val="000000"/>
          <w:sz w:val="28"/>
          <w:szCs w:val="28"/>
          <w:lang w:eastAsia="ru-RU"/>
        </w:rPr>
        <w:t>3</w:t>
      </w:r>
      <w:r w:rsidRPr="0079369C">
        <w:rPr>
          <w:rFonts w:ascii="Times New Roman" w:eastAsia="Times New Roman" w:hAnsi="Times New Roman" w:cs="Times New Roman"/>
          <w:bCs/>
          <w:color w:val="000000"/>
          <w:sz w:val="28"/>
          <w:szCs w:val="28"/>
          <w:lang w:eastAsia="ru-RU"/>
        </w:rPr>
        <w:t xml:space="preserve">. </w:t>
      </w:r>
    </w:p>
    <w:p w:rsidR="0079369C" w:rsidRPr="0079369C" w:rsidRDefault="0079369C" w:rsidP="0079369C">
      <w:pPr>
        <w:shd w:val="clear" w:color="auto" w:fill="FFFFFF"/>
        <w:spacing w:after="0" w:line="360" w:lineRule="auto"/>
        <w:ind w:firstLine="709"/>
        <w:jc w:val="both"/>
        <w:rPr>
          <w:rFonts w:ascii="Times New Roman" w:eastAsia="Times New Roman" w:hAnsi="Times New Roman" w:cs="Times New Roman"/>
          <w:bCs/>
          <w:iCs/>
          <w:color w:val="000000"/>
          <w:sz w:val="28"/>
          <w:szCs w:val="28"/>
          <w:lang w:eastAsia="ru-RU"/>
        </w:rPr>
      </w:pPr>
    </w:p>
    <w:p w:rsidR="0079369C" w:rsidRPr="0079369C" w:rsidRDefault="0079369C" w:rsidP="0079369C">
      <w:pPr>
        <w:framePr w:h="6811" w:hSpace="10080" w:vSpace="58" w:wrap="notBeside" w:vAnchor="text" w:hAnchor="page" w:x="1702" w:y="-353"/>
        <w:spacing w:after="0" w:line="240" w:lineRule="auto"/>
        <w:rPr>
          <w:rFonts w:ascii="Arial" w:eastAsia="Times New Roman" w:hAnsi="Arial" w:cs="Times New Roman"/>
          <w:sz w:val="24"/>
          <w:szCs w:val="24"/>
          <w:lang w:eastAsia="ru-RU"/>
        </w:rPr>
      </w:pPr>
      <w:r>
        <w:rPr>
          <w:rFonts w:ascii="Arial" w:eastAsia="Times New Roman" w:hAnsi="Arial" w:cs="Times New Roman"/>
          <w:noProof/>
          <w:sz w:val="24"/>
          <w:szCs w:val="24"/>
          <w:lang w:eastAsia="ru-RU"/>
        </w:rPr>
        <w:drawing>
          <wp:inline distT="0" distB="0" distL="0" distR="0">
            <wp:extent cx="5857875" cy="431482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57875" cy="4314825"/>
                    </a:xfrm>
                    <a:prstGeom prst="rect">
                      <a:avLst/>
                    </a:prstGeom>
                    <a:noFill/>
                    <a:ln>
                      <a:noFill/>
                    </a:ln>
                  </pic:spPr>
                </pic:pic>
              </a:graphicData>
            </a:graphic>
          </wp:inline>
        </w:drawing>
      </w:r>
    </w:p>
    <w:p w:rsidR="0079369C" w:rsidRPr="0079369C" w:rsidRDefault="0079369C" w:rsidP="0079369C">
      <w:pPr>
        <w:shd w:val="clear" w:color="auto" w:fill="FFFFFF"/>
        <w:spacing w:after="0" w:line="360" w:lineRule="auto"/>
        <w:jc w:val="both"/>
        <w:rPr>
          <w:rFonts w:ascii="Times New Roman" w:eastAsia="Times New Roman" w:hAnsi="Times New Roman" w:cs="Times New Roman"/>
          <w:bCs/>
          <w:iCs/>
          <w:color w:val="000000"/>
          <w:sz w:val="16"/>
          <w:szCs w:val="16"/>
          <w:lang w:eastAsia="ru-RU"/>
        </w:rPr>
      </w:pPr>
    </w:p>
    <w:p w:rsidR="0079369C" w:rsidRPr="0079369C" w:rsidRDefault="0079369C" w:rsidP="0079369C">
      <w:pPr>
        <w:shd w:val="clear" w:color="auto" w:fill="FFFFFF"/>
        <w:spacing w:after="0" w:line="360" w:lineRule="auto"/>
        <w:jc w:val="center"/>
        <w:rPr>
          <w:rFonts w:ascii="Times New Roman" w:eastAsia="Times New Roman" w:hAnsi="Times New Roman" w:cs="Times New Roman"/>
          <w:bCs/>
          <w:iCs/>
          <w:color w:val="000000"/>
          <w:sz w:val="28"/>
          <w:szCs w:val="28"/>
          <w:lang w:eastAsia="ru-RU"/>
        </w:rPr>
      </w:pPr>
      <w:r w:rsidRPr="0079369C">
        <w:rPr>
          <w:rFonts w:ascii="Times New Roman" w:eastAsia="Times New Roman" w:hAnsi="Times New Roman" w:cs="Times New Roman"/>
          <w:bCs/>
          <w:iCs/>
          <w:color w:val="000000"/>
          <w:sz w:val="28"/>
          <w:szCs w:val="28"/>
          <w:lang w:eastAsia="ru-RU"/>
        </w:rPr>
        <w:t xml:space="preserve">Рисунок </w:t>
      </w:r>
      <w:r w:rsidR="005A4F10">
        <w:rPr>
          <w:rFonts w:ascii="Times New Roman" w:eastAsia="Times New Roman" w:hAnsi="Times New Roman" w:cs="Times New Roman"/>
          <w:bCs/>
          <w:iCs/>
          <w:color w:val="000000"/>
          <w:sz w:val="28"/>
          <w:szCs w:val="28"/>
          <w:lang w:eastAsia="ru-RU"/>
        </w:rPr>
        <w:t>3</w:t>
      </w:r>
      <w:r w:rsidRPr="0079369C">
        <w:rPr>
          <w:rFonts w:ascii="Times New Roman" w:eastAsia="Times New Roman" w:hAnsi="Times New Roman" w:cs="Times New Roman"/>
          <w:bCs/>
          <w:iCs/>
          <w:color w:val="000000"/>
          <w:sz w:val="28"/>
          <w:szCs w:val="28"/>
          <w:lang w:eastAsia="ru-RU"/>
        </w:rPr>
        <w:t xml:space="preserve"> - Содержание и направления анализа финансовой устойчивости коммерческой организации</w:t>
      </w:r>
    </w:p>
    <w:p w:rsidR="0079369C" w:rsidRPr="0079369C" w:rsidRDefault="0079369C" w:rsidP="0079369C">
      <w:pPr>
        <w:shd w:val="clear" w:color="auto" w:fill="FFFFFF"/>
        <w:spacing w:after="0" w:line="360" w:lineRule="auto"/>
        <w:jc w:val="both"/>
        <w:rPr>
          <w:rFonts w:ascii="Times New Roman" w:eastAsia="Times New Roman" w:hAnsi="Times New Roman" w:cs="Times New Roman"/>
          <w:bCs/>
          <w:iCs/>
          <w:color w:val="000000"/>
          <w:sz w:val="28"/>
          <w:szCs w:val="28"/>
          <w:lang w:eastAsia="ru-RU"/>
        </w:rPr>
      </w:pPr>
      <w:r w:rsidRPr="0079369C">
        <w:rPr>
          <w:rFonts w:ascii="Times New Roman" w:eastAsia="Times New Roman" w:hAnsi="Times New Roman" w:cs="Times New Roman"/>
          <w:bCs/>
          <w:iCs/>
          <w:color w:val="000000"/>
          <w:sz w:val="28"/>
          <w:szCs w:val="28"/>
          <w:lang w:eastAsia="ru-RU"/>
        </w:rPr>
        <w:tab/>
      </w:r>
    </w:p>
    <w:p w:rsidR="0079369C" w:rsidRPr="0079369C" w:rsidRDefault="0079369C" w:rsidP="0079369C">
      <w:pPr>
        <w:shd w:val="clear" w:color="auto" w:fill="FFFFFF"/>
        <w:spacing w:after="0" w:line="360" w:lineRule="auto"/>
        <w:ind w:firstLine="709"/>
        <w:jc w:val="both"/>
        <w:rPr>
          <w:rFonts w:ascii="Times New Roman" w:eastAsia="Times New Roman" w:hAnsi="Times New Roman" w:cs="Times New Roman"/>
          <w:bCs/>
          <w:iCs/>
          <w:color w:val="000000"/>
          <w:sz w:val="28"/>
          <w:szCs w:val="28"/>
          <w:lang w:eastAsia="ru-RU"/>
        </w:rPr>
      </w:pPr>
      <w:r w:rsidRPr="0079369C">
        <w:rPr>
          <w:rFonts w:ascii="Times New Roman" w:eastAsia="Times New Roman" w:hAnsi="Times New Roman" w:cs="Times New Roman"/>
          <w:bCs/>
          <w:color w:val="000000"/>
          <w:sz w:val="28"/>
          <w:szCs w:val="28"/>
          <w:lang w:eastAsia="ru-RU"/>
        </w:rPr>
        <w:t xml:space="preserve">Анализ финансовой устойчивости следует разделить на три взаимосвязанных направления: </w:t>
      </w:r>
      <w:r w:rsidRPr="0079369C">
        <w:rPr>
          <w:rFonts w:ascii="Times New Roman" w:eastAsia="Times New Roman" w:hAnsi="Times New Roman" w:cs="Times New Roman"/>
          <w:bCs/>
          <w:iCs/>
          <w:color w:val="000000"/>
          <w:sz w:val="28"/>
          <w:szCs w:val="28"/>
          <w:lang w:eastAsia="ru-RU"/>
        </w:rPr>
        <w:t xml:space="preserve">анализ влияния факторов на финансовую устойчивость организации; оценка риска в анализе финансовой устойчивости; анализ финансовой устойчивости по источникам данных </w:t>
      </w:r>
      <w:r w:rsidRPr="0079369C">
        <w:rPr>
          <w:rFonts w:ascii="Times New Roman" w:eastAsia="Times New Roman" w:hAnsi="Times New Roman" w:cs="Times New Roman"/>
          <w:bCs/>
          <w:color w:val="000000"/>
          <w:sz w:val="28"/>
          <w:szCs w:val="28"/>
          <w:lang w:eastAsia="ru-RU"/>
        </w:rPr>
        <w:t>[7]</w:t>
      </w:r>
      <w:r w:rsidRPr="0079369C">
        <w:rPr>
          <w:rFonts w:ascii="Times New Roman" w:eastAsia="Times New Roman" w:hAnsi="Times New Roman" w:cs="Times New Roman"/>
          <w:bCs/>
          <w:iCs/>
          <w:color w:val="000000"/>
          <w:sz w:val="28"/>
          <w:szCs w:val="28"/>
          <w:lang w:eastAsia="ru-RU"/>
        </w:rPr>
        <w:t>.</w:t>
      </w:r>
    </w:p>
    <w:p w:rsidR="0079369C" w:rsidRPr="0079369C" w:rsidRDefault="0079369C" w:rsidP="0079369C">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bCs/>
          <w:color w:val="000000"/>
          <w:sz w:val="28"/>
          <w:szCs w:val="28"/>
          <w:lang w:eastAsia="ru-RU"/>
        </w:rPr>
        <w:t xml:space="preserve">В </w:t>
      </w:r>
      <w:r w:rsidRPr="0079369C">
        <w:rPr>
          <w:rFonts w:ascii="Times New Roman" w:eastAsia="Times New Roman" w:hAnsi="Times New Roman" w:cs="Times New Roman"/>
          <w:bCs/>
          <w:iCs/>
          <w:color w:val="000000"/>
          <w:sz w:val="28"/>
          <w:szCs w:val="28"/>
          <w:lang w:eastAsia="ru-RU"/>
        </w:rPr>
        <w:t xml:space="preserve">первом направлении </w:t>
      </w:r>
      <w:r w:rsidRPr="0079369C">
        <w:rPr>
          <w:rFonts w:ascii="Times New Roman" w:eastAsia="Times New Roman" w:hAnsi="Times New Roman" w:cs="Times New Roman"/>
          <w:bCs/>
          <w:color w:val="000000"/>
          <w:sz w:val="28"/>
          <w:szCs w:val="28"/>
          <w:lang w:eastAsia="ru-RU"/>
        </w:rPr>
        <w:t>можно выделить семь основных внутрен</w:t>
      </w:r>
      <w:r w:rsidRPr="0079369C">
        <w:rPr>
          <w:rFonts w:ascii="Times New Roman" w:eastAsia="Times New Roman" w:hAnsi="Times New Roman" w:cs="Times New Roman"/>
          <w:bCs/>
          <w:color w:val="000000"/>
          <w:sz w:val="28"/>
          <w:szCs w:val="28"/>
          <w:lang w:eastAsia="ru-RU"/>
        </w:rPr>
        <w:softHyphen/>
        <w:t>них и внешних факторов, которые влияют на финансовую устойчи</w:t>
      </w:r>
      <w:r w:rsidRPr="0079369C">
        <w:rPr>
          <w:rFonts w:ascii="Times New Roman" w:eastAsia="Times New Roman" w:hAnsi="Times New Roman" w:cs="Times New Roman"/>
          <w:bCs/>
          <w:color w:val="000000"/>
          <w:sz w:val="28"/>
          <w:szCs w:val="28"/>
          <w:lang w:eastAsia="ru-RU"/>
        </w:rPr>
        <w:softHyphen/>
        <w:t>вость организации. Бухгалтерам-аналитикам следует уделять при</w:t>
      </w:r>
      <w:r w:rsidRPr="0079369C">
        <w:rPr>
          <w:rFonts w:ascii="Times New Roman" w:eastAsia="Times New Roman" w:hAnsi="Times New Roman" w:cs="Times New Roman"/>
          <w:bCs/>
          <w:color w:val="000000"/>
          <w:sz w:val="28"/>
          <w:szCs w:val="28"/>
          <w:lang w:eastAsia="ru-RU"/>
        </w:rPr>
        <w:softHyphen/>
        <w:t>стальное внимание влиянию ликвидности активов и платежеспо</w:t>
      </w:r>
      <w:r w:rsidRPr="0079369C">
        <w:rPr>
          <w:rFonts w:ascii="Times New Roman" w:eastAsia="Times New Roman" w:hAnsi="Times New Roman" w:cs="Times New Roman"/>
          <w:bCs/>
          <w:color w:val="000000"/>
          <w:sz w:val="28"/>
          <w:szCs w:val="28"/>
          <w:lang w:eastAsia="ru-RU"/>
        </w:rPr>
        <w:softHyphen/>
        <w:t>собности на финансовую устойчивость (традиционный для многих экономистов подход). Если у хозяйствующего субъекта недостаточ</w:t>
      </w:r>
      <w:r w:rsidRPr="0079369C">
        <w:rPr>
          <w:rFonts w:ascii="Times New Roman" w:eastAsia="Times New Roman" w:hAnsi="Times New Roman" w:cs="Times New Roman"/>
          <w:bCs/>
          <w:color w:val="000000"/>
          <w:sz w:val="28"/>
          <w:szCs w:val="28"/>
          <w:lang w:eastAsia="ru-RU"/>
        </w:rPr>
        <w:softHyphen/>
        <w:t>но ликвидных активов, которые за короткий срок можно транс</w:t>
      </w:r>
      <w:r w:rsidRPr="0079369C">
        <w:rPr>
          <w:rFonts w:ascii="Times New Roman" w:eastAsia="Times New Roman" w:hAnsi="Times New Roman" w:cs="Times New Roman"/>
          <w:bCs/>
          <w:color w:val="000000"/>
          <w:sz w:val="28"/>
          <w:szCs w:val="28"/>
          <w:lang w:eastAsia="ru-RU"/>
        </w:rPr>
        <w:softHyphen/>
        <w:t>формировать в денежную наличность, и если у него низкая плате</w:t>
      </w:r>
      <w:r w:rsidRPr="0079369C">
        <w:rPr>
          <w:rFonts w:ascii="Times New Roman" w:eastAsia="Times New Roman" w:hAnsi="Times New Roman" w:cs="Times New Roman"/>
          <w:bCs/>
          <w:color w:val="000000"/>
          <w:sz w:val="28"/>
          <w:szCs w:val="28"/>
          <w:lang w:eastAsia="ru-RU"/>
        </w:rPr>
        <w:softHyphen/>
      </w:r>
      <w:r w:rsidRPr="0079369C">
        <w:rPr>
          <w:rFonts w:ascii="Times New Roman" w:eastAsia="Times New Roman" w:hAnsi="Times New Roman" w:cs="Times New Roman"/>
          <w:bCs/>
          <w:color w:val="000000"/>
          <w:sz w:val="28"/>
          <w:szCs w:val="28"/>
          <w:lang w:eastAsia="ru-RU"/>
        </w:rPr>
        <w:lastRenderedPageBreak/>
        <w:t>жеспособность, то возникает реальная угроза утраты финансовой устойчивости. В этом случае организация близка к финансовой не</w:t>
      </w:r>
      <w:r w:rsidRPr="0079369C">
        <w:rPr>
          <w:rFonts w:ascii="Times New Roman" w:eastAsia="Times New Roman" w:hAnsi="Times New Roman" w:cs="Times New Roman"/>
          <w:bCs/>
          <w:color w:val="000000"/>
          <w:sz w:val="28"/>
          <w:szCs w:val="28"/>
          <w:lang w:eastAsia="ru-RU"/>
        </w:rPr>
        <w:softHyphen/>
        <w:t>состоятельности. Немаловажно оценивать влияние структуры капи</w:t>
      </w:r>
      <w:r w:rsidRPr="0079369C">
        <w:rPr>
          <w:rFonts w:ascii="Times New Roman" w:eastAsia="Times New Roman" w:hAnsi="Times New Roman" w:cs="Times New Roman"/>
          <w:bCs/>
          <w:color w:val="000000"/>
          <w:sz w:val="28"/>
          <w:szCs w:val="28"/>
          <w:lang w:eastAsia="ru-RU"/>
        </w:rPr>
        <w:softHyphen/>
        <w:t>тала и обязательств на финансовую устойчивость. Финансовая ус</w:t>
      </w:r>
      <w:r w:rsidRPr="0079369C">
        <w:rPr>
          <w:rFonts w:ascii="Times New Roman" w:eastAsia="Times New Roman" w:hAnsi="Times New Roman" w:cs="Times New Roman"/>
          <w:bCs/>
          <w:color w:val="000000"/>
          <w:sz w:val="28"/>
          <w:szCs w:val="28"/>
          <w:lang w:eastAsia="ru-RU"/>
        </w:rPr>
        <w:softHyphen/>
        <w:t>тойчивость может изменяться из-за возникновения обязательств перед кредиторами вследствие привлечения заемного капитала. Появляется финансовый риск — риск невыплаты по своим обязатель</w:t>
      </w:r>
      <w:r w:rsidRPr="0079369C">
        <w:rPr>
          <w:rFonts w:ascii="Times New Roman" w:eastAsia="Times New Roman" w:hAnsi="Times New Roman" w:cs="Times New Roman"/>
          <w:bCs/>
          <w:color w:val="000000"/>
          <w:sz w:val="28"/>
          <w:szCs w:val="28"/>
          <w:lang w:eastAsia="ru-RU"/>
        </w:rPr>
        <w:softHyphen/>
        <w:t>ствам перед кредиторами. Здесь важно знать, в какой мере влияют структура капитала и постоянные финансовые издержки (проценты по кредитам и займам, дивиденды по привилегированным акциям, лизинговые платежи и пр.) на финансовую устойчивость.</w:t>
      </w:r>
    </w:p>
    <w:p w:rsidR="0079369C" w:rsidRPr="0079369C" w:rsidRDefault="0079369C" w:rsidP="0079369C">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bCs/>
          <w:color w:val="000000"/>
          <w:sz w:val="28"/>
          <w:szCs w:val="28"/>
          <w:lang w:eastAsia="ru-RU"/>
        </w:rPr>
        <w:t>Оценка влияния инфляции на финансовую устойчивость имеет также очень большое значение. Инфляция обесценивает активы организации и будущие поступления денежных средств за отгру</w:t>
      </w:r>
      <w:r w:rsidRPr="0079369C">
        <w:rPr>
          <w:rFonts w:ascii="Times New Roman" w:eastAsia="Times New Roman" w:hAnsi="Times New Roman" w:cs="Times New Roman"/>
          <w:bCs/>
          <w:color w:val="000000"/>
          <w:sz w:val="28"/>
          <w:szCs w:val="28"/>
          <w:lang w:eastAsia="ru-RU"/>
        </w:rPr>
        <w:softHyphen/>
        <w:t>женную продукцию, что приводит к потере финансовой устойчиво</w:t>
      </w:r>
      <w:r w:rsidRPr="0079369C">
        <w:rPr>
          <w:rFonts w:ascii="Times New Roman" w:eastAsia="Times New Roman" w:hAnsi="Times New Roman" w:cs="Times New Roman"/>
          <w:bCs/>
          <w:color w:val="000000"/>
          <w:sz w:val="28"/>
          <w:szCs w:val="28"/>
          <w:lang w:eastAsia="ru-RU"/>
        </w:rPr>
        <w:softHyphen/>
        <w:t>сти. Следует отметить и существенное влияние изменения валют</w:t>
      </w:r>
      <w:r w:rsidRPr="0079369C">
        <w:rPr>
          <w:rFonts w:ascii="Times New Roman" w:eastAsia="Times New Roman" w:hAnsi="Times New Roman" w:cs="Times New Roman"/>
          <w:bCs/>
          <w:color w:val="000000"/>
          <w:sz w:val="28"/>
          <w:szCs w:val="28"/>
          <w:lang w:eastAsia="ru-RU"/>
        </w:rPr>
        <w:softHyphen/>
        <w:t>ных курсов на финансовую устойчивость. Прямое воздействие на финансовую устойчивость оказывают и налоговые издержки. На</w:t>
      </w:r>
      <w:r w:rsidRPr="0079369C">
        <w:rPr>
          <w:rFonts w:ascii="Times New Roman" w:eastAsia="Times New Roman" w:hAnsi="Times New Roman" w:cs="Times New Roman"/>
          <w:bCs/>
          <w:color w:val="000000"/>
          <w:sz w:val="28"/>
          <w:szCs w:val="28"/>
          <w:lang w:eastAsia="ru-RU"/>
        </w:rPr>
        <w:softHyphen/>
        <w:t>пример, постоянное изменение налогового законодательства требу</w:t>
      </w:r>
      <w:r w:rsidRPr="0079369C">
        <w:rPr>
          <w:rFonts w:ascii="Times New Roman" w:eastAsia="Times New Roman" w:hAnsi="Times New Roman" w:cs="Times New Roman"/>
          <w:bCs/>
          <w:color w:val="000000"/>
          <w:sz w:val="28"/>
          <w:szCs w:val="28"/>
          <w:lang w:eastAsia="ru-RU"/>
        </w:rPr>
        <w:softHyphen/>
        <w:t>ет пересчета платежей организации, причем, как правило, повыша</w:t>
      </w:r>
      <w:r w:rsidRPr="0079369C">
        <w:rPr>
          <w:rFonts w:ascii="Times New Roman" w:eastAsia="Times New Roman" w:hAnsi="Times New Roman" w:cs="Times New Roman"/>
          <w:bCs/>
          <w:color w:val="000000"/>
          <w:sz w:val="28"/>
          <w:szCs w:val="28"/>
          <w:lang w:eastAsia="ru-RU"/>
        </w:rPr>
        <w:softHyphen/>
        <w:t>ется сумма налоговых издержек, растет трудоемкость бухгалтерской работы. К негативным последствиям можно отнести наложение штрафов и пеней, что в той или иной степени подрывает и ослаб</w:t>
      </w:r>
      <w:r w:rsidRPr="0079369C">
        <w:rPr>
          <w:rFonts w:ascii="Times New Roman" w:eastAsia="Times New Roman" w:hAnsi="Times New Roman" w:cs="Times New Roman"/>
          <w:bCs/>
          <w:color w:val="000000"/>
          <w:sz w:val="28"/>
          <w:szCs w:val="28"/>
          <w:lang w:eastAsia="ru-RU"/>
        </w:rPr>
        <w:softHyphen/>
        <w:t>ляет финансовую устойчивость. Бухгалтерам-аналитикам немало</w:t>
      </w:r>
      <w:r w:rsidRPr="0079369C">
        <w:rPr>
          <w:rFonts w:ascii="Times New Roman" w:eastAsia="Times New Roman" w:hAnsi="Times New Roman" w:cs="Times New Roman"/>
          <w:bCs/>
          <w:color w:val="000000"/>
          <w:sz w:val="28"/>
          <w:szCs w:val="28"/>
          <w:lang w:eastAsia="ru-RU"/>
        </w:rPr>
        <w:softHyphen/>
        <w:t>важно знать, как воздействует на финансовую устойчивость фактор равномерности денежного потока и качества прибыли. Поступление денежных средств на предприятиях ряда отраслей экономики (в сельском хозяйстве, туристическом бизнесе, строительстве и др.) напрямую зависит от сезонных колебаний, когда основная денеж</w:t>
      </w:r>
      <w:r w:rsidRPr="0079369C">
        <w:rPr>
          <w:rFonts w:ascii="Times New Roman" w:eastAsia="Times New Roman" w:hAnsi="Times New Roman" w:cs="Times New Roman"/>
          <w:bCs/>
          <w:color w:val="000000"/>
          <w:sz w:val="28"/>
          <w:szCs w:val="28"/>
          <w:lang w:eastAsia="ru-RU"/>
        </w:rPr>
        <w:softHyphen/>
        <w:t>ная масса поступает за относительно короткий период. Рассчитывая финансовую устойчивость экономического субъекта за год, можно получить хорошие результаты, в то время как по отдельным кварта</w:t>
      </w:r>
      <w:r w:rsidRPr="0079369C">
        <w:rPr>
          <w:rFonts w:ascii="Times New Roman" w:eastAsia="Times New Roman" w:hAnsi="Times New Roman" w:cs="Times New Roman"/>
          <w:bCs/>
          <w:color w:val="000000"/>
          <w:sz w:val="28"/>
          <w:szCs w:val="28"/>
          <w:lang w:eastAsia="ru-RU"/>
        </w:rPr>
        <w:softHyphen/>
        <w:t>лам или месяцам организация может быть близка к финансовой несостоятельности.</w:t>
      </w:r>
    </w:p>
    <w:p w:rsidR="0079369C" w:rsidRPr="0079369C" w:rsidRDefault="0079369C" w:rsidP="0079369C">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bCs/>
          <w:color w:val="000000"/>
          <w:sz w:val="28"/>
          <w:szCs w:val="28"/>
          <w:lang w:eastAsia="ru-RU"/>
        </w:rPr>
        <w:lastRenderedPageBreak/>
        <w:t>Следует обратить внимание на влияние отдельных сегментов бизнеса на общую финансовую устойчивость хозяйствующего субъекта. В целом хозяйствующий субъект может быть финансово устойчив, поскольку в данном случае происходит сглаживание результатов. Однако, анализируя информацию по отдельным сег</w:t>
      </w:r>
      <w:r w:rsidRPr="0079369C">
        <w:rPr>
          <w:rFonts w:ascii="Times New Roman" w:eastAsia="Times New Roman" w:hAnsi="Times New Roman" w:cs="Times New Roman"/>
          <w:bCs/>
          <w:color w:val="000000"/>
          <w:sz w:val="28"/>
          <w:szCs w:val="28"/>
          <w:lang w:eastAsia="ru-RU"/>
        </w:rPr>
        <w:softHyphen/>
        <w:t>ментам, можно обнаружить сегменты с большим расходом ресур</w:t>
      </w:r>
      <w:r w:rsidRPr="0079369C">
        <w:rPr>
          <w:rFonts w:ascii="Times New Roman" w:eastAsia="Times New Roman" w:hAnsi="Times New Roman" w:cs="Times New Roman"/>
          <w:bCs/>
          <w:color w:val="000000"/>
          <w:sz w:val="28"/>
          <w:szCs w:val="28"/>
          <w:lang w:eastAsia="ru-RU"/>
        </w:rPr>
        <w:softHyphen/>
        <w:t>сов, активов, с нерентабельной деятельностью, что способствует ухудшению общего результата деятельности экономического субъекта.</w:t>
      </w:r>
    </w:p>
    <w:p w:rsidR="0079369C" w:rsidRPr="0079369C" w:rsidRDefault="0079369C" w:rsidP="0079369C">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bCs/>
          <w:color w:val="000000"/>
          <w:sz w:val="28"/>
          <w:szCs w:val="28"/>
          <w:lang w:eastAsia="ru-RU"/>
        </w:rPr>
        <w:t xml:space="preserve">В рамках </w:t>
      </w:r>
      <w:r w:rsidRPr="0079369C">
        <w:rPr>
          <w:rFonts w:ascii="Times New Roman" w:eastAsia="Times New Roman" w:hAnsi="Times New Roman" w:cs="Times New Roman"/>
          <w:bCs/>
          <w:iCs/>
          <w:color w:val="000000"/>
          <w:sz w:val="28"/>
          <w:szCs w:val="28"/>
          <w:lang w:eastAsia="ru-RU"/>
        </w:rPr>
        <w:t xml:space="preserve">второго направления </w:t>
      </w:r>
      <w:r w:rsidRPr="0079369C">
        <w:rPr>
          <w:rFonts w:ascii="Times New Roman" w:eastAsia="Times New Roman" w:hAnsi="Times New Roman" w:cs="Times New Roman"/>
          <w:bCs/>
          <w:color w:val="000000"/>
          <w:sz w:val="28"/>
          <w:szCs w:val="28"/>
          <w:lang w:eastAsia="ru-RU"/>
        </w:rPr>
        <w:t>«Оценка риска в анализе финан</w:t>
      </w:r>
      <w:r w:rsidRPr="0079369C">
        <w:rPr>
          <w:rFonts w:ascii="Times New Roman" w:eastAsia="Times New Roman" w:hAnsi="Times New Roman" w:cs="Times New Roman"/>
          <w:bCs/>
          <w:color w:val="000000"/>
          <w:sz w:val="28"/>
          <w:szCs w:val="28"/>
          <w:lang w:eastAsia="ru-RU"/>
        </w:rPr>
        <w:softHyphen/>
        <w:t>совой устойчивости» следует выделить шесть основных блоков ана</w:t>
      </w:r>
      <w:r w:rsidRPr="0079369C">
        <w:rPr>
          <w:rFonts w:ascii="Times New Roman" w:eastAsia="Times New Roman" w:hAnsi="Times New Roman" w:cs="Times New Roman"/>
          <w:bCs/>
          <w:color w:val="000000"/>
          <w:sz w:val="28"/>
          <w:szCs w:val="28"/>
          <w:lang w:eastAsia="ru-RU"/>
        </w:rPr>
        <w:softHyphen/>
        <w:t>литических показателей.</w:t>
      </w:r>
    </w:p>
    <w:p w:rsidR="0079369C" w:rsidRPr="0079369C" w:rsidRDefault="0079369C" w:rsidP="0079369C">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bCs/>
          <w:color w:val="000000"/>
          <w:sz w:val="28"/>
          <w:szCs w:val="28"/>
          <w:lang w:eastAsia="ru-RU"/>
        </w:rPr>
        <w:t>Анализ риска финансовой несостоятельности (банкротства) — это важнейший вопрос, который необходимо рассматривать в ана</w:t>
      </w:r>
      <w:r w:rsidRPr="0079369C">
        <w:rPr>
          <w:rFonts w:ascii="Times New Roman" w:eastAsia="Times New Roman" w:hAnsi="Times New Roman" w:cs="Times New Roman"/>
          <w:bCs/>
          <w:color w:val="000000"/>
          <w:sz w:val="28"/>
          <w:szCs w:val="28"/>
          <w:lang w:eastAsia="ru-RU"/>
        </w:rPr>
        <w:softHyphen/>
        <w:t>лизе финансовой устойчивости (приводить диагностический анализ финансовой несостоятельности). Анализ чувствительности финан</w:t>
      </w:r>
      <w:r w:rsidRPr="0079369C">
        <w:rPr>
          <w:rFonts w:ascii="Times New Roman" w:eastAsia="Times New Roman" w:hAnsi="Times New Roman" w:cs="Times New Roman"/>
          <w:bCs/>
          <w:color w:val="000000"/>
          <w:sz w:val="28"/>
          <w:szCs w:val="28"/>
          <w:lang w:eastAsia="ru-RU"/>
        </w:rPr>
        <w:softHyphen/>
        <w:t>совой устойчивости рассматривает, насколько чувствительна фи</w:t>
      </w:r>
      <w:r w:rsidRPr="0079369C">
        <w:rPr>
          <w:rFonts w:ascii="Times New Roman" w:eastAsia="Times New Roman" w:hAnsi="Times New Roman" w:cs="Times New Roman"/>
          <w:bCs/>
          <w:color w:val="000000"/>
          <w:sz w:val="28"/>
          <w:szCs w:val="28"/>
          <w:lang w:eastAsia="ru-RU"/>
        </w:rPr>
        <w:softHyphen/>
        <w:t>нансовая устойчивость к изменению отдельных факторов (от изме</w:t>
      </w:r>
      <w:r w:rsidRPr="0079369C">
        <w:rPr>
          <w:rFonts w:ascii="Times New Roman" w:eastAsia="Times New Roman" w:hAnsi="Times New Roman" w:cs="Times New Roman"/>
          <w:bCs/>
          <w:color w:val="000000"/>
          <w:sz w:val="28"/>
          <w:szCs w:val="28"/>
          <w:lang w:eastAsia="ru-RU"/>
        </w:rPr>
        <w:softHyphen/>
        <w:t>нения величины обязательств, инфляции, платежеспособности, ва</w:t>
      </w:r>
      <w:r w:rsidRPr="0079369C">
        <w:rPr>
          <w:rFonts w:ascii="Times New Roman" w:eastAsia="Times New Roman" w:hAnsi="Times New Roman" w:cs="Times New Roman"/>
          <w:bCs/>
          <w:color w:val="000000"/>
          <w:sz w:val="28"/>
          <w:szCs w:val="28"/>
          <w:lang w:eastAsia="ru-RU"/>
        </w:rPr>
        <w:softHyphen/>
        <w:t>лютных курсов и пр.). Для осуществления анализа чувствительности финансовой устойчивости необходимо составить базовую модель зависимости (детерминированную или стохастическую) обобщающего показателя финансовой устойчивости от влияния факторов. Затем факторы, представленные аналитическими показателями, поочередно (или по взаимосвязанным группам) изменяются до тех пор, пока результативный показатель в этой модели не будет свиде</w:t>
      </w:r>
      <w:r w:rsidRPr="0079369C">
        <w:rPr>
          <w:rFonts w:ascii="Times New Roman" w:eastAsia="Times New Roman" w:hAnsi="Times New Roman" w:cs="Times New Roman"/>
          <w:bCs/>
          <w:color w:val="000000"/>
          <w:sz w:val="28"/>
          <w:szCs w:val="28"/>
          <w:lang w:eastAsia="ru-RU"/>
        </w:rPr>
        <w:softHyphen/>
        <w:t>тельствовать о потере организацией финансовой устойчивости. До</w:t>
      </w:r>
      <w:r w:rsidRPr="0079369C">
        <w:rPr>
          <w:rFonts w:ascii="Times New Roman" w:eastAsia="Times New Roman" w:hAnsi="Times New Roman" w:cs="Times New Roman"/>
          <w:bCs/>
          <w:color w:val="000000"/>
          <w:sz w:val="28"/>
          <w:szCs w:val="28"/>
          <w:lang w:eastAsia="ru-RU"/>
        </w:rPr>
        <w:softHyphen/>
        <w:t>пустимое отрицательное изменение показателя-фактора, при кото</w:t>
      </w:r>
      <w:r w:rsidRPr="0079369C">
        <w:rPr>
          <w:rFonts w:ascii="Times New Roman" w:eastAsia="Times New Roman" w:hAnsi="Times New Roman" w:cs="Times New Roman"/>
          <w:bCs/>
          <w:color w:val="000000"/>
          <w:sz w:val="28"/>
          <w:szCs w:val="28"/>
          <w:lang w:eastAsia="ru-RU"/>
        </w:rPr>
        <w:softHyphen/>
        <w:t>ром организация будет еще находиться в состоянии «нулевой» ус</w:t>
      </w:r>
      <w:r w:rsidRPr="0079369C">
        <w:rPr>
          <w:rFonts w:ascii="Times New Roman" w:eastAsia="Times New Roman" w:hAnsi="Times New Roman" w:cs="Times New Roman"/>
          <w:bCs/>
          <w:color w:val="000000"/>
          <w:sz w:val="28"/>
          <w:szCs w:val="28"/>
          <w:lang w:eastAsia="ru-RU"/>
        </w:rPr>
        <w:softHyphen/>
        <w:t>тойчивости, соотнесенное с фактическим (плановым) значением этого показателя-фактора, будет отражать степень чувствительности финансовой устойчивости к изменению того или иного фактора (группы взаимосвязанных факторов).</w:t>
      </w:r>
    </w:p>
    <w:p w:rsidR="0079369C" w:rsidRPr="0079369C" w:rsidRDefault="0079369C" w:rsidP="0079369C">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bCs/>
          <w:color w:val="000000"/>
          <w:sz w:val="28"/>
          <w:szCs w:val="28"/>
          <w:lang w:eastAsia="ru-RU"/>
        </w:rPr>
        <w:lastRenderedPageBreak/>
        <w:t>Анализ кредитного риска и оценка кредитоспособности заем</w:t>
      </w:r>
      <w:r w:rsidRPr="0079369C">
        <w:rPr>
          <w:rFonts w:ascii="Times New Roman" w:eastAsia="Times New Roman" w:hAnsi="Times New Roman" w:cs="Times New Roman"/>
          <w:bCs/>
          <w:color w:val="000000"/>
          <w:sz w:val="28"/>
          <w:szCs w:val="28"/>
          <w:lang w:eastAsia="ru-RU"/>
        </w:rPr>
        <w:softHyphen/>
        <w:t>щика, в ходе которых изучается вероятность невозврата заемных средств — неотъемлемая часть второго направления в анализе фи</w:t>
      </w:r>
      <w:r w:rsidRPr="0079369C">
        <w:rPr>
          <w:rFonts w:ascii="Times New Roman" w:eastAsia="Times New Roman" w:hAnsi="Times New Roman" w:cs="Times New Roman"/>
          <w:bCs/>
          <w:color w:val="000000"/>
          <w:sz w:val="28"/>
          <w:szCs w:val="28"/>
          <w:lang w:eastAsia="ru-RU"/>
        </w:rPr>
        <w:softHyphen/>
        <w:t>нансовой устойчивости коммерческой организации. Оценка влия</w:t>
      </w:r>
      <w:r w:rsidRPr="0079369C">
        <w:rPr>
          <w:rFonts w:ascii="Times New Roman" w:eastAsia="Times New Roman" w:hAnsi="Times New Roman" w:cs="Times New Roman"/>
          <w:bCs/>
          <w:color w:val="000000"/>
          <w:sz w:val="28"/>
          <w:szCs w:val="28"/>
          <w:lang w:eastAsia="ru-RU"/>
        </w:rPr>
        <w:softHyphen/>
        <w:t>ния систематического (рыночного) риска на финансовую устойчи</w:t>
      </w:r>
      <w:r w:rsidRPr="0079369C">
        <w:rPr>
          <w:rFonts w:ascii="Times New Roman" w:eastAsia="Times New Roman" w:hAnsi="Times New Roman" w:cs="Times New Roman"/>
          <w:bCs/>
          <w:color w:val="000000"/>
          <w:sz w:val="28"/>
          <w:szCs w:val="28"/>
          <w:lang w:eastAsia="ru-RU"/>
        </w:rPr>
        <w:softHyphen/>
        <w:t>вость (который формируется под воздействием макроэкономиче</w:t>
      </w:r>
      <w:r w:rsidRPr="0079369C">
        <w:rPr>
          <w:rFonts w:ascii="Times New Roman" w:eastAsia="Times New Roman" w:hAnsi="Times New Roman" w:cs="Times New Roman"/>
          <w:bCs/>
          <w:color w:val="000000"/>
          <w:sz w:val="28"/>
          <w:szCs w:val="28"/>
          <w:lang w:eastAsia="ru-RU"/>
        </w:rPr>
        <w:softHyphen/>
        <w:t>ских факторов) также является важной задачей второго направле</w:t>
      </w:r>
      <w:r w:rsidRPr="0079369C">
        <w:rPr>
          <w:rFonts w:ascii="Times New Roman" w:eastAsia="Times New Roman" w:hAnsi="Times New Roman" w:cs="Times New Roman"/>
          <w:bCs/>
          <w:color w:val="000000"/>
          <w:sz w:val="28"/>
          <w:szCs w:val="28"/>
          <w:lang w:eastAsia="ru-RU"/>
        </w:rPr>
        <w:softHyphen/>
        <w:t>ния АФУ. Анализ риска потери финансовой устойчивости инвести</w:t>
      </w:r>
      <w:r w:rsidRPr="0079369C">
        <w:rPr>
          <w:rFonts w:ascii="Times New Roman" w:eastAsia="Times New Roman" w:hAnsi="Times New Roman" w:cs="Times New Roman"/>
          <w:bCs/>
          <w:color w:val="000000"/>
          <w:sz w:val="28"/>
          <w:szCs w:val="28"/>
          <w:lang w:eastAsia="ru-RU"/>
        </w:rPr>
        <w:softHyphen/>
        <w:t>ционного проекта проводится хозяйствующим субъектом с целью определения степени влияния результатов реализации инвестици</w:t>
      </w:r>
      <w:r w:rsidRPr="0079369C">
        <w:rPr>
          <w:rFonts w:ascii="Times New Roman" w:eastAsia="Times New Roman" w:hAnsi="Times New Roman" w:cs="Times New Roman"/>
          <w:bCs/>
          <w:color w:val="000000"/>
          <w:sz w:val="28"/>
          <w:szCs w:val="28"/>
          <w:lang w:eastAsia="ru-RU"/>
        </w:rPr>
        <w:softHyphen/>
        <w:t>онных планов на общую устойчивость организации — проекто-устроителя.</w:t>
      </w:r>
    </w:p>
    <w:p w:rsidR="0079369C" w:rsidRPr="0079369C" w:rsidRDefault="0079369C" w:rsidP="0079369C">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bCs/>
          <w:color w:val="000000"/>
          <w:sz w:val="28"/>
          <w:szCs w:val="28"/>
          <w:lang w:eastAsia="ru-RU"/>
        </w:rPr>
        <w:t>Анализ технических и экологических рисков, оценка их влия</w:t>
      </w:r>
      <w:r w:rsidRPr="0079369C">
        <w:rPr>
          <w:rFonts w:ascii="Times New Roman" w:eastAsia="Times New Roman" w:hAnsi="Times New Roman" w:cs="Times New Roman"/>
          <w:bCs/>
          <w:color w:val="000000"/>
          <w:sz w:val="28"/>
          <w:szCs w:val="28"/>
          <w:lang w:eastAsia="ru-RU"/>
        </w:rPr>
        <w:softHyphen/>
        <w:t>ния на финансовую устойчивость осуществляются для того, чтобы организация смогла своевременно перестроиться на использование более прогрессивного оборудования и отказаться от устаревших технологий (что особенно актуально при наличии агрессивной конку</w:t>
      </w:r>
      <w:r w:rsidRPr="0079369C">
        <w:rPr>
          <w:rFonts w:ascii="Times New Roman" w:eastAsia="Times New Roman" w:hAnsi="Times New Roman" w:cs="Times New Roman"/>
          <w:bCs/>
          <w:color w:val="000000"/>
          <w:sz w:val="28"/>
          <w:szCs w:val="28"/>
          <w:lang w:eastAsia="ru-RU"/>
        </w:rPr>
        <w:softHyphen/>
        <w:t>рентной среды). Выбросы вредных веществ в воду, атмосферу, на землю могут повлечь за собой большие штрафы и прочие взыска</w:t>
      </w:r>
      <w:r w:rsidRPr="0079369C">
        <w:rPr>
          <w:rFonts w:ascii="Times New Roman" w:eastAsia="Times New Roman" w:hAnsi="Times New Roman" w:cs="Times New Roman"/>
          <w:bCs/>
          <w:color w:val="000000"/>
          <w:sz w:val="28"/>
          <w:szCs w:val="28"/>
          <w:lang w:eastAsia="ru-RU"/>
        </w:rPr>
        <w:softHyphen/>
        <w:t>ния, вследствие которых может последовать не только остановка деятельности экономического субъекта, а даже его ликвидация.</w:t>
      </w:r>
    </w:p>
    <w:p w:rsidR="0079369C" w:rsidRPr="0079369C" w:rsidRDefault="0079369C" w:rsidP="0079369C">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bCs/>
          <w:iCs/>
          <w:color w:val="000000"/>
          <w:sz w:val="28"/>
          <w:szCs w:val="28"/>
          <w:lang w:eastAsia="ru-RU"/>
        </w:rPr>
        <w:t xml:space="preserve">Третье направление </w:t>
      </w:r>
      <w:r w:rsidRPr="0079369C">
        <w:rPr>
          <w:rFonts w:ascii="Times New Roman" w:eastAsia="Times New Roman" w:hAnsi="Times New Roman" w:cs="Times New Roman"/>
          <w:bCs/>
          <w:color w:val="000000"/>
          <w:sz w:val="28"/>
          <w:szCs w:val="28"/>
          <w:lang w:eastAsia="ru-RU"/>
        </w:rPr>
        <w:t>анализа финансовой устойчивости — это АФУ по источникам данных, который можно разделить на четыре части.</w:t>
      </w:r>
    </w:p>
    <w:p w:rsidR="0079369C" w:rsidRPr="0079369C" w:rsidRDefault="0079369C" w:rsidP="0079369C">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bCs/>
          <w:color w:val="000000"/>
          <w:sz w:val="28"/>
          <w:szCs w:val="28"/>
          <w:lang w:eastAsia="ru-RU"/>
        </w:rPr>
        <w:t>Анализ финансовой устойчивости по данным бухгалтерской от</w:t>
      </w:r>
      <w:r w:rsidRPr="0079369C">
        <w:rPr>
          <w:rFonts w:ascii="Times New Roman" w:eastAsia="Times New Roman" w:hAnsi="Times New Roman" w:cs="Times New Roman"/>
          <w:bCs/>
          <w:color w:val="000000"/>
          <w:sz w:val="28"/>
          <w:szCs w:val="28"/>
          <w:lang w:eastAsia="ru-RU"/>
        </w:rPr>
        <w:softHyphen/>
        <w:t>четности является внешним анализом. Анализ финансовой устойчи</w:t>
      </w:r>
      <w:r w:rsidRPr="0079369C">
        <w:rPr>
          <w:rFonts w:ascii="Times New Roman" w:eastAsia="Times New Roman" w:hAnsi="Times New Roman" w:cs="Times New Roman"/>
          <w:bCs/>
          <w:color w:val="000000"/>
          <w:sz w:val="28"/>
          <w:szCs w:val="28"/>
          <w:lang w:eastAsia="ru-RU"/>
        </w:rPr>
        <w:softHyphen/>
        <w:t>вости по данным финансовой отчетности — более широкий (в каче</w:t>
      </w:r>
      <w:r w:rsidRPr="0079369C">
        <w:rPr>
          <w:rFonts w:ascii="Times New Roman" w:eastAsia="Times New Roman" w:hAnsi="Times New Roman" w:cs="Times New Roman"/>
          <w:bCs/>
          <w:color w:val="000000"/>
          <w:sz w:val="28"/>
          <w:szCs w:val="28"/>
          <w:lang w:eastAsia="ru-RU"/>
        </w:rPr>
        <w:softHyphen/>
        <w:t>стве информационной базы помимо бухгалтерской отчетности входят данные аналитических расчетов, производственная и маркетинговая информация, выдержки из стратегических планов, сведения об аф</w:t>
      </w:r>
      <w:r w:rsidRPr="0079369C">
        <w:rPr>
          <w:rFonts w:ascii="Times New Roman" w:eastAsia="Times New Roman" w:hAnsi="Times New Roman" w:cs="Times New Roman"/>
          <w:bCs/>
          <w:color w:val="000000"/>
          <w:sz w:val="28"/>
          <w:szCs w:val="28"/>
          <w:lang w:eastAsia="ru-RU"/>
        </w:rPr>
        <w:softHyphen/>
        <w:t>филированных лицах и сегментах деятельности, пр.). Анализ финансовой устойчивости с использованием данных прогнозной финансо</w:t>
      </w:r>
      <w:r w:rsidRPr="0079369C">
        <w:rPr>
          <w:rFonts w:ascii="Times New Roman" w:eastAsia="Times New Roman" w:hAnsi="Times New Roman" w:cs="Times New Roman"/>
          <w:bCs/>
          <w:color w:val="000000"/>
          <w:sz w:val="28"/>
          <w:szCs w:val="28"/>
          <w:lang w:eastAsia="ru-RU"/>
        </w:rPr>
        <w:softHyphen/>
        <w:t>вой информации — внутренний анализ, проводимый на перспективу. Анализ финансовой устойчивости в системе бюджетирования рас</w:t>
      </w:r>
      <w:r w:rsidRPr="0079369C">
        <w:rPr>
          <w:rFonts w:ascii="Times New Roman" w:eastAsia="Times New Roman" w:hAnsi="Times New Roman" w:cs="Times New Roman"/>
          <w:bCs/>
          <w:color w:val="000000"/>
          <w:sz w:val="28"/>
          <w:szCs w:val="28"/>
          <w:lang w:eastAsia="ru-RU"/>
        </w:rPr>
        <w:softHyphen/>
        <w:t xml:space="preserve">сматривается как перспективный анализ,  т.е.  исследуется степень изменения финансовой </w:t>
      </w:r>
      <w:r w:rsidRPr="0079369C">
        <w:rPr>
          <w:rFonts w:ascii="Times New Roman" w:eastAsia="Times New Roman" w:hAnsi="Times New Roman" w:cs="Times New Roman"/>
          <w:bCs/>
          <w:color w:val="000000"/>
          <w:sz w:val="28"/>
          <w:szCs w:val="28"/>
          <w:lang w:eastAsia="ru-RU"/>
        </w:rPr>
        <w:lastRenderedPageBreak/>
        <w:t>устойчивости в последующих периодах дея</w:t>
      </w:r>
      <w:r w:rsidRPr="0079369C">
        <w:rPr>
          <w:rFonts w:ascii="Times New Roman" w:eastAsia="Times New Roman" w:hAnsi="Times New Roman" w:cs="Times New Roman"/>
          <w:bCs/>
          <w:color w:val="000000"/>
          <w:sz w:val="28"/>
          <w:szCs w:val="28"/>
          <w:lang w:eastAsia="ru-RU"/>
        </w:rPr>
        <w:softHyphen/>
        <w:t>тельности  организации.  Для  этого  операционный  и  финансовый бюджеты объединяются вместе, и по их данным составляется про</w:t>
      </w:r>
      <w:r w:rsidRPr="0079369C">
        <w:rPr>
          <w:rFonts w:ascii="Times New Roman" w:eastAsia="Times New Roman" w:hAnsi="Times New Roman" w:cs="Times New Roman"/>
          <w:bCs/>
          <w:color w:val="000000"/>
          <w:sz w:val="28"/>
          <w:szCs w:val="28"/>
          <w:lang w:eastAsia="ru-RU"/>
        </w:rPr>
        <w:softHyphen/>
        <w:t>гнозная бухгалтерская отчетность, по которой можно рассчитать и проследить последующие изменения уровня финансовой устойчиво</w:t>
      </w:r>
      <w:r w:rsidRPr="0079369C">
        <w:rPr>
          <w:rFonts w:ascii="Times New Roman" w:eastAsia="Times New Roman" w:hAnsi="Times New Roman" w:cs="Times New Roman"/>
          <w:bCs/>
          <w:color w:val="000000"/>
          <w:sz w:val="28"/>
          <w:szCs w:val="28"/>
          <w:lang w:eastAsia="ru-RU"/>
        </w:rPr>
        <w:softHyphen/>
        <w:t>сти. В третьем направлении нашел свое место и анализ финансовой устойчивости в бизнес-планировании. Для различных пользователей бизнес-плана   (для  менеджмента,   собственников,   инвесторов  или кредиторов) имеет чрезвычайно важное значение планируемый уро</w:t>
      </w:r>
      <w:r w:rsidRPr="0079369C">
        <w:rPr>
          <w:rFonts w:ascii="Times New Roman" w:eastAsia="Times New Roman" w:hAnsi="Times New Roman" w:cs="Times New Roman"/>
          <w:bCs/>
          <w:color w:val="000000"/>
          <w:sz w:val="28"/>
          <w:szCs w:val="28"/>
          <w:lang w:eastAsia="ru-RU"/>
        </w:rPr>
        <w:softHyphen/>
        <w:t>вень финансовой устойчивости в будущих периодах, причем в этот уровень финансовой устойчивости должен закладываться определен</w:t>
      </w:r>
      <w:r w:rsidRPr="0079369C">
        <w:rPr>
          <w:rFonts w:ascii="Times New Roman" w:eastAsia="Times New Roman" w:hAnsi="Times New Roman" w:cs="Times New Roman"/>
          <w:bCs/>
          <w:color w:val="000000"/>
          <w:sz w:val="28"/>
          <w:szCs w:val="28"/>
          <w:lang w:eastAsia="ru-RU"/>
        </w:rPr>
        <w:softHyphen/>
        <w:t>ный запас прочности, обеспечивающий страхование организации от непредвиденных изменений во внешних и отчасти внутренних усло</w:t>
      </w:r>
      <w:r w:rsidRPr="0079369C">
        <w:rPr>
          <w:rFonts w:ascii="Times New Roman" w:eastAsia="Times New Roman" w:hAnsi="Times New Roman" w:cs="Times New Roman"/>
          <w:bCs/>
          <w:color w:val="000000"/>
          <w:sz w:val="28"/>
          <w:szCs w:val="28"/>
          <w:lang w:eastAsia="ru-RU"/>
        </w:rPr>
        <w:softHyphen/>
        <w:t>виях бизнеса.</w:t>
      </w:r>
    </w:p>
    <w:p w:rsidR="0079369C" w:rsidRPr="0079369C" w:rsidRDefault="0079369C" w:rsidP="0079369C">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bCs/>
          <w:color w:val="000000"/>
          <w:sz w:val="28"/>
          <w:szCs w:val="28"/>
          <w:lang w:eastAsia="ru-RU"/>
        </w:rPr>
        <w:t>Прогнозирование изменения финансовой устойчивости хозяй</w:t>
      </w:r>
      <w:r w:rsidRPr="0079369C">
        <w:rPr>
          <w:rFonts w:ascii="Times New Roman" w:eastAsia="Times New Roman" w:hAnsi="Times New Roman" w:cs="Times New Roman"/>
          <w:bCs/>
          <w:color w:val="000000"/>
          <w:sz w:val="28"/>
          <w:szCs w:val="28"/>
          <w:lang w:eastAsia="ru-RU"/>
        </w:rPr>
        <w:softHyphen/>
        <w:t>ствующего субъекта близко по своему содержанию к анализу фи</w:t>
      </w:r>
      <w:r w:rsidRPr="0079369C">
        <w:rPr>
          <w:rFonts w:ascii="Times New Roman" w:eastAsia="Times New Roman" w:hAnsi="Times New Roman" w:cs="Times New Roman"/>
          <w:bCs/>
          <w:color w:val="000000"/>
          <w:sz w:val="28"/>
          <w:szCs w:val="28"/>
          <w:lang w:eastAsia="ru-RU"/>
        </w:rPr>
        <w:softHyphen/>
        <w:t>нансовой устойчивости с использованием данных прогнозной фи</w:t>
      </w:r>
      <w:r w:rsidRPr="0079369C">
        <w:rPr>
          <w:rFonts w:ascii="Times New Roman" w:eastAsia="Times New Roman" w:hAnsi="Times New Roman" w:cs="Times New Roman"/>
          <w:bCs/>
          <w:color w:val="000000"/>
          <w:sz w:val="28"/>
          <w:szCs w:val="28"/>
          <w:lang w:eastAsia="ru-RU"/>
        </w:rPr>
        <w:softHyphen/>
        <w:t>нансовой информации. В данном случае необходимо проанализи</w:t>
      </w:r>
      <w:r w:rsidRPr="0079369C">
        <w:rPr>
          <w:rFonts w:ascii="Times New Roman" w:eastAsia="Times New Roman" w:hAnsi="Times New Roman" w:cs="Times New Roman"/>
          <w:bCs/>
          <w:color w:val="000000"/>
          <w:sz w:val="28"/>
          <w:szCs w:val="28"/>
          <w:lang w:eastAsia="ru-RU"/>
        </w:rPr>
        <w:softHyphen/>
        <w:t>ровать отчетность за ряд периодов и определить тренд (методом экстраполяции).</w:t>
      </w:r>
    </w:p>
    <w:p w:rsidR="0079369C" w:rsidRPr="0079369C" w:rsidRDefault="0079369C" w:rsidP="0079369C">
      <w:pPr>
        <w:shd w:val="clear" w:color="auto" w:fill="FFFFFF"/>
        <w:spacing w:after="0" w:line="360" w:lineRule="auto"/>
        <w:ind w:firstLine="709"/>
        <w:jc w:val="both"/>
        <w:rPr>
          <w:rFonts w:ascii="Times New Roman" w:eastAsia="Times New Roman" w:hAnsi="Times New Roman" w:cs="Times New Roman"/>
          <w:bCs/>
          <w:color w:val="000000"/>
          <w:sz w:val="28"/>
          <w:szCs w:val="28"/>
          <w:lang w:eastAsia="ru-RU"/>
        </w:rPr>
      </w:pPr>
      <w:r w:rsidRPr="0079369C">
        <w:rPr>
          <w:rFonts w:ascii="Times New Roman" w:eastAsia="Times New Roman" w:hAnsi="Times New Roman" w:cs="Times New Roman"/>
          <w:bCs/>
          <w:color w:val="000000"/>
          <w:sz w:val="28"/>
          <w:szCs w:val="28"/>
          <w:lang w:eastAsia="ru-RU"/>
        </w:rPr>
        <w:t xml:space="preserve">После раскрытия основных направлений в анализе финансовой устойчивости следует рассмотреть структуру комплексного анализа финансовой устойчивости, которая представлена в виде блок-схемы на рисунке </w:t>
      </w:r>
      <w:r w:rsidR="005A4F10">
        <w:rPr>
          <w:rFonts w:ascii="Times New Roman" w:eastAsia="Times New Roman" w:hAnsi="Times New Roman" w:cs="Times New Roman"/>
          <w:bCs/>
          <w:color w:val="000000"/>
          <w:sz w:val="28"/>
          <w:szCs w:val="28"/>
          <w:lang w:eastAsia="ru-RU"/>
        </w:rPr>
        <w:t>4</w:t>
      </w:r>
      <w:r w:rsidRPr="0079369C">
        <w:rPr>
          <w:rFonts w:ascii="Times New Roman" w:eastAsia="Times New Roman" w:hAnsi="Times New Roman" w:cs="Times New Roman"/>
          <w:bCs/>
          <w:color w:val="000000"/>
          <w:sz w:val="28"/>
          <w:szCs w:val="28"/>
          <w:lang w:eastAsia="ru-RU"/>
        </w:rPr>
        <w:t>. Система комплексного анализа финансовой устойчиво</w:t>
      </w:r>
      <w:r w:rsidRPr="0079369C">
        <w:rPr>
          <w:rFonts w:ascii="Times New Roman" w:eastAsia="Times New Roman" w:hAnsi="Times New Roman" w:cs="Times New Roman"/>
          <w:bCs/>
          <w:color w:val="000000"/>
          <w:sz w:val="28"/>
          <w:szCs w:val="28"/>
          <w:lang w:eastAsia="ru-RU"/>
        </w:rPr>
        <w:softHyphen/>
        <w:t>сти коммерческой организации состоит из четырнадцати блоков.</w:t>
      </w:r>
    </w:p>
    <w:p w:rsidR="0079369C" w:rsidRPr="0079369C" w:rsidRDefault="0079369C" w:rsidP="0079369C">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bCs/>
          <w:color w:val="000000"/>
          <w:sz w:val="28"/>
          <w:szCs w:val="28"/>
          <w:lang w:eastAsia="ru-RU"/>
        </w:rPr>
        <w:t>Первый блок — это предварительный анализ имущественного и финансового положения, результатов деятельности и денежного потока организации. Далее следует укрупненный модуль из восьми блоков — факторный анализ финансовой устойчивости. Это такие блоки, как анализ ликвидности активов и платежеспособности, анализ капитала и обязательств и оценка финансового рычага, ана</w:t>
      </w:r>
      <w:r w:rsidRPr="0079369C">
        <w:rPr>
          <w:rFonts w:ascii="Times New Roman" w:eastAsia="Times New Roman" w:hAnsi="Times New Roman" w:cs="Times New Roman"/>
          <w:bCs/>
          <w:color w:val="000000"/>
          <w:sz w:val="28"/>
          <w:szCs w:val="28"/>
          <w:lang w:eastAsia="ru-RU"/>
        </w:rPr>
        <w:softHyphen/>
        <w:t>лиз влияния инфляции, анализ влияния изменения валютных кур</w:t>
      </w:r>
      <w:r w:rsidRPr="0079369C">
        <w:rPr>
          <w:rFonts w:ascii="Times New Roman" w:eastAsia="Times New Roman" w:hAnsi="Times New Roman" w:cs="Times New Roman"/>
          <w:bCs/>
          <w:color w:val="000000"/>
          <w:sz w:val="28"/>
          <w:szCs w:val="28"/>
          <w:lang w:eastAsia="ru-RU"/>
        </w:rPr>
        <w:softHyphen/>
        <w:t xml:space="preserve">сов, анализ влияния уровня налогообложения, анализ денежного потока и качества прибыли, анализ распределения прибыли и оценка </w:t>
      </w:r>
      <w:r w:rsidRPr="0079369C">
        <w:rPr>
          <w:rFonts w:ascii="Times New Roman" w:eastAsia="Times New Roman" w:hAnsi="Times New Roman" w:cs="Times New Roman"/>
          <w:bCs/>
          <w:color w:val="000000"/>
          <w:sz w:val="28"/>
          <w:szCs w:val="28"/>
          <w:lang w:eastAsia="ru-RU"/>
        </w:rPr>
        <w:lastRenderedPageBreak/>
        <w:t>финансовых резервов, в заключении следует блок анализа устойчивости сегментов бизнеса.</w:t>
      </w:r>
    </w:p>
    <w:p w:rsidR="0079369C" w:rsidRPr="0079369C" w:rsidRDefault="0079369C" w:rsidP="0079369C">
      <w:pPr>
        <w:framePr w:h="10233" w:hSpace="10080" w:vSpace="58" w:wrap="notBeside" w:vAnchor="text" w:hAnchor="page" w:x="1882" w:y="7"/>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5600700" cy="65055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00700" cy="6505575"/>
                    </a:xfrm>
                    <a:prstGeom prst="rect">
                      <a:avLst/>
                    </a:prstGeom>
                    <a:noFill/>
                    <a:ln>
                      <a:noFill/>
                    </a:ln>
                  </pic:spPr>
                </pic:pic>
              </a:graphicData>
            </a:graphic>
          </wp:inline>
        </w:drawing>
      </w:r>
    </w:p>
    <w:p w:rsidR="0079369C" w:rsidRPr="0079369C" w:rsidRDefault="0079369C" w:rsidP="0079369C">
      <w:pPr>
        <w:shd w:val="clear" w:color="auto" w:fill="FFFFFF"/>
        <w:spacing w:after="0" w:line="360" w:lineRule="auto"/>
        <w:ind w:firstLine="709"/>
        <w:jc w:val="both"/>
        <w:rPr>
          <w:rFonts w:ascii="Times New Roman" w:eastAsia="Times New Roman" w:hAnsi="Times New Roman" w:cs="Times New Roman"/>
          <w:bCs/>
          <w:color w:val="000000"/>
          <w:sz w:val="16"/>
          <w:szCs w:val="16"/>
          <w:lang w:eastAsia="ru-RU"/>
        </w:rPr>
      </w:pPr>
    </w:p>
    <w:p w:rsidR="0079369C" w:rsidRPr="0079369C" w:rsidRDefault="0079369C" w:rsidP="00161614">
      <w:pPr>
        <w:shd w:val="clear" w:color="auto" w:fill="FFFFFF"/>
        <w:spacing w:after="0" w:line="360" w:lineRule="auto"/>
        <w:ind w:firstLine="709"/>
        <w:jc w:val="center"/>
        <w:rPr>
          <w:rFonts w:ascii="Times New Roman" w:eastAsia="Times New Roman" w:hAnsi="Times New Roman" w:cs="Times New Roman"/>
          <w:bCs/>
          <w:color w:val="000000"/>
          <w:sz w:val="28"/>
          <w:szCs w:val="28"/>
          <w:lang w:eastAsia="ru-RU"/>
        </w:rPr>
      </w:pPr>
      <w:r w:rsidRPr="0079369C">
        <w:rPr>
          <w:rFonts w:ascii="Times New Roman" w:eastAsia="Times New Roman" w:hAnsi="Times New Roman" w:cs="Times New Roman"/>
          <w:bCs/>
          <w:color w:val="000000"/>
          <w:sz w:val="28"/>
          <w:szCs w:val="28"/>
          <w:lang w:eastAsia="ru-RU"/>
        </w:rPr>
        <w:t xml:space="preserve">Рисунок </w:t>
      </w:r>
      <w:r w:rsidR="005A4F10">
        <w:rPr>
          <w:rFonts w:ascii="Times New Roman" w:eastAsia="Times New Roman" w:hAnsi="Times New Roman" w:cs="Times New Roman"/>
          <w:bCs/>
          <w:color w:val="000000"/>
          <w:sz w:val="28"/>
          <w:szCs w:val="28"/>
          <w:lang w:eastAsia="ru-RU"/>
        </w:rPr>
        <w:t>4</w:t>
      </w:r>
      <w:r w:rsidRPr="0079369C">
        <w:rPr>
          <w:rFonts w:ascii="Times New Roman" w:eastAsia="Times New Roman" w:hAnsi="Times New Roman" w:cs="Times New Roman"/>
          <w:bCs/>
          <w:color w:val="000000"/>
          <w:sz w:val="28"/>
          <w:szCs w:val="28"/>
          <w:lang w:eastAsia="ru-RU"/>
        </w:rPr>
        <w:t xml:space="preserve"> - Блок-схема комплексного анализа финансовой устойчивости коммерческой организации</w:t>
      </w:r>
    </w:p>
    <w:p w:rsidR="0079369C" w:rsidRPr="0079369C" w:rsidRDefault="0079369C" w:rsidP="0079369C">
      <w:pPr>
        <w:shd w:val="clear" w:color="auto" w:fill="FFFFFF"/>
        <w:spacing w:after="0" w:line="360" w:lineRule="auto"/>
        <w:ind w:firstLine="709"/>
        <w:jc w:val="both"/>
        <w:rPr>
          <w:rFonts w:ascii="Times New Roman" w:eastAsia="Times New Roman" w:hAnsi="Times New Roman" w:cs="Times New Roman"/>
          <w:bCs/>
          <w:color w:val="000000"/>
          <w:sz w:val="16"/>
          <w:szCs w:val="16"/>
          <w:lang w:eastAsia="ru-RU"/>
        </w:rPr>
      </w:pPr>
    </w:p>
    <w:p w:rsidR="0079369C" w:rsidRPr="0079369C" w:rsidRDefault="0079369C" w:rsidP="0079369C">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bCs/>
          <w:color w:val="000000"/>
          <w:sz w:val="28"/>
          <w:szCs w:val="28"/>
          <w:lang w:eastAsia="ru-RU"/>
        </w:rPr>
        <w:t>Затем следуют такие блоки, как перспективный анализ рисков потери финансовой устойчивости и последствий этого для органи</w:t>
      </w:r>
      <w:r w:rsidRPr="0079369C">
        <w:rPr>
          <w:rFonts w:ascii="Times New Roman" w:eastAsia="Times New Roman" w:hAnsi="Times New Roman" w:cs="Times New Roman"/>
          <w:bCs/>
          <w:color w:val="000000"/>
          <w:sz w:val="28"/>
          <w:szCs w:val="28"/>
          <w:lang w:eastAsia="ru-RU"/>
        </w:rPr>
        <w:softHyphen/>
        <w:t xml:space="preserve">зации, </w:t>
      </w:r>
      <w:r w:rsidRPr="0079369C">
        <w:rPr>
          <w:rFonts w:ascii="Times New Roman" w:eastAsia="Times New Roman" w:hAnsi="Times New Roman" w:cs="Times New Roman"/>
          <w:bCs/>
          <w:color w:val="000000"/>
          <w:sz w:val="28"/>
          <w:szCs w:val="28"/>
          <w:lang w:eastAsia="ru-RU"/>
        </w:rPr>
        <w:lastRenderedPageBreak/>
        <w:t>перспективный анализ в обосновании приемлемых пара</w:t>
      </w:r>
      <w:r w:rsidRPr="0079369C">
        <w:rPr>
          <w:rFonts w:ascii="Times New Roman" w:eastAsia="Times New Roman" w:hAnsi="Times New Roman" w:cs="Times New Roman"/>
          <w:bCs/>
          <w:color w:val="000000"/>
          <w:sz w:val="28"/>
          <w:szCs w:val="28"/>
          <w:lang w:eastAsia="ru-RU"/>
        </w:rPr>
        <w:softHyphen/>
        <w:t>метров финансовой устойчивости в процессе формирования про</w:t>
      </w:r>
      <w:r w:rsidRPr="0079369C">
        <w:rPr>
          <w:rFonts w:ascii="Times New Roman" w:eastAsia="Times New Roman" w:hAnsi="Times New Roman" w:cs="Times New Roman"/>
          <w:bCs/>
          <w:color w:val="000000"/>
          <w:sz w:val="28"/>
          <w:szCs w:val="28"/>
          <w:lang w:eastAsia="ru-RU"/>
        </w:rPr>
        <w:softHyphen/>
        <w:t>гнозной финансовой информации (бизнес-планов, бюджетов, проспектов эмиссии и пр.), оперативный анализ и мониторинг выполнения бюджетных (плановых) заданий по уровню финансо</w:t>
      </w:r>
      <w:r w:rsidRPr="0079369C">
        <w:rPr>
          <w:rFonts w:ascii="Times New Roman" w:eastAsia="Times New Roman" w:hAnsi="Times New Roman" w:cs="Times New Roman"/>
          <w:bCs/>
          <w:color w:val="000000"/>
          <w:sz w:val="28"/>
          <w:szCs w:val="28"/>
          <w:lang w:eastAsia="ru-RU"/>
        </w:rPr>
        <w:softHyphen/>
        <w:t>вой устойчивости.</w:t>
      </w:r>
    </w:p>
    <w:p w:rsidR="0079369C" w:rsidRPr="0079369C" w:rsidRDefault="0079369C" w:rsidP="0079369C">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bCs/>
          <w:color w:val="000000"/>
          <w:sz w:val="28"/>
          <w:szCs w:val="28"/>
          <w:lang w:eastAsia="ru-RU"/>
        </w:rPr>
        <w:t>Все двенадцать вышеперечисленных блоков оказывают непо</w:t>
      </w:r>
      <w:r w:rsidRPr="0079369C">
        <w:rPr>
          <w:rFonts w:ascii="Times New Roman" w:eastAsia="Times New Roman" w:hAnsi="Times New Roman" w:cs="Times New Roman"/>
          <w:bCs/>
          <w:color w:val="000000"/>
          <w:sz w:val="28"/>
          <w:szCs w:val="28"/>
          <w:lang w:eastAsia="ru-RU"/>
        </w:rPr>
        <w:softHyphen/>
        <w:t>средственное влияние на блок, посвященный общей оценке влия</w:t>
      </w:r>
      <w:r w:rsidRPr="0079369C">
        <w:rPr>
          <w:rFonts w:ascii="Times New Roman" w:eastAsia="Times New Roman" w:hAnsi="Times New Roman" w:cs="Times New Roman"/>
          <w:bCs/>
          <w:color w:val="000000"/>
          <w:sz w:val="28"/>
          <w:szCs w:val="28"/>
          <w:lang w:eastAsia="ru-RU"/>
        </w:rPr>
        <w:softHyphen/>
        <w:t>ния финансовой устойчивости на деловую репутацию и инвестици</w:t>
      </w:r>
      <w:r w:rsidRPr="0079369C">
        <w:rPr>
          <w:rFonts w:ascii="Times New Roman" w:eastAsia="Times New Roman" w:hAnsi="Times New Roman" w:cs="Times New Roman"/>
          <w:bCs/>
          <w:color w:val="000000"/>
          <w:sz w:val="28"/>
          <w:szCs w:val="28"/>
          <w:lang w:eastAsia="ru-RU"/>
        </w:rPr>
        <w:softHyphen/>
        <w:t>онную привлекательность хозяйствующего субъекта. Завершающим блоком данной схемы является анализ тенденций изменения фи</w:t>
      </w:r>
      <w:r w:rsidRPr="0079369C">
        <w:rPr>
          <w:rFonts w:ascii="Times New Roman" w:eastAsia="Times New Roman" w:hAnsi="Times New Roman" w:cs="Times New Roman"/>
          <w:bCs/>
          <w:color w:val="000000"/>
          <w:sz w:val="28"/>
          <w:szCs w:val="28"/>
          <w:lang w:eastAsia="ru-RU"/>
        </w:rPr>
        <w:softHyphen/>
        <w:t>нансовой устойчивости, по результатам которого следует разработка практических мероприятий по повышению финансовой устойчиво</w:t>
      </w:r>
      <w:r w:rsidRPr="0079369C">
        <w:rPr>
          <w:rFonts w:ascii="Times New Roman" w:eastAsia="Times New Roman" w:hAnsi="Times New Roman" w:cs="Times New Roman"/>
          <w:bCs/>
          <w:color w:val="000000"/>
          <w:sz w:val="28"/>
          <w:szCs w:val="28"/>
          <w:lang w:eastAsia="ru-RU"/>
        </w:rPr>
        <w:softHyphen/>
        <w:t>сти хозяйствующего субъекта.</w:t>
      </w:r>
    </w:p>
    <w:p w:rsidR="0079369C" w:rsidRPr="0079369C" w:rsidRDefault="0079369C" w:rsidP="0079369C">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bCs/>
          <w:color w:val="000000"/>
          <w:sz w:val="28"/>
          <w:szCs w:val="28"/>
          <w:lang w:eastAsia="ru-RU"/>
        </w:rPr>
        <w:t>Все приведенные блоки имеют между собой тесную взаимосвязь и взаимозависимость. Хотелось бы отдельно отметить и взаимосвязь между первым и последним блоками. Она заключается в том, что на основе результатов анализа тенденций изменения финансовой устойчивости можно провести предварительный анализ имущест</w:t>
      </w:r>
      <w:r w:rsidRPr="0079369C">
        <w:rPr>
          <w:rFonts w:ascii="Times New Roman" w:eastAsia="Times New Roman" w:hAnsi="Times New Roman" w:cs="Times New Roman"/>
          <w:bCs/>
          <w:color w:val="000000"/>
          <w:sz w:val="28"/>
          <w:szCs w:val="28"/>
          <w:lang w:eastAsia="ru-RU"/>
        </w:rPr>
        <w:softHyphen/>
        <w:t>венного и финансового положения, результатов деятельности и де</w:t>
      </w:r>
      <w:r w:rsidRPr="0079369C">
        <w:rPr>
          <w:rFonts w:ascii="Times New Roman" w:eastAsia="Times New Roman" w:hAnsi="Times New Roman" w:cs="Times New Roman"/>
          <w:bCs/>
          <w:color w:val="000000"/>
          <w:sz w:val="28"/>
          <w:szCs w:val="28"/>
          <w:lang w:eastAsia="ru-RU"/>
        </w:rPr>
        <w:softHyphen/>
        <w:t>нежного потока организации.</w:t>
      </w:r>
    </w:p>
    <w:p w:rsidR="0079369C" w:rsidRPr="0079369C" w:rsidRDefault="0079369C" w:rsidP="0079369C">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bCs/>
          <w:color w:val="000000"/>
          <w:sz w:val="28"/>
          <w:szCs w:val="28"/>
          <w:lang w:eastAsia="ru-RU"/>
        </w:rPr>
        <w:t>Теория жизненных циклов — это одно из составляющих мето</w:t>
      </w:r>
      <w:r w:rsidRPr="0079369C">
        <w:rPr>
          <w:rFonts w:ascii="Times New Roman" w:eastAsia="Times New Roman" w:hAnsi="Times New Roman" w:cs="Times New Roman"/>
          <w:bCs/>
          <w:color w:val="000000"/>
          <w:sz w:val="28"/>
          <w:szCs w:val="28"/>
          <w:lang w:eastAsia="ru-RU"/>
        </w:rPr>
        <w:softHyphen/>
        <w:t>дологии системного анализа. Одной из задач, стоящих перед бух</w:t>
      </w:r>
      <w:r w:rsidRPr="0079369C">
        <w:rPr>
          <w:rFonts w:ascii="Times New Roman" w:eastAsia="Times New Roman" w:hAnsi="Times New Roman" w:cs="Times New Roman"/>
          <w:bCs/>
          <w:color w:val="000000"/>
          <w:sz w:val="28"/>
          <w:szCs w:val="28"/>
          <w:lang w:eastAsia="ru-RU"/>
        </w:rPr>
        <w:softHyphen/>
        <w:t>галтером-аналитиком, является выявление на различных этапах жизненного цикла хозяйствующего субъекта потребности в прове</w:t>
      </w:r>
      <w:r w:rsidRPr="0079369C">
        <w:rPr>
          <w:rFonts w:ascii="Times New Roman" w:eastAsia="Times New Roman" w:hAnsi="Times New Roman" w:cs="Times New Roman"/>
          <w:bCs/>
          <w:color w:val="000000"/>
          <w:sz w:val="28"/>
          <w:szCs w:val="28"/>
          <w:lang w:eastAsia="ru-RU"/>
        </w:rPr>
        <w:softHyphen/>
        <w:t>дении анализа и оценки финансовой устойчивости.</w:t>
      </w:r>
    </w:p>
    <w:p w:rsidR="0079369C" w:rsidRDefault="0079369C" w:rsidP="0079369C">
      <w:pPr>
        <w:shd w:val="clear" w:color="auto" w:fill="FFFFFF"/>
        <w:spacing w:after="0" w:line="360" w:lineRule="auto"/>
        <w:ind w:firstLine="709"/>
        <w:jc w:val="both"/>
        <w:rPr>
          <w:rFonts w:ascii="Times New Roman" w:eastAsia="Times New Roman" w:hAnsi="Times New Roman" w:cs="Times New Roman"/>
          <w:bCs/>
          <w:color w:val="000000"/>
          <w:sz w:val="28"/>
          <w:szCs w:val="28"/>
          <w:lang w:eastAsia="ru-RU"/>
        </w:rPr>
      </w:pPr>
      <w:r w:rsidRPr="0079369C">
        <w:rPr>
          <w:rFonts w:ascii="Times New Roman" w:eastAsia="Times New Roman" w:hAnsi="Times New Roman" w:cs="Times New Roman"/>
          <w:bCs/>
          <w:color w:val="000000"/>
          <w:sz w:val="28"/>
          <w:szCs w:val="28"/>
          <w:lang w:eastAsia="ru-RU"/>
        </w:rPr>
        <w:t>На основании изучения изменения финансовой устойчивости на различных этапах жизненного цикла хозяйствующего субъекта внутренний анализ финансовой устойчивости будет иметь несколь</w:t>
      </w:r>
      <w:r w:rsidRPr="0079369C">
        <w:rPr>
          <w:rFonts w:ascii="Times New Roman" w:eastAsia="Times New Roman" w:hAnsi="Times New Roman" w:cs="Times New Roman"/>
          <w:bCs/>
          <w:color w:val="000000"/>
          <w:sz w:val="28"/>
          <w:szCs w:val="28"/>
          <w:lang w:eastAsia="ru-RU"/>
        </w:rPr>
        <w:softHyphen/>
        <w:t>ко отличное содержание в каждом из периодов.</w:t>
      </w:r>
    </w:p>
    <w:p w:rsidR="00161614" w:rsidRDefault="00161614" w:rsidP="0079369C">
      <w:pPr>
        <w:shd w:val="clear" w:color="auto" w:fill="FFFFFF"/>
        <w:spacing w:after="0" w:line="360" w:lineRule="auto"/>
        <w:ind w:firstLine="709"/>
        <w:jc w:val="both"/>
        <w:rPr>
          <w:rFonts w:ascii="Times New Roman" w:eastAsia="Times New Roman" w:hAnsi="Times New Roman" w:cs="Times New Roman"/>
          <w:bCs/>
          <w:color w:val="000000"/>
          <w:sz w:val="28"/>
          <w:szCs w:val="28"/>
          <w:lang w:eastAsia="ru-RU"/>
        </w:rPr>
      </w:pPr>
    </w:p>
    <w:p w:rsidR="00161614" w:rsidRPr="0079369C" w:rsidRDefault="00161614" w:rsidP="0079369C">
      <w:pPr>
        <w:shd w:val="clear" w:color="auto" w:fill="FFFFFF"/>
        <w:spacing w:after="0" w:line="360" w:lineRule="auto"/>
        <w:ind w:firstLine="709"/>
        <w:jc w:val="both"/>
        <w:rPr>
          <w:rFonts w:ascii="Times New Roman" w:eastAsia="Times New Roman" w:hAnsi="Times New Roman" w:cs="Times New Roman"/>
          <w:bCs/>
          <w:color w:val="000000"/>
          <w:sz w:val="28"/>
          <w:szCs w:val="28"/>
          <w:lang w:eastAsia="ru-RU"/>
        </w:rPr>
      </w:pPr>
    </w:p>
    <w:p w:rsidR="0079369C" w:rsidRPr="0079369C" w:rsidRDefault="0079369C" w:rsidP="0079369C">
      <w:pPr>
        <w:shd w:val="clear" w:color="auto" w:fill="FFFFFF"/>
        <w:spacing w:after="0" w:line="360" w:lineRule="auto"/>
        <w:ind w:firstLine="709"/>
        <w:jc w:val="center"/>
        <w:rPr>
          <w:rFonts w:ascii="Times New Roman" w:eastAsia="Times New Roman" w:hAnsi="Times New Roman" w:cs="Times New Roman"/>
          <w:sz w:val="28"/>
          <w:szCs w:val="28"/>
          <w:lang w:eastAsia="ru-RU"/>
        </w:rPr>
      </w:pPr>
    </w:p>
    <w:p w:rsidR="0079369C" w:rsidRPr="0079369C" w:rsidRDefault="0079369C" w:rsidP="0079369C">
      <w:pPr>
        <w:shd w:val="clear" w:color="auto" w:fill="FFFFFF"/>
        <w:spacing w:after="0" w:line="360" w:lineRule="auto"/>
        <w:ind w:firstLine="709"/>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lastRenderedPageBreak/>
        <w:t>1.3 Показатели оценки финансовой устойчивости предприятия</w:t>
      </w:r>
    </w:p>
    <w:p w:rsidR="0079369C" w:rsidRPr="0079369C" w:rsidRDefault="0079369C" w:rsidP="0079369C">
      <w:pPr>
        <w:shd w:val="clear" w:color="auto" w:fill="FFFFFF"/>
        <w:spacing w:after="0" w:line="360" w:lineRule="auto"/>
        <w:ind w:firstLine="709"/>
        <w:jc w:val="both"/>
        <w:rPr>
          <w:rFonts w:ascii="Times New Roman" w:eastAsia="Times New Roman" w:hAnsi="Times New Roman" w:cs="Times New Roman"/>
          <w:bCs/>
          <w:color w:val="000000"/>
          <w:sz w:val="16"/>
          <w:szCs w:val="16"/>
          <w:lang w:eastAsia="ru-RU"/>
        </w:rPr>
      </w:pPr>
    </w:p>
    <w:p w:rsidR="0079369C" w:rsidRPr="0079369C" w:rsidRDefault="0079369C" w:rsidP="0079369C">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bCs/>
          <w:color w:val="000000"/>
          <w:spacing w:val="-2"/>
          <w:sz w:val="28"/>
          <w:szCs w:val="28"/>
          <w:lang w:eastAsia="ru-RU"/>
        </w:rPr>
        <w:t>Преобразование исходной финансово-экономической информа</w:t>
      </w:r>
      <w:r w:rsidRPr="0079369C">
        <w:rPr>
          <w:rFonts w:ascii="Times New Roman" w:eastAsia="Times New Roman" w:hAnsi="Times New Roman" w:cs="Times New Roman"/>
          <w:bCs/>
          <w:color w:val="000000"/>
          <w:spacing w:val="-2"/>
          <w:sz w:val="28"/>
          <w:szCs w:val="28"/>
          <w:lang w:eastAsia="ru-RU"/>
        </w:rPr>
        <w:softHyphen/>
      </w:r>
      <w:r w:rsidRPr="0079369C">
        <w:rPr>
          <w:rFonts w:ascii="Times New Roman" w:eastAsia="Times New Roman" w:hAnsi="Times New Roman" w:cs="Times New Roman"/>
          <w:bCs/>
          <w:color w:val="000000"/>
          <w:spacing w:val="-1"/>
          <w:sz w:val="28"/>
          <w:szCs w:val="28"/>
          <w:lang w:eastAsia="ru-RU"/>
        </w:rPr>
        <w:t xml:space="preserve">ции в законченные выводы и рекомендации, направленные на </w:t>
      </w:r>
      <w:r w:rsidRPr="0079369C">
        <w:rPr>
          <w:rFonts w:ascii="Times New Roman" w:eastAsia="Times New Roman" w:hAnsi="Times New Roman" w:cs="Times New Roman"/>
          <w:bCs/>
          <w:color w:val="000000"/>
          <w:spacing w:val="-3"/>
          <w:sz w:val="28"/>
          <w:szCs w:val="28"/>
          <w:lang w:eastAsia="ru-RU"/>
        </w:rPr>
        <w:t xml:space="preserve">обоснование управленческих решений, осуществляется с помощью </w:t>
      </w:r>
      <w:r w:rsidRPr="0079369C">
        <w:rPr>
          <w:rFonts w:ascii="Times New Roman" w:eastAsia="Times New Roman" w:hAnsi="Times New Roman" w:cs="Times New Roman"/>
          <w:bCs/>
          <w:color w:val="000000"/>
          <w:spacing w:val="2"/>
          <w:sz w:val="28"/>
          <w:szCs w:val="28"/>
          <w:lang w:eastAsia="ru-RU"/>
        </w:rPr>
        <w:t xml:space="preserve">разнообразных аналитических операций и процедур. Ключевую </w:t>
      </w:r>
      <w:r w:rsidRPr="0079369C">
        <w:rPr>
          <w:rFonts w:ascii="Times New Roman" w:eastAsia="Times New Roman" w:hAnsi="Times New Roman" w:cs="Times New Roman"/>
          <w:bCs/>
          <w:color w:val="000000"/>
          <w:sz w:val="28"/>
          <w:szCs w:val="28"/>
          <w:lang w:eastAsia="ru-RU"/>
        </w:rPr>
        <w:t xml:space="preserve">роль в данном контексте играет система показателей, позволяющая </w:t>
      </w:r>
      <w:r w:rsidRPr="0079369C">
        <w:rPr>
          <w:rFonts w:ascii="Times New Roman" w:eastAsia="Times New Roman" w:hAnsi="Times New Roman" w:cs="Times New Roman"/>
          <w:bCs/>
          <w:color w:val="000000"/>
          <w:spacing w:val="-2"/>
          <w:sz w:val="28"/>
          <w:szCs w:val="28"/>
          <w:lang w:eastAsia="ru-RU"/>
        </w:rPr>
        <w:t>с определенной степенью достоверности и объективности оценить степень финансовой устойчивости коммерческой организации в ретроспективном и перспективном аспектах.</w:t>
      </w:r>
    </w:p>
    <w:p w:rsidR="0079369C" w:rsidRPr="0079369C" w:rsidRDefault="0079369C" w:rsidP="0079369C">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bCs/>
          <w:color w:val="000000"/>
          <w:spacing w:val="1"/>
          <w:sz w:val="28"/>
          <w:szCs w:val="28"/>
          <w:lang w:eastAsia="ru-RU"/>
        </w:rPr>
        <w:t xml:space="preserve">Формирование конкретных аналитических показателей и их групп является важнейшим этапом организации как внутреннего, </w:t>
      </w:r>
      <w:r w:rsidRPr="0079369C">
        <w:rPr>
          <w:rFonts w:ascii="Times New Roman" w:eastAsia="Times New Roman" w:hAnsi="Times New Roman" w:cs="Times New Roman"/>
          <w:bCs/>
          <w:color w:val="000000"/>
          <w:spacing w:val="-1"/>
          <w:sz w:val="28"/>
          <w:szCs w:val="28"/>
          <w:lang w:eastAsia="ru-RU"/>
        </w:rPr>
        <w:t xml:space="preserve">так и внешнего анализа финансовой устойчивости. Оно зависит от </w:t>
      </w:r>
      <w:r w:rsidRPr="0079369C">
        <w:rPr>
          <w:rFonts w:ascii="Times New Roman" w:eastAsia="Times New Roman" w:hAnsi="Times New Roman" w:cs="Times New Roman"/>
          <w:bCs/>
          <w:color w:val="000000"/>
          <w:spacing w:val="-2"/>
          <w:sz w:val="28"/>
          <w:szCs w:val="28"/>
          <w:lang w:eastAsia="ru-RU"/>
        </w:rPr>
        <w:t>множества факторов, среди которых: целевые установки анализа; потребности пользователей информации; доступность и достовер</w:t>
      </w:r>
      <w:r w:rsidRPr="0079369C">
        <w:rPr>
          <w:rFonts w:ascii="Times New Roman" w:eastAsia="Times New Roman" w:hAnsi="Times New Roman" w:cs="Times New Roman"/>
          <w:bCs/>
          <w:color w:val="000000"/>
          <w:spacing w:val="-2"/>
          <w:sz w:val="28"/>
          <w:szCs w:val="28"/>
          <w:lang w:eastAsia="ru-RU"/>
        </w:rPr>
        <w:softHyphen/>
      </w:r>
      <w:r w:rsidRPr="0079369C">
        <w:rPr>
          <w:rFonts w:ascii="Times New Roman" w:eastAsia="Times New Roman" w:hAnsi="Times New Roman" w:cs="Times New Roman"/>
          <w:bCs/>
          <w:color w:val="000000"/>
          <w:spacing w:val="-1"/>
          <w:sz w:val="28"/>
          <w:szCs w:val="28"/>
          <w:lang w:eastAsia="ru-RU"/>
        </w:rPr>
        <w:t>ность информационных источников; отраслевая специфика анали</w:t>
      </w:r>
      <w:r w:rsidRPr="0079369C">
        <w:rPr>
          <w:rFonts w:ascii="Times New Roman" w:eastAsia="Times New Roman" w:hAnsi="Times New Roman" w:cs="Times New Roman"/>
          <w:bCs/>
          <w:color w:val="000000"/>
          <w:spacing w:val="-1"/>
          <w:sz w:val="28"/>
          <w:szCs w:val="28"/>
          <w:lang w:eastAsia="ru-RU"/>
        </w:rPr>
        <w:softHyphen/>
        <w:t>зируемой организации; состояние внешней и внутренней бизнес-</w:t>
      </w:r>
      <w:r w:rsidRPr="0079369C">
        <w:rPr>
          <w:rFonts w:ascii="Times New Roman" w:eastAsia="Times New Roman" w:hAnsi="Times New Roman" w:cs="Times New Roman"/>
          <w:bCs/>
          <w:color w:val="000000"/>
          <w:spacing w:val="-4"/>
          <w:sz w:val="28"/>
          <w:szCs w:val="28"/>
          <w:lang w:eastAsia="ru-RU"/>
        </w:rPr>
        <w:t xml:space="preserve">среды и другие </w:t>
      </w:r>
      <w:r w:rsidRPr="0079369C">
        <w:rPr>
          <w:rFonts w:ascii="Times New Roman" w:eastAsia="Times New Roman" w:hAnsi="Times New Roman" w:cs="Times New Roman"/>
          <w:bCs/>
          <w:color w:val="000000"/>
          <w:sz w:val="28"/>
          <w:szCs w:val="28"/>
          <w:lang w:eastAsia="ru-RU"/>
        </w:rPr>
        <w:t>[26]</w:t>
      </w:r>
      <w:r w:rsidRPr="0079369C">
        <w:rPr>
          <w:rFonts w:ascii="Times New Roman" w:eastAsia="Times New Roman" w:hAnsi="Times New Roman" w:cs="Times New Roman"/>
          <w:bCs/>
          <w:color w:val="000000"/>
          <w:spacing w:val="-4"/>
          <w:sz w:val="28"/>
          <w:szCs w:val="28"/>
          <w:lang w:eastAsia="ru-RU"/>
        </w:rPr>
        <w:t>.</w:t>
      </w:r>
    </w:p>
    <w:p w:rsidR="0079369C" w:rsidRPr="0079369C" w:rsidRDefault="0079369C" w:rsidP="0079369C">
      <w:pPr>
        <w:widowControl w:val="0"/>
        <w:shd w:val="clear" w:color="auto" w:fill="FFFFFF"/>
        <w:tabs>
          <w:tab w:val="left" w:pos="682"/>
        </w:tabs>
        <w:autoSpaceDE w:val="0"/>
        <w:autoSpaceDN w:val="0"/>
        <w:adjustRightInd w:val="0"/>
        <w:spacing w:after="0" w:line="360" w:lineRule="auto"/>
        <w:jc w:val="both"/>
        <w:rPr>
          <w:rFonts w:ascii="Times New Roman" w:eastAsia="Times New Roman" w:hAnsi="Times New Roman" w:cs="Times New Roman"/>
          <w:bCs/>
          <w:color w:val="000000"/>
          <w:sz w:val="28"/>
          <w:szCs w:val="28"/>
          <w:lang w:eastAsia="ru-RU"/>
        </w:rPr>
      </w:pPr>
      <w:r w:rsidRPr="0079369C">
        <w:rPr>
          <w:rFonts w:ascii="Times New Roman" w:eastAsia="Times New Roman" w:hAnsi="Times New Roman" w:cs="Times New Roman"/>
          <w:bCs/>
          <w:color w:val="000000"/>
          <w:spacing w:val="-2"/>
          <w:sz w:val="28"/>
          <w:szCs w:val="28"/>
          <w:lang w:eastAsia="ru-RU"/>
        </w:rPr>
        <w:tab/>
        <w:t>Учитывая комплексность и многогранность категории финансо</w:t>
      </w:r>
      <w:r w:rsidRPr="0079369C">
        <w:rPr>
          <w:rFonts w:ascii="Times New Roman" w:eastAsia="Times New Roman" w:hAnsi="Times New Roman" w:cs="Times New Roman"/>
          <w:bCs/>
          <w:color w:val="000000"/>
          <w:spacing w:val="-2"/>
          <w:sz w:val="28"/>
          <w:szCs w:val="28"/>
          <w:lang w:eastAsia="ru-RU"/>
        </w:rPr>
        <w:softHyphen/>
      </w:r>
      <w:r w:rsidRPr="0079369C">
        <w:rPr>
          <w:rFonts w:ascii="Times New Roman" w:eastAsia="Times New Roman" w:hAnsi="Times New Roman" w:cs="Times New Roman"/>
          <w:bCs/>
          <w:color w:val="000000"/>
          <w:spacing w:val="-1"/>
          <w:sz w:val="28"/>
          <w:szCs w:val="28"/>
          <w:lang w:eastAsia="ru-RU"/>
        </w:rPr>
        <w:t>вой устойчивости, стоит отметить, что в ходе ее анализа применя</w:t>
      </w:r>
      <w:r w:rsidRPr="0079369C">
        <w:rPr>
          <w:rFonts w:ascii="Times New Roman" w:eastAsia="Times New Roman" w:hAnsi="Times New Roman" w:cs="Times New Roman"/>
          <w:bCs/>
          <w:color w:val="000000"/>
          <w:spacing w:val="-1"/>
          <w:sz w:val="28"/>
          <w:szCs w:val="28"/>
          <w:lang w:eastAsia="ru-RU"/>
        </w:rPr>
        <w:softHyphen/>
        <w:t>ются как абсолютные, так и относительные показатели (так назы</w:t>
      </w:r>
      <w:r w:rsidRPr="0079369C">
        <w:rPr>
          <w:rFonts w:ascii="Times New Roman" w:eastAsia="Times New Roman" w:hAnsi="Times New Roman" w:cs="Times New Roman"/>
          <w:bCs/>
          <w:color w:val="000000"/>
          <w:spacing w:val="-1"/>
          <w:sz w:val="28"/>
          <w:szCs w:val="28"/>
          <w:lang w:eastAsia="ru-RU"/>
        </w:rPr>
        <w:softHyphen/>
        <w:t>ваемые финансовые коэффициенты). Последние более предпочти</w:t>
      </w:r>
      <w:r w:rsidRPr="0079369C">
        <w:rPr>
          <w:rFonts w:ascii="Times New Roman" w:eastAsia="Times New Roman" w:hAnsi="Times New Roman" w:cs="Times New Roman"/>
          <w:bCs/>
          <w:color w:val="000000"/>
          <w:spacing w:val="-1"/>
          <w:sz w:val="28"/>
          <w:szCs w:val="28"/>
          <w:lang w:eastAsia="ru-RU"/>
        </w:rPr>
        <w:softHyphen/>
      </w:r>
      <w:r w:rsidRPr="0079369C">
        <w:rPr>
          <w:rFonts w:ascii="Times New Roman" w:eastAsia="Times New Roman" w:hAnsi="Times New Roman" w:cs="Times New Roman"/>
          <w:bCs/>
          <w:color w:val="000000"/>
          <w:spacing w:val="-2"/>
          <w:sz w:val="28"/>
          <w:szCs w:val="28"/>
          <w:lang w:eastAsia="ru-RU"/>
        </w:rPr>
        <w:t xml:space="preserve">тельны при проведении анализа, поскольку позволяют упростить </w:t>
      </w:r>
      <w:r w:rsidRPr="0079369C">
        <w:rPr>
          <w:rFonts w:ascii="Times New Roman" w:eastAsia="Times New Roman" w:hAnsi="Times New Roman" w:cs="Times New Roman"/>
          <w:bCs/>
          <w:color w:val="000000"/>
          <w:spacing w:val="-1"/>
          <w:sz w:val="28"/>
          <w:szCs w:val="28"/>
          <w:lang w:eastAsia="ru-RU"/>
        </w:rPr>
        <w:t>процесс сравнения данных за разные периоды или по разным орга</w:t>
      </w:r>
      <w:r w:rsidRPr="0079369C">
        <w:rPr>
          <w:rFonts w:ascii="Times New Roman" w:eastAsia="Times New Roman" w:hAnsi="Times New Roman" w:cs="Times New Roman"/>
          <w:bCs/>
          <w:color w:val="000000"/>
          <w:spacing w:val="-1"/>
          <w:sz w:val="28"/>
          <w:szCs w:val="28"/>
          <w:lang w:eastAsia="ru-RU"/>
        </w:rPr>
        <w:softHyphen/>
      </w:r>
      <w:r w:rsidRPr="0079369C">
        <w:rPr>
          <w:rFonts w:ascii="Times New Roman" w:eastAsia="Times New Roman" w:hAnsi="Times New Roman" w:cs="Times New Roman"/>
          <w:bCs/>
          <w:color w:val="000000"/>
          <w:sz w:val="28"/>
          <w:szCs w:val="28"/>
          <w:lang w:eastAsia="ru-RU"/>
        </w:rPr>
        <w:t>низациям. Анализ коэффициентов финансовой устойчивости опи</w:t>
      </w:r>
      <w:r w:rsidRPr="0079369C">
        <w:rPr>
          <w:rFonts w:ascii="Times New Roman" w:eastAsia="Times New Roman" w:hAnsi="Times New Roman" w:cs="Times New Roman"/>
          <w:bCs/>
          <w:color w:val="000000"/>
          <w:sz w:val="28"/>
          <w:szCs w:val="28"/>
          <w:lang w:eastAsia="ru-RU"/>
        </w:rPr>
        <w:softHyphen/>
        <w:t>рается на сравнение их значений с какими-либо базовыми величи</w:t>
      </w:r>
      <w:r w:rsidRPr="0079369C">
        <w:rPr>
          <w:rFonts w:ascii="Times New Roman" w:eastAsia="Times New Roman" w:hAnsi="Times New Roman" w:cs="Times New Roman"/>
          <w:bCs/>
          <w:color w:val="000000"/>
          <w:sz w:val="28"/>
          <w:szCs w:val="28"/>
          <w:lang w:eastAsia="ru-RU"/>
        </w:rPr>
        <w:softHyphen/>
      </w:r>
      <w:r w:rsidRPr="0079369C">
        <w:rPr>
          <w:rFonts w:ascii="Times New Roman" w:eastAsia="Times New Roman" w:hAnsi="Times New Roman" w:cs="Times New Roman"/>
          <w:bCs/>
          <w:color w:val="000000"/>
          <w:spacing w:val="-2"/>
          <w:sz w:val="28"/>
          <w:szCs w:val="28"/>
          <w:lang w:eastAsia="ru-RU"/>
        </w:rPr>
        <w:t>нами, в роли которых могут выступать среднеотраслевые и средне</w:t>
      </w:r>
      <w:r w:rsidRPr="0079369C">
        <w:rPr>
          <w:rFonts w:ascii="Times New Roman" w:eastAsia="Times New Roman" w:hAnsi="Times New Roman" w:cs="Times New Roman"/>
          <w:bCs/>
          <w:color w:val="000000"/>
          <w:spacing w:val="-2"/>
          <w:sz w:val="28"/>
          <w:szCs w:val="28"/>
          <w:lang w:eastAsia="ru-RU"/>
        </w:rPr>
        <w:softHyphen/>
        <w:t xml:space="preserve">районные данные, нормативные значения, информация за прошлые </w:t>
      </w:r>
      <w:r w:rsidRPr="0079369C">
        <w:rPr>
          <w:rFonts w:ascii="Times New Roman" w:eastAsia="Times New Roman" w:hAnsi="Times New Roman" w:cs="Times New Roman"/>
          <w:bCs/>
          <w:color w:val="000000"/>
          <w:spacing w:val="-1"/>
          <w:sz w:val="28"/>
          <w:szCs w:val="28"/>
          <w:lang w:eastAsia="ru-RU"/>
        </w:rPr>
        <w:t xml:space="preserve">периоды. </w:t>
      </w:r>
    </w:p>
    <w:p w:rsidR="0079369C" w:rsidRPr="0079369C" w:rsidRDefault="0079369C" w:rsidP="0079369C">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bCs/>
          <w:color w:val="000000"/>
          <w:sz w:val="28"/>
          <w:szCs w:val="28"/>
          <w:lang w:eastAsia="ru-RU"/>
        </w:rPr>
        <w:t>Преимуществом анализа коэффициентов фи</w:t>
      </w:r>
      <w:r w:rsidRPr="0079369C">
        <w:rPr>
          <w:rFonts w:ascii="Times New Roman" w:eastAsia="Times New Roman" w:hAnsi="Times New Roman" w:cs="Times New Roman"/>
          <w:bCs/>
          <w:color w:val="000000"/>
          <w:sz w:val="28"/>
          <w:szCs w:val="28"/>
          <w:lang w:eastAsia="ru-RU"/>
        </w:rPr>
        <w:softHyphen/>
      </w:r>
      <w:r w:rsidRPr="0079369C">
        <w:rPr>
          <w:rFonts w:ascii="Times New Roman" w:eastAsia="Times New Roman" w:hAnsi="Times New Roman" w:cs="Times New Roman"/>
          <w:bCs/>
          <w:color w:val="000000"/>
          <w:spacing w:val="-2"/>
          <w:sz w:val="28"/>
          <w:szCs w:val="28"/>
          <w:lang w:eastAsia="ru-RU"/>
        </w:rPr>
        <w:t xml:space="preserve">нансовой устойчивости является возможность их пространственно-временного сопоставления, в то время как сравнение абсолютных </w:t>
      </w:r>
      <w:r w:rsidRPr="0079369C">
        <w:rPr>
          <w:rFonts w:ascii="Times New Roman" w:eastAsia="Times New Roman" w:hAnsi="Times New Roman" w:cs="Times New Roman"/>
          <w:bCs/>
          <w:color w:val="000000"/>
          <w:spacing w:val="-1"/>
          <w:sz w:val="28"/>
          <w:szCs w:val="28"/>
          <w:lang w:eastAsia="ru-RU"/>
        </w:rPr>
        <w:t>показателей в стоимостном выражении справедливо лишь в про</w:t>
      </w:r>
      <w:r w:rsidRPr="0079369C">
        <w:rPr>
          <w:rFonts w:ascii="Times New Roman" w:eastAsia="Times New Roman" w:hAnsi="Times New Roman" w:cs="Times New Roman"/>
          <w:bCs/>
          <w:color w:val="000000"/>
          <w:spacing w:val="-1"/>
          <w:sz w:val="28"/>
          <w:szCs w:val="28"/>
          <w:lang w:eastAsia="ru-RU"/>
        </w:rPr>
        <w:softHyphen/>
      </w:r>
      <w:r w:rsidRPr="0079369C">
        <w:rPr>
          <w:rFonts w:ascii="Times New Roman" w:eastAsia="Times New Roman" w:hAnsi="Times New Roman" w:cs="Times New Roman"/>
          <w:bCs/>
          <w:color w:val="000000"/>
          <w:spacing w:val="-3"/>
          <w:sz w:val="28"/>
          <w:szCs w:val="28"/>
          <w:lang w:eastAsia="ru-RU"/>
        </w:rPr>
        <w:t xml:space="preserve">странственном аспекте </w:t>
      </w:r>
      <w:r w:rsidRPr="0079369C">
        <w:rPr>
          <w:rFonts w:ascii="Times New Roman" w:eastAsia="Times New Roman" w:hAnsi="Times New Roman" w:cs="Times New Roman"/>
          <w:bCs/>
          <w:color w:val="000000"/>
          <w:sz w:val="28"/>
          <w:szCs w:val="28"/>
          <w:lang w:eastAsia="ru-RU"/>
        </w:rPr>
        <w:t>[34]</w:t>
      </w:r>
      <w:r w:rsidRPr="0079369C">
        <w:rPr>
          <w:rFonts w:ascii="Times New Roman" w:eastAsia="Times New Roman" w:hAnsi="Times New Roman" w:cs="Times New Roman"/>
          <w:bCs/>
          <w:color w:val="000000"/>
          <w:spacing w:val="-3"/>
          <w:sz w:val="28"/>
          <w:szCs w:val="28"/>
          <w:lang w:eastAsia="ru-RU"/>
        </w:rPr>
        <w:t>.</w:t>
      </w:r>
    </w:p>
    <w:p w:rsidR="0079369C" w:rsidRPr="0079369C" w:rsidRDefault="0079369C" w:rsidP="0079369C">
      <w:pPr>
        <w:shd w:val="clear" w:color="auto" w:fill="FFFFFF"/>
        <w:spacing w:after="0" w:line="360" w:lineRule="auto"/>
        <w:ind w:firstLine="709"/>
        <w:jc w:val="both"/>
        <w:rPr>
          <w:rFonts w:ascii="Times New Roman" w:eastAsia="Times New Roman" w:hAnsi="Times New Roman" w:cs="Times New Roman"/>
          <w:bCs/>
          <w:color w:val="000000"/>
          <w:spacing w:val="-1"/>
          <w:sz w:val="28"/>
          <w:szCs w:val="28"/>
          <w:lang w:eastAsia="ru-RU"/>
        </w:rPr>
      </w:pPr>
      <w:r w:rsidRPr="0079369C">
        <w:rPr>
          <w:rFonts w:ascii="Times New Roman" w:eastAsia="Times New Roman" w:hAnsi="Times New Roman" w:cs="Times New Roman"/>
          <w:bCs/>
          <w:color w:val="000000"/>
          <w:spacing w:val="-1"/>
          <w:sz w:val="28"/>
          <w:szCs w:val="28"/>
          <w:lang w:eastAsia="ru-RU"/>
        </w:rPr>
        <w:lastRenderedPageBreak/>
        <w:t>В таблице 3 представлена наиболее полная классификация показателей анализа и оценки финансовой устойчивости организации.</w:t>
      </w:r>
    </w:p>
    <w:p w:rsidR="005A4F10" w:rsidRDefault="005A4F10" w:rsidP="0079369C">
      <w:pPr>
        <w:shd w:val="clear" w:color="auto" w:fill="FFFFFF"/>
        <w:spacing w:after="0" w:line="360" w:lineRule="auto"/>
        <w:ind w:firstLine="680"/>
        <w:rPr>
          <w:rFonts w:ascii="Times New Roman" w:eastAsia="Times New Roman" w:hAnsi="Times New Roman" w:cs="Times New Roman"/>
          <w:bCs/>
          <w:color w:val="000000"/>
          <w:spacing w:val="-2"/>
          <w:sz w:val="28"/>
          <w:szCs w:val="28"/>
          <w:lang w:eastAsia="ru-RU"/>
        </w:rPr>
      </w:pPr>
    </w:p>
    <w:p w:rsidR="0079369C" w:rsidRPr="0079369C" w:rsidRDefault="0079369C" w:rsidP="0079369C">
      <w:pPr>
        <w:shd w:val="clear" w:color="auto" w:fill="FFFFFF"/>
        <w:spacing w:after="0" w:line="360" w:lineRule="auto"/>
        <w:ind w:firstLine="680"/>
        <w:jc w:val="both"/>
        <w:rPr>
          <w:rFonts w:ascii="Times New Roman" w:eastAsia="Times New Roman" w:hAnsi="Times New Roman" w:cs="Times New Roman"/>
          <w:color w:val="000000"/>
          <w:spacing w:val="-4"/>
          <w:sz w:val="28"/>
          <w:szCs w:val="28"/>
          <w:lang w:eastAsia="ru-RU"/>
        </w:rPr>
      </w:pPr>
      <w:r w:rsidRPr="0079369C">
        <w:rPr>
          <w:rFonts w:ascii="Times New Roman" w:eastAsia="Times New Roman" w:hAnsi="Times New Roman" w:cs="Times New Roman"/>
          <w:bCs/>
          <w:color w:val="000000"/>
          <w:spacing w:val="-2"/>
          <w:sz w:val="28"/>
          <w:szCs w:val="28"/>
          <w:lang w:eastAsia="ru-RU"/>
        </w:rPr>
        <w:t xml:space="preserve">Таблица 3 - </w:t>
      </w:r>
      <w:r w:rsidRPr="0079369C">
        <w:rPr>
          <w:rFonts w:ascii="Times New Roman" w:eastAsia="Times New Roman" w:hAnsi="Times New Roman" w:cs="Times New Roman"/>
          <w:color w:val="000000"/>
          <w:spacing w:val="-2"/>
          <w:sz w:val="28"/>
          <w:szCs w:val="28"/>
          <w:lang w:eastAsia="ru-RU"/>
        </w:rPr>
        <w:t xml:space="preserve">Классификация показателей анализа и оценки </w:t>
      </w:r>
      <w:r w:rsidRPr="0079369C">
        <w:rPr>
          <w:rFonts w:ascii="Times New Roman" w:eastAsia="Times New Roman" w:hAnsi="Times New Roman" w:cs="Times New Roman"/>
          <w:color w:val="000000"/>
          <w:spacing w:val="-4"/>
          <w:sz w:val="28"/>
          <w:szCs w:val="28"/>
          <w:lang w:eastAsia="ru-RU"/>
        </w:rPr>
        <w:t>финансовой деятельности организации</w:t>
      </w:r>
    </w:p>
    <w:p w:rsidR="0079369C" w:rsidRPr="0079369C" w:rsidRDefault="0079369C" w:rsidP="0079369C">
      <w:pPr>
        <w:shd w:val="clear" w:color="auto" w:fill="FFFFFF"/>
        <w:spacing w:after="0" w:line="360" w:lineRule="auto"/>
        <w:ind w:firstLine="680"/>
        <w:jc w:val="center"/>
        <w:rPr>
          <w:rFonts w:ascii="Times New Roman" w:eastAsia="Times New Roman" w:hAnsi="Times New Roman" w:cs="Times New Roman"/>
          <w:color w:val="000000"/>
          <w:spacing w:val="-4"/>
          <w:sz w:val="16"/>
          <w:szCs w:val="16"/>
          <w:lang w:eastAsia="ru-RU"/>
        </w:rPr>
      </w:pPr>
    </w:p>
    <w:p w:rsidR="0079369C" w:rsidRPr="0079369C" w:rsidRDefault="0079369C" w:rsidP="0079369C">
      <w:pPr>
        <w:shd w:val="clear" w:color="auto" w:fill="FFFFFF"/>
        <w:spacing w:after="0" w:line="360" w:lineRule="auto"/>
        <w:ind w:firstLine="680"/>
        <w:jc w:val="both"/>
        <w:rPr>
          <w:rFonts w:ascii="Times New Roman" w:eastAsia="Times New Roman" w:hAnsi="Times New Roman" w:cs="Times New Roman"/>
          <w:bCs/>
          <w:sz w:val="2"/>
          <w:szCs w:val="2"/>
          <w:lang w:eastAsia="ru-RU"/>
        </w:rPr>
      </w:pPr>
    </w:p>
    <w:tbl>
      <w:tblPr>
        <w:tblW w:w="9540" w:type="dxa"/>
        <w:tblInd w:w="40" w:type="dxa"/>
        <w:tblLayout w:type="fixed"/>
        <w:tblCellMar>
          <w:left w:w="40" w:type="dxa"/>
          <w:right w:w="40" w:type="dxa"/>
        </w:tblCellMar>
        <w:tblLook w:val="0000" w:firstRow="0" w:lastRow="0" w:firstColumn="0" w:lastColumn="0" w:noHBand="0" w:noVBand="0"/>
      </w:tblPr>
      <w:tblGrid>
        <w:gridCol w:w="653"/>
        <w:gridCol w:w="3563"/>
        <w:gridCol w:w="5324"/>
      </w:tblGrid>
      <w:tr w:rsidR="0079369C" w:rsidRPr="0079369C" w:rsidTr="004B24EB">
        <w:trPr>
          <w:trHeight w:hRule="exact" w:val="580"/>
        </w:trPr>
        <w:tc>
          <w:tcPr>
            <w:tcW w:w="653" w:type="dxa"/>
            <w:tcBorders>
              <w:top w:val="single" w:sz="6" w:space="0" w:color="auto"/>
              <w:left w:val="single" w:sz="6" w:space="0" w:color="auto"/>
              <w:bottom w:val="single" w:sz="6" w:space="0" w:color="auto"/>
              <w:right w:val="single" w:sz="6" w:space="0" w:color="auto"/>
            </w:tcBorders>
            <w:shd w:val="clear" w:color="auto" w:fill="FFFFFF"/>
            <w:vAlign w:val="center"/>
          </w:tcPr>
          <w:p w:rsidR="0079369C" w:rsidRPr="0079369C" w:rsidRDefault="0079369C" w:rsidP="0079369C">
            <w:pPr>
              <w:shd w:val="clear" w:color="auto" w:fill="FFFFFF"/>
              <w:spacing w:after="0" w:line="240" w:lineRule="exact"/>
              <w:jc w:val="center"/>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iCs/>
                <w:color w:val="000000"/>
                <w:sz w:val="24"/>
                <w:szCs w:val="24"/>
                <w:lang w:eastAsia="ru-RU"/>
              </w:rPr>
              <w:t xml:space="preserve">№ </w:t>
            </w:r>
            <w:r w:rsidRPr="0079369C">
              <w:rPr>
                <w:rFonts w:ascii="Times New Roman" w:eastAsia="Times New Roman" w:hAnsi="Times New Roman" w:cs="Times New Roman"/>
                <w:bCs/>
                <w:iCs/>
                <w:color w:val="000000"/>
                <w:spacing w:val="8"/>
                <w:sz w:val="24"/>
                <w:szCs w:val="24"/>
                <w:lang w:eastAsia="ru-RU"/>
              </w:rPr>
              <w:t>п/п</w:t>
            </w:r>
          </w:p>
        </w:tc>
        <w:tc>
          <w:tcPr>
            <w:tcW w:w="3563" w:type="dxa"/>
            <w:tcBorders>
              <w:top w:val="single" w:sz="6" w:space="0" w:color="auto"/>
              <w:left w:val="single" w:sz="6" w:space="0" w:color="auto"/>
              <w:bottom w:val="single" w:sz="6" w:space="0" w:color="auto"/>
              <w:right w:val="single" w:sz="6" w:space="0" w:color="auto"/>
            </w:tcBorders>
            <w:shd w:val="clear" w:color="auto" w:fill="FFFFFF"/>
            <w:vAlign w:val="center"/>
          </w:tcPr>
          <w:p w:rsidR="0079369C" w:rsidRPr="0079369C" w:rsidRDefault="0079369C" w:rsidP="0079369C">
            <w:pPr>
              <w:shd w:val="clear" w:color="auto" w:fill="FFFFFF"/>
              <w:spacing w:after="0" w:line="240" w:lineRule="exact"/>
              <w:jc w:val="center"/>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iCs/>
                <w:color w:val="000000"/>
                <w:sz w:val="24"/>
                <w:szCs w:val="24"/>
                <w:lang w:eastAsia="ru-RU"/>
              </w:rPr>
              <w:t>Классификационные признаки</w:t>
            </w:r>
          </w:p>
        </w:tc>
        <w:tc>
          <w:tcPr>
            <w:tcW w:w="5324" w:type="dxa"/>
            <w:tcBorders>
              <w:top w:val="single" w:sz="6" w:space="0" w:color="auto"/>
              <w:left w:val="single" w:sz="6" w:space="0" w:color="auto"/>
              <w:bottom w:val="single" w:sz="6" w:space="0" w:color="auto"/>
              <w:right w:val="single" w:sz="6" w:space="0" w:color="auto"/>
            </w:tcBorders>
            <w:shd w:val="clear" w:color="auto" w:fill="FFFFFF"/>
            <w:vAlign w:val="center"/>
          </w:tcPr>
          <w:p w:rsidR="0079369C" w:rsidRPr="0079369C" w:rsidRDefault="0079369C" w:rsidP="0079369C">
            <w:pPr>
              <w:shd w:val="clear" w:color="auto" w:fill="FFFFFF"/>
              <w:spacing w:after="0" w:line="240" w:lineRule="exact"/>
              <w:jc w:val="center"/>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iCs/>
                <w:color w:val="000000"/>
                <w:spacing w:val="-1"/>
                <w:sz w:val="24"/>
                <w:szCs w:val="24"/>
                <w:lang w:eastAsia="ru-RU"/>
              </w:rPr>
              <w:t xml:space="preserve">Классификационные группы </w:t>
            </w:r>
            <w:r w:rsidRPr="0079369C">
              <w:rPr>
                <w:rFonts w:ascii="Times New Roman" w:eastAsia="Times New Roman" w:hAnsi="Times New Roman" w:cs="Times New Roman"/>
                <w:bCs/>
                <w:iCs/>
                <w:color w:val="000000"/>
                <w:spacing w:val="2"/>
                <w:sz w:val="24"/>
                <w:szCs w:val="24"/>
                <w:lang w:eastAsia="ru-RU"/>
              </w:rPr>
              <w:t>показателей</w:t>
            </w:r>
          </w:p>
        </w:tc>
      </w:tr>
      <w:tr w:rsidR="0079369C" w:rsidRPr="0079369C" w:rsidTr="004B24EB">
        <w:trPr>
          <w:trHeight w:hRule="exact" w:val="588"/>
        </w:trPr>
        <w:tc>
          <w:tcPr>
            <w:tcW w:w="653" w:type="dxa"/>
            <w:tcBorders>
              <w:top w:val="single" w:sz="6" w:space="0" w:color="auto"/>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4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z w:val="24"/>
                <w:szCs w:val="24"/>
                <w:lang w:eastAsia="ru-RU"/>
              </w:rPr>
              <w:t>1</w:t>
            </w:r>
            <w:r w:rsidRPr="0079369C">
              <w:rPr>
                <w:rFonts w:ascii="Times New Roman" w:eastAsia="Times New Roman" w:hAnsi="Times New Roman" w:cs="Times New Roman"/>
                <w:sz w:val="24"/>
                <w:szCs w:val="24"/>
                <w:lang w:eastAsia="ru-RU"/>
              </w:rPr>
              <w:t xml:space="preserve"> </w:t>
            </w:r>
          </w:p>
        </w:tc>
        <w:tc>
          <w:tcPr>
            <w:tcW w:w="3563" w:type="dxa"/>
            <w:tcBorders>
              <w:top w:val="single" w:sz="6" w:space="0" w:color="auto"/>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40" w:lineRule="exact"/>
              <w:ind w:firstLine="5"/>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pacing w:val="-3"/>
                <w:sz w:val="24"/>
                <w:szCs w:val="24"/>
                <w:lang w:eastAsia="ru-RU"/>
              </w:rPr>
              <w:t>По степени охвата совокупно</w:t>
            </w:r>
            <w:r w:rsidRPr="0079369C">
              <w:rPr>
                <w:rFonts w:ascii="Times New Roman" w:eastAsia="Times New Roman" w:hAnsi="Times New Roman" w:cs="Times New Roman"/>
                <w:bCs/>
                <w:color w:val="000000"/>
                <w:spacing w:val="-3"/>
                <w:sz w:val="24"/>
                <w:szCs w:val="24"/>
                <w:lang w:eastAsia="ru-RU"/>
              </w:rPr>
              <w:softHyphen/>
            </w:r>
            <w:r w:rsidRPr="0079369C">
              <w:rPr>
                <w:rFonts w:ascii="Times New Roman" w:eastAsia="Times New Roman" w:hAnsi="Times New Roman" w:cs="Times New Roman"/>
                <w:bCs/>
                <w:color w:val="000000"/>
                <w:spacing w:val="-2"/>
                <w:sz w:val="24"/>
                <w:szCs w:val="24"/>
                <w:lang w:eastAsia="ru-RU"/>
              </w:rPr>
              <w:t>сти явлений</w:t>
            </w:r>
            <w:r w:rsidRPr="0079369C">
              <w:rPr>
                <w:rFonts w:ascii="Times New Roman" w:eastAsia="Times New Roman" w:hAnsi="Times New Roman" w:cs="Times New Roman"/>
                <w:sz w:val="24"/>
                <w:szCs w:val="24"/>
                <w:lang w:eastAsia="ru-RU"/>
              </w:rPr>
              <w:t xml:space="preserve"> </w:t>
            </w:r>
          </w:p>
        </w:tc>
        <w:tc>
          <w:tcPr>
            <w:tcW w:w="5324" w:type="dxa"/>
            <w:tcBorders>
              <w:top w:val="single" w:sz="6" w:space="0" w:color="auto"/>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40" w:lineRule="exact"/>
              <w:ind w:firstLine="5"/>
              <w:rPr>
                <w:rFonts w:ascii="Times New Roman" w:eastAsia="Times New Roman" w:hAnsi="Times New Roman" w:cs="Times New Roman"/>
                <w:bCs/>
                <w:color w:val="000000"/>
                <w:spacing w:val="-8"/>
                <w:sz w:val="24"/>
                <w:szCs w:val="24"/>
                <w:lang w:eastAsia="ru-RU"/>
              </w:rPr>
            </w:pPr>
            <w:r w:rsidRPr="0079369C">
              <w:rPr>
                <w:rFonts w:ascii="Times New Roman" w:eastAsia="Times New Roman" w:hAnsi="Times New Roman" w:cs="Times New Roman"/>
                <w:bCs/>
                <w:color w:val="000000"/>
                <w:spacing w:val="-8"/>
                <w:sz w:val="24"/>
                <w:szCs w:val="24"/>
                <w:lang w:eastAsia="ru-RU"/>
              </w:rPr>
              <w:t xml:space="preserve">Обобщающие </w:t>
            </w:r>
          </w:p>
          <w:p w:rsidR="0079369C" w:rsidRPr="0079369C" w:rsidRDefault="0079369C" w:rsidP="0079369C">
            <w:pPr>
              <w:shd w:val="clear" w:color="auto" w:fill="FFFFFF"/>
              <w:spacing w:after="0" w:line="240" w:lineRule="exact"/>
              <w:ind w:firstLine="5"/>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pacing w:val="-5"/>
                <w:sz w:val="24"/>
                <w:szCs w:val="24"/>
                <w:lang w:eastAsia="ru-RU"/>
              </w:rPr>
              <w:t>Частные</w:t>
            </w:r>
            <w:r w:rsidRPr="0079369C">
              <w:rPr>
                <w:rFonts w:ascii="Times New Roman" w:eastAsia="Times New Roman" w:hAnsi="Times New Roman" w:cs="Times New Roman"/>
                <w:sz w:val="24"/>
                <w:szCs w:val="24"/>
                <w:lang w:eastAsia="ru-RU"/>
              </w:rPr>
              <w:t xml:space="preserve"> </w:t>
            </w:r>
          </w:p>
        </w:tc>
      </w:tr>
      <w:tr w:rsidR="0079369C" w:rsidRPr="0079369C" w:rsidTr="004B24EB">
        <w:trPr>
          <w:trHeight w:hRule="exact" w:val="580"/>
        </w:trPr>
        <w:tc>
          <w:tcPr>
            <w:tcW w:w="653" w:type="dxa"/>
            <w:tcBorders>
              <w:top w:val="single" w:sz="6" w:space="0" w:color="auto"/>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4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z w:val="24"/>
                <w:szCs w:val="24"/>
                <w:lang w:eastAsia="ru-RU"/>
              </w:rPr>
              <w:t>2</w:t>
            </w:r>
            <w:r w:rsidRPr="0079369C">
              <w:rPr>
                <w:rFonts w:ascii="Times New Roman" w:eastAsia="Times New Roman" w:hAnsi="Times New Roman" w:cs="Times New Roman"/>
                <w:sz w:val="24"/>
                <w:szCs w:val="24"/>
                <w:lang w:eastAsia="ru-RU"/>
              </w:rPr>
              <w:t xml:space="preserve"> </w:t>
            </w:r>
          </w:p>
        </w:tc>
        <w:tc>
          <w:tcPr>
            <w:tcW w:w="3563" w:type="dxa"/>
            <w:tcBorders>
              <w:top w:val="single" w:sz="6" w:space="0" w:color="auto"/>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40" w:lineRule="exact"/>
              <w:ind w:firstLine="5"/>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pacing w:val="-1"/>
                <w:sz w:val="24"/>
                <w:szCs w:val="24"/>
                <w:lang w:eastAsia="ru-RU"/>
              </w:rPr>
              <w:t>По роли в исследовании фи</w:t>
            </w:r>
            <w:r w:rsidRPr="0079369C">
              <w:rPr>
                <w:rFonts w:ascii="Times New Roman" w:eastAsia="Times New Roman" w:hAnsi="Times New Roman" w:cs="Times New Roman"/>
                <w:bCs/>
                <w:color w:val="000000"/>
                <w:spacing w:val="-1"/>
                <w:sz w:val="24"/>
                <w:szCs w:val="24"/>
                <w:lang w:eastAsia="ru-RU"/>
              </w:rPr>
              <w:softHyphen/>
            </w:r>
            <w:r w:rsidRPr="0079369C">
              <w:rPr>
                <w:rFonts w:ascii="Times New Roman" w:eastAsia="Times New Roman" w:hAnsi="Times New Roman" w:cs="Times New Roman"/>
                <w:bCs/>
                <w:color w:val="000000"/>
                <w:spacing w:val="-3"/>
                <w:sz w:val="24"/>
                <w:szCs w:val="24"/>
                <w:lang w:eastAsia="ru-RU"/>
              </w:rPr>
              <w:t>нансовых процессов</w:t>
            </w:r>
            <w:r w:rsidRPr="0079369C">
              <w:rPr>
                <w:rFonts w:ascii="Times New Roman" w:eastAsia="Times New Roman" w:hAnsi="Times New Roman" w:cs="Times New Roman"/>
                <w:sz w:val="24"/>
                <w:szCs w:val="24"/>
                <w:lang w:eastAsia="ru-RU"/>
              </w:rPr>
              <w:t xml:space="preserve"> </w:t>
            </w:r>
          </w:p>
        </w:tc>
        <w:tc>
          <w:tcPr>
            <w:tcW w:w="5324" w:type="dxa"/>
            <w:tcBorders>
              <w:top w:val="single" w:sz="6" w:space="0" w:color="auto"/>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40" w:lineRule="exact"/>
              <w:rPr>
                <w:rFonts w:ascii="Times New Roman" w:eastAsia="Times New Roman" w:hAnsi="Times New Roman" w:cs="Times New Roman"/>
                <w:bCs/>
                <w:color w:val="000000"/>
                <w:spacing w:val="-6"/>
                <w:sz w:val="24"/>
                <w:szCs w:val="24"/>
                <w:lang w:eastAsia="ru-RU"/>
              </w:rPr>
            </w:pPr>
            <w:r w:rsidRPr="0079369C">
              <w:rPr>
                <w:rFonts w:ascii="Times New Roman" w:eastAsia="Times New Roman" w:hAnsi="Times New Roman" w:cs="Times New Roman"/>
                <w:bCs/>
                <w:color w:val="000000"/>
                <w:spacing w:val="-6"/>
                <w:sz w:val="24"/>
                <w:szCs w:val="24"/>
                <w:lang w:eastAsia="ru-RU"/>
              </w:rPr>
              <w:t xml:space="preserve">Результативные </w:t>
            </w:r>
          </w:p>
          <w:p w:rsidR="0079369C" w:rsidRPr="0079369C" w:rsidRDefault="0079369C" w:rsidP="0079369C">
            <w:pPr>
              <w:shd w:val="clear" w:color="auto" w:fill="FFFFFF"/>
              <w:spacing w:after="0" w:line="24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pacing w:val="-4"/>
                <w:sz w:val="24"/>
                <w:szCs w:val="24"/>
                <w:lang w:eastAsia="ru-RU"/>
              </w:rPr>
              <w:t>Факторные</w:t>
            </w:r>
            <w:r w:rsidRPr="0079369C">
              <w:rPr>
                <w:rFonts w:ascii="Times New Roman" w:eastAsia="Times New Roman" w:hAnsi="Times New Roman" w:cs="Times New Roman"/>
                <w:sz w:val="24"/>
                <w:szCs w:val="24"/>
                <w:lang w:eastAsia="ru-RU"/>
              </w:rPr>
              <w:t xml:space="preserve"> </w:t>
            </w:r>
          </w:p>
        </w:tc>
      </w:tr>
      <w:tr w:rsidR="0079369C" w:rsidRPr="0079369C" w:rsidTr="004B24EB">
        <w:trPr>
          <w:trHeight w:hRule="exact" w:val="530"/>
        </w:trPr>
        <w:tc>
          <w:tcPr>
            <w:tcW w:w="653" w:type="dxa"/>
            <w:tcBorders>
              <w:top w:val="single" w:sz="6" w:space="0" w:color="auto"/>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4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z w:val="24"/>
                <w:szCs w:val="24"/>
                <w:lang w:eastAsia="ru-RU"/>
              </w:rPr>
              <w:t>3</w:t>
            </w:r>
            <w:r w:rsidRPr="0079369C">
              <w:rPr>
                <w:rFonts w:ascii="Times New Roman" w:eastAsia="Times New Roman" w:hAnsi="Times New Roman" w:cs="Times New Roman"/>
                <w:sz w:val="24"/>
                <w:szCs w:val="24"/>
                <w:lang w:eastAsia="ru-RU"/>
              </w:rPr>
              <w:t xml:space="preserve"> </w:t>
            </w:r>
          </w:p>
        </w:tc>
        <w:tc>
          <w:tcPr>
            <w:tcW w:w="3563" w:type="dxa"/>
            <w:tcBorders>
              <w:top w:val="single" w:sz="6" w:space="0" w:color="auto"/>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40" w:lineRule="exact"/>
              <w:ind w:firstLine="5"/>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pacing w:val="-6"/>
                <w:sz w:val="24"/>
                <w:szCs w:val="24"/>
                <w:lang w:eastAsia="ru-RU"/>
              </w:rPr>
              <w:t>По глубине характеристики фи</w:t>
            </w:r>
            <w:r w:rsidRPr="0079369C">
              <w:rPr>
                <w:rFonts w:ascii="Times New Roman" w:eastAsia="Times New Roman" w:hAnsi="Times New Roman" w:cs="Times New Roman"/>
                <w:bCs/>
                <w:color w:val="000000"/>
                <w:spacing w:val="-6"/>
                <w:sz w:val="24"/>
                <w:szCs w:val="24"/>
                <w:lang w:eastAsia="ru-RU"/>
              </w:rPr>
              <w:softHyphen/>
            </w:r>
            <w:r w:rsidRPr="0079369C">
              <w:rPr>
                <w:rFonts w:ascii="Times New Roman" w:eastAsia="Times New Roman" w:hAnsi="Times New Roman" w:cs="Times New Roman"/>
                <w:bCs/>
                <w:color w:val="000000"/>
                <w:spacing w:val="-7"/>
                <w:sz w:val="24"/>
                <w:szCs w:val="24"/>
                <w:lang w:eastAsia="ru-RU"/>
              </w:rPr>
              <w:t>нансовых процессов</w:t>
            </w:r>
            <w:r w:rsidRPr="0079369C">
              <w:rPr>
                <w:rFonts w:ascii="Times New Roman" w:eastAsia="Times New Roman" w:hAnsi="Times New Roman" w:cs="Times New Roman"/>
                <w:sz w:val="24"/>
                <w:szCs w:val="24"/>
                <w:lang w:eastAsia="ru-RU"/>
              </w:rPr>
              <w:t xml:space="preserve"> </w:t>
            </w:r>
          </w:p>
        </w:tc>
        <w:tc>
          <w:tcPr>
            <w:tcW w:w="5324" w:type="dxa"/>
            <w:tcBorders>
              <w:top w:val="single" w:sz="6" w:space="0" w:color="auto"/>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40" w:lineRule="exact"/>
              <w:ind w:firstLine="5"/>
              <w:rPr>
                <w:rFonts w:ascii="Times New Roman" w:eastAsia="Times New Roman" w:hAnsi="Times New Roman" w:cs="Times New Roman"/>
                <w:bCs/>
                <w:color w:val="000000"/>
                <w:spacing w:val="-5"/>
                <w:sz w:val="24"/>
                <w:szCs w:val="24"/>
                <w:lang w:eastAsia="ru-RU"/>
              </w:rPr>
            </w:pPr>
            <w:r w:rsidRPr="0079369C">
              <w:rPr>
                <w:rFonts w:ascii="Times New Roman" w:eastAsia="Times New Roman" w:hAnsi="Times New Roman" w:cs="Times New Roman"/>
                <w:bCs/>
                <w:color w:val="000000"/>
                <w:spacing w:val="-5"/>
                <w:sz w:val="24"/>
                <w:szCs w:val="24"/>
                <w:lang w:eastAsia="ru-RU"/>
              </w:rPr>
              <w:t xml:space="preserve">Качественные </w:t>
            </w:r>
          </w:p>
          <w:p w:rsidR="0079369C" w:rsidRPr="0079369C" w:rsidRDefault="0079369C" w:rsidP="0079369C">
            <w:pPr>
              <w:shd w:val="clear" w:color="auto" w:fill="FFFFFF"/>
              <w:spacing w:after="0" w:line="240" w:lineRule="exact"/>
              <w:ind w:firstLine="5"/>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pacing w:val="-5"/>
                <w:sz w:val="24"/>
                <w:szCs w:val="24"/>
                <w:lang w:eastAsia="ru-RU"/>
              </w:rPr>
              <w:t>Количественные</w:t>
            </w:r>
            <w:r w:rsidRPr="0079369C">
              <w:rPr>
                <w:rFonts w:ascii="Times New Roman" w:eastAsia="Times New Roman" w:hAnsi="Times New Roman" w:cs="Times New Roman"/>
                <w:sz w:val="24"/>
                <w:szCs w:val="24"/>
                <w:lang w:eastAsia="ru-RU"/>
              </w:rPr>
              <w:t xml:space="preserve"> </w:t>
            </w:r>
          </w:p>
        </w:tc>
      </w:tr>
      <w:tr w:rsidR="0079369C" w:rsidRPr="0079369C" w:rsidTr="004B24EB">
        <w:trPr>
          <w:trHeight w:hRule="exact" w:val="788"/>
        </w:trPr>
        <w:tc>
          <w:tcPr>
            <w:tcW w:w="653" w:type="dxa"/>
            <w:tcBorders>
              <w:top w:val="single" w:sz="6" w:space="0" w:color="auto"/>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4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z w:val="24"/>
                <w:szCs w:val="24"/>
                <w:lang w:eastAsia="ru-RU"/>
              </w:rPr>
              <w:t>4</w:t>
            </w:r>
            <w:r w:rsidRPr="0079369C">
              <w:rPr>
                <w:rFonts w:ascii="Times New Roman" w:eastAsia="Times New Roman" w:hAnsi="Times New Roman" w:cs="Times New Roman"/>
                <w:sz w:val="24"/>
                <w:szCs w:val="24"/>
                <w:lang w:eastAsia="ru-RU"/>
              </w:rPr>
              <w:t xml:space="preserve"> </w:t>
            </w:r>
          </w:p>
        </w:tc>
        <w:tc>
          <w:tcPr>
            <w:tcW w:w="3563" w:type="dxa"/>
            <w:tcBorders>
              <w:top w:val="single" w:sz="6" w:space="0" w:color="auto"/>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40" w:lineRule="exact"/>
              <w:ind w:firstLine="5"/>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pacing w:val="-2"/>
                <w:sz w:val="24"/>
                <w:szCs w:val="24"/>
                <w:lang w:eastAsia="ru-RU"/>
              </w:rPr>
              <w:t>По времени изучения финан</w:t>
            </w:r>
            <w:r w:rsidRPr="0079369C">
              <w:rPr>
                <w:rFonts w:ascii="Times New Roman" w:eastAsia="Times New Roman" w:hAnsi="Times New Roman" w:cs="Times New Roman"/>
                <w:bCs/>
                <w:color w:val="000000"/>
                <w:spacing w:val="-2"/>
                <w:sz w:val="24"/>
                <w:szCs w:val="24"/>
                <w:lang w:eastAsia="ru-RU"/>
              </w:rPr>
              <w:softHyphen/>
            </w:r>
            <w:r w:rsidRPr="0079369C">
              <w:rPr>
                <w:rFonts w:ascii="Times New Roman" w:eastAsia="Times New Roman" w:hAnsi="Times New Roman" w:cs="Times New Roman"/>
                <w:bCs/>
                <w:color w:val="000000"/>
                <w:spacing w:val="-4"/>
                <w:sz w:val="24"/>
                <w:szCs w:val="24"/>
                <w:lang w:eastAsia="ru-RU"/>
              </w:rPr>
              <w:t>совых процессов</w:t>
            </w:r>
            <w:r w:rsidRPr="0079369C">
              <w:rPr>
                <w:rFonts w:ascii="Times New Roman" w:eastAsia="Times New Roman" w:hAnsi="Times New Roman" w:cs="Times New Roman"/>
                <w:sz w:val="24"/>
                <w:szCs w:val="24"/>
                <w:lang w:eastAsia="ru-RU"/>
              </w:rPr>
              <w:t xml:space="preserve"> </w:t>
            </w:r>
          </w:p>
        </w:tc>
        <w:tc>
          <w:tcPr>
            <w:tcW w:w="5324" w:type="dxa"/>
            <w:tcBorders>
              <w:top w:val="single" w:sz="6" w:space="0" w:color="auto"/>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40" w:lineRule="exact"/>
              <w:rPr>
                <w:rFonts w:ascii="Times New Roman" w:eastAsia="Times New Roman" w:hAnsi="Times New Roman" w:cs="Times New Roman"/>
                <w:bCs/>
                <w:color w:val="000000"/>
                <w:spacing w:val="-5"/>
                <w:sz w:val="24"/>
                <w:szCs w:val="24"/>
                <w:lang w:eastAsia="ru-RU"/>
              </w:rPr>
            </w:pPr>
            <w:r w:rsidRPr="0079369C">
              <w:rPr>
                <w:rFonts w:ascii="Times New Roman" w:eastAsia="Times New Roman" w:hAnsi="Times New Roman" w:cs="Times New Roman"/>
                <w:bCs/>
                <w:color w:val="000000"/>
                <w:spacing w:val="-5"/>
                <w:sz w:val="24"/>
                <w:szCs w:val="24"/>
                <w:lang w:eastAsia="ru-RU"/>
              </w:rPr>
              <w:t xml:space="preserve">Ретроспективные </w:t>
            </w:r>
          </w:p>
          <w:p w:rsidR="0079369C" w:rsidRPr="0079369C" w:rsidRDefault="0079369C" w:rsidP="0079369C">
            <w:pPr>
              <w:shd w:val="clear" w:color="auto" w:fill="FFFFFF"/>
              <w:spacing w:after="0" w:line="240" w:lineRule="exact"/>
              <w:rPr>
                <w:rFonts w:ascii="Times New Roman" w:eastAsia="Times New Roman" w:hAnsi="Times New Roman" w:cs="Times New Roman"/>
                <w:bCs/>
                <w:color w:val="000000"/>
                <w:spacing w:val="-6"/>
                <w:sz w:val="24"/>
                <w:szCs w:val="24"/>
                <w:lang w:eastAsia="ru-RU"/>
              </w:rPr>
            </w:pPr>
            <w:r w:rsidRPr="0079369C">
              <w:rPr>
                <w:rFonts w:ascii="Times New Roman" w:eastAsia="Times New Roman" w:hAnsi="Times New Roman" w:cs="Times New Roman"/>
                <w:bCs/>
                <w:color w:val="000000"/>
                <w:spacing w:val="-6"/>
                <w:sz w:val="24"/>
                <w:szCs w:val="24"/>
                <w:lang w:eastAsia="ru-RU"/>
              </w:rPr>
              <w:t xml:space="preserve">Текущие </w:t>
            </w:r>
          </w:p>
          <w:p w:rsidR="0079369C" w:rsidRPr="0079369C" w:rsidRDefault="0079369C" w:rsidP="0079369C">
            <w:pPr>
              <w:shd w:val="clear" w:color="auto" w:fill="FFFFFF"/>
              <w:spacing w:after="0" w:line="24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pacing w:val="-4"/>
                <w:sz w:val="24"/>
                <w:szCs w:val="24"/>
                <w:lang w:eastAsia="ru-RU"/>
              </w:rPr>
              <w:t>Прогнозные</w:t>
            </w:r>
            <w:r w:rsidRPr="0079369C">
              <w:rPr>
                <w:rFonts w:ascii="Times New Roman" w:eastAsia="Times New Roman" w:hAnsi="Times New Roman" w:cs="Times New Roman"/>
                <w:sz w:val="24"/>
                <w:szCs w:val="24"/>
                <w:lang w:eastAsia="ru-RU"/>
              </w:rPr>
              <w:t xml:space="preserve"> </w:t>
            </w:r>
          </w:p>
        </w:tc>
      </w:tr>
      <w:tr w:rsidR="0079369C" w:rsidRPr="0079369C" w:rsidTr="004B24EB">
        <w:trPr>
          <w:trHeight w:hRule="exact" w:val="528"/>
        </w:trPr>
        <w:tc>
          <w:tcPr>
            <w:tcW w:w="653" w:type="dxa"/>
            <w:tcBorders>
              <w:top w:val="single" w:sz="6" w:space="0" w:color="auto"/>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4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z w:val="24"/>
                <w:szCs w:val="24"/>
                <w:lang w:eastAsia="ru-RU"/>
              </w:rPr>
              <w:t>5</w:t>
            </w:r>
            <w:r w:rsidRPr="0079369C">
              <w:rPr>
                <w:rFonts w:ascii="Times New Roman" w:eastAsia="Times New Roman" w:hAnsi="Times New Roman" w:cs="Times New Roman"/>
                <w:sz w:val="24"/>
                <w:szCs w:val="24"/>
                <w:lang w:eastAsia="ru-RU"/>
              </w:rPr>
              <w:t xml:space="preserve"> </w:t>
            </w:r>
          </w:p>
        </w:tc>
        <w:tc>
          <w:tcPr>
            <w:tcW w:w="3563" w:type="dxa"/>
            <w:tcBorders>
              <w:top w:val="single" w:sz="6" w:space="0" w:color="auto"/>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40" w:lineRule="exact"/>
              <w:ind w:firstLine="5"/>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pacing w:val="-5"/>
                <w:sz w:val="24"/>
                <w:szCs w:val="24"/>
                <w:lang w:eastAsia="ru-RU"/>
              </w:rPr>
              <w:t>По степени значимости в оцен</w:t>
            </w:r>
            <w:r w:rsidRPr="0079369C">
              <w:rPr>
                <w:rFonts w:ascii="Times New Roman" w:eastAsia="Times New Roman" w:hAnsi="Times New Roman" w:cs="Times New Roman"/>
                <w:bCs/>
                <w:color w:val="000000"/>
                <w:spacing w:val="-5"/>
                <w:sz w:val="24"/>
                <w:szCs w:val="24"/>
                <w:lang w:eastAsia="ru-RU"/>
              </w:rPr>
              <w:softHyphen/>
            </w:r>
            <w:r w:rsidRPr="0079369C">
              <w:rPr>
                <w:rFonts w:ascii="Times New Roman" w:eastAsia="Times New Roman" w:hAnsi="Times New Roman" w:cs="Times New Roman"/>
                <w:bCs/>
                <w:color w:val="000000"/>
                <w:spacing w:val="-4"/>
                <w:sz w:val="24"/>
                <w:szCs w:val="24"/>
                <w:lang w:eastAsia="ru-RU"/>
              </w:rPr>
              <w:t>ке финансовой деятельности</w:t>
            </w:r>
            <w:r w:rsidRPr="0079369C">
              <w:rPr>
                <w:rFonts w:ascii="Times New Roman" w:eastAsia="Times New Roman" w:hAnsi="Times New Roman" w:cs="Times New Roman"/>
                <w:sz w:val="24"/>
                <w:szCs w:val="24"/>
                <w:lang w:eastAsia="ru-RU"/>
              </w:rPr>
              <w:t xml:space="preserve"> </w:t>
            </w:r>
          </w:p>
        </w:tc>
        <w:tc>
          <w:tcPr>
            <w:tcW w:w="5324" w:type="dxa"/>
            <w:tcBorders>
              <w:top w:val="single" w:sz="6" w:space="0" w:color="auto"/>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40" w:lineRule="exact"/>
              <w:rPr>
                <w:rFonts w:ascii="Times New Roman" w:eastAsia="Times New Roman" w:hAnsi="Times New Roman" w:cs="Times New Roman"/>
                <w:bCs/>
                <w:color w:val="000000"/>
                <w:spacing w:val="-5"/>
                <w:sz w:val="24"/>
                <w:szCs w:val="24"/>
                <w:lang w:eastAsia="ru-RU"/>
              </w:rPr>
            </w:pPr>
            <w:r w:rsidRPr="0079369C">
              <w:rPr>
                <w:rFonts w:ascii="Times New Roman" w:eastAsia="Times New Roman" w:hAnsi="Times New Roman" w:cs="Times New Roman"/>
                <w:bCs/>
                <w:color w:val="000000"/>
                <w:spacing w:val="-5"/>
                <w:sz w:val="24"/>
                <w:szCs w:val="24"/>
                <w:lang w:eastAsia="ru-RU"/>
              </w:rPr>
              <w:t xml:space="preserve">Основные </w:t>
            </w:r>
          </w:p>
          <w:p w:rsidR="0079369C" w:rsidRPr="0079369C" w:rsidRDefault="0079369C" w:rsidP="0079369C">
            <w:pPr>
              <w:shd w:val="clear" w:color="auto" w:fill="FFFFFF"/>
              <w:spacing w:after="0" w:line="24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pacing w:val="-6"/>
                <w:sz w:val="24"/>
                <w:szCs w:val="24"/>
                <w:lang w:eastAsia="ru-RU"/>
              </w:rPr>
              <w:t>Неосновные</w:t>
            </w:r>
            <w:r w:rsidRPr="0079369C">
              <w:rPr>
                <w:rFonts w:ascii="Times New Roman" w:eastAsia="Times New Roman" w:hAnsi="Times New Roman" w:cs="Times New Roman"/>
                <w:sz w:val="24"/>
                <w:szCs w:val="24"/>
                <w:lang w:eastAsia="ru-RU"/>
              </w:rPr>
              <w:t xml:space="preserve"> </w:t>
            </w:r>
          </w:p>
        </w:tc>
      </w:tr>
      <w:tr w:rsidR="0079369C" w:rsidRPr="0079369C" w:rsidTr="004B24EB">
        <w:trPr>
          <w:trHeight w:hRule="exact" w:val="1093"/>
        </w:trPr>
        <w:tc>
          <w:tcPr>
            <w:tcW w:w="653" w:type="dxa"/>
            <w:tcBorders>
              <w:top w:val="single" w:sz="6" w:space="0" w:color="auto"/>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4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z w:val="24"/>
                <w:szCs w:val="24"/>
                <w:lang w:eastAsia="ru-RU"/>
              </w:rPr>
              <w:t>6</w:t>
            </w:r>
            <w:r w:rsidRPr="0079369C">
              <w:rPr>
                <w:rFonts w:ascii="Times New Roman" w:eastAsia="Times New Roman" w:hAnsi="Times New Roman" w:cs="Times New Roman"/>
                <w:sz w:val="24"/>
                <w:szCs w:val="24"/>
                <w:lang w:eastAsia="ru-RU"/>
              </w:rPr>
              <w:t xml:space="preserve"> </w:t>
            </w:r>
          </w:p>
        </w:tc>
        <w:tc>
          <w:tcPr>
            <w:tcW w:w="3563" w:type="dxa"/>
            <w:tcBorders>
              <w:top w:val="single" w:sz="6" w:space="0" w:color="auto"/>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40" w:lineRule="exact"/>
              <w:ind w:firstLine="5"/>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pacing w:val="-4"/>
                <w:sz w:val="24"/>
                <w:szCs w:val="24"/>
                <w:lang w:eastAsia="ru-RU"/>
              </w:rPr>
              <w:t>По уровню и времени отраже</w:t>
            </w:r>
            <w:r w:rsidRPr="0079369C">
              <w:rPr>
                <w:rFonts w:ascii="Times New Roman" w:eastAsia="Times New Roman" w:hAnsi="Times New Roman" w:cs="Times New Roman"/>
                <w:bCs/>
                <w:color w:val="000000"/>
                <w:spacing w:val="-4"/>
                <w:sz w:val="24"/>
                <w:szCs w:val="24"/>
                <w:lang w:eastAsia="ru-RU"/>
              </w:rPr>
              <w:softHyphen/>
            </w:r>
            <w:r w:rsidRPr="0079369C">
              <w:rPr>
                <w:rFonts w:ascii="Times New Roman" w:eastAsia="Times New Roman" w:hAnsi="Times New Roman" w:cs="Times New Roman"/>
                <w:bCs/>
                <w:color w:val="000000"/>
                <w:spacing w:val="-2"/>
                <w:sz w:val="24"/>
                <w:szCs w:val="24"/>
                <w:lang w:eastAsia="ru-RU"/>
              </w:rPr>
              <w:t>ния в отчетности</w:t>
            </w:r>
            <w:r w:rsidRPr="0079369C">
              <w:rPr>
                <w:rFonts w:ascii="Times New Roman" w:eastAsia="Times New Roman" w:hAnsi="Times New Roman" w:cs="Times New Roman"/>
                <w:sz w:val="24"/>
                <w:szCs w:val="24"/>
                <w:lang w:eastAsia="ru-RU"/>
              </w:rPr>
              <w:t xml:space="preserve"> </w:t>
            </w:r>
          </w:p>
        </w:tc>
        <w:tc>
          <w:tcPr>
            <w:tcW w:w="5324" w:type="dxa"/>
            <w:tcBorders>
              <w:top w:val="single" w:sz="6" w:space="0" w:color="auto"/>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40" w:lineRule="exact"/>
              <w:rPr>
                <w:rFonts w:ascii="Times New Roman" w:eastAsia="Times New Roman" w:hAnsi="Times New Roman" w:cs="Times New Roman"/>
                <w:bCs/>
                <w:color w:val="000000"/>
                <w:spacing w:val="-6"/>
                <w:sz w:val="24"/>
                <w:szCs w:val="24"/>
                <w:lang w:eastAsia="ru-RU"/>
              </w:rPr>
            </w:pPr>
            <w:r w:rsidRPr="0079369C">
              <w:rPr>
                <w:rFonts w:ascii="Times New Roman" w:eastAsia="Times New Roman" w:hAnsi="Times New Roman" w:cs="Times New Roman"/>
                <w:bCs/>
                <w:color w:val="000000"/>
                <w:spacing w:val="-4"/>
                <w:sz w:val="24"/>
                <w:szCs w:val="24"/>
                <w:lang w:eastAsia="ru-RU"/>
              </w:rPr>
              <w:t>Нормативные (базовые) по состоя</w:t>
            </w:r>
            <w:r w:rsidRPr="0079369C">
              <w:rPr>
                <w:rFonts w:ascii="Times New Roman" w:eastAsia="Times New Roman" w:hAnsi="Times New Roman" w:cs="Times New Roman"/>
                <w:bCs/>
                <w:color w:val="000000"/>
                <w:spacing w:val="-4"/>
                <w:sz w:val="24"/>
                <w:szCs w:val="24"/>
                <w:lang w:eastAsia="ru-RU"/>
              </w:rPr>
              <w:softHyphen/>
            </w:r>
            <w:r w:rsidRPr="0079369C">
              <w:rPr>
                <w:rFonts w:ascii="Times New Roman" w:eastAsia="Times New Roman" w:hAnsi="Times New Roman" w:cs="Times New Roman"/>
                <w:bCs/>
                <w:color w:val="000000"/>
                <w:spacing w:val="1"/>
                <w:sz w:val="24"/>
                <w:szCs w:val="24"/>
                <w:lang w:eastAsia="ru-RU"/>
              </w:rPr>
              <w:t>нию на начало периода или зало</w:t>
            </w:r>
            <w:r w:rsidRPr="0079369C">
              <w:rPr>
                <w:rFonts w:ascii="Times New Roman" w:eastAsia="Times New Roman" w:hAnsi="Times New Roman" w:cs="Times New Roman"/>
                <w:bCs/>
                <w:color w:val="000000"/>
                <w:spacing w:val="1"/>
                <w:sz w:val="24"/>
                <w:szCs w:val="24"/>
                <w:lang w:eastAsia="ru-RU"/>
              </w:rPr>
              <w:softHyphen/>
            </w:r>
            <w:r w:rsidRPr="0079369C">
              <w:rPr>
                <w:rFonts w:ascii="Times New Roman" w:eastAsia="Times New Roman" w:hAnsi="Times New Roman" w:cs="Times New Roman"/>
                <w:bCs/>
                <w:color w:val="000000"/>
                <w:spacing w:val="-6"/>
                <w:sz w:val="24"/>
                <w:szCs w:val="24"/>
                <w:lang w:eastAsia="ru-RU"/>
              </w:rPr>
              <w:t xml:space="preserve">женные в финансовом плане на год </w:t>
            </w:r>
          </w:p>
          <w:p w:rsidR="0079369C" w:rsidRPr="0079369C" w:rsidRDefault="0079369C" w:rsidP="0079369C">
            <w:pPr>
              <w:shd w:val="clear" w:color="auto" w:fill="FFFFFF"/>
              <w:spacing w:after="0" w:line="24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pacing w:val="3"/>
                <w:sz w:val="24"/>
                <w:szCs w:val="24"/>
                <w:lang w:eastAsia="ru-RU"/>
              </w:rPr>
              <w:t xml:space="preserve">Фактически сложившиеся за год </w:t>
            </w:r>
            <w:r w:rsidRPr="0079369C">
              <w:rPr>
                <w:rFonts w:ascii="Times New Roman" w:eastAsia="Times New Roman" w:hAnsi="Times New Roman" w:cs="Times New Roman"/>
                <w:bCs/>
                <w:color w:val="000000"/>
                <w:spacing w:val="-1"/>
                <w:sz w:val="24"/>
                <w:szCs w:val="24"/>
                <w:lang w:eastAsia="ru-RU"/>
              </w:rPr>
              <w:t xml:space="preserve">или достигнутые по состоянию на </w:t>
            </w:r>
            <w:r w:rsidRPr="0079369C">
              <w:rPr>
                <w:rFonts w:ascii="Times New Roman" w:eastAsia="Times New Roman" w:hAnsi="Times New Roman" w:cs="Times New Roman"/>
                <w:bCs/>
                <w:color w:val="000000"/>
                <w:spacing w:val="-2"/>
                <w:sz w:val="24"/>
                <w:szCs w:val="24"/>
                <w:lang w:eastAsia="ru-RU"/>
              </w:rPr>
              <w:t>конец периода</w:t>
            </w:r>
            <w:r w:rsidRPr="0079369C">
              <w:rPr>
                <w:rFonts w:ascii="Times New Roman" w:eastAsia="Times New Roman" w:hAnsi="Times New Roman" w:cs="Times New Roman"/>
                <w:sz w:val="24"/>
                <w:szCs w:val="24"/>
                <w:lang w:eastAsia="ru-RU"/>
              </w:rPr>
              <w:t xml:space="preserve"> </w:t>
            </w:r>
          </w:p>
        </w:tc>
      </w:tr>
      <w:tr w:rsidR="0079369C" w:rsidRPr="0079369C" w:rsidTr="004B24EB">
        <w:trPr>
          <w:trHeight w:hRule="exact" w:val="594"/>
        </w:trPr>
        <w:tc>
          <w:tcPr>
            <w:tcW w:w="653" w:type="dxa"/>
            <w:tcBorders>
              <w:top w:val="single" w:sz="6" w:space="0" w:color="auto"/>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4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z w:val="24"/>
                <w:szCs w:val="24"/>
                <w:lang w:eastAsia="ru-RU"/>
              </w:rPr>
              <w:t>7</w:t>
            </w:r>
            <w:r w:rsidRPr="0079369C">
              <w:rPr>
                <w:rFonts w:ascii="Times New Roman" w:eastAsia="Times New Roman" w:hAnsi="Times New Roman" w:cs="Times New Roman"/>
                <w:sz w:val="24"/>
                <w:szCs w:val="24"/>
                <w:lang w:eastAsia="ru-RU"/>
              </w:rPr>
              <w:t xml:space="preserve"> </w:t>
            </w:r>
          </w:p>
        </w:tc>
        <w:tc>
          <w:tcPr>
            <w:tcW w:w="3563" w:type="dxa"/>
            <w:tcBorders>
              <w:top w:val="single" w:sz="6" w:space="0" w:color="auto"/>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40" w:lineRule="exact"/>
              <w:ind w:firstLine="5"/>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pacing w:val="-4"/>
                <w:sz w:val="24"/>
                <w:szCs w:val="24"/>
                <w:lang w:eastAsia="ru-RU"/>
              </w:rPr>
              <w:t xml:space="preserve">По характеру воздействия на </w:t>
            </w:r>
            <w:r w:rsidRPr="0079369C">
              <w:rPr>
                <w:rFonts w:ascii="Times New Roman" w:eastAsia="Times New Roman" w:hAnsi="Times New Roman" w:cs="Times New Roman"/>
                <w:bCs/>
                <w:color w:val="000000"/>
                <w:spacing w:val="-2"/>
                <w:sz w:val="24"/>
                <w:szCs w:val="24"/>
                <w:lang w:eastAsia="ru-RU"/>
              </w:rPr>
              <w:t>финансовые процессы</w:t>
            </w:r>
            <w:r w:rsidRPr="0079369C">
              <w:rPr>
                <w:rFonts w:ascii="Times New Roman" w:eastAsia="Times New Roman" w:hAnsi="Times New Roman" w:cs="Times New Roman"/>
                <w:sz w:val="24"/>
                <w:szCs w:val="24"/>
                <w:lang w:eastAsia="ru-RU"/>
              </w:rPr>
              <w:t xml:space="preserve"> </w:t>
            </w:r>
          </w:p>
        </w:tc>
        <w:tc>
          <w:tcPr>
            <w:tcW w:w="5324" w:type="dxa"/>
            <w:tcBorders>
              <w:top w:val="single" w:sz="6" w:space="0" w:color="auto"/>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40" w:lineRule="exact"/>
              <w:rPr>
                <w:rFonts w:ascii="Times New Roman" w:eastAsia="Times New Roman" w:hAnsi="Times New Roman" w:cs="Times New Roman"/>
                <w:bCs/>
                <w:color w:val="000000"/>
                <w:spacing w:val="-3"/>
                <w:sz w:val="24"/>
                <w:szCs w:val="24"/>
                <w:lang w:eastAsia="ru-RU"/>
              </w:rPr>
            </w:pPr>
            <w:r w:rsidRPr="0079369C">
              <w:rPr>
                <w:rFonts w:ascii="Times New Roman" w:eastAsia="Times New Roman" w:hAnsi="Times New Roman" w:cs="Times New Roman"/>
                <w:bCs/>
                <w:color w:val="000000"/>
                <w:spacing w:val="3"/>
                <w:sz w:val="24"/>
                <w:szCs w:val="24"/>
                <w:lang w:eastAsia="ru-RU"/>
              </w:rPr>
              <w:t>Внешние, не зависящие от пред</w:t>
            </w:r>
            <w:r w:rsidRPr="0079369C">
              <w:rPr>
                <w:rFonts w:ascii="Times New Roman" w:eastAsia="Times New Roman" w:hAnsi="Times New Roman" w:cs="Times New Roman"/>
                <w:bCs/>
                <w:color w:val="000000"/>
                <w:spacing w:val="3"/>
                <w:sz w:val="24"/>
                <w:szCs w:val="24"/>
                <w:lang w:eastAsia="ru-RU"/>
              </w:rPr>
              <w:softHyphen/>
            </w:r>
            <w:r w:rsidRPr="0079369C">
              <w:rPr>
                <w:rFonts w:ascii="Times New Roman" w:eastAsia="Times New Roman" w:hAnsi="Times New Roman" w:cs="Times New Roman"/>
                <w:bCs/>
                <w:color w:val="000000"/>
                <w:spacing w:val="-3"/>
                <w:sz w:val="24"/>
                <w:szCs w:val="24"/>
                <w:lang w:eastAsia="ru-RU"/>
              </w:rPr>
              <w:t xml:space="preserve">приятия </w:t>
            </w:r>
          </w:p>
          <w:p w:rsidR="0079369C" w:rsidRPr="0079369C" w:rsidRDefault="0079369C" w:rsidP="0079369C">
            <w:pPr>
              <w:shd w:val="clear" w:color="auto" w:fill="FFFFFF"/>
              <w:spacing w:after="0" w:line="24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pacing w:val="3"/>
                <w:sz w:val="24"/>
                <w:szCs w:val="24"/>
                <w:lang w:eastAsia="ru-RU"/>
              </w:rPr>
              <w:t>Внутренние, зависящие от пред</w:t>
            </w:r>
            <w:r w:rsidRPr="0079369C">
              <w:rPr>
                <w:rFonts w:ascii="Times New Roman" w:eastAsia="Times New Roman" w:hAnsi="Times New Roman" w:cs="Times New Roman"/>
                <w:bCs/>
                <w:color w:val="000000"/>
                <w:spacing w:val="3"/>
                <w:sz w:val="24"/>
                <w:szCs w:val="24"/>
                <w:lang w:eastAsia="ru-RU"/>
              </w:rPr>
              <w:softHyphen/>
            </w:r>
            <w:r w:rsidRPr="0079369C">
              <w:rPr>
                <w:rFonts w:ascii="Times New Roman" w:eastAsia="Times New Roman" w:hAnsi="Times New Roman" w:cs="Times New Roman"/>
                <w:bCs/>
                <w:color w:val="000000"/>
                <w:spacing w:val="-2"/>
                <w:sz w:val="24"/>
                <w:szCs w:val="24"/>
                <w:lang w:eastAsia="ru-RU"/>
              </w:rPr>
              <w:t>приятия</w:t>
            </w:r>
            <w:r w:rsidRPr="0079369C">
              <w:rPr>
                <w:rFonts w:ascii="Times New Roman" w:eastAsia="Times New Roman" w:hAnsi="Times New Roman" w:cs="Times New Roman"/>
                <w:sz w:val="24"/>
                <w:szCs w:val="24"/>
                <w:lang w:eastAsia="ru-RU"/>
              </w:rPr>
              <w:t xml:space="preserve"> </w:t>
            </w:r>
          </w:p>
        </w:tc>
      </w:tr>
      <w:tr w:rsidR="0079369C" w:rsidRPr="0079369C" w:rsidTr="004B24EB">
        <w:trPr>
          <w:trHeight w:hRule="exact" w:val="572"/>
        </w:trPr>
        <w:tc>
          <w:tcPr>
            <w:tcW w:w="653" w:type="dxa"/>
            <w:tcBorders>
              <w:top w:val="single" w:sz="6" w:space="0" w:color="auto"/>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40" w:lineRule="exact"/>
              <w:rPr>
                <w:rFonts w:ascii="Times New Roman" w:eastAsia="Times New Roman" w:hAnsi="Times New Roman" w:cs="Times New Roman"/>
                <w:bCs/>
                <w:color w:val="000000"/>
                <w:sz w:val="24"/>
                <w:szCs w:val="24"/>
                <w:lang w:eastAsia="ru-RU"/>
              </w:rPr>
            </w:pPr>
            <w:r w:rsidRPr="0079369C">
              <w:rPr>
                <w:rFonts w:ascii="Times New Roman" w:eastAsia="Times New Roman" w:hAnsi="Times New Roman" w:cs="Times New Roman"/>
                <w:bCs/>
                <w:color w:val="000000"/>
                <w:sz w:val="24"/>
                <w:szCs w:val="24"/>
                <w:lang w:eastAsia="ru-RU"/>
              </w:rPr>
              <w:t>8</w:t>
            </w:r>
          </w:p>
        </w:tc>
        <w:tc>
          <w:tcPr>
            <w:tcW w:w="3563" w:type="dxa"/>
            <w:tcBorders>
              <w:top w:val="single" w:sz="6" w:space="0" w:color="auto"/>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40" w:lineRule="exact"/>
              <w:ind w:firstLine="5"/>
              <w:rPr>
                <w:rFonts w:ascii="Times New Roman" w:eastAsia="Times New Roman" w:hAnsi="Times New Roman" w:cs="Times New Roman"/>
                <w:bCs/>
                <w:color w:val="000000"/>
                <w:spacing w:val="-4"/>
                <w:sz w:val="24"/>
                <w:szCs w:val="24"/>
                <w:lang w:eastAsia="ru-RU"/>
              </w:rPr>
            </w:pPr>
            <w:r w:rsidRPr="0079369C">
              <w:rPr>
                <w:rFonts w:ascii="Times New Roman" w:eastAsia="Times New Roman" w:hAnsi="Times New Roman" w:cs="Times New Roman"/>
                <w:bCs/>
                <w:color w:val="000000"/>
                <w:spacing w:val="-4"/>
                <w:sz w:val="24"/>
                <w:szCs w:val="24"/>
                <w:lang w:eastAsia="ru-RU"/>
              </w:rPr>
              <w:t>По характеру представления</w:t>
            </w:r>
          </w:p>
        </w:tc>
        <w:tc>
          <w:tcPr>
            <w:tcW w:w="5324" w:type="dxa"/>
            <w:tcBorders>
              <w:top w:val="single" w:sz="6" w:space="0" w:color="auto"/>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40" w:lineRule="exact"/>
              <w:rPr>
                <w:rFonts w:ascii="Times New Roman" w:eastAsia="Times New Roman" w:hAnsi="Times New Roman" w:cs="Times New Roman"/>
                <w:bCs/>
                <w:color w:val="000000"/>
                <w:spacing w:val="3"/>
                <w:sz w:val="24"/>
                <w:szCs w:val="24"/>
                <w:lang w:eastAsia="ru-RU"/>
              </w:rPr>
            </w:pPr>
            <w:r w:rsidRPr="0079369C">
              <w:rPr>
                <w:rFonts w:ascii="Times New Roman" w:eastAsia="Times New Roman" w:hAnsi="Times New Roman" w:cs="Times New Roman"/>
                <w:bCs/>
                <w:color w:val="000000"/>
                <w:spacing w:val="3"/>
                <w:sz w:val="24"/>
                <w:szCs w:val="24"/>
                <w:lang w:eastAsia="ru-RU"/>
              </w:rPr>
              <w:t xml:space="preserve">Абсолютные </w:t>
            </w:r>
          </w:p>
          <w:p w:rsidR="0079369C" w:rsidRPr="0079369C" w:rsidRDefault="0079369C" w:rsidP="0079369C">
            <w:pPr>
              <w:shd w:val="clear" w:color="auto" w:fill="FFFFFF"/>
              <w:spacing w:after="0" w:line="240" w:lineRule="exact"/>
              <w:rPr>
                <w:rFonts w:ascii="Times New Roman" w:eastAsia="Times New Roman" w:hAnsi="Times New Roman" w:cs="Times New Roman"/>
                <w:bCs/>
                <w:color w:val="000000"/>
                <w:spacing w:val="3"/>
                <w:sz w:val="24"/>
                <w:szCs w:val="24"/>
                <w:lang w:eastAsia="ru-RU"/>
              </w:rPr>
            </w:pPr>
            <w:r w:rsidRPr="0079369C">
              <w:rPr>
                <w:rFonts w:ascii="Times New Roman" w:eastAsia="Times New Roman" w:hAnsi="Times New Roman" w:cs="Times New Roman"/>
                <w:bCs/>
                <w:color w:val="000000"/>
                <w:spacing w:val="3"/>
                <w:sz w:val="24"/>
                <w:szCs w:val="24"/>
                <w:lang w:eastAsia="ru-RU"/>
              </w:rPr>
              <w:t>Относительные</w:t>
            </w:r>
          </w:p>
        </w:tc>
      </w:tr>
    </w:tbl>
    <w:p w:rsidR="0079369C" w:rsidRPr="0079369C" w:rsidRDefault="0079369C" w:rsidP="0079369C">
      <w:pPr>
        <w:shd w:val="clear" w:color="auto" w:fill="FFFFFF"/>
        <w:spacing w:after="0" w:line="360" w:lineRule="auto"/>
        <w:ind w:firstLine="737"/>
        <w:jc w:val="both"/>
        <w:rPr>
          <w:rFonts w:ascii="Times New Roman" w:eastAsia="Times New Roman" w:hAnsi="Times New Roman" w:cs="Times New Roman"/>
          <w:bCs/>
          <w:color w:val="000000"/>
          <w:spacing w:val="-2"/>
          <w:sz w:val="16"/>
          <w:szCs w:val="16"/>
          <w:lang w:eastAsia="ru-RU"/>
        </w:rPr>
      </w:pPr>
    </w:p>
    <w:p w:rsidR="0079369C" w:rsidRPr="0079369C" w:rsidRDefault="0079369C" w:rsidP="0079369C">
      <w:pPr>
        <w:shd w:val="clear" w:color="auto" w:fill="FFFFFF"/>
        <w:spacing w:after="0" w:line="360" w:lineRule="auto"/>
        <w:ind w:firstLine="737"/>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bCs/>
          <w:color w:val="000000"/>
          <w:spacing w:val="-2"/>
          <w:sz w:val="28"/>
          <w:szCs w:val="28"/>
          <w:lang w:eastAsia="ru-RU"/>
        </w:rPr>
        <w:t>Между тем, как отмечалось ранее, анализ финансовой устойчи</w:t>
      </w:r>
      <w:r w:rsidRPr="0079369C">
        <w:rPr>
          <w:rFonts w:ascii="Times New Roman" w:eastAsia="Times New Roman" w:hAnsi="Times New Roman" w:cs="Times New Roman"/>
          <w:bCs/>
          <w:color w:val="000000"/>
          <w:spacing w:val="-2"/>
          <w:sz w:val="28"/>
          <w:szCs w:val="28"/>
          <w:lang w:eastAsia="ru-RU"/>
        </w:rPr>
        <w:softHyphen/>
      </w:r>
      <w:r w:rsidRPr="0079369C">
        <w:rPr>
          <w:rFonts w:ascii="Times New Roman" w:eastAsia="Times New Roman" w:hAnsi="Times New Roman" w:cs="Times New Roman"/>
          <w:bCs/>
          <w:color w:val="000000"/>
          <w:spacing w:val="1"/>
          <w:sz w:val="28"/>
          <w:szCs w:val="28"/>
          <w:lang w:eastAsia="ru-RU"/>
        </w:rPr>
        <w:t>вости, нацеленный на выявление способности организации ста</w:t>
      </w:r>
      <w:r w:rsidRPr="0079369C">
        <w:rPr>
          <w:rFonts w:ascii="Times New Roman" w:eastAsia="Times New Roman" w:hAnsi="Times New Roman" w:cs="Times New Roman"/>
          <w:bCs/>
          <w:color w:val="000000"/>
          <w:spacing w:val="1"/>
          <w:sz w:val="28"/>
          <w:szCs w:val="28"/>
          <w:lang w:eastAsia="ru-RU"/>
        </w:rPr>
        <w:softHyphen/>
      </w:r>
      <w:r w:rsidRPr="0079369C">
        <w:rPr>
          <w:rFonts w:ascii="Times New Roman" w:eastAsia="Times New Roman" w:hAnsi="Times New Roman" w:cs="Times New Roman"/>
          <w:bCs/>
          <w:color w:val="000000"/>
          <w:spacing w:val="-1"/>
          <w:sz w:val="28"/>
          <w:szCs w:val="28"/>
          <w:lang w:eastAsia="ru-RU"/>
        </w:rPr>
        <w:t>бильно выполнять свои основные функции в динамично изменяю</w:t>
      </w:r>
      <w:r w:rsidRPr="0079369C">
        <w:rPr>
          <w:rFonts w:ascii="Times New Roman" w:eastAsia="Times New Roman" w:hAnsi="Times New Roman" w:cs="Times New Roman"/>
          <w:bCs/>
          <w:color w:val="000000"/>
          <w:spacing w:val="-1"/>
          <w:sz w:val="28"/>
          <w:szCs w:val="28"/>
          <w:lang w:eastAsia="ru-RU"/>
        </w:rPr>
        <w:softHyphen/>
      </w:r>
      <w:r w:rsidRPr="0079369C">
        <w:rPr>
          <w:rFonts w:ascii="Times New Roman" w:eastAsia="Times New Roman" w:hAnsi="Times New Roman" w:cs="Times New Roman"/>
          <w:bCs/>
          <w:color w:val="000000"/>
          <w:spacing w:val="-3"/>
          <w:sz w:val="28"/>
          <w:szCs w:val="28"/>
          <w:lang w:eastAsia="ru-RU"/>
        </w:rPr>
        <w:t xml:space="preserve">щихся условиях внешней и внутренней бизнес-среды, базируется на </w:t>
      </w:r>
      <w:r w:rsidRPr="0079369C">
        <w:rPr>
          <w:rFonts w:ascii="Times New Roman" w:eastAsia="Times New Roman" w:hAnsi="Times New Roman" w:cs="Times New Roman"/>
          <w:bCs/>
          <w:color w:val="000000"/>
          <w:spacing w:val="-2"/>
          <w:sz w:val="28"/>
          <w:szCs w:val="28"/>
          <w:lang w:eastAsia="ru-RU"/>
        </w:rPr>
        <w:t xml:space="preserve">комплексном исследовании факторов, оказывающих влияние на эту </w:t>
      </w:r>
      <w:r w:rsidRPr="0079369C">
        <w:rPr>
          <w:rFonts w:ascii="Times New Roman" w:eastAsia="Times New Roman" w:hAnsi="Times New Roman" w:cs="Times New Roman"/>
          <w:bCs/>
          <w:color w:val="000000"/>
          <w:spacing w:val="-3"/>
          <w:sz w:val="28"/>
          <w:szCs w:val="28"/>
          <w:lang w:eastAsia="ru-RU"/>
        </w:rPr>
        <w:t>способность. В качестве указанных факторов справедливо рассмат</w:t>
      </w:r>
      <w:r w:rsidRPr="0079369C">
        <w:rPr>
          <w:rFonts w:ascii="Times New Roman" w:eastAsia="Times New Roman" w:hAnsi="Times New Roman" w:cs="Times New Roman"/>
          <w:bCs/>
          <w:color w:val="000000"/>
          <w:spacing w:val="-3"/>
          <w:sz w:val="28"/>
          <w:szCs w:val="28"/>
          <w:lang w:eastAsia="ru-RU"/>
        </w:rPr>
        <w:softHyphen/>
      </w:r>
      <w:r w:rsidRPr="0079369C">
        <w:rPr>
          <w:rFonts w:ascii="Times New Roman" w:eastAsia="Times New Roman" w:hAnsi="Times New Roman" w:cs="Times New Roman"/>
          <w:bCs/>
          <w:color w:val="000000"/>
          <w:spacing w:val="-1"/>
          <w:sz w:val="28"/>
          <w:szCs w:val="28"/>
          <w:lang w:eastAsia="ru-RU"/>
        </w:rPr>
        <w:t>ривать предметно-логические блоки финансового анализа, отра</w:t>
      </w:r>
      <w:r w:rsidRPr="0079369C">
        <w:rPr>
          <w:rFonts w:ascii="Times New Roman" w:eastAsia="Times New Roman" w:hAnsi="Times New Roman" w:cs="Times New Roman"/>
          <w:bCs/>
          <w:color w:val="000000"/>
          <w:spacing w:val="-1"/>
          <w:sz w:val="28"/>
          <w:szCs w:val="28"/>
          <w:lang w:eastAsia="ru-RU"/>
        </w:rPr>
        <w:softHyphen/>
      </w:r>
      <w:r w:rsidRPr="0079369C">
        <w:rPr>
          <w:rFonts w:ascii="Times New Roman" w:eastAsia="Times New Roman" w:hAnsi="Times New Roman" w:cs="Times New Roman"/>
          <w:bCs/>
          <w:color w:val="000000"/>
          <w:spacing w:val="-2"/>
          <w:sz w:val="28"/>
          <w:szCs w:val="28"/>
          <w:lang w:eastAsia="ru-RU"/>
        </w:rPr>
        <w:t>жающие ту или иную сторону финансово-производственной дея</w:t>
      </w:r>
      <w:r w:rsidRPr="0079369C">
        <w:rPr>
          <w:rFonts w:ascii="Times New Roman" w:eastAsia="Times New Roman" w:hAnsi="Times New Roman" w:cs="Times New Roman"/>
          <w:bCs/>
          <w:color w:val="000000"/>
          <w:spacing w:val="-2"/>
          <w:sz w:val="28"/>
          <w:szCs w:val="28"/>
          <w:lang w:eastAsia="ru-RU"/>
        </w:rPr>
        <w:softHyphen/>
      </w:r>
      <w:r w:rsidRPr="0079369C">
        <w:rPr>
          <w:rFonts w:ascii="Times New Roman" w:eastAsia="Times New Roman" w:hAnsi="Times New Roman" w:cs="Times New Roman"/>
          <w:bCs/>
          <w:color w:val="000000"/>
          <w:spacing w:val="-3"/>
          <w:sz w:val="28"/>
          <w:szCs w:val="28"/>
          <w:lang w:eastAsia="ru-RU"/>
        </w:rPr>
        <w:t>тельности хозяйствующего субъекта (ликвидность, платежеспособ</w:t>
      </w:r>
      <w:r w:rsidRPr="0079369C">
        <w:rPr>
          <w:rFonts w:ascii="Times New Roman" w:eastAsia="Times New Roman" w:hAnsi="Times New Roman" w:cs="Times New Roman"/>
          <w:bCs/>
          <w:color w:val="000000"/>
          <w:spacing w:val="-3"/>
          <w:sz w:val="28"/>
          <w:szCs w:val="28"/>
          <w:lang w:eastAsia="ru-RU"/>
        </w:rPr>
        <w:softHyphen/>
      </w:r>
      <w:r w:rsidRPr="0079369C">
        <w:rPr>
          <w:rFonts w:ascii="Times New Roman" w:eastAsia="Times New Roman" w:hAnsi="Times New Roman" w:cs="Times New Roman"/>
          <w:bCs/>
          <w:color w:val="000000"/>
          <w:spacing w:val="1"/>
          <w:sz w:val="28"/>
          <w:szCs w:val="28"/>
          <w:lang w:eastAsia="ru-RU"/>
        </w:rPr>
        <w:t xml:space="preserve">ность, структура капитала, рентабельность, деловая активность и </w:t>
      </w:r>
      <w:r w:rsidRPr="0079369C">
        <w:rPr>
          <w:rFonts w:ascii="Times New Roman" w:eastAsia="Times New Roman" w:hAnsi="Times New Roman" w:cs="Times New Roman"/>
          <w:bCs/>
          <w:color w:val="000000"/>
          <w:spacing w:val="-3"/>
          <w:sz w:val="28"/>
          <w:szCs w:val="28"/>
          <w:lang w:eastAsia="ru-RU"/>
        </w:rPr>
        <w:t xml:space="preserve">т.д.). Поэтому в таблице 4 представлено комплексное обобщение известных </w:t>
      </w:r>
      <w:r w:rsidRPr="0079369C">
        <w:rPr>
          <w:rFonts w:ascii="Times New Roman" w:eastAsia="Times New Roman" w:hAnsi="Times New Roman" w:cs="Times New Roman"/>
          <w:bCs/>
          <w:color w:val="000000"/>
          <w:spacing w:val="4"/>
          <w:sz w:val="28"/>
          <w:szCs w:val="28"/>
          <w:lang w:eastAsia="ru-RU"/>
        </w:rPr>
        <w:t xml:space="preserve">показателей-факторов </w:t>
      </w:r>
      <w:r w:rsidRPr="0079369C">
        <w:rPr>
          <w:rFonts w:ascii="Times New Roman" w:eastAsia="Times New Roman" w:hAnsi="Times New Roman" w:cs="Times New Roman"/>
          <w:bCs/>
          <w:color w:val="000000"/>
          <w:spacing w:val="4"/>
          <w:sz w:val="28"/>
          <w:szCs w:val="28"/>
          <w:lang w:eastAsia="ru-RU"/>
        </w:rPr>
        <w:lastRenderedPageBreak/>
        <w:t xml:space="preserve">финансового состояния организации, </w:t>
      </w:r>
      <w:r w:rsidRPr="0079369C">
        <w:rPr>
          <w:rFonts w:ascii="Times New Roman" w:eastAsia="Times New Roman" w:hAnsi="Times New Roman" w:cs="Times New Roman"/>
          <w:bCs/>
          <w:color w:val="000000"/>
          <w:spacing w:val="-2"/>
          <w:sz w:val="28"/>
          <w:szCs w:val="28"/>
          <w:lang w:eastAsia="ru-RU"/>
        </w:rPr>
        <w:t>влияющих на уровень ее финансовой устойчивости.</w:t>
      </w:r>
    </w:p>
    <w:p w:rsidR="005A4F10" w:rsidRPr="0079369C" w:rsidRDefault="005A4F10" w:rsidP="0079369C">
      <w:pPr>
        <w:shd w:val="clear" w:color="auto" w:fill="FFFFFF"/>
        <w:spacing w:after="0" w:line="360" w:lineRule="auto"/>
        <w:ind w:firstLine="709"/>
        <w:rPr>
          <w:rFonts w:ascii="Times New Roman" w:eastAsia="Times New Roman" w:hAnsi="Times New Roman" w:cs="Times New Roman"/>
          <w:bCs/>
          <w:color w:val="000000"/>
          <w:spacing w:val="-1"/>
          <w:sz w:val="28"/>
          <w:szCs w:val="28"/>
          <w:lang w:eastAsia="ru-RU"/>
        </w:rPr>
      </w:pPr>
    </w:p>
    <w:p w:rsidR="0079369C" w:rsidRPr="0079369C" w:rsidRDefault="0079369C" w:rsidP="0079369C">
      <w:pPr>
        <w:shd w:val="clear" w:color="auto" w:fill="FFFFFF"/>
        <w:spacing w:after="0" w:line="360" w:lineRule="auto"/>
        <w:ind w:firstLine="709"/>
        <w:jc w:val="both"/>
        <w:rPr>
          <w:rFonts w:ascii="Times New Roman" w:eastAsia="Times New Roman" w:hAnsi="Times New Roman" w:cs="Times New Roman"/>
          <w:color w:val="000000"/>
          <w:spacing w:val="-7"/>
          <w:sz w:val="28"/>
          <w:szCs w:val="28"/>
          <w:lang w:eastAsia="ru-RU"/>
        </w:rPr>
      </w:pPr>
      <w:r w:rsidRPr="0079369C">
        <w:rPr>
          <w:rFonts w:ascii="Times New Roman" w:eastAsia="Times New Roman" w:hAnsi="Times New Roman" w:cs="Times New Roman"/>
          <w:bCs/>
          <w:color w:val="000000"/>
          <w:spacing w:val="-1"/>
          <w:sz w:val="28"/>
          <w:szCs w:val="28"/>
          <w:lang w:eastAsia="ru-RU"/>
        </w:rPr>
        <w:t xml:space="preserve">Таблица 4 - </w:t>
      </w:r>
      <w:r w:rsidRPr="0079369C">
        <w:rPr>
          <w:rFonts w:ascii="Times New Roman" w:eastAsia="Times New Roman" w:hAnsi="Times New Roman" w:cs="Times New Roman"/>
          <w:color w:val="000000"/>
          <w:spacing w:val="-1"/>
          <w:sz w:val="28"/>
          <w:szCs w:val="28"/>
          <w:lang w:eastAsia="ru-RU"/>
        </w:rPr>
        <w:t xml:space="preserve">Систематизация показателей финансового состояния </w:t>
      </w:r>
      <w:r w:rsidRPr="0079369C">
        <w:rPr>
          <w:rFonts w:ascii="Times New Roman" w:eastAsia="Times New Roman" w:hAnsi="Times New Roman" w:cs="Times New Roman"/>
          <w:color w:val="000000"/>
          <w:spacing w:val="-7"/>
          <w:sz w:val="28"/>
          <w:szCs w:val="28"/>
          <w:lang w:eastAsia="ru-RU"/>
        </w:rPr>
        <w:t>организации</w:t>
      </w:r>
    </w:p>
    <w:p w:rsidR="0079369C" w:rsidRPr="0079369C" w:rsidRDefault="0079369C" w:rsidP="0079369C">
      <w:pPr>
        <w:shd w:val="clear" w:color="auto" w:fill="FFFFFF"/>
        <w:spacing w:after="0" w:line="360" w:lineRule="auto"/>
        <w:ind w:firstLine="709"/>
        <w:jc w:val="center"/>
        <w:rPr>
          <w:rFonts w:ascii="Times New Roman" w:eastAsia="Times New Roman" w:hAnsi="Times New Roman" w:cs="Times New Roman"/>
          <w:color w:val="000000"/>
          <w:spacing w:val="-7"/>
          <w:sz w:val="16"/>
          <w:szCs w:val="16"/>
          <w:lang w:eastAsia="ru-RU"/>
        </w:rPr>
      </w:pPr>
    </w:p>
    <w:p w:rsidR="0079369C" w:rsidRPr="0079369C" w:rsidRDefault="0079369C" w:rsidP="0079369C">
      <w:pPr>
        <w:shd w:val="clear" w:color="auto" w:fill="FFFFFF"/>
        <w:spacing w:after="0" w:line="360" w:lineRule="auto"/>
        <w:ind w:firstLine="709"/>
        <w:jc w:val="both"/>
        <w:rPr>
          <w:rFonts w:ascii="Times New Roman" w:eastAsia="Times New Roman" w:hAnsi="Times New Roman" w:cs="Times New Roman"/>
          <w:bCs/>
          <w:sz w:val="2"/>
          <w:szCs w:val="2"/>
          <w:lang w:eastAsia="ru-RU"/>
        </w:rPr>
      </w:pPr>
    </w:p>
    <w:tbl>
      <w:tblPr>
        <w:tblW w:w="0" w:type="auto"/>
        <w:tblInd w:w="40" w:type="dxa"/>
        <w:tblLayout w:type="fixed"/>
        <w:tblCellMar>
          <w:left w:w="40" w:type="dxa"/>
          <w:right w:w="40" w:type="dxa"/>
        </w:tblCellMar>
        <w:tblLook w:val="0000" w:firstRow="0" w:lastRow="0" w:firstColumn="0" w:lastColumn="0" w:noHBand="0" w:noVBand="0"/>
      </w:tblPr>
      <w:tblGrid>
        <w:gridCol w:w="1267"/>
        <w:gridCol w:w="19"/>
        <w:gridCol w:w="2854"/>
        <w:gridCol w:w="2880"/>
        <w:gridCol w:w="2520"/>
      </w:tblGrid>
      <w:tr w:rsidR="0079369C" w:rsidRPr="0079369C" w:rsidTr="004B24EB">
        <w:trPr>
          <w:trHeight w:hRule="exact" w:val="1457"/>
        </w:trPr>
        <w:tc>
          <w:tcPr>
            <w:tcW w:w="1286"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79369C" w:rsidRPr="0079369C" w:rsidRDefault="0079369C" w:rsidP="0079369C">
            <w:pPr>
              <w:shd w:val="clear" w:color="auto" w:fill="FFFFFF"/>
              <w:spacing w:after="0" w:line="260" w:lineRule="exact"/>
              <w:jc w:val="center"/>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iCs/>
                <w:color w:val="000000"/>
                <w:sz w:val="24"/>
                <w:szCs w:val="24"/>
                <w:lang w:eastAsia="ru-RU"/>
              </w:rPr>
              <w:t>Наимено-вание предметно-логической группы</w:t>
            </w:r>
          </w:p>
        </w:tc>
        <w:tc>
          <w:tcPr>
            <w:tcW w:w="2854" w:type="dxa"/>
            <w:tcBorders>
              <w:top w:val="single" w:sz="6" w:space="0" w:color="auto"/>
              <w:left w:val="single" w:sz="6" w:space="0" w:color="auto"/>
              <w:bottom w:val="single" w:sz="6" w:space="0" w:color="auto"/>
              <w:right w:val="single" w:sz="6" w:space="0" w:color="auto"/>
            </w:tcBorders>
            <w:shd w:val="clear" w:color="auto" w:fill="FFFFFF"/>
            <w:vAlign w:val="center"/>
          </w:tcPr>
          <w:p w:rsidR="0079369C" w:rsidRPr="0079369C" w:rsidRDefault="0079369C" w:rsidP="0079369C">
            <w:pPr>
              <w:shd w:val="clear" w:color="auto" w:fill="FFFFFF"/>
              <w:spacing w:after="0" w:line="260" w:lineRule="exact"/>
              <w:jc w:val="center"/>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iCs/>
                <w:color w:val="000000"/>
                <w:sz w:val="24"/>
                <w:szCs w:val="24"/>
                <w:lang w:eastAsia="ru-RU"/>
              </w:rPr>
              <w:t>Наименование показателей</w:t>
            </w:r>
          </w:p>
        </w:tc>
        <w:tc>
          <w:tcPr>
            <w:tcW w:w="2880" w:type="dxa"/>
            <w:tcBorders>
              <w:top w:val="single" w:sz="6" w:space="0" w:color="auto"/>
              <w:left w:val="single" w:sz="6" w:space="0" w:color="auto"/>
              <w:bottom w:val="single" w:sz="6" w:space="0" w:color="auto"/>
              <w:right w:val="single" w:sz="6" w:space="0" w:color="auto"/>
            </w:tcBorders>
            <w:shd w:val="clear" w:color="auto" w:fill="FFFFFF"/>
            <w:vAlign w:val="center"/>
          </w:tcPr>
          <w:p w:rsidR="0079369C" w:rsidRPr="0079369C" w:rsidRDefault="0079369C" w:rsidP="0079369C">
            <w:pPr>
              <w:shd w:val="clear" w:color="auto" w:fill="FFFFFF"/>
              <w:spacing w:after="0" w:line="260" w:lineRule="exact"/>
              <w:jc w:val="center"/>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iCs/>
                <w:color w:val="000000"/>
                <w:sz w:val="24"/>
                <w:szCs w:val="24"/>
                <w:lang w:eastAsia="ru-RU"/>
              </w:rPr>
              <w:t>Методика расчета по данным бух</w:t>
            </w:r>
            <w:r w:rsidRPr="0079369C">
              <w:rPr>
                <w:rFonts w:ascii="Times New Roman" w:eastAsia="Times New Roman" w:hAnsi="Times New Roman" w:cs="Times New Roman"/>
                <w:bCs/>
                <w:iCs/>
                <w:color w:val="000000"/>
                <w:sz w:val="24"/>
                <w:szCs w:val="24"/>
                <w:lang w:eastAsia="ru-RU"/>
              </w:rPr>
              <w:softHyphen/>
              <w:t>галтерской отчетности</w:t>
            </w:r>
          </w:p>
        </w:tc>
        <w:tc>
          <w:tcPr>
            <w:tcW w:w="2520" w:type="dxa"/>
            <w:tcBorders>
              <w:top w:val="single" w:sz="6" w:space="0" w:color="auto"/>
              <w:left w:val="single" w:sz="6" w:space="0" w:color="auto"/>
              <w:bottom w:val="single" w:sz="6" w:space="0" w:color="auto"/>
              <w:right w:val="single" w:sz="6" w:space="0" w:color="auto"/>
            </w:tcBorders>
            <w:shd w:val="clear" w:color="auto" w:fill="FFFFFF"/>
            <w:vAlign w:val="center"/>
          </w:tcPr>
          <w:p w:rsidR="0079369C" w:rsidRPr="0079369C" w:rsidRDefault="0079369C" w:rsidP="0079369C">
            <w:pPr>
              <w:shd w:val="clear" w:color="auto" w:fill="FFFFFF"/>
              <w:spacing w:after="0" w:line="260" w:lineRule="exact"/>
              <w:jc w:val="center"/>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iCs/>
                <w:color w:val="000000"/>
                <w:sz w:val="24"/>
                <w:szCs w:val="24"/>
                <w:lang w:eastAsia="ru-RU"/>
              </w:rPr>
              <w:t>Комментарии</w:t>
            </w:r>
          </w:p>
        </w:tc>
      </w:tr>
      <w:tr w:rsidR="0079369C" w:rsidRPr="0079369C" w:rsidTr="004B24EB">
        <w:trPr>
          <w:trHeight w:hRule="exact" w:val="378"/>
        </w:trPr>
        <w:tc>
          <w:tcPr>
            <w:tcW w:w="1286" w:type="dxa"/>
            <w:gridSpan w:val="2"/>
            <w:tcBorders>
              <w:top w:val="single" w:sz="6" w:space="0" w:color="auto"/>
              <w:left w:val="single" w:sz="6" w:space="0" w:color="auto"/>
              <w:right w:val="single" w:sz="6" w:space="0" w:color="auto"/>
            </w:tcBorders>
            <w:shd w:val="clear" w:color="auto" w:fill="FFFFFF"/>
          </w:tcPr>
          <w:p w:rsidR="0079369C" w:rsidRPr="0079369C" w:rsidRDefault="0079369C" w:rsidP="0079369C">
            <w:pPr>
              <w:shd w:val="clear" w:color="auto" w:fill="FFFFFF"/>
              <w:spacing w:after="0" w:line="260" w:lineRule="exact"/>
              <w:jc w:val="center"/>
              <w:rPr>
                <w:rFonts w:ascii="Times New Roman" w:eastAsia="Times New Roman" w:hAnsi="Times New Roman" w:cs="Times New Roman"/>
                <w:bCs/>
                <w:color w:val="000000"/>
                <w:sz w:val="24"/>
                <w:szCs w:val="24"/>
                <w:lang w:eastAsia="ru-RU"/>
              </w:rPr>
            </w:pPr>
            <w:r w:rsidRPr="0079369C">
              <w:rPr>
                <w:rFonts w:ascii="Times New Roman" w:eastAsia="Times New Roman" w:hAnsi="Times New Roman" w:cs="Times New Roman"/>
                <w:bCs/>
                <w:color w:val="000000"/>
                <w:sz w:val="24"/>
                <w:szCs w:val="24"/>
                <w:lang w:eastAsia="ru-RU"/>
              </w:rPr>
              <w:t>1</w:t>
            </w:r>
          </w:p>
        </w:tc>
        <w:tc>
          <w:tcPr>
            <w:tcW w:w="2854" w:type="dxa"/>
            <w:tcBorders>
              <w:top w:val="single" w:sz="6" w:space="0" w:color="auto"/>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60" w:lineRule="exact"/>
              <w:jc w:val="center"/>
              <w:rPr>
                <w:rFonts w:ascii="Times New Roman" w:eastAsia="Times New Roman" w:hAnsi="Times New Roman" w:cs="Times New Roman"/>
                <w:bCs/>
                <w:color w:val="000000"/>
                <w:sz w:val="24"/>
                <w:szCs w:val="24"/>
                <w:lang w:eastAsia="ru-RU"/>
              </w:rPr>
            </w:pPr>
            <w:r w:rsidRPr="0079369C">
              <w:rPr>
                <w:rFonts w:ascii="Times New Roman" w:eastAsia="Times New Roman" w:hAnsi="Times New Roman" w:cs="Times New Roman"/>
                <w:bCs/>
                <w:color w:val="000000"/>
                <w:sz w:val="24"/>
                <w:szCs w:val="24"/>
                <w:lang w:eastAsia="ru-RU"/>
              </w:rPr>
              <w:t>2</w:t>
            </w:r>
          </w:p>
        </w:tc>
        <w:tc>
          <w:tcPr>
            <w:tcW w:w="2880" w:type="dxa"/>
            <w:tcBorders>
              <w:top w:val="single" w:sz="6" w:space="0" w:color="auto"/>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60" w:lineRule="exact"/>
              <w:jc w:val="center"/>
              <w:rPr>
                <w:rFonts w:ascii="Times New Roman" w:eastAsia="Times New Roman" w:hAnsi="Times New Roman" w:cs="Times New Roman"/>
                <w:bCs/>
                <w:color w:val="000000"/>
                <w:sz w:val="24"/>
                <w:szCs w:val="24"/>
                <w:lang w:eastAsia="ru-RU"/>
              </w:rPr>
            </w:pPr>
            <w:r w:rsidRPr="0079369C">
              <w:rPr>
                <w:rFonts w:ascii="Times New Roman" w:eastAsia="Times New Roman" w:hAnsi="Times New Roman" w:cs="Times New Roman"/>
                <w:bCs/>
                <w:color w:val="000000"/>
                <w:sz w:val="24"/>
                <w:szCs w:val="24"/>
                <w:lang w:eastAsia="ru-RU"/>
              </w:rPr>
              <w:t>3</w:t>
            </w:r>
          </w:p>
        </w:tc>
        <w:tc>
          <w:tcPr>
            <w:tcW w:w="2520" w:type="dxa"/>
            <w:tcBorders>
              <w:top w:val="single" w:sz="6" w:space="0" w:color="auto"/>
              <w:left w:val="single" w:sz="6" w:space="0" w:color="auto"/>
              <w:right w:val="single" w:sz="4" w:space="0" w:color="auto"/>
            </w:tcBorders>
            <w:shd w:val="clear" w:color="auto" w:fill="FFFFFF"/>
          </w:tcPr>
          <w:p w:rsidR="0079369C" w:rsidRPr="0079369C" w:rsidRDefault="0079369C" w:rsidP="0079369C">
            <w:pPr>
              <w:shd w:val="clear" w:color="auto" w:fill="FFFFFF"/>
              <w:spacing w:after="0" w:line="260" w:lineRule="exact"/>
              <w:jc w:val="center"/>
              <w:rPr>
                <w:rFonts w:ascii="Times New Roman" w:eastAsia="Times New Roman" w:hAnsi="Times New Roman" w:cs="Times New Roman"/>
                <w:bCs/>
                <w:color w:val="000000"/>
                <w:sz w:val="24"/>
                <w:szCs w:val="24"/>
                <w:lang w:eastAsia="ru-RU"/>
              </w:rPr>
            </w:pPr>
            <w:r w:rsidRPr="0079369C">
              <w:rPr>
                <w:rFonts w:ascii="Times New Roman" w:eastAsia="Times New Roman" w:hAnsi="Times New Roman" w:cs="Times New Roman"/>
                <w:bCs/>
                <w:color w:val="000000"/>
                <w:sz w:val="24"/>
                <w:szCs w:val="24"/>
                <w:lang w:eastAsia="ru-RU"/>
              </w:rPr>
              <w:t>4</w:t>
            </w:r>
          </w:p>
        </w:tc>
      </w:tr>
      <w:tr w:rsidR="0079369C" w:rsidRPr="0079369C" w:rsidTr="004B24EB">
        <w:trPr>
          <w:trHeight w:hRule="exact" w:val="883"/>
        </w:trPr>
        <w:tc>
          <w:tcPr>
            <w:tcW w:w="1286" w:type="dxa"/>
            <w:gridSpan w:val="2"/>
            <w:vMerge w:val="restart"/>
            <w:tcBorders>
              <w:top w:val="single" w:sz="6" w:space="0" w:color="auto"/>
              <w:left w:val="single" w:sz="6" w:space="0" w:color="auto"/>
              <w:right w:val="single" w:sz="6" w:space="0" w:color="auto"/>
            </w:tcBorders>
            <w:shd w:val="clear" w:color="auto" w:fill="FFFFFF"/>
          </w:tcPr>
          <w:p w:rsidR="0079369C" w:rsidRPr="0079369C" w:rsidRDefault="0079369C" w:rsidP="0079369C">
            <w:pPr>
              <w:shd w:val="clear" w:color="auto" w:fill="FFFFFF"/>
              <w:spacing w:after="0" w:line="26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z w:val="24"/>
                <w:szCs w:val="24"/>
                <w:lang w:eastAsia="ru-RU"/>
              </w:rPr>
              <w:t>1. Оценка иму</w:t>
            </w:r>
            <w:r w:rsidRPr="0079369C">
              <w:rPr>
                <w:rFonts w:ascii="Times New Roman" w:eastAsia="Times New Roman" w:hAnsi="Times New Roman" w:cs="Times New Roman"/>
                <w:bCs/>
                <w:color w:val="000000"/>
                <w:sz w:val="24"/>
                <w:szCs w:val="24"/>
                <w:lang w:eastAsia="ru-RU"/>
              </w:rPr>
              <w:softHyphen/>
              <w:t>ще-ственного</w:t>
            </w:r>
            <w:r w:rsidRPr="0079369C">
              <w:rPr>
                <w:rFonts w:ascii="Times New Roman" w:eastAsia="Times New Roman" w:hAnsi="Times New Roman" w:cs="Times New Roman"/>
                <w:sz w:val="24"/>
                <w:szCs w:val="24"/>
                <w:lang w:eastAsia="ru-RU"/>
              </w:rPr>
              <w:t xml:space="preserve"> </w:t>
            </w:r>
          </w:p>
          <w:p w:rsidR="0079369C" w:rsidRPr="0079369C" w:rsidRDefault="0079369C" w:rsidP="0079369C">
            <w:pPr>
              <w:widowControl w:val="0"/>
              <w:shd w:val="clear" w:color="auto" w:fill="FFFFFF"/>
              <w:autoSpaceDE w:val="0"/>
              <w:autoSpaceDN w:val="0"/>
              <w:adjustRightInd w:val="0"/>
              <w:spacing w:after="0" w:line="26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z w:val="24"/>
                <w:szCs w:val="24"/>
                <w:lang w:eastAsia="ru-RU"/>
              </w:rPr>
              <w:t>положения</w:t>
            </w:r>
            <w:r w:rsidRPr="0079369C">
              <w:rPr>
                <w:rFonts w:ascii="Times New Roman" w:eastAsia="Times New Roman" w:hAnsi="Times New Roman" w:cs="Times New Roman"/>
                <w:sz w:val="24"/>
                <w:szCs w:val="24"/>
                <w:lang w:eastAsia="ru-RU"/>
              </w:rPr>
              <w:t xml:space="preserve"> </w:t>
            </w:r>
          </w:p>
        </w:tc>
        <w:tc>
          <w:tcPr>
            <w:tcW w:w="2854" w:type="dxa"/>
            <w:tcBorders>
              <w:top w:val="single" w:sz="6" w:space="0" w:color="auto"/>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6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z w:val="24"/>
                <w:szCs w:val="24"/>
                <w:lang w:eastAsia="ru-RU"/>
              </w:rPr>
              <w:t>Коэффициент соотношения основных и оборотных активов</w:t>
            </w:r>
            <w:r w:rsidRPr="0079369C">
              <w:rPr>
                <w:rFonts w:ascii="Times New Roman" w:eastAsia="Times New Roman" w:hAnsi="Times New Roman" w:cs="Times New Roman"/>
                <w:sz w:val="24"/>
                <w:szCs w:val="24"/>
                <w:lang w:eastAsia="ru-RU"/>
              </w:rPr>
              <w:t xml:space="preserve"> </w:t>
            </w:r>
          </w:p>
        </w:tc>
        <w:tc>
          <w:tcPr>
            <w:tcW w:w="2880" w:type="dxa"/>
            <w:tcBorders>
              <w:top w:val="single" w:sz="6" w:space="0" w:color="auto"/>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6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z w:val="24"/>
                <w:szCs w:val="24"/>
                <w:lang w:eastAsia="ru-RU"/>
              </w:rPr>
              <w:t>с. 190 / с. 290 (ф. № 1)</w:t>
            </w:r>
            <w:r w:rsidRPr="0079369C">
              <w:rPr>
                <w:rFonts w:ascii="Times New Roman" w:eastAsia="Times New Roman" w:hAnsi="Times New Roman" w:cs="Times New Roman"/>
                <w:sz w:val="24"/>
                <w:szCs w:val="24"/>
                <w:lang w:eastAsia="ru-RU"/>
              </w:rPr>
              <w:t xml:space="preserve"> </w:t>
            </w:r>
          </w:p>
        </w:tc>
        <w:tc>
          <w:tcPr>
            <w:tcW w:w="2520" w:type="dxa"/>
            <w:vMerge w:val="restart"/>
            <w:tcBorders>
              <w:top w:val="single" w:sz="6" w:space="0" w:color="auto"/>
              <w:left w:val="single" w:sz="6" w:space="0" w:color="auto"/>
              <w:right w:val="single" w:sz="4" w:space="0" w:color="auto"/>
            </w:tcBorders>
            <w:shd w:val="clear" w:color="auto" w:fill="FFFFFF"/>
          </w:tcPr>
          <w:p w:rsidR="0079369C" w:rsidRPr="0079369C" w:rsidRDefault="0079369C" w:rsidP="0079369C">
            <w:pPr>
              <w:shd w:val="clear" w:color="auto" w:fill="FFFFFF"/>
              <w:spacing w:after="0" w:line="26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z w:val="24"/>
                <w:szCs w:val="24"/>
                <w:lang w:eastAsia="ru-RU"/>
              </w:rPr>
              <w:t>Характеристика производствен-</w:t>
            </w:r>
            <w:r w:rsidRPr="0079369C">
              <w:rPr>
                <w:rFonts w:ascii="Times New Roman" w:eastAsia="Times New Roman" w:hAnsi="Times New Roman" w:cs="Times New Roman"/>
                <w:sz w:val="24"/>
                <w:szCs w:val="24"/>
                <w:lang w:eastAsia="ru-RU"/>
              </w:rPr>
              <w:t xml:space="preserve"> </w:t>
            </w:r>
          </w:p>
          <w:p w:rsidR="0079369C" w:rsidRPr="0079369C" w:rsidRDefault="0079369C" w:rsidP="0079369C">
            <w:pPr>
              <w:shd w:val="clear" w:color="auto" w:fill="FFFFFF"/>
              <w:spacing w:after="0" w:line="26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z w:val="24"/>
                <w:szCs w:val="24"/>
                <w:lang w:eastAsia="ru-RU"/>
              </w:rPr>
              <w:t>ного потенциала организации, ее</w:t>
            </w:r>
            <w:r w:rsidRPr="0079369C">
              <w:rPr>
                <w:rFonts w:ascii="Times New Roman" w:eastAsia="Times New Roman" w:hAnsi="Times New Roman" w:cs="Times New Roman"/>
                <w:sz w:val="24"/>
                <w:szCs w:val="24"/>
                <w:lang w:eastAsia="ru-RU"/>
              </w:rPr>
              <w:t xml:space="preserve"> </w:t>
            </w:r>
          </w:p>
          <w:p w:rsidR="0079369C" w:rsidRPr="0079369C" w:rsidRDefault="0079369C" w:rsidP="0079369C">
            <w:pPr>
              <w:shd w:val="clear" w:color="auto" w:fill="FFFFFF"/>
              <w:spacing w:after="0" w:line="26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z w:val="24"/>
                <w:szCs w:val="24"/>
                <w:lang w:eastAsia="ru-RU"/>
              </w:rPr>
              <w:t>технической спо</w:t>
            </w:r>
            <w:r w:rsidRPr="0079369C">
              <w:rPr>
                <w:rFonts w:ascii="Times New Roman" w:eastAsia="Times New Roman" w:hAnsi="Times New Roman" w:cs="Times New Roman"/>
                <w:bCs/>
                <w:color w:val="000000"/>
                <w:sz w:val="24"/>
                <w:szCs w:val="24"/>
                <w:lang w:eastAsia="ru-RU"/>
              </w:rPr>
              <w:softHyphen/>
              <w:t>собности к осу</w:t>
            </w:r>
            <w:r w:rsidRPr="0079369C">
              <w:rPr>
                <w:rFonts w:ascii="Times New Roman" w:eastAsia="Times New Roman" w:hAnsi="Times New Roman" w:cs="Times New Roman"/>
                <w:bCs/>
                <w:color w:val="000000"/>
                <w:sz w:val="24"/>
                <w:szCs w:val="24"/>
                <w:lang w:eastAsia="ru-RU"/>
              </w:rPr>
              <w:softHyphen/>
              <w:t>ществлению про</w:t>
            </w:r>
            <w:r w:rsidRPr="0079369C">
              <w:rPr>
                <w:rFonts w:ascii="Times New Roman" w:eastAsia="Times New Roman" w:hAnsi="Times New Roman" w:cs="Times New Roman"/>
                <w:bCs/>
                <w:color w:val="000000"/>
                <w:sz w:val="24"/>
                <w:szCs w:val="24"/>
                <w:lang w:eastAsia="ru-RU"/>
              </w:rPr>
              <w:softHyphen/>
              <w:t>изводственно-</w:t>
            </w:r>
            <w:r w:rsidRPr="0079369C">
              <w:rPr>
                <w:rFonts w:ascii="Times New Roman" w:eastAsia="Times New Roman" w:hAnsi="Times New Roman" w:cs="Times New Roman"/>
                <w:sz w:val="24"/>
                <w:szCs w:val="24"/>
                <w:lang w:eastAsia="ru-RU"/>
              </w:rPr>
              <w:t xml:space="preserve"> </w:t>
            </w:r>
          </w:p>
          <w:p w:rsidR="0079369C" w:rsidRPr="0079369C" w:rsidRDefault="0079369C" w:rsidP="0079369C">
            <w:pPr>
              <w:widowControl w:val="0"/>
              <w:shd w:val="clear" w:color="auto" w:fill="FFFFFF"/>
              <w:autoSpaceDE w:val="0"/>
              <w:autoSpaceDN w:val="0"/>
              <w:adjustRightInd w:val="0"/>
              <w:spacing w:after="0" w:line="26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z w:val="24"/>
                <w:szCs w:val="24"/>
                <w:lang w:eastAsia="ru-RU"/>
              </w:rPr>
              <w:t>коммерческой деятельности</w:t>
            </w:r>
            <w:r w:rsidRPr="0079369C">
              <w:rPr>
                <w:rFonts w:ascii="Times New Roman" w:eastAsia="Times New Roman" w:hAnsi="Times New Roman" w:cs="Times New Roman"/>
                <w:sz w:val="24"/>
                <w:szCs w:val="24"/>
                <w:lang w:eastAsia="ru-RU"/>
              </w:rPr>
              <w:t xml:space="preserve"> </w:t>
            </w:r>
          </w:p>
        </w:tc>
      </w:tr>
      <w:tr w:rsidR="0079369C" w:rsidRPr="0079369C" w:rsidTr="004B24EB">
        <w:trPr>
          <w:trHeight w:hRule="exact" w:val="530"/>
        </w:trPr>
        <w:tc>
          <w:tcPr>
            <w:tcW w:w="1286" w:type="dxa"/>
            <w:gridSpan w:val="2"/>
            <w:vMerge/>
            <w:tcBorders>
              <w:left w:val="single" w:sz="6" w:space="0" w:color="auto"/>
              <w:right w:val="single" w:sz="6" w:space="0" w:color="auto"/>
            </w:tcBorders>
            <w:shd w:val="clear" w:color="auto" w:fill="FFFFFF"/>
          </w:tcPr>
          <w:p w:rsidR="0079369C" w:rsidRPr="0079369C" w:rsidRDefault="0079369C" w:rsidP="0079369C">
            <w:pPr>
              <w:shd w:val="clear" w:color="auto" w:fill="FFFFFF"/>
              <w:spacing w:after="0" w:line="260" w:lineRule="exact"/>
              <w:rPr>
                <w:rFonts w:ascii="Times New Roman" w:eastAsia="Times New Roman" w:hAnsi="Times New Roman" w:cs="Times New Roman"/>
                <w:sz w:val="24"/>
                <w:szCs w:val="24"/>
                <w:lang w:eastAsia="ru-RU"/>
              </w:rPr>
            </w:pPr>
          </w:p>
        </w:tc>
        <w:tc>
          <w:tcPr>
            <w:tcW w:w="2854" w:type="dxa"/>
            <w:tcBorders>
              <w:top w:val="single" w:sz="6" w:space="0" w:color="auto"/>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6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z w:val="24"/>
                <w:szCs w:val="24"/>
                <w:lang w:eastAsia="ru-RU"/>
              </w:rPr>
              <w:t>Коэффициент износа основных средств</w:t>
            </w:r>
            <w:r w:rsidRPr="0079369C">
              <w:rPr>
                <w:rFonts w:ascii="Times New Roman" w:eastAsia="Times New Roman" w:hAnsi="Times New Roman" w:cs="Times New Roman"/>
                <w:sz w:val="24"/>
                <w:szCs w:val="24"/>
                <w:lang w:eastAsia="ru-RU"/>
              </w:rPr>
              <w:t xml:space="preserve"> </w:t>
            </w:r>
          </w:p>
        </w:tc>
        <w:tc>
          <w:tcPr>
            <w:tcW w:w="2880" w:type="dxa"/>
            <w:tcBorders>
              <w:top w:val="single" w:sz="6" w:space="0" w:color="auto"/>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6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z w:val="24"/>
                <w:szCs w:val="24"/>
                <w:lang w:eastAsia="ru-RU"/>
              </w:rPr>
              <w:t>с. 190 / с. 180 (ф. № 5)</w:t>
            </w:r>
            <w:r w:rsidRPr="0079369C">
              <w:rPr>
                <w:rFonts w:ascii="Times New Roman" w:eastAsia="Times New Roman" w:hAnsi="Times New Roman" w:cs="Times New Roman"/>
                <w:sz w:val="24"/>
                <w:szCs w:val="24"/>
                <w:lang w:eastAsia="ru-RU"/>
              </w:rPr>
              <w:t xml:space="preserve"> </w:t>
            </w:r>
          </w:p>
        </w:tc>
        <w:tc>
          <w:tcPr>
            <w:tcW w:w="2520" w:type="dxa"/>
            <w:vMerge/>
            <w:tcBorders>
              <w:left w:val="single" w:sz="6" w:space="0" w:color="auto"/>
              <w:right w:val="single" w:sz="4" w:space="0" w:color="auto"/>
            </w:tcBorders>
            <w:shd w:val="clear" w:color="auto" w:fill="FFFFFF"/>
          </w:tcPr>
          <w:p w:rsidR="0079369C" w:rsidRPr="0079369C" w:rsidRDefault="0079369C" w:rsidP="0079369C">
            <w:pPr>
              <w:widowControl w:val="0"/>
              <w:shd w:val="clear" w:color="auto" w:fill="FFFFFF"/>
              <w:autoSpaceDE w:val="0"/>
              <w:autoSpaceDN w:val="0"/>
              <w:adjustRightInd w:val="0"/>
              <w:spacing w:after="0" w:line="260" w:lineRule="exact"/>
              <w:rPr>
                <w:rFonts w:ascii="Times New Roman" w:eastAsia="Times New Roman" w:hAnsi="Times New Roman" w:cs="Times New Roman"/>
                <w:sz w:val="24"/>
                <w:szCs w:val="24"/>
                <w:lang w:eastAsia="ru-RU"/>
              </w:rPr>
            </w:pPr>
          </w:p>
        </w:tc>
      </w:tr>
      <w:tr w:rsidR="0079369C" w:rsidRPr="0079369C" w:rsidTr="004B24EB">
        <w:trPr>
          <w:trHeight w:hRule="exact" w:val="538"/>
        </w:trPr>
        <w:tc>
          <w:tcPr>
            <w:tcW w:w="1286" w:type="dxa"/>
            <w:gridSpan w:val="2"/>
            <w:vMerge/>
            <w:tcBorders>
              <w:left w:val="single" w:sz="6" w:space="0" w:color="auto"/>
              <w:right w:val="single" w:sz="6" w:space="0" w:color="auto"/>
            </w:tcBorders>
            <w:shd w:val="clear" w:color="auto" w:fill="FFFFFF"/>
          </w:tcPr>
          <w:p w:rsidR="0079369C" w:rsidRPr="0079369C" w:rsidRDefault="0079369C" w:rsidP="0079369C">
            <w:pPr>
              <w:shd w:val="clear" w:color="auto" w:fill="FFFFFF"/>
              <w:spacing w:after="0" w:line="260" w:lineRule="exact"/>
              <w:rPr>
                <w:rFonts w:ascii="Times New Roman" w:eastAsia="Times New Roman" w:hAnsi="Times New Roman" w:cs="Times New Roman"/>
                <w:sz w:val="24"/>
                <w:szCs w:val="24"/>
                <w:lang w:eastAsia="ru-RU"/>
              </w:rPr>
            </w:pPr>
          </w:p>
        </w:tc>
        <w:tc>
          <w:tcPr>
            <w:tcW w:w="2854" w:type="dxa"/>
            <w:tcBorders>
              <w:top w:val="single" w:sz="6" w:space="0" w:color="auto"/>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6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z w:val="24"/>
                <w:szCs w:val="24"/>
                <w:lang w:eastAsia="ru-RU"/>
              </w:rPr>
              <w:t>Доля активной части ос</w:t>
            </w:r>
            <w:r w:rsidRPr="0079369C">
              <w:rPr>
                <w:rFonts w:ascii="Times New Roman" w:eastAsia="Times New Roman" w:hAnsi="Times New Roman" w:cs="Times New Roman"/>
                <w:bCs/>
                <w:color w:val="000000"/>
                <w:sz w:val="24"/>
                <w:szCs w:val="24"/>
                <w:lang w:eastAsia="ru-RU"/>
              </w:rPr>
              <w:softHyphen/>
              <w:t>новных средств</w:t>
            </w:r>
            <w:r w:rsidRPr="0079369C">
              <w:rPr>
                <w:rFonts w:ascii="Times New Roman" w:eastAsia="Times New Roman" w:hAnsi="Times New Roman" w:cs="Times New Roman"/>
                <w:sz w:val="24"/>
                <w:szCs w:val="24"/>
                <w:lang w:eastAsia="ru-RU"/>
              </w:rPr>
              <w:t xml:space="preserve"> </w:t>
            </w:r>
          </w:p>
        </w:tc>
        <w:tc>
          <w:tcPr>
            <w:tcW w:w="2880" w:type="dxa"/>
            <w:tcBorders>
              <w:top w:val="single" w:sz="6" w:space="0" w:color="auto"/>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6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z w:val="24"/>
                <w:szCs w:val="24"/>
                <w:lang w:eastAsia="ru-RU"/>
              </w:rPr>
              <w:t>(с. 180 - с. 070 - с. 080 -с. 140) / с. 180 (ф. № 5)</w:t>
            </w:r>
            <w:r w:rsidRPr="0079369C">
              <w:rPr>
                <w:rFonts w:ascii="Times New Roman" w:eastAsia="Times New Roman" w:hAnsi="Times New Roman" w:cs="Times New Roman"/>
                <w:sz w:val="24"/>
                <w:szCs w:val="24"/>
                <w:lang w:eastAsia="ru-RU"/>
              </w:rPr>
              <w:t xml:space="preserve"> </w:t>
            </w:r>
          </w:p>
        </w:tc>
        <w:tc>
          <w:tcPr>
            <w:tcW w:w="2520" w:type="dxa"/>
            <w:vMerge/>
            <w:tcBorders>
              <w:left w:val="single" w:sz="6" w:space="0" w:color="auto"/>
              <w:right w:val="single" w:sz="4" w:space="0" w:color="auto"/>
            </w:tcBorders>
            <w:shd w:val="clear" w:color="auto" w:fill="FFFFFF"/>
          </w:tcPr>
          <w:p w:rsidR="0079369C" w:rsidRPr="0079369C" w:rsidRDefault="0079369C" w:rsidP="0079369C">
            <w:pPr>
              <w:widowControl w:val="0"/>
              <w:shd w:val="clear" w:color="auto" w:fill="FFFFFF"/>
              <w:autoSpaceDE w:val="0"/>
              <w:autoSpaceDN w:val="0"/>
              <w:adjustRightInd w:val="0"/>
              <w:spacing w:after="0" w:line="260" w:lineRule="exact"/>
              <w:rPr>
                <w:rFonts w:ascii="Times New Roman" w:eastAsia="Times New Roman" w:hAnsi="Times New Roman" w:cs="Times New Roman"/>
                <w:sz w:val="24"/>
                <w:szCs w:val="24"/>
                <w:lang w:eastAsia="ru-RU"/>
              </w:rPr>
            </w:pPr>
          </w:p>
        </w:tc>
      </w:tr>
      <w:tr w:rsidR="0079369C" w:rsidRPr="0079369C" w:rsidTr="004B24EB">
        <w:trPr>
          <w:trHeight w:hRule="exact" w:val="564"/>
        </w:trPr>
        <w:tc>
          <w:tcPr>
            <w:tcW w:w="1286" w:type="dxa"/>
            <w:gridSpan w:val="2"/>
            <w:vMerge/>
            <w:tcBorders>
              <w:left w:val="single" w:sz="6" w:space="0" w:color="auto"/>
              <w:right w:val="single" w:sz="6" w:space="0" w:color="auto"/>
            </w:tcBorders>
            <w:shd w:val="clear" w:color="auto" w:fill="FFFFFF"/>
          </w:tcPr>
          <w:p w:rsidR="0079369C" w:rsidRPr="0079369C" w:rsidRDefault="0079369C" w:rsidP="0079369C">
            <w:pPr>
              <w:shd w:val="clear" w:color="auto" w:fill="FFFFFF"/>
              <w:spacing w:after="0" w:line="260" w:lineRule="exact"/>
              <w:rPr>
                <w:rFonts w:ascii="Times New Roman" w:eastAsia="Times New Roman" w:hAnsi="Times New Roman" w:cs="Times New Roman"/>
                <w:sz w:val="24"/>
                <w:szCs w:val="24"/>
                <w:lang w:eastAsia="ru-RU"/>
              </w:rPr>
            </w:pPr>
          </w:p>
        </w:tc>
        <w:tc>
          <w:tcPr>
            <w:tcW w:w="2854" w:type="dxa"/>
            <w:tcBorders>
              <w:top w:val="single" w:sz="6" w:space="0" w:color="auto"/>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6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z w:val="24"/>
                <w:szCs w:val="24"/>
                <w:lang w:eastAsia="ru-RU"/>
              </w:rPr>
              <w:t>Коэффициент обновления</w:t>
            </w:r>
            <w:r w:rsidRPr="0079369C">
              <w:rPr>
                <w:rFonts w:ascii="Times New Roman" w:eastAsia="Times New Roman" w:hAnsi="Times New Roman" w:cs="Times New Roman"/>
                <w:sz w:val="24"/>
                <w:szCs w:val="24"/>
                <w:lang w:eastAsia="ru-RU"/>
              </w:rPr>
              <w:t xml:space="preserve"> </w:t>
            </w:r>
          </w:p>
        </w:tc>
        <w:tc>
          <w:tcPr>
            <w:tcW w:w="2880" w:type="dxa"/>
            <w:tcBorders>
              <w:top w:val="single" w:sz="6" w:space="0" w:color="auto"/>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6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z w:val="24"/>
                <w:szCs w:val="24"/>
                <w:lang w:eastAsia="ru-RU"/>
              </w:rPr>
              <w:t>с. 180 (гр. 4) / с. 180 (гр. 6) (ф. № 5)</w:t>
            </w:r>
            <w:r w:rsidRPr="0079369C">
              <w:rPr>
                <w:rFonts w:ascii="Times New Roman" w:eastAsia="Times New Roman" w:hAnsi="Times New Roman" w:cs="Times New Roman"/>
                <w:sz w:val="24"/>
                <w:szCs w:val="24"/>
                <w:lang w:eastAsia="ru-RU"/>
              </w:rPr>
              <w:t xml:space="preserve"> </w:t>
            </w:r>
          </w:p>
        </w:tc>
        <w:tc>
          <w:tcPr>
            <w:tcW w:w="2520" w:type="dxa"/>
            <w:vMerge/>
            <w:tcBorders>
              <w:left w:val="single" w:sz="6" w:space="0" w:color="auto"/>
              <w:right w:val="single" w:sz="4" w:space="0" w:color="auto"/>
            </w:tcBorders>
            <w:shd w:val="clear" w:color="auto" w:fill="FFFFFF"/>
          </w:tcPr>
          <w:p w:rsidR="0079369C" w:rsidRPr="0079369C" w:rsidRDefault="0079369C" w:rsidP="0079369C">
            <w:pPr>
              <w:shd w:val="clear" w:color="auto" w:fill="FFFFFF"/>
              <w:spacing w:after="0" w:line="260" w:lineRule="exact"/>
              <w:rPr>
                <w:rFonts w:ascii="Times New Roman" w:eastAsia="Times New Roman" w:hAnsi="Times New Roman" w:cs="Times New Roman"/>
                <w:sz w:val="24"/>
                <w:szCs w:val="24"/>
                <w:lang w:eastAsia="ru-RU"/>
              </w:rPr>
            </w:pPr>
          </w:p>
        </w:tc>
      </w:tr>
      <w:tr w:rsidR="0079369C" w:rsidRPr="0079369C" w:rsidTr="004B24EB">
        <w:trPr>
          <w:trHeight w:hRule="exact" w:val="530"/>
        </w:trPr>
        <w:tc>
          <w:tcPr>
            <w:tcW w:w="1286" w:type="dxa"/>
            <w:gridSpan w:val="2"/>
            <w:vMerge/>
            <w:tcBorders>
              <w:left w:val="single" w:sz="6" w:space="0" w:color="auto"/>
              <w:right w:val="single" w:sz="6" w:space="0" w:color="auto"/>
            </w:tcBorders>
            <w:shd w:val="clear" w:color="auto" w:fill="FFFFFF"/>
          </w:tcPr>
          <w:p w:rsidR="0079369C" w:rsidRPr="0079369C" w:rsidRDefault="0079369C" w:rsidP="0079369C">
            <w:pPr>
              <w:shd w:val="clear" w:color="auto" w:fill="FFFFFF"/>
              <w:spacing w:after="0" w:line="260" w:lineRule="exact"/>
              <w:rPr>
                <w:rFonts w:ascii="Times New Roman" w:eastAsia="Times New Roman" w:hAnsi="Times New Roman" w:cs="Times New Roman"/>
                <w:sz w:val="24"/>
                <w:szCs w:val="24"/>
                <w:lang w:eastAsia="ru-RU"/>
              </w:rPr>
            </w:pPr>
          </w:p>
        </w:tc>
        <w:tc>
          <w:tcPr>
            <w:tcW w:w="2854" w:type="dxa"/>
            <w:tcBorders>
              <w:top w:val="single" w:sz="6" w:space="0" w:color="auto"/>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6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z w:val="24"/>
                <w:szCs w:val="24"/>
                <w:lang w:eastAsia="ru-RU"/>
              </w:rPr>
              <w:t>Коэффициент выбытия</w:t>
            </w:r>
            <w:r w:rsidRPr="0079369C">
              <w:rPr>
                <w:rFonts w:ascii="Times New Roman" w:eastAsia="Times New Roman" w:hAnsi="Times New Roman" w:cs="Times New Roman"/>
                <w:sz w:val="24"/>
                <w:szCs w:val="24"/>
                <w:lang w:eastAsia="ru-RU"/>
              </w:rPr>
              <w:t xml:space="preserve"> </w:t>
            </w:r>
          </w:p>
        </w:tc>
        <w:tc>
          <w:tcPr>
            <w:tcW w:w="2880" w:type="dxa"/>
            <w:tcBorders>
              <w:top w:val="single" w:sz="6" w:space="0" w:color="auto"/>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6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z w:val="24"/>
                <w:szCs w:val="24"/>
                <w:lang w:eastAsia="ru-RU"/>
              </w:rPr>
              <w:t>с. 180 (гр. 5) / с. 180 (гр. 3) (ф. № 5)</w:t>
            </w:r>
            <w:r w:rsidRPr="0079369C">
              <w:rPr>
                <w:rFonts w:ascii="Times New Roman" w:eastAsia="Times New Roman" w:hAnsi="Times New Roman" w:cs="Times New Roman"/>
                <w:sz w:val="24"/>
                <w:szCs w:val="24"/>
                <w:lang w:eastAsia="ru-RU"/>
              </w:rPr>
              <w:t xml:space="preserve"> </w:t>
            </w:r>
          </w:p>
        </w:tc>
        <w:tc>
          <w:tcPr>
            <w:tcW w:w="2520" w:type="dxa"/>
            <w:vMerge/>
            <w:tcBorders>
              <w:left w:val="single" w:sz="6" w:space="0" w:color="auto"/>
              <w:right w:val="single" w:sz="4" w:space="0" w:color="auto"/>
            </w:tcBorders>
            <w:shd w:val="clear" w:color="auto" w:fill="FFFFFF"/>
          </w:tcPr>
          <w:p w:rsidR="0079369C" w:rsidRPr="0079369C" w:rsidRDefault="0079369C" w:rsidP="0079369C">
            <w:pPr>
              <w:shd w:val="clear" w:color="auto" w:fill="FFFFFF"/>
              <w:spacing w:after="0" w:line="260" w:lineRule="exact"/>
              <w:rPr>
                <w:rFonts w:ascii="Times New Roman" w:eastAsia="Times New Roman" w:hAnsi="Times New Roman" w:cs="Times New Roman"/>
                <w:sz w:val="24"/>
                <w:szCs w:val="24"/>
                <w:lang w:eastAsia="ru-RU"/>
              </w:rPr>
            </w:pPr>
          </w:p>
        </w:tc>
      </w:tr>
      <w:tr w:rsidR="0079369C" w:rsidRPr="0079369C" w:rsidTr="004B24EB">
        <w:trPr>
          <w:trHeight w:hRule="exact" w:val="538"/>
        </w:trPr>
        <w:tc>
          <w:tcPr>
            <w:tcW w:w="1286" w:type="dxa"/>
            <w:gridSpan w:val="2"/>
            <w:vMerge/>
            <w:tcBorders>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60" w:lineRule="exact"/>
              <w:rPr>
                <w:rFonts w:ascii="Times New Roman" w:eastAsia="Times New Roman" w:hAnsi="Times New Roman" w:cs="Times New Roman"/>
                <w:sz w:val="24"/>
                <w:szCs w:val="24"/>
                <w:lang w:eastAsia="ru-RU"/>
              </w:rPr>
            </w:pPr>
          </w:p>
        </w:tc>
        <w:tc>
          <w:tcPr>
            <w:tcW w:w="2854" w:type="dxa"/>
            <w:tcBorders>
              <w:top w:val="single" w:sz="6" w:space="0" w:color="auto"/>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6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z w:val="24"/>
                <w:szCs w:val="24"/>
                <w:lang w:eastAsia="ru-RU"/>
              </w:rPr>
              <w:t>Доля основных средств в активах</w:t>
            </w:r>
            <w:r w:rsidRPr="0079369C">
              <w:rPr>
                <w:rFonts w:ascii="Times New Roman" w:eastAsia="Times New Roman" w:hAnsi="Times New Roman" w:cs="Times New Roman"/>
                <w:sz w:val="24"/>
                <w:szCs w:val="24"/>
                <w:lang w:eastAsia="ru-RU"/>
              </w:rPr>
              <w:t xml:space="preserve"> </w:t>
            </w:r>
          </w:p>
        </w:tc>
        <w:tc>
          <w:tcPr>
            <w:tcW w:w="2880" w:type="dxa"/>
            <w:tcBorders>
              <w:top w:val="single" w:sz="6" w:space="0" w:color="auto"/>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6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z w:val="24"/>
                <w:szCs w:val="24"/>
                <w:lang w:eastAsia="ru-RU"/>
              </w:rPr>
              <w:t>с. 120 / с. 300 (ф. № 1)</w:t>
            </w:r>
            <w:r w:rsidRPr="0079369C">
              <w:rPr>
                <w:rFonts w:ascii="Times New Roman" w:eastAsia="Times New Roman" w:hAnsi="Times New Roman" w:cs="Times New Roman"/>
                <w:sz w:val="24"/>
                <w:szCs w:val="24"/>
                <w:lang w:eastAsia="ru-RU"/>
              </w:rPr>
              <w:t xml:space="preserve"> </w:t>
            </w:r>
          </w:p>
        </w:tc>
        <w:tc>
          <w:tcPr>
            <w:tcW w:w="2520" w:type="dxa"/>
            <w:vMerge/>
            <w:tcBorders>
              <w:left w:val="single" w:sz="6" w:space="0" w:color="auto"/>
              <w:bottom w:val="single" w:sz="6" w:space="0" w:color="auto"/>
              <w:right w:val="single" w:sz="4" w:space="0" w:color="auto"/>
            </w:tcBorders>
            <w:shd w:val="clear" w:color="auto" w:fill="FFFFFF"/>
          </w:tcPr>
          <w:p w:rsidR="0079369C" w:rsidRPr="0079369C" w:rsidRDefault="0079369C" w:rsidP="0079369C">
            <w:pPr>
              <w:shd w:val="clear" w:color="auto" w:fill="FFFFFF"/>
              <w:spacing w:after="0" w:line="260" w:lineRule="exact"/>
              <w:rPr>
                <w:rFonts w:ascii="Times New Roman" w:eastAsia="Times New Roman" w:hAnsi="Times New Roman" w:cs="Times New Roman"/>
                <w:sz w:val="24"/>
                <w:szCs w:val="24"/>
                <w:lang w:eastAsia="ru-RU"/>
              </w:rPr>
            </w:pPr>
          </w:p>
        </w:tc>
      </w:tr>
      <w:tr w:rsidR="0079369C" w:rsidRPr="0079369C" w:rsidTr="004B24EB">
        <w:trPr>
          <w:trHeight w:hRule="exact" w:val="532"/>
        </w:trPr>
        <w:tc>
          <w:tcPr>
            <w:tcW w:w="1267" w:type="dxa"/>
            <w:vMerge w:val="restart"/>
            <w:tcBorders>
              <w:top w:val="single" w:sz="6" w:space="0" w:color="auto"/>
              <w:left w:val="single" w:sz="6" w:space="0" w:color="auto"/>
              <w:right w:val="single" w:sz="6" w:space="0" w:color="auto"/>
            </w:tcBorders>
            <w:shd w:val="clear" w:color="auto" w:fill="FFFFFF"/>
          </w:tcPr>
          <w:p w:rsidR="0079369C" w:rsidRPr="0079369C" w:rsidRDefault="0079369C" w:rsidP="0079369C">
            <w:pPr>
              <w:shd w:val="clear" w:color="auto" w:fill="FFFFFF"/>
              <w:spacing w:after="0" w:line="26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z w:val="24"/>
                <w:szCs w:val="24"/>
                <w:lang w:eastAsia="ru-RU"/>
              </w:rPr>
              <w:t>2. Ликвид</w:t>
            </w:r>
            <w:r w:rsidRPr="0079369C">
              <w:rPr>
                <w:rFonts w:ascii="Times New Roman" w:eastAsia="Times New Roman" w:hAnsi="Times New Roman" w:cs="Times New Roman"/>
                <w:bCs/>
                <w:color w:val="000000"/>
                <w:sz w:val="24"/>
                <w:szCs w:val="24"/>
                <w:lang w:eastAsia="ru-RU"/>
              </w:rPr>
              <w:softHyphen/>
              <w:t>ность акти</w:t>
            </w:r>
            <w:r w:rsidRPr="0079369C">
              <w:rPr>
                <w:rFonts w:ascii="Times New Roman" w:eastAsia="Times New Roman" w:hAnsi="Times New Roman" w:cs="Times New Roman"/>
                <w:bCs/>
                <w:color w:val="000000"/>
                <w:sz w:val="24"/>
                <w:szCs w:val="24"/>
                <w:lang w:eastAsia="ru-RU"/>
              </w:rPr>
              <w:softHyphen/>
              <w:t>вов и теку</w:t>
            </w:r>
            <w:r w:rsidRPr="0079369C">
              <w:rPr>
                <w:rFonts w:ascii="Times New Roman" w:eastAsia="Times New Roman" w:hAnsi="Times New Roman" w:cs="Times New Roman"/>
                <w:bCs/>
                <w:color w:val="000000"/>
                <w:sz w:val="24"/>
                <w:szCs w:val="24"/>
                <w:lang w:eastAsia="ru-RU"/>
              </w:rPr>
              <w:softHyphen/>
              <w:t>щая платеже</w:t>
            </w:r>
            <w:r w:rsidRPr="0079369C">
              <w:rPr>
                <w:rFonts w:ascii="Times New Roman" w:eastAsia="Times New Roman" w:hAnsi="Times New Roman" w:cs="Times New Roman"/>
                <w:bCs/>
                <w:color w:val="000000"/>
                <w:sz w:val="24"/>
                <w:szCs w:val="24"/>
                <w:lang w:eastAsia="ru-RU"/>
              </w:rPr>
              <w:softHyphen/>
              <w:t>способ-ность</w:t>
            </w:r>
            <w:r w:rsidRPr="0079369C">
              <w:rPr>
                <w:rFonts w:ascii="Times New Roman" w:eastAsia="Times New Roman" w:hAnsi="Times New Roman" w:cs="Times New Roman"/>
                <w:sz w:val="24"/>
                <w:szCs w:val="24"/>
                <w:lang w:eastAsia="ru-RU"/>
              </w:rPr>
              <w:t xml:space="preserve"> </w:t>
            </w:r>
          </w:p>
          <w:p w:rsidR="0079369C" w:rsidRPr="0079369C" w:rsidRDefault="0079369C" w:rsidP="0079369C">
            <w:pPr>
              <w:spacing w:after="0" w:line="260" w:lineRule="exact"/>
              <w:rPr>
                <w:rFonts w:ascii="Times New Roman" w:eastAsia="Times New Roman" w:hAnsi="Times New Roman" w:cs="Times New Roman"/>
                <w:sz w:val="24"/>
                <w:szCs w:val="24"/>
                <w:lang w:eastAsia="ru-RU"/>
              </w:rPr>
            </w:pPr>
          </w:p>
          <w:p w:rsidR="0079369C" w:rsidRPr="0079369C" w:rsidRDefault="0079369C" w:rsidP="0079369C">
            <w:pPr>
              <w:spacing w:after="0" w:line="260" w:lineRule="exact"/>
              <w:rPr>
                <w:rFonts w:ascii="Times New Roman" w:eastAsia="Times New Roman" w:hAnsi="Times New Roman" w:cs="Times New Roman"/>
                <w:sz w:val="24"/>
                <w:szCs w:val="24"/>
                <w:lang w:eastAsia="ru-RU"/>
              </w:rPr>
            </w:pPr>
          </w:p>
          <w:p w:rsidR="0079369C" w:rsidRPr="0079369C" w:rsidRDefault="0079369C" w:rsidP="0079369C">
            <w:pPr>
              <w:spacing w:after="0" w:line="260" w:lineRule="exact"/>
              <w:rPr>
                <w:rFonts w:ascii="Times New Roman" w:eastAsia="Times New Roman" w:hAnsi="Times New Roman" w:cs="Times New Roman"/>
                <w:sz w:val="24"/>
                <w:szCs w:val="24"/>
                <w:lang w:eastAsia="ru-RU"/>
              </w:rPr>
            </w:pPr>
          </w:p>
          <w:p w:rsidR="0079369C" w:rsidRPr="0079369C" w:rsidRDefault="0079369C" w:rsidP="0079369C">
            <w:pPr>
              <w:spacing w:after="0" w:line="260" w:lineRule="exact"/>
              <w:rPr>
                <w:rFonts w:ascii="Times New Roman" w:eastAsia="Times New Roman" w:hAnsi="Times New Roman" w:cs="Times New Roman"/>
                <w:sz w:val="24"/>
                <w:szCs w:val="24"/>
                <w:lang w:eastAsia="ru-RU"/>
              </w:rPr>
            </w:pPr>
          </w:p>
          <w:p w:rsidR="0079369C" w:rsidRPr="0079369C" w:rsidRDefault="0079369C" w:rsidP="0079369C">
            <w:pPr>
              <w:widowControl w:val="0"/>
              <w:autoSpaceDE w:val="0"/>
              <w:autoSpaceDN w:val="0"/>
              <w:adjustRightInd w:val="0"/>
              <w:spacing w:after="0" w:line="260" w:lineRule="exact"/>
              <w:rPr>
                <w:rFonts w:ascii="Times New Roman" w:eastAsia="Times New Roman" w:hAnsi="Times New Roman" w:cs="Times New Roman"/>
                <w:sz w:val="24"/>
                <w:szCs w:val="24"/>
                <w:lang w:eastAsia="ru-RU"/>
              </w:rPr>
            </w:pPr>
          </w:p>
        </w:tc>
        <w:tc>
          <w:tcPr>
            <w:tcW w:w="2873" w:type="dxa"/>
            <w:gridSpan w:val="2"/>
            <w:tcBorders>
              <w:top w:val="single" w:sz="6" w:space="0" w:color="auto"/>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6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z w:val="24"/>
                <w:szCs w:val="24"/>
                <w:lang w:eastAsia="ru-RU"/>
              </w:rPr>
              <w:t>Коэффициент абсолютной ликвидности</w:t>
            </w:r>
            <w:r w:rsidRPr="0079369C">
              <w:rPr>
                <w:rFonts w:ascii="Times New Roman" w:eastAsia="Times New Roman" w:hAnsi="Times New Roman" w:cs="Times New Roman"/>
                <w:sz w:val="24"/>
                <w:szCs w:val="24"/>
                <w:lang w:eastAsia="ru-RU"/>
              </w:rPr>
              <w:t xml:space="preserve"> </w:t>
            </w:r>
          </w:p>
        </w:tc>
        <w:tc>
          <w:tcPr>
            <w:tcW w:w="2880" w:type="dxa"/>
            <w:tcBorders>
              <w:top w:val="single" w:sz="6" w:space="0" w:color="auto"/>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6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z w:val="24"/>
                <w:szCs w:val="24"/>
                <w:lang w:eastAsia="ru-RU"/>
              </w:rPr>
              <w:t>(с. 250 + с. 260) /  с. 690 (ф. № 1)</w:t>
            </w:r>
            <w:r w:rsidRPr="0079369C">
              <w:rPr>
                <w:rFonts w:ascii="Times New Roman" w:eastAsia="Times New Roman" w:hAnsi="Times New Roman" w:cs="Times New Roman"/>
                <w:sz w:val="24"/>
                <w:szCs w:val="24"/>
                <w:lang w:eastAsia="ru-RU"/>
              </w:rPr>
              <w:t xml:space="preserve"> </w:t>
            </w:r>
          </w:p>
        </w:tc>
        <w:tc>
          <w:tcPr>
            <w:tcW w:w="2520" w:type="dxa"/>
            <w:vMerge w:val="restart"/>
            <w:tcBorders>
              <w:top w:val="single" w:sz="6" w:space="0" w:color="auto"/>
              <w:left w:val="single" w:sz="6" w:space="0" w:color="auto"/>
              <w:right w:val="single" w:sz="6" w:space="0" w:color="auto"/>
            </w:tcBorders>
            <w:shd w:val="clear" w:color="auto" w:fill="FFFFFF"/>
          </w:tcPr>
          <w:p w:rsidR="0079369C" w:rsidRPr="0079369C" w:rsidRDefault="0079369C" w:rsidP="0079369C">
            <w:pPr>
              <w:shd w:val="clear" w:color="auto" w:fill="FFFFFF"/>
              <w:spacing w:after="0" w:line="26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z w:val="24"/>
                <w:szCs w:val="24"/>
                <w:lang w:eastAsia="ru-RU"/>
              </w:rPr>
              <w:t>Показывает спо</w:t>
            </w:r>
            <w:r w:rsidRPr="0079369C">
              <w:rPr>
                <w:rFonts w:ascii="Times New Roman" w:eastAsia="Times New Roman" w:hAnsi="Times New Roman" w:cs="Times New Roman"/>
                <w:bCs/>
                <w:color w:val="000000"/>
                <w:sz w:val="24"/>
                <w:szCs w:val="24"/>
                <w:lang w:eastAsia="ru-RU"/>
              </w:rPr>
              <w:softHyphen/>
              <w:t>собность органи</w:t>
            </w:r>
            <w:r w:rsidRPr="0079369C">
              <w:rPr>
                <w:rFonts w:ascii="Times New Roman" w:eastAsia="Times New Roman" w:hAnsi="Times New Roman" w:cs="Times New Roman"/>
                <w:bCs/>
                <w:color w:val="000000"/>
                <w:sz w:val="24"/>
                <w:szCs w:val="24"/>
                <w:lang w:eastAsia="ru-RU"/>
              </w:rPr>
              <w:softHyphen/>
              <w:t>зации погашать краткосрочную задолженность имеющимися ак</w:t>
            </w:r>
            <w:r w:rsidRPr="0079369C">
              <w:rPr>
                <w:rFonts w:ascii="Times New Roman" w:eastAsia="Times New Roman" w:hAnsi="Times New Roman" w:cs="Times New Roman"/>
                <w:bCs/>
                <w:color w:val="000000"/>
                <w:sz w:val="24"/>
                <w:szCs w:val="24"/>
                <w:lang w:eastAsia="ru-RU"/>
              </w:rPr>
              <w:softHyphen/>
              <w:t>тивами разной степени ликвид</w:t>
            </w:r>
            <w:r w:rsidRPr="0079369C">
              <w:rPr>
                <w:rFonts w:ascii="Times New Roman" w:eastAsia="Times New Roman" w:hAnsi="Times New Roman" w:cs="Times New Roman"/>
                <w:bCs/>
                <w:color w:val="000000"/>
                <w:sz w:val="24"/>
                <w:szCs w:val="24"/>
                <w:lang w:eastAsia="ru-RU"/>
              </w:rPr>
              <w:softHyphen/>
              <w:t>ности на опре</w:t>
            </w:r>
            <w:r w:rsidRPr="0079369C">
              <w:rPr>
                <w:rFonts w:ascii="Times New Roman" w:eastAsia="Times New Roman" w:hAnsi="Times New Roman" w:cs="Times New Roman"/>
                <w:bCs/>
                <w:color w:val="000000"/>
                <w:sz w:val="24"/>
                <w:szCs w:val="24"/>
                <w:lang w:eastAsia="ru-RU"/>
              </w:rPr>
              <w:softHyphen/>
              <w:t>деленную дату при наступлении определенных условий</w:t>
            </w:r>
            <w:r w:rsidRPr="0079369C">
              <w:rPr>
                <w:rFonts w:ascii="Times New Roman" w:eastAsia="Times New Roman" w:hAnsi="Times New Roman" w:cs="Times New Roman"/>
                <w:sz w:val="24"/>
                <w:szCs w:val="24"/>
                <w:lang w:eastAsia="ru-RU"/>
              </w:rPr>
              <w:t xml:space="preserve"> </w:t>
            </w:r>
          </w:p>
          <w:p w:rsidR="0079369C" w:rsidRPr="0079369C" w:rsidRDefault="0079369C" w:rsidP="0079369C">
            <w:pPr>
              <w:shd w:val="clear" w:color="auto" w:fill="FFFFFF"/>
              <w:spacing w:after="0" w:line="260" w:lineRule="exact"/>
              <w:rPr>
                <w:rFonts w:ascii="Times New Roman" w:eastAsia="Times New Roman" w:hAnsi="Times New Roman" w:cs="Times New Roman"/>
                <w:sz w:val="24"/>
                <w:szCs w:val="24"/>
                <w:lang w:eastAsia="ru-RU"/>
              </w:rPr>
            </w:pPr>
          </w:p>
          <w:p w:rsidR="0079369C" w:rsidRPr="0079369C" w:rsidRDefault="0079369C" w:rsidP="0079369C">
            <w:pPr>
              <w:shd w:val="clear" w:color="auto" w:fill="FFFFFF"/>
              <w:spacing w:after="0" w:line="260" w:lineRule="exact"/>
              <w:rPr>
                <w:rFonts w:ascii="Times New Roman" w:eastAsia="Times New Roman" w:hAnsi="Times New Roman" w:cs="Times New Roman"/>
                <w:sz w:val="24"/>
                <w:szCs w:val="24"/>
                <w:lang w:eastAsia="ru-RU"/>
              </w:rPr>
            </w:pPr>
          </w:p>
          <w:p w:rsidR="0079369C" w:rsidRPr="0079369C" w:rsidRDefault="0079369C" w:rsidP="0079369C">
            <w:pPr>
              <w:shd w:val="clear" w:color="auto" w:fill="FFFFFF"/>
              <w:spacing w:after="0" w:line="260" w:lineRule="exact"/>
              <w:rPr>
                <w:rFonts w:ascii="Times New Roman" w:eastAsia="Times New Roman" w:hAnsi="Times New Roman" w:cs="Times New Roman"/>
                <w:sz w:val="24"/>
                <w:szCs w:val="24"/>
                <w:lang w:eastAsia="ru-RU"/>
              </w:rPr>
            </w:pPr>
          </w:p>
          <w:p w:rsidR="0079369C" w:rsidRPr="0079369C" w:rsidRDefault="0079369C" w:rsidP="0079369C">
            <w:pPr>
              <w:shd w:val="clear" w:color="auto" w:fill="FFFFFF"/>
              <w:spacing w:after="0" w:line="260" w:lineRule="exact"/>
              <w:rPr>
                <w:rFonts w:ascii="Times New Roman" w:eastAsia="Times New Roman" w:hAnsi="Times New Roman" w:cs="Times New Roman"/>
                <w:sz w:val="24"/>
                <w:szCs w:val="24"/>
                <w:lang w:eastAsia="ru-RU"/>
              </w:rPr>
            </w:pPr>
          </w:p>
          <w:p w:rsidR="0079369C" w:rsidRPr="0079369C" w:rsidRDefault="0079369C" w:rsidP="0079369C">
            <w:pPr>
              <w:widowControl w:val="0"/>
              <w:shd w:val="clear" w:color="auto" w:fill="FFFFFF"/>
              <w:autoSpaceDE w:val="0"/>
              <w:autoSpaceDN w:val="0"/>
              <w:adjustRightInd w:val="0"/>
              <w:spacing w:after="0" w:line="260" w:lineRule="exact"/>
              <w:rPr>
                <w:rFonts w:ascii="Times New Roman" w:eastAsia="Times New Roman" w:hAnsi="Times New Roman" w:cs="Times New Roman"/>
                <w:sz w:val="24"/>
                <w:szCs w:val="24"/>
                <w:lang w:eastAsia="ru-RU"/>
              </w:rPr>
            </w:pPr>
          </w:p>
        </w:tc>
      </w:tr>
      <w:tr w:rsidR="0079369C" w:rsidRPr="0079369C" w:rsidTr="004B24EB">
        <w:trPr>
          <w:trHeight w:hRule="exact" w:val="540"/>
        </w:trPr>
        <w:tc>
          <w:tcPr>
            <w:tcW w:w="1267" w:type="dxa"/>
            <w:vMerge/>
            <w:tcBorders>
              <w:left w:val="single" w:sz="6" w:space="0" w:color="auto"/>
              <w:right w:val="single" w:sz="6" w:space="0" w:color="auto"/>
            </w:tcBorders>
            <w:shd w:val="clear" w:color="auto" w:fill="FFFFFF"/>
          </w:tcPr>
          <w:p w:rsidR="0079369C" w:rsidRPr="0079369C" w:rsidRDefault="0079369C" w:rsidP="0079369C">
            <w:pPr>
              <w:widowControl w:val="0"/>
              <w:autoSpaceDE w:val="0"/>
              <w:autoSpaceDN w:val="0"/>
              <w:adjustRightInd w:val="0"/>
              <w:spacing w:after="0" w:line="260" w:lineRule="exact"/>
              <w:rPr>
                <w:rFonts w:ascii="Times New Roman" w:eastAsia="Times New Roman" w:hAnsi="Times New Roman" w:cs="Times New Roman"/>
                <w:sz w:val="24"/>
                <w:szCs w:val="24"/>
                <w:lang w:eastAsia="ru-RU"/>
              </w:rPr>
            </w:pPr>
          </w:p>
        </w:tc>
        <w:tc>
          <w:tcPr>
            <w:tcW w:w="2873" w:type="dxa"/>
            <w:gridSpan w:val="2"/>
            <w:tcBorders>
              <w:top w:val="single" w:sz="6" w:space="0" w:color="auto"/>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6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z w:val="24"/>
                <w:szCs w:val="24"/>
                <w:lang w:eastAsia="ru-RU"/>
              </w:rPr>
              <w:t>Коэффициент срочной ликвидности</w:t>
            </w:r>
            <w:r w:rsidRPr="0079369C">
              <w:rPr>
                <w:rFonts w:ascii="Times New Roman" w:eastAsia="Times New Roman" w:hAnsi="Times New Roman" w:cs="Times New Roman"/>
                <w:sz w:val="24"/>
                <w:szCs w:val="24"/>
                <w:lang w:eastAsia="ru-RU"/>
              </w:rPr>
              <w:t xml:space="preserve"> </w:t>
            </w:r>
          </w:p>
        </w:tc>
        <w:tc>
          <w:tcPr>
            <w:tcW w:w="2880" w:type="dxa"/>
            <w:tcBorders>
              <w:top w:val="single" w:sz="6" w:space="0" w:color="auto"/>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60" w:lineRule="exact"/>
              <w:rPr>
                <w:rFonts w:ascii="Times New Roman" w:eastAsia="Times New Roman" w:hAnsi="Times New Roman" w:cs="Times New Roman"/>
                <w:bCs/>
                <w:color w:val="000000"/>
                <w:sz w:val="24"/>
                <w:szCs w:val="24"/>
                <w:lang w:eastAsia="ru-RU"/>
              </w:rPr>
            </w:pPr>
            <w:r w:rsidRPr="0079369C">
              <w:rPr>
                <w:rFonts w:ascii="Times New Roman" w:eastAsia="Times New Roman" w:hAnsi="Times New Roman" w:cs="Times New Roman"/>
                <w:bCs/>
                <w:color w:val="000000"/>
                <w:sz w:val="24"/>
                <w:szCs w:val="24"/>
                <w:lang w:eastAsia="ru-RU"/>
              </w:rPr>
              <w:t xml:space="preserve">(с. 220 + с. 230 + с. 250 + </w:t>
            </w:r>
          </w:p>
          <w:p w:rsidR="0079369C" w:rsidRPr="0079369C" w:rsidRDefault="0079369C" w:rsidP="0079369C">
            <w:pPr>
              <w:shd w:val="clear" w:color="auto" w:fill="FFFFFF"/>
              <w:spacing w:after="0" w:line="26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z w:val="24"/>
                <w:szCs w:val="24"/>
                <w:lang w:eastAsia="ru-RU"/>
              </w:rPr>
              <w:t>+ с. 260) / с. 690 (ф. №1)</w:t>
            </w:r>
            <w:r w:rsidRPr="0079369C">
              <w:rPr>
                <w:rFonts w:ascii="Times New Roman" w:eastAsia="Times New Roman" w:hAnsi="Times New Roman" w:cs="Times New Roman"/>
                <w:sz w:val="24"/>
                <w:szCs w:val="24"/>
                <w:lang w:eastAsia="ru-RU"/>
              </w:rPr>
              <w:t xml:space="preserve"> </w:t>
            </w:r>
          </w:p>
        </w:tc>
        <w:tc>
          <w:tcPr>
            <w:tcW w:w="2520" w:type="dxa"/>
            <w:vMerge/>
            <w:tcBorders>
              <w:left w:val="single" w:sz="6" w:space="0" w:color="auto"/>
              <w:right w:val="single" w:sz="6" w:space="0" w:color="auto"/>
            </w:tcBorders>
            <w:shd w:val="clear" w:color="auto" w:fill="FFFFFF"/>
          </w:tcPr>
          <w:p w:rsidR="0079369C" w:rsidRPr="0079369C" w:rsidRDefault="0079369C" w:rsidP="0079369C">
            <w:pPr>
              <w:widowControl w:val="0"/>
              <w:shd w:val="clear" w:color="auto" w:fill="FFFFFF"/>
              <w:autoSpaceDE w:val="0"/>
              <w:autoSpaceDN w:val="0"/>
              <w:adjustRightInd w:val="0"/>
              <w:spacing w:after="0" w:line="260" w:lineRule="exact"/>
              <w:rPr>
                <w:rFonts w:ascii="Times New Roman" w:eastAsia="Times New Roman" w:hAnsi="Times New Roman" w:cs="Times New Roman"/>
                <w:sz w:val="24"/>
                <w:szCs w:val="24"/>
                <w:lang w:eastAsia="ru-RU"/>
              </w:rPr>
            </w:pPr>
          </w:p>
        </w:tc>
      </w:tr>
      <w:tr w:rsidR="0079369C" w:rsidRPr="0079369C" w:rsidTr="004B24EB">
        <w:trPr>
          <w:trHeight w:hRule="exact" w:val="538"/>
        </w:trPr>
        <w:tc>
          <w:tcPr>
            <w:tcW w:w="1267" w:type="dxa"/>
            <w:vMerge/>
            <w:tcBorders>
              <w:left w:val="single" w:sz="6" w:space="0" w:color="auto"/>
              <w:right w:val="single" w:sz="6" w:space="0" w:color="auto"/>
            </w:tcBorders>
            <w:shd w:val="clear" w:color="auto" w:fill="FFFFFF"/>
          </w:tcPr>
          <w:p w:rsidR="0079369C" w:rsidRPr="0079369C" w:rsidRDefault="0079369C" w:rsidP="0079369C">
            <w:pPr>
              <w:widowControl w:val="0"/>
              <w:autoSpaceDE w:val="0"/>
              <w:autoSpaceDN w:val="0"/>
              <w:adjustRightInd w:val="0"/>
              <w:spacing w:after="0" w:line="260" w:lineRule="exact"/>
              <w:rPr>
                <w:rFonts w:ascii="Times New Roman" w:eastAsia="Times New Roman" w:hAnsi="Times New Roman" w:cs="Times New Roman"/>
                <w:sz w:val="24"/>
                <w:szCs w:val="24"/>
                <w:lang w:eastAsia="ru-RU"/>
              </w:rPr>
            </w:pPr>
          </w:p>
        </w:tc>
        <w:tc>
          <w:tcPr>
            <w:tcW w:w="2873" w:type="dxa"/>
            <w:gridSpan w:val="2"/>
            <w:tcBorders>
              <w:top w:val="single" w:sz="6" w:space="0" w:color="auto"/>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6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z w:val="24"/>
                <w:szCs w:val="24"/>
                <w:lang w:eastAsia="ru-RU"/>
              </w:rPr>
              <w:t>Коэффициент текущей ликвидности</w:t>
            </w:r>
            <w:r w:rsidRPr="0079369C">
              <w:rPr>
                <w:rFonts w:ascii="Times New Roman" w:eastAsia="Times New Roman" w:hAnsi="Times New Roman" w:cs="Times New Roman"/>
                <w:sz w:val="24"/>
                <w:szCs w:val="24"/>
                <w:lang w:eastAsia="ru-RU"/>
              </w:rPr>
              <w:t xml:space="preserve"> </w:t>
            </w:r>
          </w:p>
        </w:tc>
        <w:tc>
          <w:tcPr>
            <w:tcW w:w="2880" w:type="dxa"/>
            <w:tcBorders>
              <w:top w:val="single" w:sz="6" w:space="0" w:color="auto"/>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6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z w:val="24"/>
                <w:szCs w:val="24"/>
                <w:lang w:eastAsia="ru-RU"/>
              </w:rPr>
              <w:t>с. 290 / с. 690 (ф. № 1)</w:t>
            </w:r>
            <w:r w:rsidRPr="0079369C">
              <w:rPr>
                <w:rFonts w:ascii="Times New Roman" w:eastAsia="Times New Roman" w:hAnsi="Times New Roman" w:cs="Times New Roman"/>
                <w:sz w:val="24"/>
                <w:szCs w:val="24"/>
                <w:lang w:eastAsia="ru-RU"/>
              </w:rPr>
              <w:t xml:space="preserve"> </w:t>
            </w:r>
          </w:p>
        </w:tc>
        <w:tc>
          <w:tcPr>
            <w:tcW w:w="2520" w:type="dxa"/>
            <w:vMerge/>
            <w:tcBorders>
              <w:left w:val="single" w:sz="6" w:space="0" w:color="auto"/>
              <w:right w:val="single" w:sz="6" w:space="0" w:color="auto"/>
            </w:tcBorders>
            <w:shd w:val="clear" w:color="auto" w:fill="FFFFFF"/>
          </w:tcPr>
          <w:p w:rsidR="0079369C" w:rsidRPr="0079369C" w:rsidRDefault="0079369C" w:rsidP="0079369C">
            <w:pPr>
              <w:widowControl w:val="0"/>
              <w:shd w:val="clear" w:color="auto" w:fill="FFFFFF"/>
              <w:autoSpaceDE w:val="0"/>
              <w:autoSpaceDN w:val="0"/>
              <w:adjustRightInd w:val="0"/>
              <w:spacing w:after="0" w:line="260" w:lineRule="exact"/>
              <w:rPr>
                <w:rFonts w:ascii="Times New Roman" w:eastAsia="Times New Roman" w:hAnsi="Times New Roman" w:cs="Times New Roman"/>
                <w:sz w:val="24"/>
                <w:szCs w:val="24"/>
                <w:lang w:eastAsia="ru-RU"/>
              </w:rPr>
            </w:pPr>
          </w:p>
        </w:tc>
      </w:tr>
      <w:tr w:rsidR="0079369C" w:rsidRPr="0079369C" w:rsidTr="004B24EB">
        <w:trPr>
          <w:trHeight w:hRule="exact" w:val="550"/>
        </w:trPr>
        <w:tc>
          <w:tcPr>
            <w:tcW w:w="1267" w:type="dxa"/>
            <w:vMerge/>
            <w:tcBorders>
              <w:left w:val="single" w:sz="6" w:space="0" w:color="auto"/>
              <w:right w:val="single" w:sz="6" w:space="0" w:color="auto"/>
            </w:tcBorders>
            <w:shd w:val="clear" w:color="auto" w:fill="FFFFFF"/>
          </w:tcPr>
          <w:p w:rsidR="0079369C" w:rsidRPr="0079369C" w:rsidRDefault="0079369C" w:rsidP="0079369C">
            <w:pPr>
              <w:widowControl w:val="0"/>
              <w:autoSpaceDE w:val="0"/>
              <w:autoSpaceDN w:val="0"/>
              <w:adjustRightInd w:val="0"/>
              <w:spacing w:after="0" w:line="260" w:lineRule="exact"/>
              <w:rPr>
                <w:rFonts w:ascii="Times New Roman" w:eastAsia="Times New Roman" w:hAnsi="Times New Roman" w:cs="Times New Roman"/>
                <w:sz w:val="24"/>
                <w:szCs w:val="24"/>
                <w:lang w:eastAsia="ru-RU"/>
              </w:rPr>
            </w:pPr>
          </w:p>
        </w:tc>
        <w:tc>
          <w:tcPr>
            <w:tcW w:w="2873" w:type="dxa"/>
            <w:gridSpan w:val="2"/>
            <w:tcBorders>
              <w:top w:val="single" w:sz="6" w:space="0" w:color="auto"/>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6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z w:val="24"/>
                <w:szCs w:val="24"/>
                <w:lang w:eastAsia="ru-RU"/>
              </w:rPr>
              <w:t>Собственный оборотный капитал</w:t>
            </w:r>
            <w:r w:rsidRPr="0079369C">
              <w:rPr>
                <w:rFonts w:ascii="Times New Roman" w:eastAsia="Times New Roman" w:hAnsi="Times New Roman" w:cs="Times New Roman"/>
                <w:sz w:val="24"/>
                <w:szCs w:val="24"/>
                <w:lang w:eastAsia="ru-RU"/>
              </w:rPr>
              <w:t xml:space="preserve"> </w:t>
            </w:r>
          </w:p>
        </w:tc>
        <w:tc>
          <w:tcPr>
            <w:tcW w:w="2880" w:type="dxa"/>
            <w:tcBorders>
              <w:top w:val="single" w:sz="6" w:space="0" w:color="auto"/>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6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z w:val="24"/>
                <w:szCs w:val="24"/>
                <w:lang w:eastAsia="ru-RU"/>
              </w:rPr>
              <w:t>[с. 290 - с. 190] или [с. 490 + с. 590 - с. 190] (ф. № 1)</w:t>
            </w:r>
            <w:r w:rsidRPr="0079369C">
              <w:rPr>
                <w:rFonts w:ascii="Times New Roman" w:eastAsia="Times New Roman" w:hAnsi="Times New Roman" w:cs="Times New Roman"/>
                <w:sz w:val="24"/>
                <w:szCs w:val="24"/>
                <w:lang w:eastAsia="ru-RU"/>
              </w:rPr>
              <w:t xml:space="preserve"> </w:t>
            </w:r>
          </w:p>
        </w:tc>
        <w:tc>
          <w:tcPr>
            <w:tcW w:w="2520" w:type="dxa"/>
            <w:vMerge/>
            <w:tcBorders>
              <w:left w:val="single" w:sz="6" w:space="0" w:color="auto"/>
              <w:right w:val="single" w:sz="6" w:space="0" w:color="auto"/>
            </w:tcBorders>
            <w:shd w:val="clear" w:color="auto" w:fill="FFFFFF"/>
          </w:tcPr>
          <w:p w:rsidR="0079369C" w:rsidRPr="0079369C" w:rsidRDefault="0079369C" w:rsidP="0079369C">
            <w:pPr>
              <w:widowControl w:val="0"/>
              <w:shd w:val="clear" w:color="auto" w:fill="FFFFFF"/>
              <w:autoSpaceDE w:val="0"/>
              <w:autoSpaceDN w:val="0"/>
              <w:adjustRightInd w:val="0"/>
              <w:spacing w:after="0" w:line="260" w:lineRule="exact"/>
              <w:rPr>
                <w:rFonts w:ascii="Times New Roman" w:eastAsia="Times New Roman" w:hAnsi="Times New Roman" w:cs="Times New Roman"/>
                <w:sz w:val="24"/>
                <w:szCs w:val="24"/>
                <w:lang w:eastAsia="ru-RU"/>
              </w:rPr>
            </w:pPr>
          </w:p>
        </w:tc>
      </w:tr>
      <w:tr w:rsidR="0079369C" w:rsidRPr="0079369C" w:rsidTr="00161614">
        <w:trPr>
          <w:trHeight w:hRule="exact" w:val="781"/>
        </w:trPr>
        <w:tc>
          <w:tcPr>
            <w:tcW w:w="1267" w:type="dxa"/>
            <w:vMerge/>
            <w:tcBorders>
              <w:left w:val="single" w:sz="6" w:space="0" w:color="auto"/>
              <w:bottom w:val="single" w:sz="6" w:space="0" w:color="auto"/>
              <w:right w:val="single" w:sz="6" w:space="0" w:color="auto"/>
            </w:tcBorders>
            <w:shd w:val="clear" w:color="auto" w:fill="FFFFFF"/>
          </w:tcPr>
          <w:p w:rsidR="0079369C" w:rsidRPr="0079369C" w:rsidRDefault="0079369C" w:rsidP="0079369C">
            <w:pPr>
              <w:spacing w:after="0" w:line="260" w:lineRule="exact"/>
              <w:rPr>
                <w:rFonts w:ascii="Times New Roman" w:eastAsia="Times New Roman" w:hAnsi="Times New Roman" w:cs="Times New Roman"/>
                <w:sz w:val="24"/>
                <w:szCs w:val="24"/>
                <w:lang w:eastAsia="ru-RU"/>
              </w:rPr>
            </w:pPr>
          </w:p>
        </w:tc>
        <w:tc>
          <w:tcPr>
            <w:tcW w:w="2873" w:type="dxa"/>
            <w:gridSpan w:val="2"/>
            <w:tcBorders>
              <w:top w:val="single" w:sz="6" w:space="0" w:color="auto"/>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6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z w:val="24"/>
                <w:szCs w:val="24"/>
                <w:lang w:eastAsia="ru-RU"/>
              </w:rPr>
              <w:t>Обеспеченность собствен</w:t>
            </w:r>
            <w:r w:rsidRPr="0079369C">
              <w:rPr>
                <w:rFonts w:ascii="Times New Roman" w:eastAsia="Times New Roman" w:hAnsi="Times New Roman" w:cs="Times New Roman"/>
                <w:bCs/>
                <w:color w:val="000000"/>
                <w:sz w:val="24"/>
                <w:szCs w:val="24"/>
                <w:lang w:eastAsia="ru-RU"/>
              </w:rPr>
              <w:softHyphen/>
              <w:t>ными оборотными средст</w:t>
            </w:r>
            <w:r w:rsidRPr="0079369C">
              <w:rPr>
                <w:rFonts w:ascii="Times New Roman" w:eastAsia="Times New Roman" w:hAnsi="Times New Roman" w:cs="Times New Roman"/>
                <w:bCs/>
                <w:color w:val="000000"/>
                <w:sz w:val="24"/>
                <w:szCs w:val="24"/>
                <w:lang w:eastAsia="ru-RU"/>
              </w:rPr>
              <w:softHyphen/>
              <w:t>вами</w:t>
            </w:r>
            <w:r w:rsidRPr="0079369C">
              <w:rPr>
                <w:rFonts w:ascii="Times New Roman" w:eastAsia="Times New Roman" w:hAnsi="Times New Roman" w:cs="Times New Roman"/>
                <w:sz w:val="24"/>
                <w:szCs w:val="24"/>
                <w:lang w:eastAsia="ru-RU"/>
              </w:rPr>
              <w:t xml:space="preserve"> </w:t>
            </w:r>
          </w:p>
        </w:tc>
        <w:tc>
          <w:tcPr>
            <w:tcW w:w="2880" w:type="dxa"/>
            <w:tcBorders>
              <w:top w:val="single" w:sz="6" w:space="0" w:color="auto"/>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60" w:lineRule="exact"/>
              <w:rPr>
                <w:rFonts w:ascii="Times New Roman" w:eastAsia="Times New Roman" w:hAnsi="Times New Roman" w:cs="Times New Roman"/>
                <w:bCs/>
                <w:color w:val="000000"/>
                <w:sz w:val="24"/>
                <w:szCs w:val="24"/>
                <w:lang w:eastAsia="ru-RU"/>
              </w:rPr>
            </w:pPr>
            <w:r w:rsidRPr="0079369C">
              <w:rPr>
                <w:rFonts w:ascii="Times New Roman" w:eastAsia="Times New Roman" w:hAnsi="Times New Roman" w:cs="Times New Roman"/>
                <w:bCs/>
                <w:color w:val="000000"/>
                <w:sz w:val="24"/>
                <w:szCs w:val="24"/>
                <w:lang w:eastAsia="ru-RU"/>
              </w:rPr>
              <w:t xml:space="preserve">(с. 290 - с. 190) / с. 290 </w:t>
            </w:r>
          </w:p>
          <w:p w:rsidR="0079369C" w:rsidRPr="0079369C" w:rsidRDefault="0079369C" w:rsidP="0079369C">
            <w:pPr>
              <w:shd w:val="clear" w:color="auto" w:fill="FFFFFF"/>
              <w:spacing w:after="0" w:line="26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z w:val="24"/>
                <w:szCs w:val="24"/>
                <w:lang w:eastAsia="ru-RU"/>
              </w:rPr>
              <w:t>(ф. № 1)</w:t>
            </w:r>
            <w:r w:rsidRPr="0079369C">
              <w:rPr>
                <w:rFonts w:ascii="Times New Roman" w:eastAsia="Times New Roman" w:hAnsi="Times New Roman" w:cs="Times New Roman"/>
                <w:sz w:val="24"/>
                <w:szCs w:val="24"/>
                <w:lang w:eastAsia="ru-RU"/>
              </w:rPr>
              <w:t xml:space="preserve"> </w:t>
            </w:r>
          </w:p>
        </w:tc>
        <w:tc>
          <w:tcPr>
            <w:tcW w:w="2520" w:type="dxa"/>
            <w:vMerge/>
            <w:tcBorders>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60" w:lineRule="exact"/>
              <w:rPr>
                <w:rFonts w:ascii="Times New Roman" w:eastAsia="Times New Roman" w:hAnsi="Times New Roman" w:cs="Times New Roman"/>
                <w:sz w:val="24"/>
                <w:szCs w:val="24"/>
                <w:lang w:eastAsia="ru-RU"/>
              </w:rPr>
            </w:pPr>
          </w:p>
        </w:tc>
      </w:tr>
      <w:tr w:rsidR="0079369C" w:rsidRPr="0079369C" w:rsidTr="00161614">
        <w:trPr>
          <w:trHeight w:hRule="exact" w:val="3232"/>
        </w:trPr>
        <w:tc>
          <w:tcPr>
            <w:tcW w:w="1267" w:type="dxa"/>
            <w:tcBorders>
              <w:top w:val="single" w:sz="6" w:space="0" w:color="auto"/>
              <w:left w:val="single" w:sz="6" w:space="0" w:color="auto"/>
              <w:right w:val="single" w:sz="6" w:space="0" w:color="auto"/>
            </w:tcBorders>
            <w:shd w:val="clear" w:color="auto" w:fill="FFFFFF"/>
          </w:tcPr>
          <w:p w:rsidR="0079369C" w:rsidRPr="0079369C" w:rsidRDefault="0079369C" w:rsidP="0079369C">
            <w:pPr>
              <w:shd w:val="clear" w:color="auto" w:fill="FFFFFF"/>
              <w:spacing w:after="0" w:line="26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z w:val="24"/>
                <w:szCs w:val="24"/>
                <w:lang w:eastAsia="ru-RU"/>
              </w:rPr>
              <w:t>3. Ликвид</w:t>
            </w:r>
            <w:r w:rsidRPr="0079369C">
              <w:rPr>
                <w:rFonts w:ascii="Times New Roman" w:eastAsia="Times New Roman" w:hAnsi="Times New Roman" w:cs="Times New Roman"/>
                <w:bCs/>
                <w:color w:val="000000"/>
                <w:sz w:val="24"/>
                <w:szCs w:val="24"/>
                <w:lang w:eastAsia="ru-RU"/>
              </w:rPr>
              <w:softHyphen/>
              <w:t>ность бухгал</w:t>
            </w:r>
            <w:r w:rsidRPr="0079369C">
              <w:rPr>
                <w:rFonts w:ascii="Times New Roman" w:eastAsia="Times New Roman" w:hAnsi="Times New Roman" w:cs="Times New Roman"/>
                <w:bCs/>
                <w:color w:val="000000"/>
                <w:sz w:val="24"/>
                <w:szCs w:val="24"/>
                <w:lang w:eastAsia="ru-RU"/>
              </w:rPr>
              <w:softHyphen/>
              <w:t>терского ба</w:t>
            </w:r>
            <w:r w:rsidRPr="0079369C">
              <w:rPr>
                <w:rFonts w:ascii="Times New Roman" w:eastAsia="Times New Roman" w:hAnsi="Times New Roman" w:cs="Times New Roman"/>
                <w:bCs/>
                <w:color w:val="000000"/>
                <w:sz w:val="24"/>
                <w:szCs w:val="24"/>
                <w:lang w:eastAsia="ru-RU"/>
              </w:rPr>
              <w:softHyphen/>
              <w:t>ланса</w:t>
            </w:r>
            <w:r w:rsidRPr="0079369C">
              <w:rPr>
                <w:rFonts w:ascii="Times New Roman" w:eastAsia="Times New Roman" w:hAnsi="Times New Roman" w:cs="Times New Roman"/>
                <w:sz w:val="24"/>
                <w:szCs w:val="24"/>
                <w:lang w:eastAsia="ru-RU"/>
              </w:rPr>
              <w:t xml:space="preserve"> </w:t>
            </w:r>
          </w:p>
        </w:tc>
        <w:tc>
          <w:tcPr>
            <w:tcW w:w="5753" w:type="dxa"/>
            <w:gridSpan w:val="3"/>
            <w:tcBorders>
              <w:top w:val="single" w:sz="6" w:space="0" w:color="auto"/>
              <w:left w:val="single" w:sz="6" w:space="0" w:color="auto"/>
              <w:right w:val="single" w:sz="6" w:space="0" w:color="auto"/>
            </w:tcBorders>
            <w:shd w:val="clear" w:color="auto" w:fill="FFFFFF"/>
          </w:tcPr>
          <w:p w:rsidR="0079369C" w:rsidRPr="0079369C" w:rsidRDefault="0079369C" w:rsidP="0079369C">
            <w:pPr>
              <w:shd w:val="clear" w:color="auto" w:fill="FFFFFF"/>
              <w:spacing w:after="0" w:line="26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z w:val="24"/>
                <w:szCs w:val="24"/>
                <w:lang w:eastAsia="ru-RU"/>
              </w:rPr>
              <w:t>Соотношение элементов актива баланса (А1, А2, A3, А4), сгруппированных по степени лик</w:t>
            </w:r>
            <w:r w:rsidRPr="0079369C">
              <w:rPr>
                <w:rFonts w:ascii="Times New Roman" w:eastAsia="Times New Roman" w:hAnsi="Times New Roman" w:cs="Times New Roman"/>
                <w:bCs/>
                <w:color w:val="000000"/>
                <w:sz w:val="24"/>
                <w:szCs w:val="24"/>
                <w:lang w:eastAsia="ru-RU"/>
              </w:rPr>
              <w:softHyphen/>
              <w:t>видности и пассива (П1, П2, ПЗ, П4), сгруп</w:t>
            </w:r>
            <w:r w:rsidRPr="0079369C">
              <w:rPr>
                <w:rFonts w:ascii="Times New Roman" w:eastAsia="Times New Roman" w:hAnsi="Times New Roman" w:cs="Times New Roman"/>
                <w:bCs/>
                <w:color w:val="000000"/>
                <w:sz w:val="24"/>
                <w:szCs w:val="24"/>
                <w:lang w:eastAsia="ru-RU"/>
              </w:rPr>
              <w:softHyphen/>
              <w:t>пированных по срочности погашения. Баланс считается абсолютно ликвидным, если: А1 &gt; = П1; А2 &gt; =  П2; A3 &gt; = ПЗ; А4 &lt; = П4</w:t>
            </w:r>
            <w:r w:rsidRPr="0079369C">
              <w:rPr>
                <w:rFonts w:ascii="Times New Roman" w:eastAsia="Times New Roman" w:hAnsi="Times New Roman" w:cs="Times New Roman"/>
                <w:sz w:val="24"/>
                <w:szCs w:val="24"/>
                <w:lang w:eastAsia="ru-RU"/>
              </w:rPr>
              <w:t xml:space="preserve"> </w:t>
            </w:r>
          </w:p>
        </w:tc>
        <w:tc>
          <w:tcPr>
            <w:tcW w:w="2520" w:type="dxa"/>
            <w:tcBorders>
              <w:top w:val="single" w:sz="6" w:space="0" w:color="auto"/>
              <w:left w:val="single" w:sz="6" w:space="0" w:color="auto"/>
              <w:right w:val="single" w:sz="6" w:space="0" w:color="auto"/>
            </w:tcBorders>
            <w:shd w:val="clear" w:color="auto" w:fill="FFFFFF"/>
          </w:tcPr>
          <w:p w:rsidR="0079369C" w:rsidRPr="0079369C" w:rsidRDefault="0079369C" w:rsidP="0079369C">
            <w:pPr>
              <w:shd w:val="clear" w:color="auto" w:fill="FFFFFF"/>
              <w:spacing w:after="0" w:line="26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z w:val="24"/>
                <w:szCs w:val="24"/>
                <w:lang w:eastAsia="ru-RU"/>
              </w:rPr>
              <w:t>Первые три не</w:t>
            </w:r>
            <w:r w:rsidRPr="0079369C">
              <w:rPr>
                <w:rFonts w:ascii="Times New Roman" w:eastAsia="Times New Roman" w:hAnsi="Times New Roman" w:cs="Times New Roman"/>
                <w:bCs/>
                <w:color w:val="000000"/>
                <w:sz w:val="24"/>
                <w:szCs w:val="24"/>
                <w:lang w:eastAsia="ru-RU"/>
              </w:rPr>
              <w:softHyphen/>
              <w:t>равенства харак</w:t>
            </w:r>
            <w:r w:rsidRPr="0079369C">
              <w:rPr>
                <w:rFonts w:ascii="Times New Roman" w:eastAsia="Times New Roman" w:hAnsi="Times New Roman" w:cs="Times New Roman"/>
                <w:bCs/>
                <w:color w:val="000000"/>
                <w:sz w:val="24"/>
                <w:szCs w:val="24"/>
                <w:lang w:eastAsia="ru-RU"/>
              </w:rPr>
              <w:softHyphen/>
              <w:t>теризуют степень покрытия разны</w:t>
            </w:r>
            <w:r w:rsidRPr="0079369C">
              <w:rPr>
                <w:rFonts w:ascii="Times New Roman" w:eastAsia="Times New Roman" w:hAnsi="Times New Roman" w:cs="Times New Roman"/>
                <w:bCs/>
                <w:color w:val="000000"/>
                <w:sz w:val="24"/>
                <w:szCs w:val="24"/>
                <w:lang w:eastAsia="ru-RU"/>
              </w:rPr>
              <w:softHyphen/>
              <w:t>ми по ликвидно</w:t>
            </w:r>
            <w:r w:rsidRPr="0079369C">
              <w:rPr>
                <w:rFonts w:ascii="Times New Roman" w:eastAsia="Times New Roman" w:hAnsi="Times New Roman" w:cs="Times New Roman"/>
                <w:bCs/>
                <w:color w:val="000000"/>
                <w:sz w:val="24"/>
                <w:szCs w:val="24"/>
                <w:lang w:eastAsia="ru-RU"/>
              </w:rPr>
              <w:softHyphen/>
              <w:t>сти активами со</w:t>
            </w:r>
            <w:r w:rsidRPr="0079369C">
              <w:rPr>
                <w:rFonts w:ascii="Times New Roman" w:eastAsia="Times New Roman" w:hAnsi="Times New Roman" w:cs="Times New Roman"/>
                <w:bCs/>
                <w:color w:val="000000"/>
                <w:sz w:val="24"/>
                <w:szCs w:val="24"/>
                <w:lang w:eastAsia="ru-RU"/>
              </w:rPr>
              <w:softHyphen/>
              <w:t>ответствующие по степени сроч</w:t>
            </w:r>
            <w:r w:rsidRPr="0079369C">
              <w:rPr>
                <w:rFonts w:ascii="Times New Roman" w:eastAsia="Times New Roman" w:hAnsi="Times New Roman" w:cs="Times New Roman"/>
                <w:bCs/>
                <w:color w:val="000000"/>
                <w:sz w:val="24"/>
                <w:szCs w:val="24"/>
                <w:lang w:eastAsia="ru-RU"/>
              </w:rPr>
              <w:softHyphen/>
              <w:t>ности обязатель</w:t>
            </w:r>
            <w:r w:rsidRPr="0079369C">
              <w:rPr>
                <w:rFonts w:ascii="Times New Roman" w:eastAsia="Times New Roman" w:hAnsi="Times New Roman" w:cs="Times New Roman"/>
                <w:bCs/>
                <w:color w:val="000000"/>
                <w:sz w:val="24"/>
                <w:szCs w:val="24"/>
                <w:lang w:eastAsia="ru-RU"/>
              </w:rPr>
              <w:softHyphen/>
              <w:t>ства. Последнее неравенство га</w:t>
            </w:r>
            <w:r w:rsidRPr="0079369C">
              <w:rPr>
                <w:rFonts w:ascii="Times New Roman" w:eastAsia="Times New Roman" w:hAnsi="Times New Roman" w:cs="Times New Roman"/>
                <w:bCs/>
                <w:color w:val="000000"/>
                <w:sz w:val="24"/>
                <w:szCs w:val="24"/>
                <w:lang w:eastAsia="ru-RU"/>
              </w:rPr>
              <w:softHyphen/>
              <w:t>рантирует нали</w:t>
            </w:r>
            <w:r w:rsidRPr="0079369C">
              <w:rPr>
                <w:rFonts w:ascii="Times New Roman" w:eastAsia="Times New Roman" w:hAnsi="Times New Roman" w:cs="Times New Roman"/>
                <w:bCs/>
                <w:color w:val="000000"/>
                <w:sz w:val="24"/>
                <w:szCs w:val="24"/>
                <w:lang w:eastAsia="ru-RU"/>
              </w:rPr>
              <w:softHyphen/>
              <w:t>чие собственного оборотного ка</w:t>
            </w:r>
            <w:r w:rsidRPr="0079369C">
              <w:rPr>
                <w:rFonts w:ascii="Times New Roman" w:eastAsia="Times New Roman" w:hAnsi="Times New Roman" w:cs="Times New Roman"/>
                <w:bCs/>
                <w:color w:val="000000"/>
                <w:sz w:val="24"/>
                <w:szCs w:val="24"/>
                <w:lang w:eastAsia="ru-RU"/>
              </w:rPr>
              <w:softHyphen/>
              <w:t>питала</w:t>
            </w:r>
            <w:r w:rsidRPr="0079369C">
              <w:rPr>
                <w:rFonts w:ascii="Times New Roman" w:eastAsia="Times New Roman" w:hAnsi="Times New Roman" w:cs="Times New Roman"/>
                <w:sz w:val="24"/>
                <w:szCs w:val="24"/>
                <w:lang w:eastAsia="ru-RU"/>
              </w:rPr>
              <w:t xml:space="preserve"> </w:t>
            </w:r>
          </w:p>
        </w:tc>
      </w:tr>
    </w:tbl>
    <w:p w:rsidR="0079369C" w:rsidRPr="0079369C" w:rsidRDefault="0079369C" w:rsidP="0079369C">
      <w:pPr>
        <w:shd w:val="clear" w:color="auto" w:fill="FFFFFF"/>
        <w:spacing w:after="0" w:line="360" w:lineRule="auto"/>
        <w:ind w:firstLine="709"/>
        <w:rPr>
          <w:rFonts w:ascii="Times New Roman" w:eastAsia="Times New Roman" w:hAnsi="Times New Roman" w:cs="Times New Roman"/>
          <w:bCs/>
          <w:color w:val="000000"/>
          <w:spacing w:val="-1"/>
          <w:sz w:val="28"/>
          <w:szCs w:val="28"/>
          <w:lang w:eastAsia="ru-RU"/>
        </w:rPr>
      </w:pPr>
      <w:r w:rsidRPr="0079369C">
        <w:rPr>
          <w:rFonts w:ascii="Times New Roman" w:eastAsia="Times New Roman" w:hAnsi="Times New Roman" w:cs="Times New Roman"/>
          <w:bCs/>
          <w:color w:val="000000"/>
          <w:spacing w:val="-1"/>
          <w:sz w:val="28"/>
          <w:szCs w:val="28"/>
          <w:lang w:eastAsia="ru-RU"/>
        </w:rPr>
        <w:lastRenderedPageBreak/>
        <w:t>Продолжение таблицы 4</w:t>
      </w:r>
    </w:p>
    <w:p w:rsidR="0079369C" w:rsidRPr="0079369C" w:rsidRDefault="0079369C" w:rsidP="0079369C">
      <w:pPr>
        <w:shd w:val="clear" w:color="auto" w:fill="FFFFFF"/>
        <w:spacing w:after="0" w:line="360" w:lineRule="auto"/>
        <w:ind w:firstLine="709"/>
        <w:jc w:val="both"/>
        <w:rPr>
          <w:rFonts w:ascii="Times New Roman" w:eastAsia="Times New Roman" w:hAnsi="Times New Roman" w:cs="Times New Roman"/>
          <w:bCs/>
          <w:sz w:val="2"/>
          <w:szCs w:val="2"/>
          <w:lang w:eastAsia="ru-RU"/>
        </w:rPr>
      </w:pPr>
    </w:p>
    <w:tbl>
      <w:tblPr>
        <w:tblW w:w="0" w:type="auto"/>
        <w:tblInd w:w="40" w:type="dxa"/>
        <w:tblLayout w:type="fixed"/>
        <w:tblCellMar>
          <w:left w:w="40" w:type="dxa"/>
          <w:right w:w="40" w:type="dxa"/>
        </w:tblCellMar>
        <w:tblLook w:val="0000" w:firstRow="0" w:lastRow="0" w:firstColumn="0" w:lastColumn="0" w:noHBand="0" w:noVBand="0"/>
      </w:tblPr>
      <w:tblGrid>
        <w:gridCol w:w="1260"/>
        <w:gridCol w:w="2880"/>
        <w:gridCol w:w="2880"/>
        <w:gridCol w:w="2160"/>
      </w:tblGrid>
      <w:tr w:rsidR="0079369C" w:rsidRPr="0079369C" w:rsidTr="004B24EB">
        <w:trPr>
          <w:trHeight w:hRule="exact" w:val="489"/>
        </w:trPr>
        <w:tc>
          <w:tcPr>
            <w:tcW w:w="1260" w:type="dxa"/>
            <w:tcBorders>
              <w:top w:val="single" w:sz="6" w:space="0" w:color="auto"/>
              <w:left w:val="single" w:sz="6" w:space="0" w:color="auto"/>
              <w:bottom w:val="single" w:sz="6" w:space="0" w:color="auto"/>
              <w:right w:val="single" w:sz="6" w:space="0" w:color="auto"/>
            </w:tcBorders>
            <w:shd w:val="clear" w:color="auto" w:fill="FFFFFF"/>
            <w:vAlign w:val="center"/>
          </w:tcPr>
          <w:p w:rsidR="0079369C" w:rsidRPr="0079369C" w:rsidRDefault="0079369C" w:rsidP="0079369C">
            <w:pPr>
              <w:shd w:val="clear" w:color="auto" w:fill="FFFFFF"/>
              <w:spacing w:after="0" w:line="240" w:lineRule="exact"/>
              <w:jc w:val="center"/>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1</w:t>
            </w:r>
          </w:p>
        </w:tc>
        <w:tc>
          <w:tcPr>
            <w:tcW w:w="2880" w:type="dxa"/>
            <w:tcBorders>
              <w:top w:val="single" w:sz="6" w:space="0" w:color="auto"/>
              <w:left w:val="single" w:sz="6" w:space="0" w:color="auto"/>
              <w:bottom w:val="single" w:sz="6" w:space="0" w:color="auto"/>
              <w:right w:val="single" w:sz="6" w:space="0" w:color="auto"/>
            </w:tcBorders>
            <w:shd w:val="clear" w:color="auto" w:fill="FFFFFF"/>
            <w:vAlign w:val="center"/>
          </w:tcPr>
          <w:p w:rsidR="0079369C" w:rsidRPr="0079369C" w:rsidRDefault="0079369C" w:rsidP="0079369C">
            <w:pPr>
              <w:shd w:val="clear" w:color="auto" w:fill="FFFFFF"/>
              <w:spacing w:after="0" w:line="240" w:lineRule="exact"/>
              <w:jc w:val="center"/>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2</w:t>
            </w:r>
          </w:p>
        </w:tc>
        <w:tc>
          <w:tcPr>
            <w:tcW w:w="2880" w:type="dxa"/>
            <w:tcBorders>
              <w:top w:val="single" w:sz="6" w:space="0" w:color="auto"/>
              <w:left w:val="single" w:sz="6" w:space="0" w:color="auto"/>
              <w:bottom w:val="single" w:sz="6" w:space="0" w:color="auto"/>
              <w:right w:val="single" w:sz="6" w:space="0" w:color="auto"/>
            </w:tcBorders>
            <w:shd w:val="clear" w:color="auto" w:fill="FFFFFF"/>
            <w:vAlign w:val="center"/>
          </w:tcPr>
          <w:p w:rsidR="0079369C" w:rsidRPr="0079369C" w:rsidRDefault="0079369C" w:rsidP="0079369C">
            <w:pPr>
              <w:shd w:val="clear" w:color="auto" w:fill="FFFFFF"/>
              <w:spacing w:after="0" w:line="240" w:lineRule="exact"/>
              <w:jc w:val="center"/>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3</w:t>
            </w:r>
          </w:p>
        </w:tc>
        <w:tc>
          <w:tcPr>
            <w:tcW w:w="2160" w:type="dxa"/>
            <w:tcBorders>
              <w:top w:val="single" w:sz="6" w:space="0" w:color="auto"/>
              <w:left w:val="single" w:sz="6" w:space="0" w:color="auto"/>
              <w:bottom w:val="single" w:sz="6" w:space="0" w:color="auto"/>
              <w:right w:val="single" w:sz="6" w:space="0" w:color="auto"/>
            </w:tcBorders>
            <w:shd w:val="clear" w:color="auto" w:fill="FFFFFF"/>
            <w:vAlign w:val="center"/>
          </w:tcPr>
          <w:p w:rsidR="0079369C" w:rsidRPr="0079369C" w:rsidRDefault="0079369C" w:rsidP="0079369C">
            <w:pPr>
              <w:shd w:val="clear" w:color="auto" w:fill="FFFFFF"/>
              <w:spacing w:after="0" w:line="240" w:lineRule="exact"/>
              <w:jc w:val="center"/>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4</w:t>
            </w:r>
          </w:p>
        </w:tc>
      </w:tr>
      <w:tr w:rsidR="0079369C" w:rsidRPr="0079369C" w:rsidTr="004B24EB">
        <w:trPr>
          <w:trHeight w:hRule="exact" w:val="496"/>
        </w:trPr>
        <w:tc>
          <w:tcPr>
            <w:tcW w:w="1260" w:type="dxa"/>
            <w:vMerge w:val="restart"/>
            <w:tcBorders>
              <w:top w:val="single" w:sz="6" w:space="0" w:color="auto"/>
              <w:left w:val="single" w:sz="6" w:space="0" w:color="auto"/>
              <w:right w:val="single" w:sz="6" w:space="0" w:color="auto"/>
            </w:tcBorders>
            <w:shd w:val="clear" w:color="auto" w:fill="FFFFFF"/>
          </w:tcPr>
          <w:p w:rsidR="0079369C" w:rsidRPr="0079369C" w:rsidRDefault="0079369C" w:rsidP="0079369C">
            <w:pPr>
              <w:shd w:val="clear" w:color="auto" w:fill="FFFFFF"/>
              <w:spacing w:after="0" w:line="24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z w:val="24"/>
                <w:szCs w:val="24"/>
                <w:lang w:eastAsia="ru-RU"/>
              </w:rPr>
              <w:t>4. Структура капитала</w:t>
            </w:r>
            <w:r w:rsidRPr="0079369C">
              <w:rPr>
                <w:rFonts w:ascii="Times New Roman" w:eastAsia="Times New Roman" w:hAnsi="Times New Roman" w:cs="Times New Roman"/>
                <w:sz w:val="24"/>
                <w:szCs w:val="24"/>
                <w:lang w:eastAsia="ru-RU"/>
              </w:rPr>
              <w:t xml:space="preserve"> </w:t>
            </w:r>
          </w:p>
          <w:p w:rsidR="0079369C" w:rsidRPr="0079369C" w:rsidRDefault="0079369C" w:rsidP="0079369C">
            <w:pPr>
              <w:spacing w:after="0" w:line="240" w:lineRule="exact"/>
              <w:rPr>
                <w:rFonts w:ascii="Times New Roman" w:eastAsia="Times New Roman" w:hAnsi="Times New Roman" w:cs="Times New Roman"/>
                <w:sz w:val="24"/>
                <w:szCs w:val="24"/>
                <w:lang w:eastAsia="ru-RU"/>
              </w:rPr>
            </w:pPr>
          </w:p>
          <w:p w:rsidR="0079369C" w:rsidRPr="0079369C" w:rsidRDefault="0079369C" w:rsidP="0079369C">
            <w:pPr>
              <w:spacing w:after="0" w:line="240" w:lineRule="exact"/>
              <w:rPr>
                <w:rFonts w:ascii="Times New Roman" w:eastAsia="Times New Roman" w:hAnsi="Times New Roman" w:cs="Times New Roman"/>
                <w:sz w:val="24"/>
                <w:szCs w:val="24"/>
                <w:lang w:eastAsia="ru-RU"/>
              </w:rPr>
            </w:pPr>
          </w:p>
          <w:p w:rsidR="0079369C" w:rsidRPr="0079369C" w:rsidRDefault="0079369C" w:rsidP="0079369C">
            <w:pPr>
              <w:spacing w:after="0" w:line="240" w:lineRule="exact"/>
              <w:rPr>
                <w:rFonts w:ascii="Times New Roman" w:eastAsia="Times New Roman" w:hAnsi="Times New Roman" w:cs="Times New Roman"/>
                <w:sz w:val="24"/>
                <w:szCs w:val="24"/>
                <w:lang w:eastAsia="ru-RU"/>
              </w:rPr>
            </w:pPr>
          </w:p>
          <w:p w:rsidR="0079369C" w:rsidRPr="0079369C" w:rsidRDefault="0079369C" w:rsidP="0079369C">
            <w:pPr>
              <w:spacing w:after="0" w:line="240" w:lineRule="exact"/>
              <w:rPr>
                <w:rFonts w:ascii="Times New Roman" w:eastAsia="Times New Roman" w:hAnsi="Times New Roman" w:cs="Times New Roman"/>
                <w:sz w:val="24"/>
                <w:szCs w:val="24"/>
                <w:lang w:eastAsia="ru-RU"/>
              </w:rPr>
            </w:pPr>
          </w:p>
          <w:p w:rsidR="0079369C" w:rsidRPr="0079369C" w:rsidRDefault="0079369C" w:rsidP="0079369C">
            <w:pPr>
              <w:spacing w:after="0" w:line="240" w:lineRule="exact"/>
              <w:rPr>
                <w:rFonts w:ascii="Times New Roman" w:eastAsia="Times New Roman" w:hAnsi="Times New Roman" w:cs="Times New Roman"/>
                <w:sz w:val="24"/>
                <w:szCs w:val="24"/>
                <w:lang w:eastAsia="ru-RU"/>
              </w:rPr>
            </w:pPr>
          </w:p>
          <w:p w:rsidR="0079369C" w:rsidRPr="0079369C" w:rsidRDefault="0079369C" w:rsidP="0079369C">
            <w:pPr>
              <w:spacing w:after="0" w:line="240" w:lineRule="exact"/>
              <w:rPr>
                <w:rFonts w:ascii="Times New Roman" w:eastAsia="Times New Roman" w:hAnsi="Times New Roman" w:cs="Times New Roman"/>
                <w:sz w:val="24"/>
                <w:szCs w:val="24"/>
                <w:lang w:eastAsia="ru-RU"/>
              </w:rPr>
            </w:pPr>
          </w:p>
          <w:p w:rsidR="0079369C" w:rsidRPr="0079369C" w:rsidRDefault="0079369C" w:rsidP="0079369C">
            <w:pPr>
              <w:widowControl w:val="0"/>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80" w:type="dxa"/>
            <w:tcBorders>
              <w:top w:val="single" w:sz="6" w:space="0" w:color="auto"/>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4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z w:val="24"/>
                <w:szCs w:val="24"/>
                <w:lang w:eastAsia="ru-RU"/>
              </w:rPr>
              <w:t>Коэффициент независимости</w:t>
            </w:r>
            <w:r w:rsidRPr="0079369C">
              <w:rPr>
                <w:rFonts w:ascii="Times New Roman" w:eastAsia="Times New Roman" w:hAnsi="Times New Roman" w:cs="Times New Roman"/>
                <w:sz w:val="24"/>
                <w:szCs w:val="24"/>
                <w:lang w:eastAsia="ru-RU"/>
              </w:rPr>
              <w:t xml:space="preserve"> </w:t>
            </w:r>
          </w:p>
        </w:tc>
        <w:tc>
          <w:tcPr>
            <w:tcW w:w="2880" w:type="dxa"/>
            <w:tcBorders>
              <w:top w:val="single" w:sz="6" w:space="0" w:color="auto"/>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4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z w:val="24"/>
                <w:szCs w:val="24"/>
                <w:lang w:eastAsia="ru-RU"/>
              </w:rPr>
              <w:t>с. 490 / с. 700 (ф. № 1)</w:t>
            </w:r>
            <w:r w:rsidRPr="0079369C">
              <w:rPr>
                <w:rFonts w:ascii="Times New Roman" w:eastAsia="Times New Roman" w:hAnsi="Times New Roman" w:cs="Times New Roman"/>
                <w:sz w:val="24"/>
                <w:szCs w:val="24"/>
                <w:lang w:eastAsia="ru-RU"/>
              </w:rPr>
              <w:t xml:space="preserve"> </w:t>
            </w:r>
          </w:p>
        </w:tc>
        <w:tc>
          <w:tcPr>
            <w:tcW w:w="2160" w:type="dxa"/>
            <w:vMerge w:val="restart"/>
            <w:tcBorders>
              <w:top w:val="single" w:sz="6" w:space="0" w:color="auto"/>
              <w:left w:val="single" w:sz="6" w:space="0" w:color="auto"/>
              <w:right w:val="single" w:sz="6" w:space="0" w:color="auto"/>
            </w:tcBorders>
            <w:shd w:val="clear" w:color="auto" w:fill="FFFFFF"/>
          </w:tcPr>
          <w:p w:rsidR="0079369C" w:rsidRPr="0079369C" w:rsidRDefault="0079369C" w:rsidP="0079369C">
            <w:pPr>
              <w:shd w:val="clear" w:color="auto" w:fill="FFFFFF"/>
              <w:spacing w:after="0" w:line="24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z w:val="24"/>
                <w:szCs w:val="24"/>
                <w:lang w:eastAsia="ru-RU"/>
              </w:rPr>
              <w:t>Характеризует со</w:t>
            </w:r>
            <w:r w:rsidRPr="0079369C">
              <w:rPr>
                <w:rFonts w:ascii="Times New Roman" w:eastAsia="Times New Roman" w:hAnsi="Times New Roman" w:cs="Times New Roman"/>
                <w:bCs/>
                <w:color w:val="000000"/>
                <w:sz w:val="24"/>
                <w:szCs w:val="24"/>
                <w:lang w:eastAsia="ru-RU"/>
              </w:rPr>
              <w:softHyphen/>
              <w:t>отношение от</w:t>
            </w:r>
            <w:r w:rsidRPr="0079369C">
              <w:rPr>
                <w:rFonts w:ascii="Times New Roman" w:eastAsia="Times New Roman" w:hAnsi="Times New Roman" w:cs="Times New Roman"/>
                <w:bCs/>
                <w:color w:val="000000"/>
                <w:sz w:val="24"/>
                <w:szCs w:val="24"/>
                <w:lang w:eastAsia="ru-RU"/>
              </w:rPr>
              <w:softHyphen/>
              <w:t>дельных разде</w:t>
            </w:r>
            <w:r w:rsidRPr="0079369C">
              <w:rPr>
                <w:rFonts w:ascii="Times New Roman" w:eastAsia="Times New Roman" w:hAnsi="Times New Roman" w:cs="Times New Roman"/>
                <w:bCs/>
                <w:color w:val="000000"/>
                <w:sz w:val="24"/>
                <w:szCs w:val="24"/>
                <w:lang w:eastAsia="ru-RU"/>
              </w:rPr>
              <w:softHyphen/>
              <w:t>лов и статей бух</w:t>
            </w:r>
            <w:r w:rsidRPr="0079369C">
              <w:rPr>
                <w:rFonts w:ascii="Times New Roman" w:eastAsia="Times New Roman" w:hAnsi="Times New Roman" w:cs="Times New Roman"/>
                <w:bCs/>
                <w:color w:val="000000"/>
                <w:sz w:val="24"/>
                <w:szCs w:val="24"/>
                <w:lang w:eastAsia="ru-RU"/>
              </w:rPr>
              <w:softHyphen/>
              <w:t>галтерского ба</w:t>
            </w:r>
            <w:r w:rsidRPr="0079369C">
              <w:rPr>
                <w:rFonts w:ascii="Times New Roman" w:eastAsia="Times New Roman" w:hAnsi="Times New Roman" w:cs="Times New Roman"/>
                <w:bCs/>
                <w:color w:val="000000"/>
                <w:sz w:val="24"/>
                <w:szCs w:val="24"/>
                <w:lang w:eastAsia="ru-RU"/>
              </w:rPr>
              <w:softHyphen/>
              <w:t>ланса, неблаго</w:t>
            </w:r>
            <w:r w:rsidRPr="0079369C">
              <w:rPr>
                <w:rFonts w:ascii="Times New Roman" w:eastAsia="Times New Roman" w:hAnsi="Times New Roman" w:cs="Times New Roman"/>
                <w:bCs/>
                <w:color w:val="000000"/>
                <w:sz w:val="24"/>
                <w:szCs w:val="24"/>
                <w:lang w:eastAsia="ru-RU"/>
              </w:rPr>
              <w:softHyphen/>
              <w:t>приятное значе</w:t>
            </w:r>
            <w:r w:rsidRPr="0079369C">
              <w:rPr>
                <w:rFonts w:ascii="Times New Roman" w:eastAsia="Times New Roman" w:hAnsi="Times New Roman" w:cs="Times New Roman"/>
                <w:bCs/>
                <w:color w:val="000000"/>
                <w:sz w:val="24"/>
                <w:szCs w:val="24"/>
                <w:lang w:eastAsia="ru-RU"/>
              </w:rPr>
              <w:softHyphen/>
              <w:t>ние которых при наступлении оп</w:t>
            </w:r>
            <w:r w:rsidRPr="0079369C">
              <w:rPr>
                <w:rFonts w:ascii="Times New Roman" w:eastAsia="Times New Roman" w:hAnsi="Times New Roman" w:cs="Times New Roman"/>
                <w:bCs/>
                <w:color w:val="000000"/>
                <w:sz w:val="24"/>
                <w:szCs w:val="24"/>
                <w:lang w:eastAsia="ru-RU"/>
              </w:rPr>
              <w:softHyphen/>
              <w:t>ределенных об</w:t>
            </w:r>
            <w:r w:rsidRPr="0079369C">
              <w:rPr>
                <w:rFonts w:ascii="Times New Roman" w:eastAsia="Times New Roman" w:hAnsi="Times New Roman" w:cs="Times New Roman"/>
                <w:bCs/>
                <w:color w:val="000000"/>
                <w:sz w:val="24"/>
                <w:szCs w:val="24"/>
                <w:lang w:eastAsia="ru-RU"/>
              </w:rPr>
              <w:softHyphen/>
              <w:t>стоятельств сиг</w:t>
            </w:r>
            <w:r w:rsidRPr="0079369C">
              <w:rPr>
                <w:rFonts w:ascii="Times New Roman" w:eastAsia="Times New Roman" w:hAnsi="Times New Roman" w:cs="Times New Roman"/>
                <w:bCs/>
                <w:color w:val="000000"/>
                <w:sz w:val="24"/>
                <w:szCs w:val="24"/>
                <w:lang w:eastAsia="ru-RU"/>
              </w:rPr>
              <w:softHyphen/>
              <w:t>нализирует о риске потери фи</w:t>
            </w:r>
            <w:r w:rsidRPr="0079369C">
              <w:rPr>
                <w:rFonts w:ascii="Times New Roman" w:eastAsia="Times New Roman" w:hAnsi="Times New Roman" w:cs="Times New Roman"/>
                <w:bCs/>
                <w:color w:val="000000"/>
                <w:sz w:val="24"/>
                <w:szCs w:val="24"/>
                <w:lang w:eastAsia="ru-RU"/>
              </w:rPr>
              <w:softHyphen/>
              <w:t>нансовой устой</w:t>
            </w:r>
            <w:r w:rsidRPr="0079369C">
              <w:rPr>
                <w:rFonts w:ascii="Times New Roman" w:eastAsia="Times New Roman" w:hAnsi="Times New Roman" w:cs="Times New Roman"/>
                <w:bCs/>
                <w:color w:val="000000"/>
                <w:sz w:val="24"/>
                <w:szCs w:val="24"/>
                <w:lang w:eastAsia="ru-RU"/>
              </w:rPr>
              <w:softHyphen/>
              <w:t>чивости</w:t>
            </w:r>
            <w:r w:rsidRPr="0079369C">
              <w:rPr>
                <w:rFonts w:ascii="Times New Roman" w:eastAsia="Times New Roman" w:hAnsi="Times New Roman" w:cs="Times New Roman"/>
                <w:sz w:val="24"/>
                <w:szCs w:val="24"/>
                <w:lang w:eastAsia="ru-RU"/>
              </w:rPr>
              <w:t xml:space="preserve"> </w:t>
            </w:r>
          </w:p>
          <w:p w:rsidR="0079369C" w:rsidRPr="0079369C" w:rsidRDefault="0079369C" w:rsidP="0079369C">
            <w:pPr>
              <w:shd w:val="clear" w:color="auto" w:fill="FFFFFF"/>
              <w:spacing w:after="0" w:line="240" w:lineRule="exact"/>
              <w:rPr>
                <w:rFonts w:ascii="Times New Roman" w:eastAsia="Times New Roman" w:hAnsi="Times New Roman" w:cs="Times New Roman"/>
                <w:sz w:val="24"/>
                <w:szCs w:val="24"/>
                <w:lang w:eastAsia="ru-RU"/>
              </w:rPr>
            </w:pPr>
          </w:p>
          <w:p w:rsidR="0079369C" w:rsidRPr="0079369C" w:rsidRDefault="0079369C" w:rsidP="0079369C">
            <w:pPr>
              <w:shd w:val="clear" w:color="auto" w:fill="FFFFFF"/>
              <w:spacing w:after="0" w:line="240" w:lineRule="exact"/>
              <w:rPr>
                <w:rFonts w:ascii="Times New Roman" w:eastAsia="Times New Roman" w:hAnsi="Times New Roman" w:cs="Times New Roman"/>
                <w:sz w:val="24"/>
                <w:szCs w:val="24"/>
                <w:lang w:eastAsia="ru-RU"/>
              </w:rPr>
            </w:pPr>
          </w:p>
          <w:p w:rsidR="0079369C" w:rsidRPr="0079369C" w:rsidRDefault="0079369C" w:rsidP="0079369C">
            <w:pPr>
              <w:shd w:val="clear" w:color="auto" w:fill="FFFFFF"/>
              <w:spacing w:after="0" w:line="240" w:lineRule="exact"/>
              <w:rPr>
                <w:rFonts w:ascii="Times New Roman" w:eastAsia="Times New Roman" w:hAnsi="Times New Roman" w:cs="Times New Roman"/>
                <w:sz w:val="24"/>
                <w:szCs w:val="24"/>
                <w:lang w:eastAsia="ru-RU"/>
              </w:rPr>
            </w:pPr>
          </w:p>
          <w:p w:rsidR="0079369C" w:rsidRPr="0079369C" w:rsidRDefault="0079369C" w:rsidP="0079369C">
            <w:pPr>
              <w:shd w:val="clear" w:color="auto" w:fill="FFFFFF"/>
              <w:spacing w:after="0" w:line="240" w:lineRule="exact"/>
              <w:rPr>
                <w:rFonts w:ascii="Times New Roman" w:eastAsia="Times New Roman" w:hAnsi="Times New Roman" w:cs="Times New Roman"/>
                <w:sz w:val="24"/>
                <w:szCs w:val="24"/>
                <w:lang w:eastAsia="ru-RU"/>
              </w:rPr>
            </w:pPr>
          </w:p>
          <w:p w:rsidR="0079369C" w:rsidRPr="0079369C" w:rsidRDefault="0079369C" w:rsidP="0079369C">
            <w:pPr>
              <w:shd w:val="clear" w:color="auto" w:fill="FFFFFF"/>
              <w:spacing w:after="0" w:line="240" w:lineRule="exact"/>
              <w:rPr>
                <w:rFonts w:ascii="Times New Roman" w:eastAsia="Times New Roman" w:hAnsi="Times New Roman" w:cs="Times New Roman"/>
                <w:sz w:val="24"/>
                <w:szCs w:val="24"/>
                <w:lang w:eastAsia="ru-RU"/>
              </w:rPr>
            </w:pPr>
          </w:p>
          <w:p w:rsidR="0079369C" w:rsidRPr="0079369C" w:rsidRDefault="0079369C" w:rsidP="0079369C">
            <w:pPr>
              <w:shd w:val="clear" w:color="auto" w:fill="FFFFFF"/>
              <w:spacing w:after="0" w:line="240" w:lineRule="exact"/>
              <w:rPr>
                <w:rFonts w:ascii="Times New Roman" w:eastAsia="Times New Roman" w:hAnsi="Times New Roman" w:cs="Times New Roman"/>
                <w:sz w:val="24"/>
                <w:szCs w:val="24"/>
                <w:lang w:eastAsia="ru-RU"/>
              </w:rPr>
            </w:pPr>
          </w:p>
          <w:p w:rsidR="0079369C" w:rsidRPr="0079369C" w:rsidRDefault="0079369C" w:rsidP="0079369C">
            <w:pPr>
              <w:widowControl w:val="0"/>
              <w:shd w:val="clear" w:color="auto" w:fill="FFFFFF"/>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79369C" w:rsidRPr="0079369C" w:rsidTr="004B24EB">
        <w:trPr>
          <w:trHeight w:hRule="exact" w:val="524"/>
        </w:trPr>
        <w:tc>
          <w:tcPr>
            <w:tcW w:w="1260" w:type="dxa"/>
            <w:vMerge/>
            <w:tcBorders>
              <w:left w:val="single" w:sz="6" w:space="0" w:color="auto"/>
              <w:right w:val="single" w:sz="6" w:space="0" w:color="auto"/>
            </w:tcBorders>
            <w:shd w:val="clear" w:color="auto" w:fill="FFFFFF"/>
          </w:tcPr>
          <w:p w:rsidR="0079369C" w:rsidRPr="0079369C" w:rsidRDefault="0079369C" w:rsidP="0079369C">
            <w:pPr>
              <w:widowControl w:val="0"/>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80" w:type="dxa"/>
            <w:tcBorders>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4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z w:val="24"/>
                <w:szCs w:val="24"/>
                <w:lang w:eastAsia="ru-RU"/>
              </w:rPr>
              <w:t>Коэффициент финансовой зависимости</w:t>
            </w:r>
            <w:r w:rsidRPr="0079369C">
              <w:rPr>
                <w:rFonts w:ascii="Times New Roman" w:eastAsia="Times New Roman" w:hAnsi="Times New Roman" w:cs="Times New Roman"/>
                <w:sz w:val="24"/>
                <w:szCs w:val="24"/>
                <w:lang w:eastAsia="ru-RU"/>
              </w:rPr>
              <w:t xml:space="preserve"> </w:t>
            </w:r>
          </w:p>
        </w:tc>
        <w:tc>
          <w:tcPr>
            <w:tcW w:w="2880" w:type="dxa"/>
            <w:tcBorders>
              <w:top w:val="single" w:sz="6" w:space="0" w:color="auto"/>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4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z w:val="24"/>
                <w:szCs w:val="24"/>
                <w:lang w:eastAsia="ru-RU"/>
              </w:rPr>
              <w:t>с. 700 / с. 490 (ф. № 1)</w:t>
            </w:r>
            <w:r w:rsidRPr="0079369C">
              <w:rPr>
                <w:rFonts w:ascii="Times New Roman" w:eastAsia="Times New Roman" w:hAnsi="Times New Roman" w:cs="Times New Roman"/>
                <w:sz w:val="24"/>
                <w:szCs w:val="24"/>
                <w:lang w:eastAsia="ru-RU"/>
              </w:rPr>
              <w:t xml:space="preserve"> </w:t>
            </w:r>
          </w:p>
        </w:tc>
        <w:tc>
          <w:tcPr>
            <w:tcW w:w="2160" w:type="dxa"/>
            <w:vMerge/>
            <w:tcBorders>
              <w:left w:val="single" w:sz="6" w:space="0" w:color="auto"/>
              <w:right w:val="single" w:sz="6" w:space="0" w:color="auto"/>
            </w:tcBorders>
            <w:shd w:val="clear" w:color="auto" w:fill="FFFFFF"/>
          </w:tcPr>
          <w:p w:rsidR="0079369C" w:rsidRPr="0079369C" w:rsidRDefault="0079369C" w:rsidP="0079369C">
            <w:pPr>
              <w:widowControl w:val="0"/>
              <w:shd w:val="clear" w:color="auto" w:fill="FFFFFF"/>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79369C" w:rsidRPr="0079369C" w:rsidTr="004B24EB">
        <w:trPr>
          <w:trHeight w:hRule="exact" w:val="524"/>
        </w:trPr>
        <w:tc>
          <w:tcPr>
            <w:tcW w:w="1260" w:type="dxa"/>
            <w:vMerge/>
            <w:tcBorders>
              <w:left w:val="single" w:sz="6" w:space="0" w:color="auto"/>
              <w:right w:val="single" w:sz="6" w:space="0" w:color="auto"/>
            </w:tcBorders>
            <w:shd w:val="clear" w:color="auto" w:fill="FFFFFF"/>
          </w:tcPr>
          <w:p w:rsidR="0079369C" w:rsidRPr="0079369C" w:rsidRDefault="0079369C" w:rsidP="0079369C">
            <w:pPr>
              <w:widowControl w:val="0"/>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80" w:type="dxa"/>
            <w:tcBorders>
              <w:top w:val="single" w:sz="6" w:space="0" w:color="auto"/>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4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z w:val="24"/>
                <w:szCs w:val="24"/>
                <w:lang w:eastAsia="ru-RU"/>
              </w:rPr>
              <w:t>Коэффициент финансирования</w:t>
            </w:r>
            <w:r w:rsidRPr="0079369C">
              <w:rPr>
                <w:rFonts w:ascii="Times New Roman" w:eastAsia="Times New Roman" w:hAnsi="Times New Roman" w:cs="Times New Roman"/>
                <w:sz w:val="24"/>
                <w:szCs w:val="24"/>
                <w:lang w:eastAsia="ru-RU"/>
              </w:rPr>
              <w:t xml:space="preserve"> </w:t>
            </w:r>
          </w:p>
        </w:tc>
        <w:tc>
          <w:tcPr>
            <w:tcW w:w="2880" w:type="dxa"/>
            <w:tcBorders>
              <w:top w:val="single" w:sz="6" w:space="0" w:color="auto"/>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40" w:lineRule="exact"/>
              <w:rPr>
                <w:rFonts w:ascii="Times New Roman" w:eastAsia="Times New Roman" w:hAnsi="Times New Roman" w:cs="Times New Roman"/>
                <w:bCs/>
                <w:color w:val="000000"/>
                <w:sz w:val="24"/>
                <w:szCs w:val="24"/>
                <w:lang w:eastAsia="ru-RU"/>
              </w:rPr>
            </w:pPr>
            <w:r w:rsidRPr="0079369C">
              <w:rPr>
                <w:rFonts w:ascii="Times New Roman" w:eastAsia="Times New Roman" w:hAnsi="Times New Roman" w:cs="Times New Roman"/>
                <w:bCs/>
                <w:color w:val="000000"/>
                <w:sz w:val="24"/>
                <w:szCs w:val="24"/>
                <w:lang w:eastAsia="ru-RU"/>
              </w:rPr>
              <w:t>с. 490 / (с. 590 + с. 690)</w:t>
            </w:r>
          </w:p>
          <w:p w:rsidR="0079369C" w:rsidRPr="0079369C" w:rsidRDefault="0079369C" w:rsidP="0079369C">
            <w:pPr>
              <w:shd w:val="clear" w:color="auto" w:fill="FFFFFF"/>
              <w:spacing w:after="0" w:line="24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z w:val="24"/>
                <w:szCs w:val="24"/>
                <w:lang w:eastAsia="ru-RU"/>
              </w:rPr>
              <w:t xml:space="preserve"> (ф. № 1)</w:t>
            </w:r>
            <w:r w:rsidRPr="0079369C">
              <w:rPr>
                <w:rFonts w:ascii="Times New Roman" w:eastAsia="Times New Roman" w:hAnsi="Times New Roman" w:cs="Times New Roman"/>
                <w:sz w:val="24"/>
                <w:szCs w:val="24"/>
                <w:lang w:eastAsia="ru-RU"/>
              </w:rPr>
              <w:t xml:space="preserve"> </w:t>
            </w:r>
          </w:p>
        </w:tc>
        <w:tc>
          <w:tcPr>
            <w:tcW w:w="2160" w:type="dxa"/>
            <w:vMerge/>
            <w:tcBorders>
              <w:left w:val="single" w:sz="6" w:space="0" w:color="auto"/>
              <w:right w:val="single" w:sz="6" w:space="0" w:color="auto"/>
            </w:tcBorders>
            <w:shd w:val="clear" w:color="auto" w:fill="FFFFFF"/>
          </w:tcPr>
          <w:p w:rsidR="0079369C" w:rsidRPr="0079369C" w:rsidRDefault="0079369C" w:rsidP="0079369C">
            <w:pPr>
              <w:widowControl w:val="0"/>
              <w:shd w:val="clear" w:color="auto" w:fill="FFFFFF"/>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79369C" w:rsidRPr="0079369C" w:rsidTr="004B24EB">
        <w:trPr>
          <w:trHeight w:hRule="exact" w:val="553"/>
        </w:trPr>
        <w:tc>
          <w:tcPr>
            <w:tcW w:w="1260" w:type="dxa"/>
            <w:vMerge/>
            <w:tcBorders>
              <w:left w:val="single" w:sz="6" w:space="0" w:color="auto"/>
              <w:right w:val="single" w:sz="6" w:space="0" w:color="auto"/>
            </w:tcBorders>
            <w:shd w:val="clear" w:color="auto" w:fill="FFFFFF"/>
          </w:tcPr>
          <w:p w:rsidR="0079369C" w:rsidRPr="0079369C" w:rsidRDefault="0079369C" w:rsidP="0079369C">
            <w:pPr>
              <w:widowControl w:val="0"/>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80" w:type="dxa"/>
            <w:tcBorders>
              <w:top w:val="single" w:sz="6" w:space="0" w:color="auto"/>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4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z w:val="24"/>
                <w:szCs w:val="24"/>
                <w:lang w:eastAsia="ru-RU"/>
              </w:rPr>
              <w:t>Коэффициент инвестирования</w:t>
            </w:r>
            <w:r w:rsidRPr="0079369C">
              <w:rPr>
                <w:rFonts w:ascii="Times New Roman" w:eastAsia="Times New Roman" w:hAnsi="Times New Roman" w:cs="Times New Roman"/>
                <w:sz w:val="24"/>
                <w:szCs w:val="24"/>
                <w:lang w:eastAsia="ru-RU"/>
              </w:rPr>
              <w:t xml:space="preserve"> </w:t>
            </w:r>
          </w:p>
        </w:tc>
        <w:tc>
          <w:tcPr>
            <w:tcW w:w="2880" w:type="dxa"/>
            <w:tcBorders>
              <w:top w:val="single" w:sz="6" w:space="0" w:color="auto"/>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4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z w:val="24"/>
                <w:szCs w:val="24"/>
                <w:lang w:eastAsia="ru-RU"/>
              </w:rPr>
              <w:t>с. 490 / с. 190 (ф. № 1)</w:t>
            </w:r>
            <w:r w:rsidRPr="0079369C">
              <w:rPr>
                <w:rFonts w:ascii="Times New Roman" w:eastAsia="Times New Roman" w:hAnsi="Times New Roman" w:cs="Times New Roman"/>
                <w:sz w:val="24"/>
                <w:szCs w:val="24"/>
                <w:lang w:eastAsia="ru-RU"/>
              </w:rPr>
              <w:t xml:space="preserve"> </w:t>
            </w:r>
          </w:p>
        </w:tc>
        <w:tc>
          <w:tcPr>
            <w:tcW w:w="2160" w:type="dxa"/>
            <w:vMerge/>
            <w:tcBorders>
              <w:left w:val="single" w:sz="6" w:space="0" w:color="auto"/>
              <w:right w:val="single" w:sz="6" w:space="0" w:color="auto"/>
            </w:tcBorders>
            <w:shd w:val="clear" w:color="auto" w:fill="FFFFFF"/>
          </w:tcPr>
          <w:p w:rsidR="0079369C" w:rsidRPr="0079369C" w:rsidRDefault="0079369C" w:rsidP="0079369C">
            <w:pPr>
              <w:widowControl w:val="0"/>
              <w:shd w:val="clear" w:color="auto" w:fill="FFFFFF"/>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79369C" w:rsidRPr="0079369C" w:rsidTr="004B24EB">
        <w:trPr>
          <w:trHeight w:hRule="exact" w:val="534"/>
        </w:trPr>
        <w:tc>
          <w:tcPr>
            <w:tcW w:w="1260" w:type="dxa"/>
            <w:vMerge/>
            <w:tcBorders>
              <w:left w:val="single" w:sz="6" w:space="0" w:color="auto"/>
              <w:right w:val="single" w:sz="6" w:space="0" w:color="auto"/>
            </w:tcBorders>
            <w:shd w:val="clear" w:color="auto" w:fill="FFFFFF"/>
          </w:tcPr>
          <w:p w:rsidR="0079369C" w:rsidRPr="0079369C" w:rsidRDefault="0079369C" w:rsidP="0079369C">
            <w:pPr>
              <w:widowControl w:val="0"/>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80" w:type="dxa"/>
            <w:tcBorders>
              <w:top w:val="single" w:sz="6" w:space="0" w:color="auto"/>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4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z w:val="24"/>
                <w:szCs w:val="24"/>
                <w:lang w:eastAsia="ru-RU"/>
              </w:rPr>
              <w:t>Коэффициент структуры долгосрочных вложений</w:t>
            </w:r>
            <w:r w:rsidRPr="0079369C">
              <w:rPr>
                <w:rFonts w:ascii="Times New Roman" w:eastAsia="Times New Roman" w:hAnsi="Times New Roman" w:cs="Times New Roman"/>
                <w:sz w:val="24"/>
                <w:szCs w:val="24"/>
                <w:lang w:eastAsia="ru-RU"/>
              </w:rPr>
              <w:t xml:space="preserve"> </w:t>
            </w:r>
          </w:p>
        </w:tc>
        <w:tc>
          <w:tcPr>
            <w:tcW w:w="2880" w:type="dxa"/>
            <w:tcBorders>
              <w:top w:val="single" w:sz="6" w:space="0" w:color="auto"/>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4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z w:val="24"/>
                <w:szCs w:val="24"/>
                <w:lang w:eastAsia="ru-RU"/>
              </w:rPr>
              <w:t>с. 590 /с. 190 (ф. № 1)</w:t>
            </w:r>
            <w:r w:rsidRPr="0079369C">
              <w:rPr>
                <w:rFonts w:ascii="Times New Roman" w:eastAsia="Times New Roman" w:hAnsi="Times New Roman" w:cs="Times New Roman"/>
                <w:sz w:val="24"/>
                <w:szCs w:val="24"/>
                <w:lang w:eastAsia="ru-RU"/>
              </w:rPr>
              <w:t xml:space="preserve"> </w:t>
            </w:r>
          </w:p>
        </w:tc>
        <w:tc>
          <w:tcPr>
            <w:tcW w:w="2160" w:type="dxa"/>
            <w:vMerge/>
            <w:tcBorders>
              <w:left w:val="single" w:sz="6" w:space="0" w:color="auto"/>
              <w:right w:val="single" w:sz="6" w:space="0" w:color="auto"/>
            </w:tcBorders>
            <w:shd w:val="clear" w:color="auto" w:fill="FFFFFF"/>
          </w:tcPr>
          <w:p w:rsidR="0079369C" w:rsidRPr="0079369C" w:rsidRDefault="0079369C" w:rsidP="0079369C">
            <w:pPr>
              <w:widowControl w:val="0"/>
              <w:shd w:val="clear" w:color="auto" w:fill="FFFFFF"/>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79369C" w:rsidRPr="0079369C" w:rsidTr="004B24EB">
        <w:trPr>
          <w:trHeight w:hRule="exact" w:val="586"/>
        </w:trPr>
        <w:tc>
          <w:tcPr>
            <w:tcW w:w="1260" w:type="dxa"/>
            <w:vMerge/>
            <w:tcBorders>
              <w:left w:val="single" w:sz="6" w:space="0" w:color="auto"/>
              <w:right w:val="single" w:sz="6" w:space="0" w:color="auto"/>
            </w:tcBorders>
            <w:shd w:val="clear" w:color="auto" w:fill="FFFFFF"/>
          </w:tcPr>
          <w:p w:rsidR="0079369C" w:rsidRPr="0079369C" w:rsidRDefault="0079369C" w:rsidP="0079369C">
            <w:pPr>
              <w:widowControl w:val="0"/>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80" w:type="dxa"/>
            <w:tcBorders>
              <w:top w:val="single" w:sz="6" w:space="0" w:color="auto"/>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4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z w:val="24"/>
                <w:szCs w:val="24"/>
                <w:lang w:eastAsia="ru-RU"/>
              </w:rPr>
              <w:t>Коэффициент структуры заемного капитала</w:t>
            </w:r>
            <w:r w:rsidRPr="0079369C">
              <w:rPr>
                <w:rFonts w:ascii="Times New Roman" w:eastAsia="Times New Roman" w:hAnsi="Times New Roman" w:cs="Times New Roman"/>
                <w:sz w:val="24"/>
                <w:szCs w:val="24"/>
                <w:lang w:eastAsia="ru-RU"/>
              </w:rPr>
              <w:t xml:space="preserve"> </w:t>
            </w:r>
          </w:p>
        </w:tc>
        <w:tc>
          <w:tcPr>
            <w:tcW w:w="2880" w:type="dxa"/>
            <w:tcBorders>
              <w:top w:val="single" w:sz="6" w:space="0" w:color="auto"/>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40" w:lineRule="exact"/>
              <w:rPr>
                <w:rFonts w:ascii="Times New Roman" w:eastAsia="Times New Roman" w:hAnsi="Times New Roman" w:cs="Times New Roman"/>
                <w:bCs/>
                <w:color w:val="000000"/>
                <w:sz w:val="24"/>
                <w:szCs w:val="24"/>
                <w:lang w:eastAsia="ru-RU"/>
              </w:rPr>
            </w:pPr>
            <w:r w:rsidRPr="0079369C">
              <w:rPr>
                <w:rFonts w:ascii="Times New Roman" w:eastAsia="Times New Roman" w:hAnsi="Times New Roman" w:cs="Times New Roman"/>
                <w:bCs/>
                <w:color w:val="000000"/>
                <w:sz w:val="24"/>
                <w:szCs w:val="24"/>
                <w:lang w:eastAsia="ru-RU"/>
              </w:rPr>
              <w:t>с. 590 / (с. 590 +  с. 690)</w:t>
            </w:r>
          </w:p>
          <w:p w:rsidR="0079369C" w:rsidRPr="0079369C" w:rsidRDefault="0079369C" w:rsidP="0079369C">
            <w:pPr>
              <w:shd w:val="clear" w:color="auto" w:fill="FFFFFF"/>
              <w:spacing w:after="0" w:line="24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z w:val="24"/>
                <w:szCs w:val="24"/>
                <w:lang w:eastAsia="ru-RU"/>
              </w:rPr>
              <w:t xml:space="preserve"> (ф. № 1)</w:t>
            </w:r>
            <w:r w:rsidRPr="0079369C">
              <w:rPr>
                <w:rFonts w:ascii="Times New Roman" w:eastAsia="Times New Roman" w:hAnsi="Times New Roman" w:cs="Times New Roman"/>
                <w:sz w:val="24"/>
                <w:szCs w:val="24"/>
                <w:lang w:eastAsia="ru-RU"/>
              </w:rPr>
              <w:t xml:space="preserve"> </w:t>
            </w:r>
          </w:p>
        </w:tc>
        <w:tc>
          <w:tcPr>
            <w:tcW w:w="2160" w:type="dxa"/>
            <w:vMerge/>
            <w:tcBorders>
              <w:left w:val="single" w:sz="6" w:space="0" w:color="auto"/>
              <w:right w:val="single" w:sz="6" w:space="0" w:color="auto"/>
            </w:tcBorders>
            <w:shd w:val="clear" w:color="auto" w:fill="FFFFFF"/>
          </w:tcPr>
          <w:p w:rsidR="0079369C" w:rsidRPr="0079369C" w:rsidRDefault="0079369C" w:rsidP="0079369C">
            <w:pPr>
              <w:widowControl w:val="0"/>
              <w:shd w:val="clear" w:color="auto" w:fill="FFFFFF"/>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79369C" w:rsidRPr="0079369C" w:rsidTr="004B24EB">
        <w:trPr>
          <w:trHeight w:hRule="exact" w:val="544"/>
        </w:trPr>
        <w:tc>
          <w:tcPr>
            <w:tcW w:w="1260" w:type="dxa"/>
            <w:vMerge/>
            <w:tcBorders>
              <w:left w:val="single" w:sz="6" w:space="0" w:color="auto"/>
              <w:bottom w:val="single" w:sz="6" w:space="0" w:color="auto"/>
              <w:right w:val="single" w:sz="6" w:space="0" w:color="auto"/>
            </w:tcBorders>
            <w:shd w:val="clear" w:color="auto" w:fill="FFFFFF"/>
          </w:tcPr>
          <w:p w:rsidR="0079369C" w:rsidRPr="0079369C" w:rsidRDefault="0079369C" w:rsidP="0079369C">
            <w:pPr>
              <w:spacing w:after="0" w:line="240" w:lineRule="exact"/>
              <w:rPr>
                <w:rFonts w:ascii="Times New Roman" w:eastAsia="Times New Roman" w:hAnsi="Times New Roman" w:cs="Times New Roman"/>
                <w:sz w:val="24"/>
                <w:szCs w:val="24"/>
                <w:lang w:eastAsia="ru-RU"/>
              </w:rPr>
            </w:pPr>
          </w:p>
        </w:tc>
        <w:tc>
          <w:tcPr>
            <w:tcW w:w="2880" w:type="dxa"/>
            <w:tcBorders>
              <w:top w:val="single" w:sz="6" w:space="0" w:color="auto"/>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4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z w:val="24"/>
                <w:szCs w:val="24"/>
                <w:lang w:eastAsia="ru-RU"/>
              </w:rPr>
              <w:t>Коэффициент финансовой устойчивости</w:t>
            </w:r>
            <w:r w:rsidRPr="0079369C">
              <w:rPr>
                <w:rFonts w:ascii="Times New Roman" w:eastAsia="Times New Roman" w:hAnsi="Times New Roman" w:cs="Times New Roman"/>
                <w:sz w:val="24"/>
                <w:szCs w:val="24"/>
                <w:lang w:eastAsia="ru-RU"/>
              </w:rPr>
              <w:t xml:space="preserve"> </w:t>
            </w:r>
          </w:p>
        </w:tc>
        <w:tc>
          <w:tcPr>
            <w:tcW w:w="2880" w:type="dxa"/>
            <w:tcBorders>
              <w:top w:val="single" w:sz="6" w:space="0" w:color="auto"/>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40" w:lineRule="exact"/>
              <w:rPr>
                <w:rFonts w:ascii="Times New Roman" w:eastAsia="Times New Roman" w:hAnsi="Times New Roman" w:cs="Times New Roman"/>
                <w:bCs/>
                <w:color w:val="000000"/>
                <w:sz w:val="24"/>
                <w:szCs w:val="24"/>
                <w:lang w:eastAsia="ru-RU"/>
              </w:rPr>
            </w:pPr>
            <w:r w:rsidRPr="0079369C">
              <w:rPr>
                <w:rFonts w:ascii="Times New Roman" w:eastAsia="Times New Roman" w:hAnsi="Times New Roman" w:cs="Times New Roman"/>
                <w:bCs/>
                <w:color w:val="000000"/>
                <w:sz w:val="24"/>
                <w:szCs w:val="24"/>
                <w:lang w:eastAsia="ru-RU"/>
              </w:rPr>
              <w:t xml:space="preserve">(с. 490 + с. 190) /  с. 700 </w:t>
            </w:r>
          </w:p>
          <w:p w:rsidR="0079369C" w:rsidRPr="0079369C" w:rsidRDefault="0079369C" w:rsidP="0079369C">
            <w:pPr>
              <w:shd w:val="clear" w:color="auto" w:fill="FFFFFF"/>
              <w:spacing w:after="0" w:line="24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z w:val="24"/>
                <w:szCs w:val="24"/>
                <w:lang w:eastAsia="ru-RU"/>
              </w:rPr>
              <w:t>(ф. № 1)</w:t>
            </w:r>
            <w:r w:rsidRPr="0079369C">
              <w:rPr>
                <w:rFonts w:ascii="Times New Roman" w:eastAsia="Times New Roman" w:hAnsi="Times New Roman" w:cs="Times New Roman"/>
                <w:sz w:val="24"/>
                <w:szCs w:val="24"/>
                <w:lang w:eastAsia="ru-RU"/>
              </w:rPr>
              <w:t xml:space="preserve"> </w:t>
            </w:r>
          </w:p>
        </w:tc>
        <w:tc>
          <w:tcPr>
            <w:tcW w:w="2160" w:type="dxa"/>
            <w:vMerge/>
            <w:tcBorders>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40" w:lineRule="exact"/>
              <w:rPr>
                <w:rFonts w:ascii="Times New Roman" w:eastAsia="Times New Roman" w:hAnsi="Times New Roman" w:cs="Times New Roman"/>
                <w:sz w:val="24"/>
                <w:szCs w:val="24"/>
                <w:lang w:eastAsia="ru-RU"/>
              </w:rPr>
            </w:pPr>
          </w:p>
        </w:tc>
      </w:tr>
      <w:tr w:rsidR="0079369C" w:rsidRPr="0079369C" w:rsidTr="004B24EB">
        <w:trPr>
          <w:trHeight w:hRule="exact" w:val="2075"/>
        </w:trPr>
        <w:tc>
          <w:tcPr>
            <w:tcW w:w="1260" w:type="dxa"/>
            <w:tcBorders>
              <w:top w:val="single" w:sz="6" w:space="0" w:color="auto"/>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40" w:lineRule="exact"/>
              <w:jc w:val="both"/>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z w:val="24"/>
                <w:szCs w:val="24"/>
                <w:lang w:eastAsia="ru-RU"/>
              </w:rPr>
              <w:t>5. Чистые ак</w:t>
            </w:r>
            <w:r w:rsidRPr="0079369C">
              <w:rPr>
                <w:rFonts w:ascii="Times New Roman" w:eastAsia="Times New Roman" w:hAnsi="Times New Roman" w:cs="Times New Roman"/>
                <w:bCs/>
                <w:color w:val="000000"/>
                <w:sz w:val="24"/>
                <w:szCs w:val="24"/>
                <w:lang w:eastAsia="ru-RU"/>
              </w:rPr>
              <w:softHyphen/>
              <w:t>тивы</w:t>
            </w:r>
            <w:r w:rsidRPr="0079369C">
              <w:rPr>
                <w:rFonts w:ascii="Times New Roman" w:eastAsia="Times New Roman" w:hAnsi="Times New Roman" w:cs="Times New Roman"/>
                <w:sz w:val="24"/>
                <w:szCs w:val="24"/>
                <w:lang w:eastAsia="ru-RU"/>
              </w:rPr>
              <w:t xml:space="preserve"> </w:t>
            </w:r>
          </w:p>
        </w:tc>
        <w:tc>
          <w:tcPr>
            <w:tcW w:w="7920" w:type="dxa"/>
            <w:gridSpan w:val="3"/>
            <w:tcBorders>
              <w:top w:val="single" w:sz="6" w:space="0" w:color="auto"/>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4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z w:val="24"/>
                <w:szCs w:val="24"/>
                <w:lang w:eastAsia="ru-RU"/>
              </w:rPr>
              <w:t>[с. 190 + (с. 290 - с. 220)] — [с. 590 + (с. 690 - с. 640 — с. 650)] Показывают величину реального собственного капитала. В АО слу</w:t>
            </w:r>
            <w:r w:rsidRPr="0079369C">
              <w:rPr>
                <w:rFonts w:ascii="Times New Roman" w:eastAsia="Times New Roman" w:hAnsi="Times New Roman" w:cs="Times New Roman"/>
                <w:bCs/>
                <w:color w:val="000000"/>
                <w:sz w:val="24"/>
                <w:szCs w:val="24"/>
                <w:lang w:eastAsia="ru-RU"/>
              </w:rPr>
              <w:softHyphen/>
              <w:t>жит сигналом для регулирования уставного капитала: если стои</w:t>
            </w:r>
            <w:r w:rsidRPr="0079369C">
              <w:rPr>
                <w:rFonts w:ascii="Times New Roman" w:eastAsia="Times New Roman" w:hAnsi="Times New Roman" w:cs="Times New Roman"/>
                <w:bCs/>
                <w:color w:val="000000"/>
                <w:sz w:val="24"/>
                <w:szCs w:val="24"/>
                <w:lang w:eastAsia="ru-RU"/>
              </w:rPr>
              <w:softHyphen/>
              <w:t>мость чистых активов общества оказывается меньше его уставного капитала, общество обязано объявить об уменьшении своего ус</w:t>
            </w:r>
            <w:r w:rsidRPr="0079369C">
              <w:rPr>
                <w:rFonts w:ascii="Times New Roman" w:eastAsia="Times New Roman" w:hAnsi="Times New Roman" w:cs="Times New Roman"/>
                <w:bCs/>
                <w:color w:val="000000"/>
                <w:sz w:val="24"/>
                <w:szCs w:val="24"/>
                <w:lang w:eastAsia="ru-RU"/>
              </w:rPr>
              <w:softHyphen/>
              <w:t>тавного капитала до величины, не превышающей стоимости его чистых активов. Если стоимость чистых активов оказывается мень</w:t>
            </w:r>
            <w:r w:rsidRPr="0079369C">
              <w:rPr>
                <w:rFonts w:ascii="Times New Roman" w:eastAsia="Times New Roman" w:hAnsi="Times New Roman" w:cs="Times New Roman"/>
                <w:bCs/>
                <w:color w:val="000000"/>
                <w:sz w:val="24"/>
                <w:szCs w:val="24"/>
                <w:lang w:eastAsia="ru-RU"/>
              </w:rPr>
              <w:softHyphen/>
              <w:t>ше величины минимального уставного капитала, общество обязано принять решение о своей ликвидации</w:t>
            </w:r>
            <w:r w:rsidRPr="0079369C">
              <w:rPr>
                <w:rFonts w:ascii="Times New Roman" w:eastAsia="Times New Roman" w:hAnsi="Times New Roman" w:cs="Times New Roman"/>
                <w:sz w:val="24"/>
                <w:szCs w:val="24"/>
                <w:lang w:eastAsia="ru-RU"/>
              </w:rPr>
              <w:t xml:space="preserve"> </w:t>
            </w:r>
          </w:p>
        </w:tc>
      </w:tr>
      <w:tr w:rsidR="0079369C" w:rsidRPr="0079369C" w:rsidTr="004B24EB">
        <w:trPr>
          <w:trHeight w:hRule="exact" w:val="576"/>
        </w:trPr>
        <w:tc>
          <w:tcPr>
            <w:tcW w:w="1260" w:type="dxa"/>
            <w:vMerge w:val="restart"/>
            <w:tcBorders>
              <w:top w:val="single" w:sz="6" w:space="0" w:color="auto"/>
              <w:left w:val="single" w:sz="6" w:space="0" w:color="auto"/>
              <w:right w:val="single" w:sz="6" w:space="0" w:color="auto"/>
            </w:tcBorders>
            <w:shd w:val="clear" w:color="auto" w:fill="FFFFFF"/>
          </w:tcPr>
          <w:p w:rsidR="0079369C" w:rsidRPr="0079369C" w:rsidRDefault="0079369C" w:rsidP="0079369C">
            <w:pPr>
              <w:shd w:val="clear" w:color="auto" w:fill="FFFFFF"/>
              <w:spacing w:after="0" w:line="240" w:lineRule="exact"/>
              <w:jc w:val="both"/>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z w:val="24"/>
                <w:szCs w:val="24"/>
                <w:lang w:eastAsia="ru-RU"/>
              </w:rPr>
              <w:t>6. Рентабель</w:t>
            </w:r>
            <w:r w:rsidRPr="0079369C">
              <w:rPr>
                <w:rFonts w:ascii="Times New Roman" w:eastAsia="Times New Roman" w:hAnsi="Times New Roman" w:cs="Times New Roman"/>
                <w:bCs/>
                <w:color w:val="000000"/>
                <w:sz w:val="24"/>
                <w:szCs w:val="24"/>
                <w:lang w:eastAsia="ru-RU"/>
              </w:rPr>
              <w:softHyphen/>
              <w:t>ность</w:t>
            </w:r>
            <w:r w:rsidRPr="0079369C">
              <w:rPr>
                <w:rFonts w:ascii="Times New Roman" w:eastAsia="Times New Roman" w:hAnsi="Times New Roman" w:cs="Times New Roman"/>
                <w:sz w:val="24"/>
                <w:szCs w:val="24"/>
                <w:lang w:eastAsia="ru-RU"/>
              </w:rPr>
              <w:t xml:space="preserve"> </w:t>
            </w:r>
          </w:p>
          <w:p w:rsidR="0079369C" w:rsidRPr="0079369C" w:rsidRDefault="0079369C" w:rsidP="0079369C">
            <w:pPr>
              <w:spacing w:after="0" w:line="240" w:lineRule="exact"/>
              <w:rPr>
                <w:rFonts w:ascii="Times New Roman" w:eastAsia="Times New Roman" w:hAnsi="Times New Roman" w:cs="Times New Roman"/>
                <w:sz w:val="24"/>
                <w:szCs w:val="24"/>
                <w:lang w:eastAsia="ru-RU"/>
              </w:rPr>
            </w:pPr>
          </w:p>
          <w:p w:rsidR="0079369C" w:rsidRPr="0079369C" w:rsidRDefault="0079369C" w:rsidP="0079369C">
            <w:pPr>
              <w:spacing w:after="0" w:line="240" w:lineRule="exact"/>
              <w:rPr>
                <w:rFonts w:ascii="Times New Roman" w:eastAsia="Times New Roman" w:hAnsi="Times New Roman" w:cs="Times New Roman"/>
                <w:sz w:val="24"/>
                <w:szCs w:val="24"/>
                <w:lang w:eastAsia="ru-RU"/>
              </w:rPr>
            </w:pPr>
          </w:p>
          <w:p w:rsidR="0079369C" w:rsidRPr="0079369C" w:rsidRDefault="0079369C" w:rsidP="0079369C">
            <w:pPr>
              <w:spacing w:after="0" w:line="240" w:lineRule="exact"/>
              <w:rPr>
                <w:rFonts w:ascii="Times New Roman" w:eastAsia="Times New Roman" w:hAnsi="Times New Roman" w:cs="Times New Roman"/>
                <w:sz w:val="24"/>
                <w:szCs w:val="24"/>
                <w:lang w:eastAsia="ru-RU"/>
              </w:rPr>
            </w:pPr>
          </w:p>
          <w:p w:rsidR="0079369C" w:rsidRPr="0079369C" w:rsidRDefault="0079369C" w:rsidP="0079369C">
            <w:pPr>
              <w:spacing w:after="0" w:line="240" w:lineRule="exact"/>
              <w:rPr>
                <w:rFonts w:ascii="Times New Roman" w:eastAsia="Times New Roman" w:hAnsi="Times New Roman" w:cs="Times New Roman"/>
                <w:sz w:val="24"/>
                <w:szCs w:val="24"/>
                <w:lang w:eastAsia="ru-RU"/>
              </w:rPr>
            </w:pPr>
          </w:p>
          <w:p w:rsidR="0079369C" w:rsidRPr="0079369C" w:rsidRDefault="0079369C" w:rsidP="0079369C">
            <w:pPr>
              <w:widowControl w:val="0"/>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80" w:type="dxa"/>
            <w:tcBorders>
              <w:top w:val="single" w:sz="6" w:space="0" w:color="auto"/>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4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z w:val="24"/>
                <w:szCs w:val="24"/>
                <w:lang w:eastAsia="ru-RU"/>
              </w:rPr>
              <w:t>Чистая прибыль (непо</w:t>
            </w:r>
            <w:r w:rsidRPr="0079369C">
              <w:rPr>
                <w:rFonts w:ascii="Times New Roman" w:eastAsia="Times New Roman" w:hAnsi="Times New Roman" w:cs="Times New Roman"/>
                <w:bCs/>
                <w:color w:val="000000"/>
                <w:sz w:val="24"/>
                <w:szCs w:val="24"/>
                <w:lang w:eastAsia="ru-RU"/>
              </w:rPr>
              <w:softHyphen/>
              <w:t>крытый убыток)</w:t>
            </w:r>
            <w:r w:rsidRPr="0079369C">
              <w:rPr>
                <w:rFonts w:ascii="Times New Roman" w:eastAsia="Times New Roman" w:hAnsi="Times New Roman" w:cs="Times New Roman"/>
                <w:sz w:val="24"/>
                <w:szCs w:val="24"/>
                <w:lang w:eastAsia="ru-RU"/>
              </w:rPr>
              <w:t xml:space="preserve"> </w:t>
            </w:r>
          </w:p>
        </w:tc>
        <w:tc>
          <w:tcPr>
            <w:tcW w:w="2880" w:type="dxa"/>
            <w:tcBorders>
              <w:top w:val="single" w:sz="6" w:space="0" w:color="auto"/>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4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z w:val="24"/>
                <w:szCs w:val="24"/>
                <w:lang w:eastAsia="ru-RU"/>
              </w:rPr>
              <w:t>с. 190 (ф. № 2)</w:t>
            </w:r>
            <w:r w:rsidRPr="0079369C">
              <w:rPr>
                <w:rFonts w:ascii="Times New Roman" w:eastAsia="Times New Roman" w:hAnsi="Times New Roman" w:cs="Times New Roman"/>
                <w:sz w:val="24"/>
                <w:szCs w:val="24"/>
                <w:lang w:eastAsia="ru-RU"/>
              </w:rPr>
              <w:t xml:space="preserve"> </w:t>
            </w:r>
          </w:p>
        </w:tc>
        <w:tc>
          <w:tcPr>
            <w:tcW w:w="2160" w:type="dxa"/>
            <w:vMerge w:val="restart"/>
            <w:tcBorders>
              <w:top w:val="single" w:sz="6" w:space="0" w:color="auto"/>
              <w:left w:val="single" w:sz="6" w:space="0" w:color="auto"/>
              <w:right w:val="single" w:sz="6" w:space="0" w:color="auto"/>
            </w:tcBorders>
            <w:shd w:val="clear" w:color="auto" w:fill="FFFFFF"/>
          </w:tcPr>
          <w:p w:rsidR="0079369C" w:rsidRPr="0079369C" w:rsidRDefault="0079369C" w:rsidP="0079369C">
            <w:pPr>
              <w:shd w:val="clear" w:color="auto" w:fill="FFFFFF"/>
              <w:spacing w:after="0" w:line="24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z w:val="24"/>
                <w:szCs w:val="24"/>
                <w:lang w:eastAsia="ru-RU"/>
              </w:rPr>
              <w:t>Важнейшая группа показа</w:t>
            </w:r>
            <w:r w:rsidRPr="0079369C">
              <w:rPr>
                <w:rFonts w:ascii="Times New Roman" w:eastAsia="Times New Roman" w:hAnsi="Times New Roman" w:cs="Times New Roman"/>
                <w:bCs/>
                <w:color w:val="000000"/>
                <w:sz w:val="24"/>
                <w:szCs w:val="24"/>
                <w:lang w:eastAsia="ru-RU"/>
              </w:rPr>
              <w:softHyphen/>
              <w:t>телей, характе</w:t>
            </w:r>
            <w:r w:rsidRPr="0079369C">
              <w:rPr>
                <w:rFonts w:ascii="Times New Roman" w:eastAsia="Times New Roman" w:hAnsi="Times New Roman" w:cs="Times New Roman"/>
                <w:bCs/>
                <w:color w:val="000000"/>
                <w:sz w:val="24"/>
                <w:szCs w:val="24"/>
                <w:lang w:eastAsia="ru-RU"/>
              </w:rPr>
              <w:softHyphen/>
              <w:t>ризующая эф</w:t>
            </w:r>
            <w:r w:rsidRPr="0079369C">
              <w:rPr>
                <w:rFonts w:ascii="Times New Roman" w:eastAsia="Times New Roman" w:hAnsi="Times New Roman" w:cs="Times New Roman"/>
                <w:bCs/>
                <w:color w:val="000000"/>
                <w:sz w:val="24"/>
                <w:szCs w:val="24"/>
                <w:lang w:eastAsia="ru-RU"/>
              </w:rPr>
              <w:softHyphen/>
              <w:t>фективность деятельности орга-низации, способ-ность к самофи-нанси</w:t>
            </w:r>
            <w:r w:rsidRPr="0079369C">
              <w:rPr>
                <w:rFonts w:ascii="Times New Roman" w:eastAsia="Times New Roman" w:hAnsi="Times New Roman" w:cs="Times New Roman"/>
                <w:bCs/>
                <w:color w:val="000000"/>
                <w:sz w:val="24"/>
                <w:szCs w:val="24"/>
                <w:lang w:eastAsia="ru-RU"/>
              </w:rPr>
              <w:softHyphen/>
              <w:t>рованию и рас</w:t>
            </w:r>
            <w:r w:rsidRPr="0079369C">
              <w:rPr>
                <w:rFonts w:ascii="Times New Roman" w:eastAsia="Times New Roman" w:hAnsi="Times New Roman" w:cs="Times New Roman"/>
                <w:bCs/>
                <w:color w:val="000000"/>
                <w:sz w:val="24"/>
                <w:szCs w:val="24"/>
                <w:lang w:eastAsia="ru-RU"/>
              </w:rPr>
              <w:softHyphen/>
              <w:t>ширенному вос</w:t>
            </w:r>
            <w:r w:rsidRPr="0079369C">
              <w:rPr>
                <w:rFonts w:ascii="Times New Roman" w:eastAsia="Times New Roman" w:hAnsi="Times New Roman" w:cs="Times New Roman"/>
                <w:bCs/>
                <w:color w:val="000000"/>
                <w:sz w:val="24"/>
                <w:szCs w:val="24"/>
                <w:lang w:eastAsia="ru-RU"/>
              </w:rPr>
              <w:softHyphen/>
              <w:t>производству</w:t>
            </w:r>
            <w:r w:rsidRPr="0079369C">
              <w:rPr>
                <w:rFonts w:ascii="Times New Roman" w:eastAsia="Times New Roman" w:hAnsi="Times New Roman" w:cs="Times New Roman"/>
                <w:sz w:val="24"/>
                <w:szCs w:val="24"/>
                <w:lang w:eastAsia="ru-RU"/>
              </w:rPr>
              <w:t xml:space="preserve"> </w:t>
            </w:r>
          </w:p>
          <w:p w:rsidR="0079369C" w:rsidRPr="0079369C" w:rsidRDefault="0079369C" w:rsidP="0079369C">
            <w:pPr>
              <w:shd w:val="clear" w:color="auto" w:fill="FFFFFF"/>
              <w:spacing w:after="0" w:line="240" w:lineRule="exact"/>
              <w:rPr>
                <w:rFonts w:ascii="Times New Roman" w:eastAsia="Times New Roman" w:hAnsi="Times New Roman" w:cs="Times New Roman"/>
                <w:sz w:val="24"/>
                <w:szCs w:val="24"/>
                <w:lang w:eastAsia="ru-RU"/>
              </w:rPr>
            </w:pPr>
          </w:p>
          <w:p w:rsidR="0079369C" w:rsidRPr="0079369C" w:rsidRDefault="0079369C" w:rsidP="0079369C">
            <w:pPr>
              <w:shd w:val="clear" w:color="auto" w:fill="FFFFFF"/>
              <w:spacing w:after="0" w:line="240" w:lineRule="exact"/>
              <w:rPr>
                <w:rFonts w:ascii="Times New Roman" w:eastAsia="Times New Roman" w:hAnsi="Times New Roman" w:cs="Times New Roman"/>
                <w:sz w:val="24"/>
                <w:szCs w:val="24"/>
                <w:lang w:eastAsia="ru-RU"/>
              </w:rPr>
            </w:pPr>
          </w:p>
          <w:p w:rsidR="0079369C" w:rsidRPr="0079369C" w:rsidRDefault="0079369C" w:rsidP="0079369C">
            <w:pPr>
              <w:shd w:val="clear" w:color="auto" w:fill="FFFFFF"/>
              <w:spacing w:after="0" w:line="240" w:lineRule="exact"/>
              <w:rPr>
                <w:rFonts w:ascii="Times New Roman" w:eastAsia="Times New Roman" w:hAnsi="Times New Roman" w:cs="Times New Roman"/>
                <w:sz w:val="24"/>
                <w:szCs w:val="24"/>
                <w:lang w:eastAsia="ru-RU"/>
              </w:rPr>
            </w:pPr>
          </w:p>
          <w:p w:rsidR="0079369C" w:rsidRPr="0079369C" w:rsidRDefault="0079369C" w:rsidP="0079369C">
            <w:pPr>
              <w:shd w:val="clear" w:color="auto" w:fill="FFFFFF"/>
              <w:spacing w:after="0" w:line="240" w:lineRule="exact"/>
              <w:rPr>
                <w:rFonts w:ascii="Times New Roman" w:eastAsia="Times New Roman" w:hAnsi="Times New Roman" w:cs="Times New Roman"/>
                <w:sz w:val="24"/>
                <w:szCs w:val="24"/>
                <w:lang w:eastAsia="ru-RU"/>
              </w:rPr>
            </w:pPr>
          </w:p>
          <w:p w:rsidR="0079369C" w:rsidRPr="0079369C" w:rsidRDefault="0079369C" w:rsidP="0079369C">
            <w:pPr>
              <w:widowControl w:val="0"/>
              <w:shd w:val="clear" w:color="auto" w:fill="FFFFFF"/>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79369C" w:rsidRPr="0079369C" w:rsidTr="004B24EB">
        <w:trPr>
          <w:trHeight w:hRule="exact" w:val="526"/>
        </w:trPr>
        <w:tc>
          <w:tcPr>
            <w:tcW w:w="1260" w:type="dxa"/>
            <w:vMerge/>
            <w:tcBorders>
              <w:left w:val="single" w:sz="6" w:space="0" w:color="auto"/>
              <w:right w:val="single" w:sz="6" w:space="0" w:color="auto"/>
            </w:tcBorders>
            <w:shd w:val="clear" w:color="auto" w:fill="FFFFFF"/>
          </w:tcPr>
          <w:p w:rsidR="0079369C" w:rsidRPr="0079369C" w:rsidRDefault="0079369C" w:rsidP="0079369C">
            <w:pPr>
              <w:widowControl w:val="0"/>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80" w:type="dxa"/>
            <w:tcBorders>
              <w:top w:val="single" w:sz="6" w:space="0" w:color="auto"/>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4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z w:val="24"/>
                <w:szCs w:val="24"/>
                <w:lang w:eastAsia="ru-RU"/>
              </w:rPr>
              <w:t>Рентабельность активов</w:t>
            </w:r>
            <w:r w:rsidRPr="0079369C">
              <w:rPr>
                <w:rFonts w:ascii="Times New Roman" w:eastAsia="Times New Roman" w:hAnsi="Times New Roman" w:cs="Times New Roman"/>
                <w:sz w:val="24"/>
                <w:szCs w:val="24"/>
                <w:lang w:eastAsia="ru-RU"/>
              </w:rPr>
              <w:t xml:space="preserve"> </w:t>
            </w:r>
          </w:p>
        </w:tc>
        <w:tc>
          <w:tcPr>
            <w:tcW w:w="2880" w:type="dxa"/>
            <w:tcBorders>
              <w:top w:val="single" w:sz="6" w:space="0" w:color="auto"/>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40" w:lineRule="exact"/>
              <w:rPr>
                <w:rFonts w:ascii="Times New Roman" w:eastAsia="Times New Roman" w:hAnsi="Times New Roman" w:cs="Times New Roman"/>
                <w:bCs/>
                <w:color w:val="000000"/>
                <w:sz w:val="24"/>
                <w:szCs w:val="24"/>
                <w:lang w:eastAsia="ru-RU"/>
              </w:rPr>
            </w:pPr>
            <w:r w:rsidRPr="0079369C">
              <w:rPr>
                <w:rFonts w:ascii="Times New Roman" w:eastAsia="Times New Roman" w:hAnsi="Times New Roman" w:cs="Times New Roman"/>
                <w:bCs/>
                <w:color w:val="000000"/>
                <w:sz w:val="24"/>
                <w:szCs w:val="24"/>
                <w:lang w:eastAsia="ru-RU"/>
              </w:rPr>
              <w:t xml:space="preserve">с. 190 (ф. № 2) / с. 300 </w:t>
            </w:r>
          </w:p>
          <w:p w:rsidR="0079369C" w:rsidRPr="0079369C" w:rsidRDefault="0079369C" w:rsidP="0079369C">
            <w:pPr>
              <w:shd w:val="clear" w:color="auto" w:fill="FFFFFF"/>
              <w:spacing w:after="0" w:line="24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z w:val="24"/>
                <w:szCs w:val="24"/>
                <w:lang w:eastAsia="ru-RU"/>
              </w:rPr>
              <w:t>(ф. № 1)</w:t>
            </w:r>
            <w:r w:rsidRPr="0079369C">
              <w:rPr>
                <w:rFonts w:ascii="Times New Roman" w:eastAsia="Times New Roman" w:hAnsi="Times New Roman" w:cs="Times New Roman"/>
                <w:sz w:val="24"/>
                <w:szCs w:val="24"/>
                <w:lang w:eastAsia="ru-RU"/>
              </w:rPr>
              <w:t xml:space="preserve"> </w:t>
            </w:r>
          </w:p>
        </w:tc>
        <w:tc>
          <w:tcPr>
            <w:tcW w:w="2160" w:type="dxa"/>
            <w:vMerge/>
            <w:tcBorders>
              <w:left w:val="single" w:sz="6" w:space="0" w:color="auto"/>
              <w:right w:val="single" w:sz="6" w:space="0" w:color="auto"/>
            </w:tcBorders>
            <w:shd w:val="clear" w:color="auto" w:fill="FFFFFF"/>
          </w:tcPr>
          <w:p w:rsidR="0079369C" w:rsidRPr="0079369C" w:rsidRDefault="0079369C" w:rsidP="0079369C">
            <w:pPr>
              <w:widowControl w:val="0"/>
              <w:shd w:val="clear" w:color="auto" w:fill="FFFFFF"/>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79369C" w:rsidRPr="0079369C" w:rsidTr="004B24EB">
        <w:trPr>
          <w:trHeight w:hRule="exact" w:val="370"/>
        </w:trPr>
        <w:tc>
          <w:tcPr>
            <w:tcW w:w="1260" w:type="dxa"/>
            <w:vMerge/>
            <w:tcBorders>
              <w:left w:val="single" w:sz="6" w:space="0" w:color="auto"/>
              <w:right w:val="single" w:sz="6" w:space="0" w:color="auto"/>
            </w:tcBorders>
            <w:shd w:val="clear" w:color="auto" w:fill="FFFFFF"/>
          </w:tcPr>
          <w:p w:rsidR="0079369C" w:rsidRPr="0079369C" w:rsidRDefault="0079369C" w:rsidP="0079369C">
            <w:pPr>
              <w:widowControl w:val="0"/>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80" w:type="dxa"/>
            <w:tcBorders>
              <w:top w:val="single" w:sz="6" w:space="0" w:color="auto"/>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4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z w:val="24"/>
                <w:szCs w:val="24"/>
                <w:lang w:eastAsia="ru-RU"/>
              </w:rPr>
              <w:t>Рентабельность продаж</w:t>
            </w:r>
            <w:r w:rsidRPr="0079369C">
              <w:rPr>
                <w:rFonts w:ascii="Times New Roman" w:eastAsia="Times New Roman" w:hAnsi="Times New Roman" w:cs="Times New Roman"/>
                <w:sz w:val="24"/>
                <w:szCs w:val="24"/>
                <w:lang w:eastAsia="ru-RU"/>
              </w:rPr>
              <w:t xml:space="preserve"> </w:t>
            </w:r>
          </w:p>
        </w:tc>
        <w:tc>
          <w:tcPr>
            <w:tcW w:w="2880" w:type="dxa"/>
            <w:tcBorders>
              <w:top w:val="single" w:sz="6" w:space="0" w:color="auto"/>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4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z w:val="24"/>
                <w:szCs w:val="24"/>
                <w:lang w:eastAsia="ru-RU"/>
              </w:rPr>
              <w:t>с. 050 / с. 010 (ф. № 2)</w:t>
            </w:r>
            <w:r w:rsidRPr="0079369C">
              <w:rPr>
                <w:rFonts w:ascii="Times New Roman" w:eastAsia="Times New Roman" w:hAnsi="Times New Roman" w:cs="Times New Roman"/>
                <w:sz w:val="24"/>
                <w:szCs w:val="24"/>
                <w:lang w:eastAsia="ru-RU"/>
              </w:rPr>
              <w:t xml:space="preserve"> </w:t>
            </w:r>
          </w:p>
        </w:tc>
        <w:tc>
          <w:tcPr>
            <w:tcW w:w="2160" w:type="dxa"/>
            <w:vMerge/>
            <w:tcBorders>
              <w:left w:val="single" w:sz="6" w:space="0" w:color="auto"/>
              <w:right w:val="single" w:sz="6" w:space="0" w:color="auto"/>
            </w:tcBorders>
            <w:shd w:val="clear" w:color="auto" w:fill="FFFFFF"/>
          </w:tcPr>
          <w:p w:rsidR="0079369C" w:rsidRPr="0079369C" w:rsidRDefault="0079369C" w:rsidP="0079369C">
            <w:pPr>
              <w:widowControl w:val="0"/>
              <w:shd w:val="clear" w:color="auto" w:fill="FFFFFF"/>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79369C" w:rsidRPr="0079369C" w:rsidTr="004B24EB">
        <w:trPr>
          <w:trHeight w:hRule="exact" w:val="532"/>
        </w:trPr>
        <w:tc>
          <w:tcPr>
            <w:tcW w:w="1260" w:type="dxa"/>
            <w:vMerge/>
            <w:tcBorders>
              <w:left w:val="single" w:sz="6" w:space="0" w:color="auto"/>
              <w:right w:val="single" w:sz="6" w:space="0" w:color="auto"/>
            </w:tcBorders>
            <w:shd w:val="clear" w:color="auto" w:fill="FFFFFF"/>
          </w:tcPr>
          <w:p w:rsidR="0079369C" w:rsidRPr="0079369C" w:rsidRDefault="0079369C" w:rsidP="0079369C">
            <w:pPr>
              <w:widowControl w:val="0"/>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80" w:type="dxa"/>
            <w:tcBorders>
              <w:top w:val="single" w:sz="6" w:space="0" w:color="auto"/>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4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z w:val="24"/>
                <w:szCs w:val="24"/>
                <w:lang w:eastAsia="ru-RU"/>
              </w:rPr>
              <w:t>Рентабельность собствен</w:t>
            </w:r>
            <w:r w:rsidRPr="0079369C">
              <w:rPr>
                <w:rFonts w:ascii="Times New Roman" w:eastAsia="Times New Roman" w:hAnsi="Times New Roman" w:cs="Times New Roman"/>
                <w:bCs/>
                <w:color w:val="000000"/>
                <w:sz w:val="24"/>
                <w:szCs w:val="24"/>
                <w:lang w:eastAsia="ru-RU"/>
              </w:rPr>
              <w:softHyphen/>
              <w:t>ного капитала</w:t>
            </w:r>
            <w:r w:rsidRPr="0079369C">
              <w:rPr>
                <w:rFonts w:ascii="Times New Roman" w:eastAsia="Times New Roman" w:hAnsi="Times New Roman" w:cs="Times New Roman"/>
                <w:sz w:val="24"/>
                <w:szCs w:val="24"/>
                <w:lang w:eastAsia="ru-RU"/>
              </w:rPr>
              <w:t xml:space="preserve"> </w:t>
            </w:r>
          </w:p>
        </w:tc>
        <w:tc>
          <w:tcPr>
            <w:tcW w:w="2880" w:type="dxa"/>
            <w:tcBorders>
              <w:top w:val="single" w:sz="6" w:space="0" w:color="auto"/>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40" w:lineRule="exact"/>
              <w:rPr>
                <w:rFonts w:ascii="Times New Roman" w:eastAsia="Times New Roman" w:hAnsi="Times New Roman" w:cs="Times New Roman"/>
                <w:bCs/>
                <w:color w:val="000000"/>
                <w:sz w:val="24"/>
                <w:szCs w:val="24"/>
                <w:lang w:eastAsia="ru-RU"/>
              </w:rPr>
            </w:pPr>
            <w:r w:rsidRPr="0079369C">
              <w:rPr>
                <w:rFonts w:ascii="Times New Roman" w:eastAsia="Times New Roman" w:hAnsi="Times New Roman" w:cs="Times New Roman"/>
                <w:bCs/>
                <w:color w:val="000000"/>
                <w:sz w:val="24"/>
                <w:szCs w:val="24"/>
                <w:lang w:eastAsia="ru-RU"/>
              </w:rPr>
              <w:t xml:space="preserve">с. 190 (ф. № 2) / с. 490 </w:t>
            </w:r>
          </w:p>
          <w:p w:rsidR="0079369C" w:rsidRPr="0079369C" w:rsidRDefault="0079369C" w:rsidP="0079369C">
            <w:pPr>
              <w:shd w:val="clear" w:color="auto" w:fill="FFFFFF"/>
              <w:spacing w:after="0" w:line="24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z w:val="24"/>
                <w:szCs w:val="24"/>
                <w:lang w:eastAsia="ru-RU"/>
              </w:rPr>
              <w:t>(ф. № 1)</w:t>
            </w:r>
            <w:r w:rsidRPr="0079369C">
              <w:rPr>
                <w:rFonts w:ascii="Times New Roman" w:eastAsia="Times New Roman" w:hAnsi="Times New Roman" w:cs="Times New Roman"/>
                <w:sz w:val="24"/>
                <w:szCs w:val="24"/>
                <w:lang w:eastAsia="ru-RU"/>
              </w:rPr>
              <w:t xml:space="preserve"> </w:t>
            </w:r>
          </w:p>
        </w:tc>
        <w:tc>
          <w:tcPr>
            <w:tcW w:w="2160" w:type="dxa"/>
            <w:vMerge/>
            <w:tcBorders>
              <w:left w:val="single" w:sz="6" w:space="0" w:color="auto"/>
              <w:right w:val="single" w:sz="6" w:space="0" w:color="auto"/>
            </w:tcBorders>
            <w:shd w:val="clear" w:color="auto" w:fill="FFFFFF"/>
          </w:tcPr>
          <w:p w:rsidR="0079369C" w:rsidRPr="0079369C" w:rsidRDefault="0079369C" w:rsidP="0079369C">
            <w:pPr>
              <w:widowControl w:val="0"/>
              <w:shd w:val="clear" w:color="auto" w:fill="FFFFFF"/>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79369C" w:rsidRPr="0079369C" w:rsidTr="004B24EB">
        <w:trPr>
          <w:trHeight w:hRule="exact" w:val="520"/>
        </w:trPr>
        <w:tc>
          <w:tcPr>
            <w:tcW w:w="1260" w:type="dxa"/>
            <w:vMerge/>
            <w:tcBorders>
              <w:left w:val="single" w:sz="6" w:space="0" w:color="auto"/>
              <w:bottom w:val="single" w:sz="6" w:space="0" w:color="auto"/>
              <w:right w:val="single" w:sz="6" w:space="0" w:color="auto"/>
            </w:tcBorders>
            <w:shd w:val="clear" w:color="auto" w:fill="FFFFFF"/>
          </w:tcPr>
          <w:p w:rsidR="0079369C" w:rsidRPr="0079369C" w:rsidRDefault="0079369C" w:rsidP="0079369C">
            <w:pPr>
              <w:spacing w:after="0" w:line="240" w:lineRule="exact"/>
              <w:rPr>
                <w:rFonts w:ascii="Times New Roman" w:eastAsia="Times New Roman" w:hAnsi="Times New Roman" w:cs="Times New Roman"/>
                <w:sz w:val="24"/>
                <w:szCs w:val="24"/>
                <w:lang w:eastAsia="ru-RU"/>
              </w:rPr>
            </w:pPr>
          </w:p>
        </w:tc>
        <w:tc>
          <w:tcPr>
            <w:tcW w:w="2880" w:type="dxa"/>
            <w:tcBorders>
              <w:top w:val="single" w:sz="6" w:space="0" w:color="auto"/>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4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z w:val="24"/>
                <w:szCs w:val="24"/>
                <w:lang w:eastAsia="ru-RU"/>
              </w:rPr>
              <w:t>Рентабельность инвести</w:t>
            </w:r>
            <w:r w:rsidRPr="0079369C">
              <w:rPr>
                <w:rFonts w:ascii="Times New Roman" w:eastAsia="Times New Roman" w:hAnsi="Times New Roman" w:cs="Times New Roman"/>
                <w:bCs/>
                <w:color w:val="000000"/>
                <w:sz w:val="24"/>
                <w:szCs w:val="24"/>
                <w:lang w:eastAsia="ru-RU"/>
              </w:rPr>
              <w:softHyphen/>
              <w:t>ций</w:t>
            </w:r>
            <w:r w:rsidRPr="0079369C">
              <w:rPr>
                <w:rFonts w:ascii="Times New Roman" w:eastAsia="Times New Roman" w:hAnsi="Times New Roman" w:cs="Times New Roman"/>
                <w:sz w:val="24"/>
                <w:szCs w:val="24"/>
                <w:lang w:eastAsia="ru-RU"/>
              </w:rPr>
              <w:t xml:space="preserve"> </w:t>
            </w:r>
          </w:p>
        </w:tc>
        <w:tc>
          <w:tcPr>
            <w:tcW w:w="2880" w:type="dxa"/>
            <w:tcBorders>
              <w:top w:val="single" w:sz="6" w:space="0" w:color="auto"/>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40" w:lineRule="exact"/>
              <w:rPr>
                <w:rFonts w:ascii="Times New Roman" w:eastAsia="Times New Roman" w:hAnsi="Times New Roman" w:cs="Times New Roman"/>
                <w:bCs/>
                <w:color w:val="000000"/>
                <w:sz w:val="24"/>
                <w:szCs w:val="24"/>
                <w:lang w:eastAsia="ru-RU"/>
              </w:rPr>
            </w:pPr>
            <w:r w:rsidRPr="0079369C">
              <w:rPr>
                <w:rFonts w:ascii="Times New Roman" w:eastAsia="Times New Roman" w:hAnsi="Times New Roman" w:cs="Times New Roman"/>
                <w:bCs/>
                <w:color w:val="000000"/>
                <w:sz w:val="24"/>
                <w:szCs w:val="24"/>
                <w:lang w:eastAsia="ru-RU"/>
              </w:rPr>
              <w:t>с. 140 (ф. № 2) /  [с. 700 –</w:t>
            </w:r>
          </w:p>
          <w:p w:rsidR="0079369C" w:rsidRPr="0079369C" w:rsidRDefault="0079369C" w:rsidP="0079369C">
            <w:pPr>
              <w:shd w:val="clear" w:color="auto" w:fill="FFFFFF"/>
              <w:spacing w:after="0" w:line="24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z w:val="24"/>
                <w:szCs w:val="24"/>
                <w:lang w:eastAsia="ru-RU"/>
              </w:rPr>
              <w:t>-  с. 690 (ф. № 1)]</w:t>
            </w:r>
            <w:r w:rsidRPr="0079369C">
              <w:rPr>
                <w:rFonts w:ascii="Times New Roman" w:eastAsia="Times New Roman" w:hAnsi="Times New Roman" w:cs="Times New Roman"/>
                <w:sz w:val="24"/>
                <w:szCs w:val="24"/>
                <w:lang w:eastAsia="ru-RU"/>
              </w:rPr>
              <w:t xml:space="preserve"> </w:t>
            </w:r>
          </w:p>
        </w:tc>
        <w:tc>
          <w:tcPr>
            <w:tcW w:w="2160" w:type="dxa"/>
            <w:vMerge/>
            <w:tcBorders>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40" w:lineRule="exact"/>
              <w:rPr>
                <w:rFonts w:ascii="Times New Roman" w:eastAsia="Times New Roman" w:hAnsi="Times New Roman" w:cs="Times New Roman"/>
                <w:sz w:val="24"/>
                <w:szCs w:val="24"/>
                <w:lang w:eastAsia="ru-RU"/>
              </w:rPr>
            </w:pPr>
          </w:p>
        </w:tc>
      </w:tr>
      <w:tr w:rsidR="0079369C" w:rsidRPr="0079369C" w:rsidTr="004B24EB">
        <w:trPr>
          <w:trHeight w:hRule="exact" w:val="383"/>
        </w:trPr>
        <w:tc>
          <w:tcPr>
            <w:tcW w:w="1260" w:type="dxa"/>
            <w:vMerge w:val="restart"/>
            <w:tcBorders>
              <w:top w:val="single" w:sz="6" w:space="0" w:color="auto"/>
              <w:left w:val="single" w:sz="6" w:space="0" w:color="auto"/>
              <w:right w:val="single" w:sz="6" w:space="0" w:color="auto"/>
            </w:tcBorders>
            <w:shd w:val="clear" w:color="auto" w:fill="FFFFFF"/>
          </w:tcPr>
          <w:p w:rsidR="0079369C" w:rsidRPr="0079369C" w:rsidRDefault="0079369C" w:rsidP="0079369C">
            <w:pPr>
              <w:shd w:val="clear" w:color="auto" w:fill="FFFFFF"/>
              <w:spacing w:after="0" w:line="24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z w:val="24"/>
                <w:szCs w:val="24"/>
                <w:lang w:eastAsia="ru-RU"/>
              </w:rPr>
              <w:t>7. Деловая ак</w:t>
            </w:r>
            <w:r w:rsidRPr="0079369C">
              <w:rPr>
                <w:rFonts w:ascii="Times New Roman" w:eastAsia="Times New Roman" w:hAnsi="Times New Roman" w:cs="Times New Roman"/>
                <w:bCs/>
                <w:color w:val="000000"/>
                <w:sz w:val="24"/>
                <w:szCs w:val="24"/>
                <w:lang w:eastAsia="ru-RU"/>
              </w:rPr>
              <w:softHyphen/>
              <w:t>тивность</w:t>
            </w:r>
            <w:r w:rsidRPr="0079369C">
              <w:rPr>
                <w:rFonts w:ascii="Times New Roman" w:eastAsia="Times New Roman" w:hAnsi="Times New Roman" w:cs="Times New Roman"/>
                <w:sz w:val="24"/>
                <w:szCs w:val="24"/>
                <w:lang w:eastAsia="ru-RU"/>
              </w:rPr>
              <w:t xml:space="preserve"> </w:t>
            </w:r>
          </w:p>
          <w:p w:rsidR="0079369C" w:rsidRPr="0079369C" w:rsidRDefault="0079369C" w:rsidP="0079369C">
            <w:pPr>
              <w:spacing w:after="0" w:line="240" w:lineRule="exact"/>
              <w:rPr>
                <w:rFonts w:ascii="Times New Roman" w:eastAsia="Times New Roman" w:hAnsi="Times New Roman" w:cs="Times New Roman"/>
                <w:sz w:val="24"/>
                <w:szCs w:val="24"/>
                <w:lang w:eastAsia="ru-RU"/>
              </w:rPr>
            </w:pPr>
          </w:p>
          <w:p w:rsidR="0079369C" w:rsidRPr="0079369C" w:rsidRDefault="0079369C" w:rsidP="0079369C">
            <w:pPr>
              <w:spacing w:after="0" w:line="240" w:lineRule="exact"/>
              <w:rPr>
                <w:rFonts w:ascii="Times New Roman" w:eastAsia="Times New Roman" w:hAnsi="Times New Roman" w:cs="Times New Roman"/>
                <w:sz w:val="24"/>
                <w:szCs w:val="24"/>
                <w:lang w:eastAsia="ru-RU"/>
              </w:rPr>
            </w:pPr>
          </w:p>
          <w:p w:rsidR="0079369C" w:rsidRPr="0079369C" w:rsidRDefault="0079369C" w:rsidP="0079369C">
            <w:pPr>
              <w:spacing w:after="0" w:line="240" w:lineRule="exact"/>
              <w:rPr>
                <w:rFonts w:ascii="Times New Roman" w:eastAsia="Times New Roman" w:hAnsi="Times New Roman" w:cs="Times New Roman"/>
                <w:sz w:val="24"/>
                <w:szCs w:val="24"/>
                <w:lang w:eastAsia="ru-RU"/>
              </w:rPr>
            </w:pPr>
          </w:p>
          <w:p w:rsidR="0079369C" w:rsidRPr="0079369C" w:rsidRDefault="0079369C" w:rsidP="0079369C">
            <w:pPr>
              <w:spacing w:after="0" w:line="240" w:lineRule="exact"/>
              <w:rPr>
                <w:rFonts w:ascii="Times New Roman" w:eastAsia="Times New Roman" w:hAnsi="Times New Roman" w:cs="Times New Roman"/>
                <w:sz w:val="24"/>
                <w:szCs w:val="24"/>
                <w:lang w:eastAsia="ru-RU"/>
              </w:rPr>
            </w:pPr>
          </w:p>
          <w:p w:rsidR="0079369C" w:rsidRPr="0079369C" w:rsidRDefault="0079369C" w:rsidP="0079369C">
            <w:pPr>
              <w:spacing w:after="0" w:line="240" w:lineRule="exact"/>
              <w:rPr>
                <w:rFonts w:ascii="Times New Roman" w:eastAsia="Times New Roman" w:hAnsi="Times New Roman" w:cs="Times New Roman"/>
                <w:sz w:val="24"/>
                <w:szCs w:val="24"/>
                <w:lang w:eastAsia="ru-RU"/>
              </w:rPr>
            </w:pPr>
          </w:p>
          <w:p w:rsidR="0079369C" w:rsidRPr="0079369C" w:rsidRDefault="0079369C" w:rsidP="0079369C">
            <w:pPr>
              <w:widowControl w:val="0"/>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80" w:type="dxa"/>
            <w:tcBorders>
              <w:top w:val="single" w:sz="6" w:space="0" w:color="auto"/>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4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z w:val="24"/>
                <w:szCs w:val="24"/>
                <w:lang w:eastAsia="ru-RU"/>
              </w:rPr>
              <w:t>Выручка от продаж</w:t>
            </w:r>
            <w:r w:rsidRPr="0079369C">
              <w:rPr>
                <w:rFonts w:ascii="Times New Roman" w:eastAsia="Times New Roman" w:hAnsi="Times New Roman" w:cs="Times New Roman"/>
                <w:sz w:val="24"/>
                <w:szCs w:val="24"/>
                <w:lang w:eastAsia="ru-RU"/>
              </w:rPr>
              <w:t xml:space="preserve"> </w:t>
            </w:r>
          </w:p>
        </w:tc>
        <w:tc>
          <w:tcPr>
            <w:tcW w:w="2880" w:type="dxa"/>
            <w:tcBorders>
              <w:top w:val="single" w:sz="6" w:space="0" w:color="auto"/>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4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z w:val="24"/>
                <w:szCs w:val="24"/>
                <w:lang w:eastAsia="ru-RU"/>
              </w:rPr>
              <w:t>с. 010 (ф. № 2)</w:t>
            </w:r>
            <w:r w:rsidRPr="0079369C">
              <w:rPr>
                <w:rFonts w:ascii="Times New Roman" w:eastAsia="Times New Roman" w:hAnsi="Times New Roman" w:cs="Times New Roman"/>
                <w:sz w:val="24"/>
                <w:szCs w:val="24"/>
                <w:lang w:eastAsia="ru-RU"/>
              </w:rPr>
              <w:t xml:space="preserve"> </w:t>
            </w:r>
          </w:p>
        </w:tc>
        <w:tc>
          <w:tcPr>
            <w:tcW w:w="2160" w:type="dxa"/>
            <w:vMerge w:val="restart"/>
            <w:tcBorders>
              <w:top w:val="single" w:sz="6" w:space="0" w:color="auto"/>
              <w:left w:val="single" w:sz="6" w:space="0" w:color="auto"/>
              <w:right w:val="single" w:sz="6" w:space="0" w:color="auto"/>
            </w:tcBorders>
            <w:shd w:val="clear" w:color="auto" w:fill="FFFFFF"/>
          </w:tcPr>
          <w:p w:rsidR="0079369C" w:rsidRPr="0079369C" w:rsidRDefault="0079369C" w:rsidP="0079369C">
            <w:pPr>
              <w:shd w:val="clear" w:color="auto" w:fill="FFFFFF"/>
              <w:spacing w:after="0" w:line="24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z w:val="24"/>
                <w:szCs w:val="24"/>
                <w:lang w:eastAsia="ru-RU"/>
              </w:rPr>
              <w:t>Демонстрирует динамичность развития орга</w:t>
            </w:r>
            <w:r w:rsidRPr="0079369C">
              <w:rPr>
                <w:rFonts w:ascii="Times New Roman" w:eastAsia="Times New Roman" w:hAnsi="Times New Roman" w:cs="Times New Roman"/>
                <w:bCs/>
                <w:color w:val="000000"/>
                <w:sz w:val="24"/>
                <w:szCs w:val="24"/>
                <w:lang w:eastAsia="ru-RU"/>
              </w:rPr>
              <w:softHyphen/>
              <w:t>низации, сте</w:t>
            </w:r>
            <w:r w:rsidRPr="0079369C">
              <w:rPr>
                <w:rFonts w:ascii="Times New Roman" w:eastAsia="Times New Roman" w:hAnsi="Times New Roman" w:cs="Times New Roman"/>
                <w:bCs/>
                <w:color w:val="000000"/>
                <w:sz w:val="24"/>
                <w:szCs w:val="24"/>
                <w:lang w:eastAsia="ru-RU"/>
              </w:rPr>
              <w:softHyphen/>
              <w:t>пень достиже</w:t>
            </w:r>
            <w:r w:rsidRPr="0079369C">
              <w:rPr>
                <w:rFonts w:ascii="Times New Roman" w:eastAsia="Times New Roman" w:hAnsi="Times New Roman" w:cs="Times New Roman"/>
                <w:bCs/>
                <w:color w:val="000000"/>
                <w:sz w:val="24"/>
                <w:szCs w:val="24"/>
                <w:lang w:eastAsia="ru-RU"/>
              </w:rPr>
              <w:softHyphen/>
              <w:t>ния поставлен</w:t>
            </w:r>
            <w:r w:rsidRPr="0079369C">
              <w:rPr>
                <w:rFonts w:ascii="Times New Roman" w:eastAsia="Times New Roman" w:hAnsi="Times New Roman" w:cs="Times New Roman"/>
                <w:bCs/>
                <w:color w:val="000000"/>
                <w:sz w:val="24"/>
                <w:szCs w:val="24"/>
                <w:lang w:eastAsia="ru-RU"/>
              </w:rPr>
              <w:softHyphen/>
              <w:t>ных целей, эф</w:t>
            </w:r>
            <w:r w:rsidRPr="0079369C">
              <w:rPr>
                <w:rFonts w:ascii="Times New Roman" w:eastAsia="Times New Roman" w:hAnsi="Times New Roman" w:cs="Times New Roman"/>
                <w:bCs/>
                <w:color w:val="000000"/>
                <w:sz w:val="24"/>
                <w:szCs w:val="24"/>
                <w:lang w:eastAsia="ru-RU"/>
              </w:rPr>
              <w:softHyphen/>
              <w:t>фективность ис</w:t>
            </w:r>
            <w:r w:rsidRPr="0079369C">
              <w:rPr>
                <w:rFonts w:ascii="Times New Roman" w:eastAsia="Times New Roman" w:hAnsi="Times New Roman" w:cs="Times New Roman"/>
                <w:bCs/>
                <w:color w:val="000000"/>
                <w:sz w:val="24"/>
                <w:szCs w:val="24"/>
                <w:lang w:eastAsia="ru-RU"/>
              </w:rPr>
              <w:softHyphen/>
              <w:t>пользования производствен</w:t>
            </w:r>
            <w:r w:rsidRPr="0079369C">
              <w:rPr>
                <w:rFonts w:ascii="Times New Roman" w:eastAsia="Times New Roman" w:hAnsi="Times New Roman" w:cs="Times New Roman"/>
                <w:bCs/>
                <w:color w:val="000000"/>
                <w:sz w:val="24"/>
                <w:szCs w:val="24"/>
                <w:lang w:eastAsia="ru-RU"/>
              </w:rPr>
              <w:softHyphen/>
              <w:t>ного потен</w:t>
            </w:r>
            <w:r w:rsidRPr="0079369C">
              <w:rPr>
                <w:rFonts w:ascii="Times New Roman" w:eastAsia="Times New Roman" w:hAnsi="Times New Roman" w:cs="Times New Roman"/>
                <w:bCs/>
                <w:color w:val="000000"/>
                <w:sz w:val="24"/>
                <w:szCs w:val="24"/>
                <w:lang w:eastAsia="ru-RU"/>
              </w:rPr>
              <w:softHyphen/>
              <w:t>циала</w:t>
            </w:r>
            <w:r w:rsidRPr="0079369C">
              <w:rPr>
                <w:rFonts w:ascii="Times New Roman" w:eastAsia="Times New Roman" w:hAnsi="Times New Roman" w:cs="Times New Roman"/>
                <w:sz w:val="24"/>
                <w:szCs w:val="24"/>
                <w:lang w:eastAsia="ru-RU"/>
              </w:rPr>
              <w:t xml:space="preserve"> </w:t>
            </w:r>
          </w:p>
          <w:p w:rsidR="0079369C" w:rsidRPr="0079369C" w:rsidRDefault="0079369C" w:rsidP="0079369C">
            <w:pPr>
              <w:shd w:val="clear" w:color="auto" w:fill="FFFFFF"/>
              <w:spacing w:after="0" w:line="240" w:lineRule="exact"/>
              <w:rPr>
                <w:rFonts w:ascii="Times New Roman" w:eastAsia="Times New Roman" w:hAnsi="Times New Roman" w:cs="Times New Roman"/>
                <w:sz w:val="24"/>
                <w:szCs w:val="24"/>
                <w:lang w:eastAsia="ru-RU"/>
              </w:rPr>
            </w:pPr>
          </w:p>
          <w:p w:rsidR="0079369C" w:rsidRPr="0079369C" w:rsidRDefault="0079369C" w:rsidP="0079369C">
            <w:pPr>
              <w:shd w:val="clear" w:color="auto" w:fill="FFFFFF"/>
              <w:spacing w:after="0" w:line="240" w:lineRule="exact"/>
              <w:rPr>
                <w:rFonts w:ascii="Times New Roman" w:eastAsia="Times New Roman" w:hAnsi="Times New Roman" w:cs="Times New Roman"/>
                <w:sz w:val="24"/>
                <w:szCs w:val="24"/>
                <w:lang w:eastAsia="ru-RU"/>
              </w:rPr>
            </w:pPr>
          </w:p>
          <w:p w:rsidR="0079369C" w:rsidRPr="0079369C" w:rsidRDefault="0079369C" w:rsidP="0079369C">
            <w:pPr>
              <w:shd w:val="clear" w:color="auto" w:fill="FFFFFF"/>
              <w:spacing w:after="0" w:line="240" w:lineRule="exact"/>
              <w:rPr>
                <w:rFonts w:ascii="Times New Roman" w:eastAsia="Times New Roman" w:hAnsi="Times New Roman" w:cs="Times New Roman"/>
                <w:sz w:val="24"/>
                <w:szCs w:val="24"/>
                <w:lang w:eastAsia="ru-RU"/>
              </w:rPr>
            </w:pPr>
          </w:p>
          <w:p w:rsidR="0079369C" w:rsidRPr="0079369C" w:rsidRDefault="0079369C" w:rsidP="0079369C">
            <w:pPr>
              <w:shd w:val="clear" w:color="auto" w:fill="FFFFFF"/>
              <w:spacing w:after="0" w:line="240" w:lineRule="exact"/>
              <w:rPr>
                <w:rFonts w:ascii="Times New Roman" w:eastAsia="Times New Roman" w:hAnsi="Times New Roman" w:cs="Times New Roman"/>
                <w:sz w:val="24"/>
                <w:szCs w:val="24"/>
                <w:lang w:eastAsia="ru-RU"/>
              </w:rPr>
            </w:pPr>
          </w:p>
          <w:p w:rsidR="0079369C" w:rsidRPr="0079369C" w:rsidRDefault="0079369C" w:rsidP="0079369C">
            <w:pPr>
              <w:shd w:val="clear" w:color="auto" w:fill="FFFFFF"/>
              <w:spacing w:after="0" w:line="240" w:lineRule="exact"/>
              <w:rPr>
                <w:rFonts w:ascii="Times New Roman" w:eastAsia="Times New Roman" w:hAnsi="Times New Roman" w:cs="Times New Roman"/>
                <w:sz w:val="24"/>
                <w:szCs w:val="24"/>
                <w:lang w:eastAsia="ru-RU"/>
              </w:rPr>
            </w:pPr>
          </w:p>
          <w:p w:rsidR="0079369C" w:rsidRPr="0079369C" w:rsidRDefault="0079369C" w:rsidP="0079369C">
            <w:pPr>
              <w:widowControl w:val="0"/>
              <w:shd w:val="clear" w:color="auto" w:fill="FFFFFF"/>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79369C" w:rsidRPr="0079369C" w:rsidTr="004B24EB">
        <w:trPr>
          <w:trHeight w:hRule="exact" w:val="518"/>
        </w:trPr>
        <w:tc>
          <w:tcPr>
            <w:tcW w:w="1260" w:type="dxa"/>
            <w:vMerge/>
            <w:tcBorders>
              <w:left w:val="single" w:sz="6" w:space="0" w:color="auto"/>
              <w:right w:val="single" w:sz="6" w:space="0" w:color="auto"/>
            </w:tcBorders>
            <w:shd w:val="clear" w:color="auto" w:fill="FFFFFF"/>
          </w:tcPr>
          <w:p w:rsidR="0079369C" w:rsidRPr="0079369C" w:rsidRDefault="0079369C" w:rsidP="0079369C">
            <w:pPr>
              <w:widowControl w:val="0"/>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80" w:type="dxa"/>
            <w:tcBorders>
              <w:top w:val="single" w:sz="6" w:space="0" w:color="auto"/>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4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z w:val="24"/>
                <w:szCs w:val="24"/>
                <w:lang w:eastAsia="ru-RU"/>
              </w:rPr>
              <w:t>Фондоотдача</w:t>
            </w:r>
            <w:r w:rsidRPr="0079369C">
              <w:rPr>
                <w:rFonts w:ascii="Times New Roman" w:eastAsia="Times New Roman" w:hAnsi="Times New Roman" w:cs="Times New Roman"/>
                <w:sz w:val="24"/>
                <w:szCs w:val="24"/>
                <w:lang w:eastAsia="ru-RU"/>
              </w:rPr>
              <w:t xml:space="preserve"> </w:t>
            </w:r>
          </w:p>
        </w:tc>
        <w:tc>
          <w:tcPr>
            <w:tcW w:w="2880" w:type="dxa"/>
            <w:tcBorders>
              <w:top w:val="single" w:sz="6" w:space="0" w:color="auto"/>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40" w:lineRule="exact"/>
              <w:rPr>
                <w:rFonts w:ascii="Times New Roman" w:eastAsia="Times New Roman" w:hAnsi="Times New Roman" w:cs="Times New Roman"/>
                <w:bCs/>
                <w:color w:val="000000"/>
                <w:sz w:val="24"/>
                <w:szCs w:val="24"/>
                <w:lang w:eastAsia="ru-RU"/>
              </w:rPr>
            </w:pPr>
            <w:r w:rsidRPr="0079369C">
              <w:rPr>
                <w:rFonts w:ascii="Times New Roman" w:eastAsia="Times New Roman" w:hAnsi="Times New Roman" w:cs="Times New Roman"/>
                <w:bCs/>
                <w:color w:val="000000"/>
                <w:sz w:val="24"/>
                <w:szCs w:val="24"/>
                <w:lang w:eastAsia="ru-RU"/>
              </w:rPr>
              <w:t xml:space="preserve">с. 010 (ф. № 2) /  с. 120 </w:t>
            </w:r>
          </w:p>
          <w:p w:rsidR="0079369C" w:rsidRPr="0079369C" w:rsidRDefault="0079369C" w:rsidP="0079369C">
            <w:pPr>
              <w:shd w:val="clear" w:color="auto" w:fill="FFFFFF"/>
              <w:spacing w:after="0" w:line="24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z w:val="24"/>
                <w:szCs w:val="24"/>
                <w:lang w:eastAsia="ru-RU"/>
              </w:rPr>
              <w:t>(ф. № 1)</w:t>
            </w:r>
            <w:r w:rsidRPr="0079369C">
              <w:rPr>
                <w:rFonts w:ascii="Times New Roman" w:eastAsia="Times New Roman" w:hAnsi="Times New Roman" w:cs="Times New Roman"/>
                <w:sz w:val="24"/>
                <w:szCs w:val="24"/>
                <w:lang w:eastAsia="ru-RU"/>
              </w:rPr>
              <w:t xml:space="preserve"> </w:t>
            </w:r>
          </w:p>
        </w:tc>
        <w:tc>
          <w:tcPr>
            <w:tcW w:w="2160" w:type="dxa"/>
            <w:vMerge/>
            <w:tcBorders>
              <w:left w:val="single" w:sz="6" w:space="0" w:color="auto"/>
              <w:right w:val="single" w:sz="6" w:space="0" w:color="auto"/>
            </w:tcBorders>
            <w:shd w:val="clear" w:color="auto" w:fill="FFFFFF"/>
          </w:tcPr>
          <w:p w:rsidR="0079369C" w:rsidRPr="0079369C" w:rsidRDefault="0079369C" w:rsidP="0079369C">
            <w:pPr>
              <w:widowControl w:val="0"/>
              <w:shd w:val="clear" w:color="auto" w:fill="FFFFFF"/>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79369C" w:rsidRPr="0079369C" w:rsidTr="004B24EB">
        <w:trPr>
          <w:trHeight w:hRule="exact" w:val="566"/>
        </w:trPr>
        <w:tc>
          <w:tcPr>
            <w:tcW w:w="1260" w:type="dxa"/>
            <w:vMerge/>
            <w:tcBorders>
              <w:left w:val="single" w:sz="6" w:space="0" w:color="auto"/>
              <w:right w:val="single" w:sz="6" w:space="0" w:color="auto"/>
            </w:tcBorders>
            <w:shd w:val="clear" w:color="auto" w:fill="FFFFFF"/>
          </w:tcPr>
          <w:p w:rsidR="0079369C" w:rsidRPr="0079369C" w:rsidRDefault="0079369C" w:rsidP="0079369C">
            <w:pPr>
              <w:widowControl w:val="0"/>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80" w:type="dxa"/>
            <w:tcBorders>
              <w:top w:val="single" w:sz="6" w:space="0" w:color="auto"/>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4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z w:val="24"/>
                <w:szCs w:val="24"/>
                <w:lang w:eastAsia="ru-RU"/>
              </w:rPr>
              <w:t>Производительность труда</w:t>
            </w:r>
            <w:r w:rsidRPr="0079369C">
              <w:rPr>
                <w:rFonts w:ascii="Times New Roman" w:eastAsia="Times New Roman" w:hAnsi="Times New Roman" w:cs="Times New Roman"/>
                <w:sz w:val="24"/>
                <w:szCs w:val="24"/>
                <w:lang w:eastAsia="ru-RU"/>
              </w:rPr>
              <w:t xml:space="preserve"> </w:t>
            </w:r>
          </w:p>
        </w:tc>
        <w:tc>
          <w:tcPr>
            <w:tcW w:w="2880" w:type="dxa"/>
            <w:tcBorders>
              <w:top w:val="single" w:sz="6" w:space="0" w:color="auto"/>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40" w:lineRule="exact"/>
              <w:rPr>
                <w:rFonts w:ascii="Times New Roman" w:eastAsia="Times New Roman" w:hAnsi="Times New Roman" w:cs="Times New Roman"/>
                <w:bCs/>
                <w:color w:val="000000"/>
                <w:sz w:val="24"/>
                <w:szCs w:val="24"/>
                <w:lang w:eastAsia="ru-RU"/>
              </w:rPr>
            </w:pPr>
            <w:r w:rsidRPr="0079369C">
              <w:rPr>
                <w:rFonts w:ascii="Times New Roman" w:eastAsia="Times New Roman" w:hAnsi="Times New Roman" w:cs="Times New Roman"/>
                <w:bCs/>
                <w:color w:val="000000"/>
                <w:sz w:val="24"/>
                <w:szCs w:val="24"/>
                <w:lang w:eastAsia="ru-RU"/>
              </w:rPr>
              <w:t xml:space="preserve">с. 010 (ф. № 2) /  с. 010 </w:t>
            </w:r>
          </w:p>
          <w:p w:rsidR="0079369C" w:rsidRPr="0079369C" w:rsidRDefault="0079369C" w:rsidP="0079369C">
            <w:pPr>
              <w:shd w:val="clear" w:color="auto" w:fill="FFFFFF"/>
              <w:spacing w:after="0" w:line="24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z w:val="24"/>
                <w:szCs w:val="24"/>
                <w:lang w:eastAsia="ru-RU"/>
              </w:rPr>
              <w:t>(ф. № 5)</w:t>
            </w:r>
            <w:r w:rsidRPr="0079369C">
              <w:rPr>
                <w:rFonts w:ascii="Times New Roman" w:eastAsia="Times New Roman" w:hAnsi="Times New Roman" w:cs="Times New Roman"/>
                <w:sz w:val="24"/>
                <w:szCs w:val="24"/>
                <w:lang w:eastAsia="ru-RU"/>
              </w:rPr>
              <w:t xml:space="preserve"> </w:t>
            </w:r>
          </w:p>
        </w:tc>
        <w:tc>
          <w:tcPr>
            <w:tcW w:w="2160" w:type="dxa"/>
            <w:vMerge/>
            <w:tcBorders>
              <w:left w:val="single" w:sz="6" w:space="0" w:color="auto"/>
              <w:right w:val="single" w:sz="6" w:space="0" w:color="auto"/>
            </w:tcBorders>
            <w:shd w:val="clear" w:color="auto" w:fill="FFFFFF"/>
          </w:tcPr>
          <w:p w:rsidR="0079369C" w:rsidRPr="0079369C" w:rsidRDefault="0079369C" w:rsidP="0079369C">
            <w:pPr>
              <w:widowControl w:val="0"/>
              <w:shd w:val="clear" w:color="auto" w:fill="FFFFFF"/>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79369C" w:rsidRPr="0079369C" w:rsidTr="004B24EB">
        <w:trPr>
          <w:trHeight w:hRule="exact" w:val="777"/>
        </w:trPr>
        <w:tc>
          <w:tcPr>
            <w:tcW w:w="1260" w:type="dxa"/>
            <w:vMerge/>
            <w:tcBorders>
              <w:left w:val="single" w:sz="6" w:space="0" w:color="auto"/>
              <w:right w:val="single" w:sz="6" w:space="0" w:color="auto"/>
            </w:tcBorders>
            <w:shd w:val="clear" w:color="auto" w:fill="FFFFFF"/>
          </w:tcPr>
          <w:p w:rsidR="0079369C" w:rsidRPr="0079369C" w:rsidRDefault="0079369C" w:rsidP="0079369C">
            <w:pPr>
              <w:widowControl w:val="0"/>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80" w:type="dxa"/>
            <w:tcBorders>
              <w:top w:val="single" w:sz="6" w:space="0" w:color="auto"/>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4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z w:val="24"/>
                <w:szCs w:val="24"/>
                <w:lang w:eastAsia="ru-RU"/>
              </w:rPr>
              <w:t>Оборачиваемость обо</w:t>
            </w:r>
            <w:r w:rsidRPr="0079369C">
              <w:rPr>
                <w:rFonts w:ascii="Times New Roman" w:eastAsia="Times New Roman" w:hAnsi="Times New Roman" w:cs="Times New Roman"/>
                <w:bCs/>
                <w:color w:val="000000"/>
                <w:sz w:val="24"/>
                <w:szCs w:val="24"/>
                <w:lang w:eastAsia="ru-RU"/>
              </w:rPr>
              <w:softHyphen/>
              <w:t>ротных активов (в обо</w:t>
            </w:r>
            <w:r w:rsidRPr="0079369C">
              <w:rPr>
                <w:rFonts w:ascii="Times New Roman" w:eastAsia="Times New Roman" w:hAnsi="Times New Roman" w:cs="Times New Roman"/>
                <w:bCs/>
                <w:color w:val="000000"/>
                <w:sz w:val="24"/>
                <w:szCs w:val="24"/>
                <w:lang w:eastAsia="ru-RU"/>
              </w:rPr>
              <w:softHyphen/>
              <w:t>ротах)</w:t>
            </w:r>
            <w:r w:rsidRPr="0079369C">
              <w:rPr>
                <w:rFonts w:ascii="Times New Roman" w:eastAsia="Times New Roman" w:hAnsi="Times New Roman" w:cs="Times New Roman"/>
                <w:sz w:val="24"/>
                <w:szCs w:val="24"/>
                <w:lang w:eastAsia="ru-RU"/>
              </w:rPr>
              <w:t xml:space="preserve"> </w:t>
            </w:r>
          </w:p>
        </w:tc>
        <w:tc>
          <w:tcPr>
            <w:tcW w:w="2880" w:type="dxa"/>
            <w:tcBorders>
              <w:top w:val="single" w:sz="6" w:space="0" w:color="auto"/>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40" w:lineRule="exact"/>
              <w:rPr>
                <w:rFonts w:ascii="Times New Roman" w:eastAsia="Times New Roman" w:hAnsi="Times New Roman" w:cs="Times New Roman"/>
                <w:bCs/>
                <w:color w:val="000000"/>
                <w:sz w:val="24"/>
                <w:szCs w:val="24"/>
                <w:lang w:eastAsia="ru-RU"/>
              </w:rPr>
            </w:pPr>
            <w:r w:rsidRPr="0079369C">
              <w:rPr>
                <w:rFonts w:ascii="Times New Roman" w:eastAsia="Times New Roman" w:hAnsi="Times New Roman" w:cs="Times New Roman"/>
                <w:bCs/>
                <w:color w:val="000000"/>
                <w:sz w:val="24"/>
                <w:szCs w:val="24"/>
                <w:lang w:eastAsia="ru-RU"/>
              </w:rPr>
              <w:t xml:space="preserve">с. 010 (ф. № 2) /  с. 290 </w:t>
            </w:r>
          </w:p>
          <w:p w:rsidR="0079369C" w:rsidRPr="0079369C" w:rsidRDefault="0079369C" w:rsidP="0079369C">
            <w:pPr>
              <w:shd w:val="clear" w:color="auto" w:fill="FFFFFF"/>
              <w:spacing w:after="0" w:line="24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z w:val="24"/>
                <w:szCs w:val="24"/>
                <w:lang w:eastAsia="ru-RU"/>
              </w:rPr>
              <w:t>(ф. № 1)</w:t>
            </w:r>
            <w:r w:rsidRPr="0079369C">
              <w:rPr>
                <w:rFonts w:ascii="Times New Roman" w:eastAsia="Times New Roman" w:hAnsi="Times New Roman" w:cs="Times New Roman"/>
                <w:sz w:val="24"/>
                <w:szCs w:val="24"/>
                <w:lang w:eastAsia="ru-RU"/>
              </w:rPr>
              <w:t xml:space="preserve"> </w:t>
            </w:r>
          </w:p>
        </w:tc>
        <w:tc>
          <w:tcPr>
            <w:tcW w:w="2160" w:type="dxa"/>
            <w:vMerge/>
            <w:tcBorders>
              <w:left w:val="single" w:sz="6" w:space="0" w:color="auto"/>
              <w:right w:val="single" w:sz="6" w:space="0" w:color="auto"/>
            </w:tcBorders>
            <w:shd w:val="clear" w:color="auto" w:fill="FFFFFF"/>
          </w:tcPr>
          <w:p w:rsidR="0079369C" w:rsidRPr="0079369C" w:rsidRDefault="0079369C" w:rsidP="0079369C">
            <w:pPr>
              <w:widowControl w:val="0"/>
              <w:shd w:val="clear" w:color="auto" w:fill="FFFFFF"/>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79369C" w:rsidRPr="0079369C" w:rsidTr="004B24EB">
        <w:trPr>
          <w:trHeight w:hRule="exact" w:val="622"/>
        </w:trPr>
        <w:tc>
          <w:tcPr>
            <w:tcW w:w="1260" w:type="dxa"/>
            <w:vMerge/>
            <w:tcBorders>
              <w:left w:val="single" w:sz="6" w:space="0" w:color="auto"/>
              <w:bottom w:val="single" w:sz="4" w:space="0" w:color="auto"/>
              <w:right w:val="single" w:sz="6" w:space="0" w:color="auto"/>
            </w:tcBorders>
            <w:shd w:val="clear" w:color="auto" w:fill="FFFFFF"/>
          </w:tcPr>
          <w:p w:rsidR="0079369C" w:rsidRPr="0079369C" w:rsidRDefault="0079369C" w:rsidP="0079369C">
            <w:pPr>
              <w:widowControl w:val="0"/>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80" w:type="dxa"/>
            <w:tcBorders>
              <w:top w:val="single" w:sz="6" w:space="0" w:color="auto"/>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4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z w:val="24"/>
                <w:szCs w:val="24"/>
                <w:lang w:eastAsia="ru-RU"/>
              </w:rPr>
              <w:t>Оборачиваемость обо</w:t>
            </w:r>
            <w:r w:rsidRPr="0079369C">
              <w:rPr>
                <w:rFonts w:ascii="Times New Roman" w:eastAsia="Times New Roman" w:hAnsi="Times New Roman" w:cs="Times New Roman"/>
                <w:bCs/>
                <w:color w:val="000000"/>
                <w:sz w:val="24"/>
                <w:szCs w:val="24"/>
                <w:lang w:eastAsia="ru-RU"/>
              </w:rPr>
              <w:softHyphen/>
              <w:t>ротных активов (в днях)</w:t>
            </w:r>
            <w:r w:rsidRPr="0079369C">
              <w:rPr>
                <w:rFonts w:ascii="Times New Roman" w:eastAsia="Times New Roman" w:hAnsi="Times New Roman" w:cs="Times New Roman"/>
                <w:sz w:val="24"/>
                <w:szCs w:val="24"/>
                <w:lang w:eastAsia="ru-RU"/>
              </w:rPr>
              <w:t xml:space="preserve"> </w:t>
            </w:r>
          </w:p>
        </w:tc>
        <w:tc>
          <w:tcPr>
            <w:tcW w:w="2880" w:type="dxa"/>
            <w:tcBorders>
              <w:top w:val="single" w:sz="6" w:space="0" w:color="auto"/>
              <w:left w:val="single" w:sz="6" w:space="0" w:color="auto"/>
              <w:bottom w:val="single" w:sz="6" w:space="0" w:color="auto"/>
              <w:right w:val="single" w:sz="6" w:space="0" w:color="auto"/>
            </w:tcBorders>
            <w:shd w:val="clear" w:color="auto" w:fill="FFFFFF"/>
          </w:tcPr>
          <w:p w:rsidR="0079369C" w:rsidRPr="0079369C" w:rsidRDefault="0079369C" w:rsidP="0079369C">
            <w:pPr>
              <w:shd w:val="clear" w:color="auto" w:fill="FFFFFF"/>
              <w:spacing w:after="0" w:line="240" w:lineRule="exact"/>
              <w:rPr>
                <w:rFonts w:ascii="Times New Roman" w:eastAsia="Times New Roman" w:hAnsi="Times New Roman" w:cs="Times New Roman"/>
                <w:bCs/>
                <w:color w:val="000000"/>
                <w:sz w:val="24"/>
                <w:szCs w:val="24"/>
                <w:lang w:eastAsia="ru-RU"/>
              </w:rPr>
            </w:pPr>
            <w:r w:rsidRPr="0079369C">
              <w:rPr>
                <w:rFonts w:ascii="Times New Roman" w:eastAsia="Times New Roman" w:hAnsi="Times New Roman" w:cs="Times New Roman"/>
                <w:bCs/>
                <w:color w:val="000000"/>
                <w:sz w:val="24"/>
                <w:szCs w:val="24"/>
                <w:lang w:eastAsia="ru-RU"/>
              </w:rPr>
              <w:t xml:space="preserve">360 / [с. 010 (ф. № 2) / </w:t>
            </w:r>
          </w:p>
          <w:p w:rsidR="0079369C" w:rsidRPr="0079369C" w:rsidRDefault="0079369C" w:rsidP="0079369C">
            <w:pPr>
              <w:shd w:val="clear" w:color="auto" w:fill="FFFFFF"/>
              <w:spacing w:after="0" w:line="240" w:lineRule="exact"/>
              <w:rPr>
                <w:rFonts w:ascii="Times New Roman" w:eastAsia="Times New Roman" w:hAnsi="Times New Roman" w:cs="Times New Roman"/>
                <w:sz w:val="24"/>
                <w:szCs w:val="24"/>
                <w:lang w:eastAsia="ru-RU"/>
              </w:rPr>
            </w:pPr>
            <w:r w:rsidRPr="0079369C">
              <w:rPr>
                <w:rFonts w:ascii="Times New Roman" w:eastAsia="Times New Roman" w:hAnsi="Times New Roman" w:cs="Times New Roman"/>
                <w:bCs/>
                <w:color w:val="000000"/>
                <w:sz w:val="24"/>
                <w:szCs w:val="24"/>
                <w:lang w:eastAsia="ru-RU"/>
              </w:rPr>
              <w:t>с. 290 (ф. № 1)]</w:t>
            </w:r>
            <w:r w:rsidRPr="0079369C">
              <w:rPr>
                <w:rFonts w:ascii="Times New Roman" w:eastAsia="Times New Roman" w:hAnsi="Times New Roman" w:cs="Times New Roman"/>
                <w:sz w:val="24"/>
                <w:szCs w:val="24"/>
                <w:lang w:eastAsia="ru-RU"/>
              </w:rPr>
              <w:t xml:space="preserve"> </w:t>
            </w:r>
          </w:p>
        </w:tc>
        <w:tc>
          <w:tcPr>
            <w:tcW w:w="2160" w:type="dxa"/>
            <w:vMerge/>
            <w:tcBorders>
              <w:left w:val="single" w:sz="6" w:space="0" w:color="auto"/>
              <w:bottom w:val="single" w:sz="4" w:space="0" w:color="auto"/>
              <w:right w:val="single" w:sz="6" w:space="0" w:color="auto"/>
            </w:tcBorders>
            <w:shd w:val="clear" w:color="auto" w:fill="FFFFFF"/>
          </w:tcPr>
          <w:p w:rsidR="0079369C" w:rsidRPr="0079369C" w:rsidRDefault="0079369C" w:rsidP="0079369C">
            <w:pPr>
              <w:widowControl w:val="0"/>
              <w:shd w:val="clear" w:color="auto" w:fill="FFFFFF"/>
              <w:autoSpaceDE w:val="0"/>
              <w:autoSpaceDN w:val="0"/>
              <w:adjustRightInd w:val="0"/>
              <w:spacing w:after="0" w:line="240" w:lineRule="exact"/>
              <w:rPr>
                <w:rFonts w:ascii="Times New Roman" w:eastAsia="Times New Roman" w:hAnsi="Times New Roman" w:cs="Times New Roman"/>
                <w:sz w:val="24"/>
                <w:szCs w:val="24"/>
                <w:lang w:eastAsia="ru-RU"/>
              </w:rPr>
            </w:pPr>
          </w:p>
        </w:tc>
      </w:tr>
    </w:tbl>
    <w:p w:rsidR="0079369C" w:rsidRPr="0079369C" w:rsidRDefault="0079369C" w:rsidP="0079369C">
      <w:pPr>
        <w:shd w:val="clear" w:color="auto" w:fill="FFFFFF"/>
        <w:spacing w:after="0" w:line="360" w:lineRule="auto"/>
        <w:ind w:firstLine="737"/>
        <w:jc w:val="both"/>
        <w:rPr>
          <w:rFonts w:ascii="Times New Roman" w:eastAsia="Times New Roman" w:hAnsi="Times New Roman" w:cs="Times New Roman"/>
          <w:bCs/>
          <w:color w:val="000000"/>
          <w:spacing w:val="-3"/>
          <w:sz w:val="28"/>
          <w:szCs w:val="28"/>
          <w:lang w:eastAsia="ru-RU"/>
        </w:rPr>
      </w:pPr>
    </w:p>
    <w:p w:rsidR="0079369C" w:rsidRPr="0079369C" w:rsidRDefault="0079369C" w:rsidP="0079369C">
      <w:pPr>
        <w:shd w:val="clear" w:color="auto" w:fill="FFFFFF"/>
        <w:spacing w:after="0" w:line="360" w:lineRule="auto"/>
        <w:ind w:firstLine="737"/>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bCs/>
          <w:color w:val="000000"/>
          <w:spacing w:val="-3"/>
          <w:sz w:val="28"/>
          <w:szCs w:val="28"/>
          <w:lang w:eastAsia="ru-RU"/>
        </w:rPr>
        <w:t>Стоит отметить, что в таблице 4 представлены далеко не все по</w:t>
      </w:r>
      <w:r w:rsidRPr="0079369C">
        <w:rPr>
          <w:rFonts w:ascii="Times New Roman" w:eastAsia="Times New Roman" w:hAnsi="Times New Roman" w:cs="Times New Roman"/>
          <w:bCs/>
          <w:color w:val="000000"/>
          <w:spacing w:val="-3"/>
          <w:sz w:val="28"/>
          <w:szCs w:val="28"/>
          <w:lang w:eastAsia="ru-RU"/>
        </w:rPr>
        <w:softHyphen/>
      </w:r>
      <w:r w:rsidRPr="0079369C">
        <w:rPr>
          <w:rFonts w:ascii="Times New Roman" w:eastAsia="Times New Roman" w:hAnsi="Times New Roman" w:cs="Times New Roman"/>
          <w:bCs/>
          <w:color w:val="000000"/>
          <w:spacing w:val="-2"/>
          <w:sz w:val="28"/>
          <w:szCs w:val="28"/>
          <w:lang w:eastAsia="ru-RU"/>
        </w:rPr>
        <w:t>казатели, количественно отражающие ту или иную предметно-</w:t>
      </w:r>
      <w:r w:rsidRPr="0079369C">
        <w:rPr>
          <w:rFonts w:ascii="Times New Roman" w:eastAsia="Times New Roman" w:hAnsi="Times New Roman" w:cs="Times New Roman"/>
          <w:bCs/>
          <w:color w:val="000000"/>
          <w:spacing w:val="-3"/>
          <w:sz w:val="28"/>
          <w:szCs w:val="28"/>
          <w:lang w:eastAsia="ru-RU"/>
        </w:rPr>
        <w:t>логическую группу, а лишь наиболее часто встречающиеся и ис</w:t>
      </w:r>
      <w:r w:rsidRPr="0079369C">
        <w:rPr>
          <w:rFonts w:ascii="Times New Roman" w:eastAsia="Times New Roman" w:hAnsi="Times New Roman" w:cs="Times New Roman"/>
          <w:bCs/>
          <w:color w:val="000000"/>
          <w:spacing w:val="-3"/>
          <w:sz w:val="28"/>
          <w:szCs w:val="28"/>
          <w:lang w:eastAsia="ru-RU"/>
        </w:rPr>
        <w:softHyphen/>
      </w:r>
      <w:r w:rsidRPr="0079369C">
        <w:rPr>
          <w:rFonts w:ascii="Times New Roman" w:eastAsia="Times New Roman" w:hAnsi="Times New Roman" w:cs="Times New Roman"/>
          <w:bCs/>
          <w:color w:val="000000"/>
          <w:spacing w:val="-1"/>
          <w:sz w:val="28"/>
          <w:szCs w:val="28"/>
          <w:lang w:eastAsia="ru-RU"/>
        </w:rPr>
        <w:t xml:space="preserve">пользуемые в практической деятельности. </w:t>
      </w:r>
      <w:r w:rsidRPr="0079369C">
        <w:rPr>
          <w:rFonts w:ascii="Times New Roman" w:eastAsia="Times New Roman" w:hAnsi="Times New Roman" w:cs="Times New Roman"/>
          <w:bCs/>
          <w:color w:val="000000"/>
          <w:spacing w:val="-1"/>
          <w:sz w:val="28"/>
          <w:szCs w:val="28"/>
          <w:lang w:eastAsia="ru-RU"/>
        </w:rPr>
        <w:lastRenderedPageBreak/>
        <w:t>Кроме того, некоторые блоки можно охарактеризовать и с качественных позиций.</w:t>
      </w:r>
    </w:p>
    <w:p w:rsidR="0079369C" w:rsidRPr="0079369C" w:rsidRDefault="0079369C" w:rsidP="0079369C">
      <w:pPr>
        <w:shd w:val="clear" w:color="auto" w:fill="FFFFFF"/>
        <w:spacing w:after="0" w:line="360" w:lineRule="auto"/>
        <w:ind w:firstLine="709"/>
        <w:jc w:val="both"/>
        <w:rPr>
          <w:rFonts w:ascii="Times New Roman" w:eastAsia="Times New Roman" w:hAnsi="Times New Roman" w:cs="Times New Roman"/>
          <w:bCs/>
          <w:color w:val="000000"/>
          <w:sz w:val="28"/>
          <w:szCs w:val="28"/>
          <w:lang w:eastAsia="ru-RU"/>
        </w:rPr>
      </w:pPr>
      <w:r w:rsidRPr="0079369C">
        <w:rPr>
          <w:rFonts w:ascii="Times New Roman" w:eastAsia="Times New Roman" w:hAnsi="Times New Roman" w:cs="Times New Roman"/>
          <w:bCs/>
          <w:color w:val="000000"/>
          <w:sz w:val="28"/>
          <w:szCs w:val="28"/>
          <w:lang w:eastAsia="ru-RU"/>
        </w:rPr>
        <w:t>Так, в частности, уровень деловой активности может быть выра</w:t>
      </w:r>
      <w:r w:rsidRPr="0079369C">
        <w:rPr>
          <w:rFonts w:ascii="Times New Roman" w:eastAsia="Times New Roman" w:hAnsi="Times New Roman" w:cs="Times New Roman"/>
          <w:bCs/>
          <w:color w:val="000000"/>
          <w:sz w:val="28"/>
          <w:szCs w:val="28"/>
          <w:lang w:eastAsia="ru-RU"/>
        </w:rPr>
        <w:softHyphen/>
        <w:t>жен широтой рынков сбыта, конкурентоспособностью готовой про</w:t>
      </w:r>
      <w:r w:rsidRPr="0079369C">
        <w:rPr>
          <w:rFonts w:ascii="Times New Roman" w:eastAsia="Times New Roman" w:hAnsi="Times New Roman" w:cs="Times New Roman"/>
          <w:bCs/>
          <w:color w:val="000000"/>
          <w:sz w:val="28"/>
          <w:szCs w:val="28"/>
          <w:lang w:eastAsia="ru-RU"/>
        </w:rPr>
        <w:softHyphen/>
        <w:t>дукции, надежностью бизнес-партнеров, диверсификацией деятель</w:t>
      </w:r>
      <w:r w:rsidRPr="0079369C">
        <w:rPr>
          <w:rFonts w:ascii="Times New Roman" w:eastAsia="Times New Roman" w:hAnsi="Times New Roman" w:cs="Times New Roman"/>
          <w:bCs/>
          <w:color w:val="000000"/>
          <w:sz w:val="28"/>
          <w:szCs w:val="28"/>
          <w:lang w:eastAsia="ru-RU"/>
        </w:rPr>
        <w:softHyphen/>
        <w:t>ности по сегментам бизнеса, деловой репутацией и другими крите</w:t>
      </w:r>
      <w:r w:rsidRPr="0079369C">
        <w:rPr>
          <w:rFonts w:ascii="Times New Roman" w:eastAsia="Times New Roman" w:hAnsi="Times New Roman" w:cs="Times New Roman"/>
          <w:bCs/>
          <w:color w:val="000000"/>
          <w:sz w:val="28"/>
          <w:szCs w:val="28"/>
          <w:lang w:eastAsia="ru-RU"/>
        </w:rPr>
        <w:softHyphen/>
        <w:t>риями, количественная оценка которых весьма затруднительна [14].</w:t>
      </w:r>
    </w:p>
    <w:p w:rsidR="0079369C" w:rsidRPr="0079369C" w:rsidRDefault="0079369C" w:rsidP="0079369C">
      <w:pPr>
        <w:shd w:val="clear" w:color="auto" w:fill="FFFFFF"/>
        <w:spacing w:after="0" w:line="360" w:lineRule="auto"/>
        <w:ind w:firstLine="709"/>
        <w:jc w:val="both"/>
        <w:rPr>
          <w:rFonts w:ascii="Times New Roman" w:eastAsia="Times New Roman" w:hAnsi="Times New Roman" w:cs="Times New Roman"/>
          <w:bCs/>
          <w:color w:val="000000"/>
          <w:sz w:val="28"/>
          <w:szCs w:val="28"/>
          <w:lang w:eastAsia="ru-RU"/>
        </w:rPr>
      </w:pPr>
      <w:r w:rsidRPr="0079369C">
        <w:rPr>
          <w:rFonts w:ascii="Times New Roman" w:eastAsia="Times New Roman" w:hAnsi="Times New Roman" w:cs="Times New Roman"/>
          <w:bCs/>
          <w:color w:val="000000"/>
          <w:sz w:val="28"/>
          <w:szCs w:val="28"/>
          <w:lang w:eastAsia="ru-RU"/>
        </w:rPr>
        <w:t xml:space="preserve">Кроме того, результаты анализа коэффициентов финансовой устойчивости зачастую являются малоинформативными, поскольку: </w:t>
      </w:r>
    </w:p>
    <w:p w:rsidR="0079369C" w:rsidRPr="0079369C" w:rsidRDefault="0079369C" w:rsidP="0079369C">
      <w:pPr>
        <w:shd w:val="clear" w:color="auto" w:fill="FFFFFF"/>
        <w:spacing w:after="0" w:line="360" w:lineRule="auto"/>
        <w:ind w:firstLine="709"/>
        <w:jc w:val="both"/>
        <w:rPr>
          <w:rFonts w:ascii="Times New Roman" w:eastAsia="Times New Roman" w:hAnsi="Times New Roman" w:cs="Times New Roman"/>
          <w:bCs/>
          <w:color w:val="000000"/>
          <w:sz w:val="28"/>
          <w:szCs w:val="28"/>
          <w:lang w:eastAsia="ru-RU"/>
        </w:rPr>
      </w:pPr>
      <w:r w:rsidRPr="0079369C">
        <w:rPr>
          <w:rFonts w:ascii="Times New Roman" w:eastAsia="Times New Roman" w:hAnsi="Times New Roman" w:cs="Times New Roman"/>
          <w:bCs/>
          <w:color w:val="000000"/>
          <w:sz w:val="28"/>
          <w:szCs w:val="28"/>
          <w:lang w:eastAsia="ru-RU"/>
        </w:rPr>
        <w:t>а) не окон</w:t>
      </w:r>
      <w:r w:rsidRPr="0079369C">
        <w:rPr>
          <w:rFonts w:ascii="Times New Roman" w:eastAsia="Times New Roman" w:hAnsi="Times New Roman" w:cs="Times New Roman"/>
          <w:bCs/>
          <w:color w:val="000000"/>
          <w:sz w:val="28"/>
          <w:szCs w:val="28"/>
          <w:lang w:eastAsia="ru-RU"/>
        </w:rPr>
        <w:softHyphen/>
        <w:t>чательно сформирована система нормативных и достоверно обос</w:t>
      </w:r>
      <w:r w:rsidRPr="0079369C">
        <w:rPr>
          <w:rFonts w:ascii="Times New Roman" w:eastAsia="Times New Roman" w:hAnsi="Times New Roman" w:cs="Times New Roman"/>
          <w:bCs/>
          <w:color w:val="000000"/>
          <w:sz w:val="28"/>
          <w:szCs w:val="28"/>
          <w:lang w:eastAsia="ru-RU"/>
        </w:rPr>
        <w:softHyphen/>
        <w:t xml:space="preserve">нованных (безопасных) значений искомых коэффициентов; </w:t>
      </w:r>
    </w:p>
    <w:p w:rsidR="0079369C" w:rsidRPr="0079369C" w:rsidRDefault="0079369C" w:rsidP="0079369C">
      <w:pPr>
        <w:shd w:val="clear" w:color="auto" w:fill="FFFFFF"/>
        <w:spacing w:after="0" w:line="360" w:lineRule="auto"/>
        <w:ind w:firstLine="709"/>
        <w:jc w:val="both"/>
        <w:rPr>
          <w:rFonts w:ascii="Times New Roman" w:eastAsia="Times New Roman" w:hAnsi="Times New Roman" w:cs="Times New Roman"/>
          <w:bCs/>
          <w:color w:val="000000"/>
          <w:sz w:val="28"/>
          <w:szCs w:val="28"/>
          <w:lang w:eastAsia="ru-RU"/>
        </w:rPr>
      </w:pPr>
      <w:r w:rsidRPr="0079369C">
        <w:rPr>
          <w:rFonts w:ascii="Times New Roman" w:eastAsia="Times New Roman" w:hAnsi="Times New Roman" w:cs="Times New Roman"/>
          <w:bCs/>
          <w:color w:val="000000"/>
          <w:sz w:val="28"/>
          <w:szCs w:val="28"/>
          <w:lang w:eastAsia="ru-RU"/>
        </w:rPr>
        <w:t>б) зна</w:t>
      </w:r>
      <w:r w:rsidRPr="0079369C">
        <w:rPr>
          <w:rFonts w:ascii="Times New Roman" w:eastAsia="Times New Roman" w:hAnsi="Times New Roman" w:cs="Times New Roman"/>
          <w:bCs/>
          <w:color w:val="000000"/>
          <w:sz w:val="28"/>
          <w:szCs w:val="28"/>
          <w:lang w:eastAsia="ru-RU"/>
        </w:rPr>
        <w:softHyphen/>
        <w:t xml:space="preserve">чения показателей, удовлетворительных для одной организации или отрасли, могут быть совершенно недопустимы для другого хозяйствующего субъекта или сферы деятельности в силу ряда специфических причин. </w:t>
      </w:r>
    </w:p>
    <w:p w:rsidR="0079369C" w:rsidRPr="0079369C" w:rsidRDefault="0079369C" w:rsidP="0079369C">
      <w:pPr>
        <w:shd w:val="clear" w:color="auto" w:fill="FFFFFF"/>
        <w:spacing w:after="0" w:line="360" w:lineRule="auto"/>
        <w:ind w:firstLine="709"/>
        <w:jc w:val="both"/>
        <w:rPr>
          <w:rFonts w:ascii="Times New Roman" w:eastAsia="Times New Roman" w:hAnsi="Times New Roman" w:cs="Times New Roman"/>
          <w:bCs/>
          <w:color w:val="000000"/>
          <w:sz w:val="28"/>
          <w:szCs w:val="28"/>
          <w:lang w:eastAsia="ru-RU"/>
        </w:rPr>
      </w:pPr>
      <w:r w:rsidRPr="0079369C">
        <w:rPr>
          <w:rFonts w:ascii="Times New Roman" w:eastAsia="Times New Roman" w:hAnsi="Times New Roman" w:cs="Times New Roman"/>
          <w:bCs/>
          <w:color w:val="000000"/>
          <w:sz w:val="28"/>
          <w:szCs w:val="28"/>
          <w:lang w:eastAsia="ru-RU"/>
        </w:rPr>
        <w:t>Кроме того, разные аналитики предпочи</w:t>
      </w:r>
      <w:r w:rsidRPr="0079369C">
        <w:rPr>
          <w:rFonts w:ascii="Times New Roman" w:eastAsia="Times New Roman" w:hAnsi="Times New Roman" w:cs="Times New Roman"/>
          <w:bCs/>
          <w:color w:val="000000"/>
          <w:sz w:val="28"/>
          <w:szCs w:val="28"/>
          <w:lang w:eastAsia="ru-RU"/>
        </w:rPr>
        <w:softHyphen/>
        <w:t>тают видеть различные значения коэффициентов структуры капи</w:t>
      </w:r>
      <w:r w:rsidRPr="0079369C">
        <w:rPr>
          <w:rFonts w:ascii="Times New Roman" w:eastAsia="Times New Roman" w:hAnsi="Times New Roman" w:cs="Times New Roman"/>
          <w:bCs/>
          <w:color w:val="000000"/>
          <w:sz w:val="28"/>
          <w:szCs w:val="28"/>
          <w:lang w:eastAsia="ru-RU"/>
        </w:rPr>
        <w:softHyphen/>
        <w:t>тала: собственников (акционеров, пайщиков) устраивает разумный рост доли заемных средств; наоборот, кредиторы отдают предпоч</w:t>
      </w:r>
      <w:r w:rsidRPr="0079369C">
        <w:rPr>
          <w:rFonts w:ascii="Times New Roman" w:eastAsia="Times New Roman" w:hAnsi="Times New Roman" w:cs="Times New Roman"/>
          <w:bCs/>
          <w:color w:val="000000"/>
          <w:sz w:val="28"/>
          <w:szCs w:val="28"/>
          <w:lang w:eastAsia="ru-RU"/>
        </w:rPr>
        <w:softHyphen/>
        <w:t>тение организациям, где велика доля собственного капитала, т.е. уровень финансовой независимости. Таким образом, разные поль</w:t>
      </w:r>
      <w:r w:rsidRPr="0079369C">
        <w:rPr>
          <w:rFonts w:ascii="Times New Roman" w:eastAsia="Times New Roman" w:hAnsi="Times New Roman" w:cs="Times New Roman"/>
          <w:bCs/>
          <w:color w:val="000000"/>
          <w:sz w:val="28"/>
          <w:szCs w:val="28"/>
          <w:lang w:eastAsia="ru-RU"/>
        </w:rPr>
        <w:softHyphen/>
        <w:t>зователи аналитической информации, преследующие различные цели, неодинаково интерпретируют то или иное значение какого-либо коэффициента.</w:t>
      </w:r>
    </w:p>
    <w:p w:rsidR="0079369C" w:rsidRPr="0079369C" w:rsidRDefault="000864D9" w:rsidP="000864D9">
      <w:pPr>
        <w:spacing w:before="100" w:beforeAutospacing="1" w:after="100" w:afterAutospacing="1" w:line="360" w:lineRule="auto"/>
        <w:ind w:firstLine="709"/>
        <w:jc w:val="both"/>
        <w:rPr>
          <w:rFonts w:ascii="Times New Roman" w:eastAsia="Times New Roman" w:hAnsi="Times New Roman" w:cs="Times New Roman"/>
          <w:sz w:val="28"/>
          <w:szCs w:val="24"/>
          <w:lang w:eastAsia="ru-RU"/>
        </w:rPr>
      </w:pPr>
      <w:r>
        <w:rPr>
          <w:rFonts w:ascii="Times New Roman" w:hAnsi="Times New Roman" w:cs="Times New Roman"/>
          <w:sz w:val="28"/>
          <w:szCs w:val="28"/>
        </w:rPr>
        <w:br w:type="column"/>
      </w:r>
      <w:r w:rsidR="0079369C" w:rsidRPr="0079369C">
        <w:rPr>
          <w:rFonts w:ascii="Times New Roman" w:eastAsia="Times New Roman" w:hAnsi="Times New Roman" w:cs="Times New Roman"/>
          <w:sz w:val="28"/>
          <w:szCs w:val="24"/>
          <w:lang w:eastAsia="ru-RU"/>
        </w:rPr>
        <w:lastRenderedPageBreak/>
        <w:t xml:space="preserve">2 </w:t>
      </w:r>
      <w:r w:rsidR="005A4F10">
        <w:rPr>
          <w:rFonts w:ascii="Times New Roman" w:eastAsia="Times New Roman" w:hAnsi="Times New Roman" w:cs="Times New Roman"/>
          <w:sz w:val="28"/>
          <w:szCs w:val="24"/>
          <w:lang w:eastAsia="ru-RU"/>
        </w:rPr>
        <w:t>Оценка</w:t>
      </w:r>
      <w:r w:rsidR="0079369C" w:rsidRPr="0079369C">
        <w:rPr>
          <w:rFonts w:ascii="Times New Roman" w:eastAsia="Times New Roman" w:hAnsi="Times New Roman" w:cs="Times New Roman"/>
          <w:sz w:val="28"/>
          <w:szCs w:val="24"/>
          <w:lang w:eastAsia="ru-RU"/>
        </w:rPr>
        <w:t xml:space="preserve"> </w:t>
      </w:r>
      <w:r w:rsidR="005A4F10">
        <w:rPr>
          <w:rFonts w:ascii="Times New Roman" w:eastAsia="Times New Roman" w:hAnsi="Times New Roman" w:cs="Times New Roman"/>
          <w:sz w:val="28"/>
          <w:szCs w:val="24"/>
          <w:lang w:eastAsia="ru-RU"/>
        </w:rPr>
        <w:t xml:space="preserve">финансовой устойчивости </w:t>
      </w:r>
      <w:r w:rsidR="00EA7280">
        <w:rPr>
          <w:rFonts w:ascii="Times New Roman" w:eastAsia="Times New Roman" w:hAnsi="Times New Roman" w:cs="Times New Roman"/>
          <w:sz w:val="28"/>
          <w:szCs w:val="24"/>
          <w:lang w:eastAsia="ru-RU"/>
        </w:rPr>
        <w:t>ООО «КЗТМ»</w:t>
      </w:r>
    </w:p>
    <w:p w:rsidR="0079369C" w:rsidRPr="0079369C" w:rsidRDefault="0079369C" w:rsidP="000864D9">
      <w:pPr>
        <w:spacing w:before="100" w:beforeAutospacing="1" w:after="100" w:afterAutospacing="1" w:line="360" w:lineRule="auto"/>
        <w:ind w:firstLine="709"/>
        <w:jc w:val="both"/>
        <w:rPr>
          <w:rFonts w:ascii="Times New Roman" w:eastAsia="Times New Roman" w:hAnsi="Times New Roman" w:cs="Times New Roman"/>
          <w:sz w:val="28"/>
          <w:szCs w:val="24"/>
          <w:lang w:eastAsia="ru-RU"/>
        </w:rPr>
      </w:pPr>
      <w:r w:rsidRPr="0079369C">
        <w:rPr>
          <w:rFonts w:ascii="Times New Roman" w:eastAsia="Times New Roman" w:hAnsi="Times New Roman" w:cs="Times New Roman"/>
          <w:sz w:val="28"/>
          <w:szCs w:val="24"/>
          <w:lang w:eastAsia="ru-RU"/>
        </w:rPr>
        <w:t xml:space="preserve">2.1 Характеристика деятельности </w:t>
      </w:r>
      <w:r w:rsidR="00EA7280">
        <w:rPr>
          <w:rFonts w:ascii="Times New Roman" w:eastAsia="Times New Roman" w:hAnsi="Times New Roman" w:cs="Times New Roman"/>
          <w:sz w:val="28"/>
          <w:szCs w:val="24"/>
          <w:lang w:eastAsia="ru-RU"/>
        </w:rPr>
        <w:t>ООО «КЗТМ»</w:t>
      </w:r>
    </w:p>
    <w:p w:rsidR="0007059D" w:rsidRPr="0007059D" w:rsidRDefault="0007059D" w:rsidP="0007059D">
      <w:pPr>
        <w:spacing w:after="0" w:line="360" w:lineRule="auto"/>
        <w:ind w:firstLine="709"/>
        <w:jc w:val="both"/>
        <w:rPr>
          <w:rFonts w:ascii="Times New Roman" w:eastAsia="Times New Roman" w:hAnsi="Times New Roman" w:cs="Times New Roman"/>
          <w:sz w:val="28"/>
          <w:szCs w:val="28"/>
          <w:lang w:eastAsia="ru-RU"/>
        </w:rPr>
      </w:pPr>
      <w:r w:rsidRPr="0007059D">
        <w:rPr>
          <w:rFonts w:ascii="Times New Roman" w:eastAsia="Times New Roman" w:hAnsi="Times New Roman" w:cs="Times New Roman"/>
          <w:sz w:val="28"/>
          <w:szCs w:val="28"/>
          <w:lang w:eastAsia="ru-RU"/>
        </w:rPr>
        <w:t>Полное название предприятия: общество с ограниченной ответственностью «Кузнецкий завод текстильного машиностроения».</w:t>
      </w:r>
    </w:p>
    <w:p w:rsidR="0007059D" w:rsidRPr="0007059D" w:rsidRDefault="0007059D" w:rsidP="0007059D">
      <w:pPr>
        <w:spacing w:after="0" w:line="360" w:lineRule="auto"/>
        <w:ind w:firstLine="709"/>
        <w:jc w:val="both"/>
        <w:rPr>
          <w:rFonts w:ascii="Times New Roman" w:eastAsia="Times New Roman" w:hAnsi="Times New Roman" w:cs="Times New Roman"/>
          <w:caps/>
          <w:sz w:val="28"/>
          <w:szCs w:val="28"/>
          <w:lang w:eastAsia="ru-RU"/>
        </w:rPr>
      </w:pPr>
      <w:r w:rsidRPr="0007059D">
        <w:rPr>
          <w:rFonts w:ascii="Times New Roman" w:eastAsia="Times New Roman" w:hAnsi="Times New Roman" w:cs="Times New Roman"/>
          <w:sz w:val="28"/>
          <w:szCs w:val="28"/>
          <w:lang w:eastAsia="ru-RU"/>
        </w:rPr>
        <w:t>Сокращенное фирменное наименование предприятия: ООО «КЗТМ».</w:t>
      </w:r>
    </w:p>
    <w:p w:rsidR="0007059D" w:rsidRPr="0007059D" w:rsidRDefault="0007059D" w:rsidP="0007059D">
      <w:pPr>
        <w:spacing w:after="0" w:line="360" w:lineRule="auto"/>
        <w:ind w:firstLine="709"/>
        <w:jc w:val="both"/>
        <w:rPr>
          <w:rFonts w:ascii="Times New Roman" w:eastAsia="Times New Roman" w:hAnsi="Times New Roman" w:cs="Times New Roman"/>
          <w:sz w:val="28"/>
          <w:szCs w:val="28"/>
          <w:lang w:eastAsia="ru-RU"/>
        </w:rPr>
      </w:pPr>
      <w:r w:rsidRPr="0007059D">
        <w:rPr>
          <w:rFonts w:ascii="Times New Roman" w:eastAsia="Times New Roman" w:hAnsi="Times New Roman" w:cs="Times New Roman"/>
          <w:sz w:val="28"/>
          <w:szCs w:val="28"/>
          <w:lang w:eastAsia="ru-RU"/>
        </w:rPr>
        <w:t>Организационно-правовая форма: общество с ограниченной ответственностью.</w:t>
      </w:r>
    </w:p>
    <w:p w:rsidR="0007059D" w:rsidRPr="0007059D" w:rsidRDefault="0007059D" w:rsidP="0007059D">
      <w:pPr>
        <w:spacing w:after="0" w:line="360" w:lineRule="auto"/>
        <w:ind w:firstLine="709"/>
        <w:rPr>
          <w:rFonts w:ascii="Times New Roman" w:eastAsia="Times New Roman" w:hAnsi="Times New Roman" w:cs="Times New Roman"/>
          <w:sz w:val="28"/>
          <w:szCs w:val="28"/>
          <w:lang w:eastAsia="ru-RU"/>
        </w:rPr>
      </w:pPr>
      <w:r w:rsidRPr="0007059D">
        <w:rPr>
          <w:rFonts w:ascii="Times New Roman" w:eastAsia="Times New Roman" w:hAnsi="Times New Roman" w:cs="Times New Roman"/>
          <w:sz w:val="28"/>
          <w:szCs w:val="28"/>
          <w:lang w:eastAsia="ru-RU"/>
        </w:rPr>
        <w:t>Форма собственности: частная.</w:t>
      </w:r>
    </w:p>
    <w:p w:rsidR="0007059D" w:rsidRPr="0007059D" w:rsidRDefault="0007059D" w:rsidP="0007059D">
      <w:pPr>
        <w:spacing w:after="0" w:line="360" w:lineRule="auto"/>
        <w:ind w:firstLine="709"/>
        <w:rPr>
          <w:rFonts w:ascii="Times New Roman" w:eastAsia="Times New Roman" w:hAnsi="Times New Roman" w:cs="Times New Roman"/>
          <w:sz w:val="28"/>
          <w:szCs w:val="28"/>
          <w:lang w:eastAsia="ru-RU"/>
        </w:rPr>
      </w:pPr>
      <w:r w:rsidRPr="0007059D">
        <w:rPr>
          <w:rFonts w:ascii="Times New Roman" w:eastAsia="Times New Roman" w:hAnsi="Times New Roman" w:cs="Times New Roman"/>
          <w:sz w:val="28"/>
          <w:szCs w:val="28"/>
          <w:lang w:eastAsia="ru-RU"/>
        </w:rPr>
        <w:t>Юридический адрес: 442539, Россия, Пензенская область, г. Кузнецк, ул. Московская, 70а.</w:t>
      </w:r>
    </w:p>
    <w:p w:rsidR="0007059D" w:rsidRPr="0007059D" w:rsidRDefault="0007059D" w:rsidP="0007059D">
      <w:pPr>
        <w:spacing w:after="0" w:line="360" w:lineRule="auto"/>
        <w:ind w:firstLine="709"/>
        <w:jc w:val="both"/>
        <w:rPr>
          <w:rFonts w:ascii="Times New Roman" w:eastAsia="Times New Roman" w:hAnsi="Times New Roman" w:cs="Times New Roman"/>
          <w:sz w:val="28"/>
          <w:szCs w:val="28"/>
          <w:lang w:eastAsia="ru-RU"/>
        </w:rPr>
      </w:pPr>
      <w:r w:rsidRPr="0007059D">
        <w:rPr>
          <w:rFonts w:ascii="Times New Roman" w:eastAsia="Times New Roman" w:hAnsi="Times New Roman" w:cs="Times New Roman"/>
          <w:sz w:val="28"/>
          <w:szCs w:val="28"/>
          <w:lang w:eastAsia="ru-RU"/>
        </w:rPr>
        <w:t>Предприятие находится на территории Пензенской области в г. Кузнецк, который расположен в центре европейской части России на пересечении крупнейших автомобильных и железнодорожных магистралей и имеет хорошо развитую транспортную инфраструктуру.</w:t>
      </w:r>
    </w:p>
    <w:p w:rsidR="0007059D" w:rsidRPr="0007059D" w:rsidRDefault="0007059D" w:rsidP="0007059D">
      <w:pPr>
        <w:spacing w:after="0" w:line="360" w:lineRule="auto"/>
        <w:ind w:firstLine="709"/>
        <w:jc w:val="both"/>
        <w:rPr>
          <w:rFonts w:ascii="Times New Roman" w:eastAsia="Times New Roman" w:hAnsi="Times New Roman" w:cs="Times New Roman"/>
          <w:sz w:val="28"/>
          <w:szCs w:val="28"/>
          <w:lang w:eastAsia="ru-RU"/>
        </w:rPr>
      </w:pPr>
      <w:r w:rsidRPr="0007059D">
        <w:rPr>
          <w:rFonts w:ascii="Times New Roman" w:eastAsia="Times New Roman" w:hAnsi="Times New Roman" w:cs="Times New Roman"/>
          <w:sz w:val="28"/>
          <w:szCs w:val="28"/>
          <w:lang w:eastAsia="ru-RU"/>
        </w:rPr>
        <w:t>Через г. Кузнецк проходит крупнейшая автомагистраль Москва-Челябинск.</w:t>
      </w:r>
    </w:p>
    <w:p w:rsidR="0007059D" w:rsidRPr="0007059D" w:rsidRDefault="0007059D" w:rsidP="0007059D">
      <w:pPr>
        <w:spacing w:after="0" w:line="360" w:lineRule="auto"/>
        <w:ind w:firstLine="709"/>
        <w:jc w:val="both"/>
        <w:rPr>
          <w:rFonts w:ascii="Times New Roman" w:eastAsia="Times New Roman" w:hAnsi="Times New Roman" w:cs="Times New Roman"/>
          <w:sz w:val="28"/>
          <w:szCs w:val="28"/>
          <w:lang w:eastAsia="ru-RU"/>
        </w:rPr>
      </w:pPr>
      <w:r w:rsidRPr="0007059D">
        <w:rPr>
          <w:rFonts w:ascii="Times New Roman" w:eastAsia="Times New Roman" w:hAnsi="Times New Roman" w:cs="Times New Roman"/>
          <w:sz w:val="28"/>
          <w:szCs w:val="28"/>
          <w:lang w:eastAsia="ru-RU"/>
        </w:rPr>
        <w:t>На территории области пересекаются 2 крупнейшие федеральные железнодорожные магистрали – Куйбышевская и Юго-Восточная, связывающие область со всеми регионами России. В г. Кузнецк расположена железнодорожная станция федерального значения.</w:t>
      </w:r>
    </w:p>
    <w:p w:rsidR="0007059D" w:rsidRPr="0007059D" w:rsidRDefault="0007059D" w:rsidP="0007059D">
      <w:pPr>
        <w:spacing w:after="0" w:line="360" w:lineRule="auto"/>
        <w:ind w:firstLine="709"/>
        <w:jc w:val="both"/>
        <w:rPr>
          <w:rFonts w:ascii="Times New Roman" w:eastAsia="Times New Roman" w:hAnsi="Times New Roman" w:cs="Times New Roman"/>
          <w:sz w:val="28"/>
          <w:szCs w:val="28"/>
          <w:lang w:eastAsia="ru-RU"/>
        </w:rPr>
      </w:pPr>
      <w:r w:rsidRPr="0007059D">
        <w:rPr>
          <w:rFonts w:ascii="Times New Roman" w:eastAsia="Times New Roman" w:hAnsi="Times New Roman" w:cs="Times New Roman"/>
          <w:sz w:val="28"/>
          <w:szCs w:val="28"/>
          <w:lang w:eastAsia="ru-RU"/>
        </w:rPr>
        <w:t xml:space="preserve">Ближайший аэропорт расположен в г. Пенза (расстояние от г. Кузнецк – </w:t>
      </w:r>
      <w:smartTag w:uri="urn:schemas-microsoft-com:office:smarttags" w:element="metricconverter">
        <w:smartTagPr>
          <w:attr w:name="ProductID" w:val="123 км"/>
        </w:smartTagPr>
        <w:r w:rsidRPr="0007059D">
          <w:rPr>
            <w:rFonts w:ascii="Times New Roman" w:eastAsia="Times New Roman" w:hAnsi="Times New Roman" w:cs="Times New Roman"/>
            <w:sz w:val="28"/>
            <w:szCs w:val="28"/>
            <w:lang w:eastAsia="ru-RU"/>
          </w:rPr>
          <w:t>123 км</w:t>
        </w:r>
      </w:smartTag>
      <w:r w:rsidRPr="0007059D">
        <w:rPr>
          <w:rFonts w:ascii="Times New Roman" w:eastAsia="Times New Roman" w:hAnsi="Times New Roman" w:cs="Times New Roman"/>
          <w:sz w:val="28"/>
          <w:szCs w:val="28"/>
          <w:lang w:eastAsia="ru-RU"/>
        </w:rPr>
        <w:t>). Пензенский аэропорт осуществляет прямые рейсы в Москву и другие регионы России.</w:t>
      </w:r>
    </w:p>
    <w:p w:rsidR="0007059D" w:rsidRPr="0007059D" w:rsidRDefault="0007059D" w:rsidP="0007059D">
      <w:pPr>
        <w:spacing w:after="0" w:line="360" w:lineRule="auto"/>
        <w:ind w:firstLine="709"/>
        <w:jc w:val="both"/>
        <w:rPr>
          <w:rFonts w:ascii="Times New Roman" w:eastAsia="Times New Roman" w:hAnsi="Times New Roman" w:cs="Times New Roman"/>
          <w:sz w:val="28"/>
          <w:szCs w:val="28"/>
          <w:lang w:eastAsia="ru-RU"/>
        </w:rPr>
      </w:pPr>
      <w:r w:rsidRPr="0007059D">
        <w:rPr>
          <w:rFonts w:ascii="Times New Roman" w:eastAsia="Times New Roman" w:hAnsi="Times New Roman" w:cs="Times New Roman"/>
          <w:sz w:val="28"/>
          <w:szCs w:val="28"/>
          <w:lang w:eastAsia="ru-RU"/>
        </w:rPr>
        <w:t xml:space="preserve">Грузовой речной порт «Сызрань» (прямое сообщение по трассе М-5 и Куйбышевской ж/д). Удалённость от г. Кузнецк – </w:t>
      </w:r>
      <w:smartTag w:uri="urn:schemas-microsoft-com:office:smarttags" w:element="metricconverter">
        <w:smartTagPr>
          <w:attr w:name="ProductID" w:val="124 км"/>
        </w:smartTagPr>
        <w:r w:rsidRPr="0007059D">
          <w:rPr>
            <w:rFonts w:ascii="Times New Roman" w:eastAsia="Times New Roman" w:hAnsi="Times New Roman" w:cs="Times New Roman"/>
            <w:sz w:val="28"/>
            <w:szCs w:val="28"/>
            <w:lang w:eastAsia="ru-RU"/>
          </w:rPr>
          <w:t>124 км</w:t>
        </w:r>
      </w:smartTag>
      <w:r w:rsidRPr="0007059D">
        <w:rPr>
          <w:rFonts w:ascii="Times New Roman" w:eastAsia="Times New Roman" w:hAnsi="Times New Roman" w:cs="Times New Roman"/>
          <w:sz w:val="28"/>
          <w:szCs w:val="28"/>
          <w:lang w:eastAsia="ru-RU"/>
        </w:rPr>
        <w:t>.</w:t>
      </w:r>
    </w:p>
    <w:p w:rsidR="0007059D" w:rsidRPr="0007059D" w:rsidRDefault="0007059D" w:rsidP="0007059D">
      <w:pPr>
        <w:spacing w:after="0" w:line="360" w:lineRule="auto"/>
        <w:ind w:firstLine="709"/>
        <w:jc w:val="both"/>
        <w:rPr>
          <w:rFonts w:ascii="Times New Roman" w:eastAsia="Times New Roman" w:hAnsi="Times New Roman" w:cs="Times New Roman"/>
          <w:sz w:val="28"/>
          <w:szCs w:val="28"/>
          <w:lang w:eastAsia="ru-RU"/>
        </w:rPr>
      </w:pPr>
      <w:r w:rsidRPr="0007059D">
        <w:rPr>
          <w:rFonts w:ascii="Times New Roman" w:eastAsia="Times New Roman" w:hAnsi="Times New Roman" w:cs="Times New Roman"/>
          <w:sz w:val="28"/>
          <w:szCs w:val="28"/>
          <w:lang w:eastAsia="ru-RU"/>
        </w:rPr>
        <w:t>Коммуникационные возможности: сотовая связь международного стандарта GSM 900/800, современные услуги доступа к сети Интернет, включая ADSL. Международная почтовая связь: EMS, DHL.</w:t>
      </w:r>
    </w:p>
    <w:p w:rsidR="0007059D" w:rsidRPr="0007059D" w:rsidRDefault="0007059D" w:rsidP="0007059D">
      <w:pPr>
        <w:spacing w:after="0" w:line="360" w:lineRule="auto"/>
        <w:ind w:firstLine="709"/>
        <w:jc w:val="both"/>
        <w:rPr>
          <w:rFonts w:ascii="Times New Roman" w:eastAsia="Times New Roman" w:hAnsi="Times New Roman" w:cs="Times New Roman"/>
          <w:sz w:val="28"/>
          <w:szCs w:val="28"/>
          <w:lang w:eastAsia="ru-RU"/>
        </w:rPr>
      </w:pPr>
      <w:r w:rsidRPr="0007059D">
        <w:rPr>
          <w:rFonts w:ascii="Times New Roman" w:eastAsia="Times New Roman" w:hAnsi="Times New Roman" w:cs="Times New Roman"/>
          <w:sz w:val="28"/>
          <w:szCs w:val="28"/>
          <w:lang w:eastAsia="ru-RU"/>
        </w:rPr>
        <w:lastRenderedPageBreak/>
        <w:t>Сегодня ООО «КЗТМ» представляет собой стабильно работающее предприятие, имеющее увесистый портфель заказов, профессиональный коллектив, способный решать серьезные задачи.</w:t>
      </w:r>
    </w:p>
    <w:p w:rsidR="0007059D" w:rsidRPr="0007059D" w:rsidRDefault="0007059D" w:rsidP="0007059D">
      <w:pPr>
        <w:spacing w:after="0" w:line="360" w:lineRule="auto"/>
        <w:ind w:firstLine="709"/>
        <w:jc w:val="both"/>
        <w:rPr>
          <w:rFonts w:ascii="Times New Roman" w:eastAsia="Times New Roman" w:hAnsi="Times New Roman" w:cs="Times New Roman"/>
          <w:sz w:val="28"/>
          <w:szCs w:val="28"/>
          <w:lang w:eastAsia="ru-RU"/>
        </w:rPr>
      </w:pPr>
      <w:r w:rsidRPr="0007059D">
        <w:rPr>
          <w:rFonts w:ascii="Times New Roman" w:eastAsia="Times New Roman" w:hAnsi="Times New Roman" w:cs="Times New Roman"/>
          <w:sz w:val="28"/>
          <w:szCs w:val="28"/>
          <w:lang w:eastAsia="ru-RU"/>
        </w:rPr>
        <w:t>Производственные мощности позволяют выполнять работ по механической обработке металла, производить электросварку, сварку в среде углекислого газа, цветное литье под давлением и центробежное литье черных и цветных металлов, изготовлять штампосварочные конструкции, осуществлять сборку самого различного оборудования.</w:t>
      </w:r>
    </w:p>
    <w:p w:rsidR="0007059D" w:rsidRPr="0007059D" w:rsidRDefault="0007059D" w:rsidP="0007059D">
      <w:pPr>
        <w:spacing w:after="0" w:line="360" w:lineRule="auto"/>
        <w:ind w:firstLine="709"/>
        <w:jc w:val="both"/>
        <w:rPr>
          <w:rFonts w:ascii="Times New Roman" w:eastAsia="Times New Roman" w:hAnsi="Times New Roman" w:cs="Times New Roman"/>
          <w:sz w:val="28"/>
          <w:szCs w:val="28"/>
          <w:lang w:eastAsia="ru-RU"/>
        </w:rPr>
      </w:pPr>
      <w:r w:rsidRPr="0007059D">
        <w:rPr>
          <w:rFonts w:ascii="Times New Roman" w:eastAsia="Times New Roman" w:hAnsi="Times New Roman" w:cs="Times New Roman"/>
          <w:sz w:val="28"/>
          <w:szCs w:val="28"/>
          <w:lang w:eastAsia="ru-RU"/>
        </w:rPr>
        <w:t>Предприятие сегодня имеет возможность изготовить машины для текстильной промышленности, оборудование для автомобильной, лесоперерабатывающей промышленности, сельского хозяйства, переработки вторичных ресурсов, а также товары народного потребления.</w:t>
      </w:r>
    </w:p>
    <w:p w:rsidR="0007059D" w:rsidRPr="0007059D" w:rsidRDefault="0007059D" w:rsidP="0007059D">
      <w:pPr>
        <w:spacing w:after="0" w:line="360" w:lineRule="auto"/>
        <w:ind w:firstLine="709"/>
        <w:jc w:val="both"/>
        <w:rPr>
          <w:rFonts w:ascii="Times New Roman" w:eastAsia="Times New Roman" w:hAnsi="Times New Roman" w:cs="Times New Roman"/>
          <w:bCs/>
          <w:sz w:val="28"/>
          <w:szCs w:val="28"/>
          <w:lang w:eastAsia="ru-RU"/>
        </w:rPr>
      </w:pPr>
      <w:r w:rsidRPr="0007059D">
        <w:rPr>
          <w:rFonts w:ascii="Times New Roman" w:eastAsia="Times New Roman" w:hAnsi="Times New Roman" w:cs="Times New Roman"/>
          <w:bCs/>
          <w:sz w:val="28"/>
          <w:szCs w:val="28"/>
          <w:lang w:eastAsia="ru-RU"/>
        </w:rPr>
        <w:t>Целью деятельности ООО «КЗТМ» является производство и реализация конкурентоспособной продукции в соответствии с потребностями рынка, повышение ее качества и расширение номенклатуры для получения прибыли, удовлетворения социальных и экономических интересов членов трудового коллектива, собственника имущества.</w:t>
      </w:r>
    </w:p>
    <w:p w:rsidR="0007059D" w:rsidRPr="0007059D" w:rsidRDefault="0007059D" w:rsidP="0007059D">
      <w:pPr>
        <w:spacing w:after="0" w:line="360" w:lineRule="auto"/>
        <w:ind w:firstLine="709"/>
        <w:jc w:val="both"/>
        <w:rPr>
          <w:rFonts w:ascii="Times New Roman" w:eastAsia="Times New Roman" w:hAnsi="Times New Roman" w:cs="Times New Roman"/>
          <w:bCs/>
          <w:sz w:val="28"/>
          <w:szCs w:val="28"/>
          <w:lang w:eastAsia="ru-RU"/>
        </w:rPr>
      </w:pPr>
      <w:r w:rsidRPr="0007059D">
        <w:rPr>
          <w:rFonts w:ascii="Times New Roman" w:eastAsia="Times New Roman" w:hAnsi="Times New Roman" w:cs="Times New Roman"/>
          <w:bCs/>
          <w:sz w:val="28"/>
          <w:szCs w:val="28"/>
          <w:lang w:eastAsia="ru-RU"/>
        </w:rPr>
        <w:t>Видами деятельности предприятия являются:</w:t>
      </w:r>
    </w:p>
    <w:p w:rsidR="0007059D" w:rsidRPr="0007059D" w:rsidRDefault="0007059D" w:rsidP="0007059D">
      <w:pPr>
        <w:spacing w:after="0" w:line="360" w:lineRule="auto"/>
        <w:ind w:firstLine="709"/>
        <w:jc w:val="both"/>
        <w:rPr>
          <w:rFonts w:ascii="Times New Roman" w:eastAsia="Times New Roman" w:hAnsi="Times New Roman" w:cs="Times New Roman"/>
          <w:sz w:val="28"/>
          <w:szCs w:val="28"/>
          <w:lang w:eastAsia="ru-RU"/>
        </w:rPr>
      </w:pPr>
      <w:r w:rsidRPr="0007059D">
        <w:rPr>
          <w:rFonts w:ascii="Times New Roman" w:eastAsia="Times New Roman" w:hAnsi="Times New Roman" w:cs="Times New Roman"/>
          <w:sz w:val="28"/>
          <w:szCs w:val="28"/>
          <w:lang w:eastAsia="ru-RU"/>
        </w:rPr>
        <w:t>- производство машиностроительной продукции и товаров широкого потребления;</w:t>
      </w:r>
    </w:p>
    <w:p w:rsidR="0007059D" w:rsidRPr="0007059D" w:rsidRDefault="0007059D" w:rsidP="0007059D">
      <w:pPr>
        <w:spacing w:after="0" w:line="360" w:lineRule="auto"/>
        <w:ind w:firstLine="709"/>
        <w:jc w:val="both"/>
        <w:rPr>
          <w:rFonts w:ascii="Times New Roman" w:eastAsia="Times New Roman" w:hAnsi="Times New Roman" w:cs="Times New Roman"/>
          <w:sz w:val="28"/>
          <w:szCs w:val="28"/>
          <w:lang w:eastAsia="ru-RU"/>
        </w:rPr>
      </w:pPr>
      <w:r w:rsidRPr="0007059D">
        <w:rPr>
          <w:rFonts w:ascii="Times New Roman" w:eastAsia="Times New Roman" w:hAnsi="Times New Roman" w:cs="Times New Roman"/>
          <w:sz w:val="28"/>
          <w:szCs w:val="28"/>
          <w:lang w:eastAsia="ru-RU"/>
        </w:rPr>
        <w:t>- оптовая, мелкооптовая, розничная и комиссионная торговля всеми видами промышленной и сельскохозяйственной продукции, выполнение торгово-закупочных и посреднических операций на территории РФ и за ее пределами;</w:t>
      </w:r>
    </w:p>
    <w:p w:rsidR="0007059D" w:rsidRPr="0007059D" w:rsidRDefault="0007059D" w:rsidP="0007059D">
      <w:pPr>
        <w:spacing w:after="0" w:line="360" w:lineRule="auto"/>
        <w:ind w:firstLine="709"/>
        <w:jc w:val="both"/>
        <w:rPr>
          <w:rFonts w:ascii="Times New Roman" w:eastAsia="Times New Roman" w:hAnsi="Times New Roman" w:cs="Times New Roman"/>
          <w:sz w:val="28"/>
          <w:szCs w:val="28"/>
          <w:lang w:eastAsia="ru-RU"/>
        </w:rPr>
      </w:pPr>
      <w:r w:rsidRPr="0007059D">
        <w:rPr>
          <w:rFonts w:ascii="Times New Roman" w:eastAsia="Times New Roman" w:hAnsi="Times New Roman" w:cs="Times New Roman"/>
          <w:sz w:val="28"/>
          <w:szCs w:val="28"/>
          <w:lang w:eastAsia="ru-RU"/>
        </w:rPr>
        <w:t>- переработка сельскохозяйственной продукции;</w:t>
      </w:r>
    </w:p>
    <w:p w:rsidR="0007059D" w:rsidRPr="0007059D" w:rsidRDefault="0007059D" w:rsidP="0007059D">
      <w:pPr>
        <w:spacing w:after="0" w:line="360" w:lineRule="auto"/>
        <w:ind w:firstLine="709"/>
        <w:jc w:val="both"/>
        <w:rPr>
          <w:rFonts w:ascii="Times New Roman" w:eastAsia="Times New Roman" w:hAnsi="Times New Roman" w:cs="Times New Roman"/>
          <w:sz w:val="28"/>
          <w:szCs w:val="28"/>
          <w:lang w:eastAsia="ru-RU"/>
        </w:rPr>
      </w:pPr>
      <w:r w:rsidRPr="0007059D">
        <w:rPr>
          <w:rFonts w:ascii="Times New Roman" w:eastAsia="Times New Roman" w:hAnsi="Times New Roman" w:cs="Times New Roman"/>
          <w:sz w:val="28"/>
          <w:szCs w:val="28"/>
          <w:lang w:eastAsia="ru-RU"/>
        </w:rPr>
        <w:t>- переработка вторичного сырья и отходов промышленного, сельскохозяйственного производства;</w:t>
      </w:r>
    </w:p>
    <w:p w:rsidR="0007059D" w:rsidRPr="0007059D" w:rsidRDefault="0007059D" w:rsidP="0007059D">
      <w:pPr>
        <w:spacing w:after="0" w:line="360" w:lineRule="auto"/>
        <w:ind w:firstLine="709"/>
        <w:jc w:val="both"/>
        <w:rPr>
          <w:rFonts w:ascii="Times New Roman" w:eastAsia="Times New Roman" w:hAnsi="Times New Roman" w:cs="Times New Roman"/>
          <w:sz w:val="28"/>
          <w:szCs w:val="28"/>
          <w:lang w:eastAsia="ru-RU"/>
        </w:rPr>
      </w:pPr>
      <w:r w:rsidRPr="0007059D">
        <w:rPr>
          <w:rFonts w:ascii="Times New Roman" w:eastAsia="Times New Roman" w:hAnsi="Times New Roman" w:cs="Times New Roman"/>
          <w:sz w:val="28"/>
          <w:szCs w:val="28"/>
          <w:lang w:eastAsia="ru-RU"/>
        </w:rPr>
        <w:t>- организация пунктов общественного питания, кафе, баров, ресторанов;</w:t>
      </w:r>
    </w:p>
    <w:p w:rsidR="0007059D" w:rsidRPr="0007059D" w:rsidRDefault="0007059D" w:rsidP="0007059D">
      <w:pPr>
        <w:spacing w:after="0" w:line="360" w:lineRule="auto"/>
        <w:ind w:firstLine="709"/>
        <w:jc w:val="both"/>
        <w:rPr>
          <w:rFonts w:ascii="Times New Roman" w:eastAsia="Times New Roman" w:hAnsi="Times New Roman" w:cs="Times New Roman"/>
          <w:sz w:val="28"/>
          <w:szCs w:val="28"/>
          <w:lang w:eastAsia="ru-RU"/>
        </w:rPr>
      </w:pPr>
      <w:r w:rsidRPr="0007059D">
        <w:rPr>
          <w:rFonts w:ascii="Times New Roman" w:eastAsia="Times New Roman" w:hAnsi="Times New Roman" w:cs="Times New Roman"/>
          <w:sz w:val="28"/>
          <w:szCs w:val="28"/>
          <w:lang w:eastAsia="ru-RU"/>
        </w:rPr>
        <w:t>- создание сети собственных фирменных магазинов;</w:t>
      </w:r>
    </w:p>
    <w:p w:rsidR="0007059D" w:rsidRPr="0007059D" w:rsidRDefault="0007059D" w:rsidP="0007059D">
      <w:pPr>
        <w:spacing w:after="0" w:line="360" w:lineRule="auto"/>
        <w:ind w:firstLine="709"/>
        <w:jc w:val="both"/>
        <w:rPr>
          <w:rFonts w:ascii="Times New Roman" w:eastAsia="Times New Roman" w:hAnsi="Times New Roman" w:cs="Times New Roman"/>
          <w:sz w:val="28"/>
          <w:szCs w:val="28"/>
          <w:lang w:eastAsia="ru-RU"/>
        </w:rPr>
      </w:pPr>
      <w:r w:rsidRPr="0007059D">
        <w:rPr>
          <w:rFonts w:ascii="Times New Roman" w:eastAsia="Times New Roman" w:hAnsi="Times New Roman" w:cs="Times New Roman"/>
          <w:sz w:val="28"/>
          <w:szCs w:val="28"/>
          <w:lang w:eastAsia="ru-RU"/>
        </w:rPr>
        <w:t>- внешнеэкономическая деятельность;</w:t>
      </w:r>
    </w:p>
    <w:p w:rsidR="0007059D" w:rsidRPr="0007059D" w:rsidRDefault="0007059D" w:rsidP="0007059D">
      <w:pPr>
        <w:spacing w:after="0" w:line="360" w:lineRule="auto"/>
        <w:ind w:firstLine="709"/>
        <w:jc w:val="both"/>
        <w:rPr>
          <w:rFonts w:ascii="Times New Roman" w:eastAsia="Times New Roman" w:hAnsi="Times New Roman" w:cs="Times New Roman"/>
          <w:sz w:val="28"/>
          <w:szCs w:val="28"/>
          <w:lang w:eastAsia="ru-RU"/>
        </w:rPr>
      </w:pPr>
      <w:r w:rsidRPr="0007059D">
        <w:rPr>
          <w:rFonts w:ascii="Times New Roman" w:eastAsia="Times New Roman" w:hAnsi="Times New Roman" w:cs="Times New Roman"/>
          <w:sz w:val="28"/>
          <w:szCs w:val="28"/>
          <w:lang w:eastAsia="ru-RU"/>
        </w:rPr>
        <w:lastRenderedPageBreak/>
        <w:t>- транспортные и экспедиционные услуги, в том числе пассажирские и грузовые перевозки всеми видами транспорта.</w:t>
      </w:r>
    </w:p>
    <w:p w:rsidR="0007059D" w:rsidRPr="0007059D" w:rsidRDefault="0007059D" w:rsidP="0007059D">
      <w:pPr>
        <w:spacing w:after="0" w:line="360" w:lineRule="auto"/>
        <w:ind w:firstLine="709"/>
        <w:jc w:val="both"/>
        <w:rPr>
          <w:rFonts w:ascii="Times New Roman" w:eastAsia="Times New Roman" w:hAnsi="Times New Roman" w:cs="Times New Roman"/>
          <w:bCs/>
          <w:color w:val="000000"/>
          <w:sz w:val="28"/>
          <w:szCs w:val="28"/>
          <w:lang w:eastAsia="ru-RU"/>
        </w:rPr>
      </w:pPr>
      <w:r w:rsidRPr="0007059D">
        <w:rPr>
          <w:rFonts w:ascii="Times New Roman" w:eastAsia="Times New Roman" w:hAnsi="Times New Roman" w:cs="Times New Roman"/>
          <w:bCs/>
          <w:color w:val="000000"/>
          <w:sz w:val="28"/>
          <w:szCs w:val="28"/>
          <w:lang w:eastAsia="ru-RU"/>
        </w:rPr>
        <w:t>На предприятии применяются следующие технологические процессы по видам производства:</w:t>
      </w:r>
    </w:p>
    <w:p w:rsidR="0007059D" w:rsidRPr="0007059D" w:rsidRDefault="0007059D" w:rsidP="0007059D">
      <w:pPr>
        <w:spacing w:after="0" w:line="360" w:lineRule="auto"/>
        <w:ind w:firstLine="709"/>
        <w:jc w:val="both"/>
        <w:rPr>
          <w:rFonts w:ascii="Times New Roman" w:eastAsia="Times New Roman" w:hAnsi="Times New Roman" w:cs="Times New Roman"/>
          <w:color w:val="000000"/>
          <w:sz w:val="28"/>
          <w:szCs w:val="28"/>
          <w:lang w:eastAsia="ru-RU"/>
        </w:rPr>
      </w:pPr>
      <w:r w:rsidRPr="0007059D">
        <w:rPr>
          <w:rFonts w:ascii="Times New Roman" w:eastAsia="Times New Roman" w:hAnsi="Times New Roman" w:cs="Times New Roman"/>
          <w:bCs/>
          <w:color w:val="000000"/>
          <w:sz w:val="28"/>
          <w:szCs w:val="28"/>
          <w:lang w:eastAsia="ru-RU"/>
        </w:rPr>
        <w:t>Заготовительное производство:</w:t>
      </w:r>
    </w:p>
    <w:p w:rsidR="0007059D" w:rsidRPr="0007059D" w:rsidRDefault="0007059D" w:rsidP="0007059D">
      <w:pPr>
        <w:spacing w:after="0" w:line="360" w:lineRule="auto"/>
        <w:ind w:firstLine="709"/>
        <w:jc w:val="both"/>
        <w:rPr>
          <w:rFonts w:ascii="Times New Roman" w:eastAsia="Times New Roman" w:hAnsi="Times New Roman" w:cs="Times New Roman"/>
          <w:color w:val="000000"/>
          <w:sz w:val="28"/>
          <w:szCs w:val="28"/>
          <w:lang w:eastAsia="ru-RU"/>
        </w:rPr>
      </w:pPr>
      <w:r w:rsidRPr="0007059D">
        <w:rPr>
          <w:rFonts w:ascii="Times New Roman" w:eastAsia="Times New Roman" w:hAnsi="Times New Roman" w:cs="Times New Roman"/>
          <w:color w:val="000000"/>
          <w:sz w:val="28"/>
          <w:szCs w:val="28"/>
          <w:lang w:eastAsia="ru-RU"/>
        </w:rPr>
        <w:t>- технологические процессы резки листовых и профильных тонко и толстолистовых чёрных и цветных металлов и неметаллических материалов.</w:t>
      </w:r>
    </w:p>
    <w:p w:rsidR="0007059D" w:rsidRPr="0007059D" w:rsidRDefault="0007059D" w:rsidP="0007059D">
      <w:pPr>
        <w:spacing w:after="0" w:line="360" w:lineRule="auto"/>
        <w:ind w:firstLine="709"/>
        <w:jc w:val="both"/>
        <w:rPr>
          <w:rFonts w:ascii="Times New Roman" w:eastAsia="Times New Roman" w:hAnsi="Times New Roman" w:cs="Times New Roman"/>
          <w:color w:val="000000"/>
          <w:sz w:val="28"/>
          <w:szCs w:val="28"/>
          <w:lang w:eastAsia="ru-RU"/>
        </w:rPr>
      </w:pPr>
      <w:r w:rsidRPr="0007059D">
        <w:rPr>
          <w:rFonts w:ascii="Times New Roman" w:eastAsia="Times New Roman" w:hAnsi="Times New Roman" w:cs="Times New Roman"/>
          <w:bCs/>
          <w:color w:val="000000"/>
          <w:sz w:val="28"/>
          <w:szCs w:val="28"/>
          <w:lang w:eastAsia="ru-RU"/>
        </w:rPr>
        <w:t>Литейное производство:</w:t>
      </w:r>
    </w:p>
    <w:p w:rsidR="0007059D" w:rsidRPr="0007059D" w:rsidRDefault="0007059D" w:rsidP="0007059D">
      <w:pPr>
        <w:spacing w:after="0" w:line="360" w:lineRule="auto"/>
        <w:ind w:firstLine="709"/>
        <w:jc w:val="both"/>
        <w:rPr>
          <w:rFonts w:ascii="Times New Roman" w:eastAsia="Times New Roman" w:hAnsi="Times New Roman" w:cs="Times New Roman"/>
          <w:color w:val="000000"/>
          <w:sz w:val="28"/>
          <w:szCs w:val="28"/>
          <w:lang w:eastAsia="ru-RU"/>
        </w:rPr>
      </w:pPr>
      <w:r w:rsidRPr="0007059D">
        <w:rPr>
          <w:rFonts w:ascii="Times New Roman" w:eastAsia="Times New Roman" w:hAnsi="Times New Roman" w:cs="Times New Roman"/>
          <w:color w:val="000000"/>
          <w:sz w:val="28"/>
          <w:szCs w:val="28"/>
          <w:lang w:eastAsia="ru-RU"/>
        </w:rPr>
        <w:t>- технологические процессы литья в землю, под давлением в кокиль по выплавляемым моделям чёрных и цветных металлов.</w:t>
      </w:r>
    </w:p>
    <w:p w:rsidR="0007059D" w:rsidRPr="0007059D" w:rsidRDefault="0007059D" w:rsidP="0007059D">
      <w:pPr>
        <w:spacing w:after="0" w:line="360" w:lineRule="auto"/>
        <w:ind w:firstLine="709"/>
        <w:jc w:val="both"/>
        <w:rPr>
          <w:rFonts w:ascii="Times New Roman" w:eastAsia="Times New Roman" w:hAnsi="Times New Roman" w:cs="Times New Roman"/>
          <w:color w:val="000000"/>
          <w:sz w:val="28"/>
          <w:szCs w:val="28"/>
          <w:lang w:eastAsia="ru-RU"/>
        </w:rPr>
      </w:pPr>
      <w:r w:rsidRPr="0007059D">
        <w:rPr>
          <w:rFonts w:ascii="Times New Roman" w:eastAsia="Times New Roman" w:hAnsi="Times New Roman" w:cs="Times New Roman"/>
          <w:bCs/>
          <w:color w:val="000000"/>
          <w:sz w:val="28"/>
          <w:szCs w:val="28"/>
          <w:lang w:eastAsia="ru-RU"/>
        </w:rPr>
        <w:t>Пластмассовое производство:</w:t>
      </w:r>
    </w:p>
    <w:p w:rsidR="0007059D" w:rsidRPr="0007059D" w:rsidRDefault="0007059D" w:rsidP="0007059D">
      <w:pPr>
        <w:spacing w:after="0" w:line="360" w:lineRule="auto"/>
        <w:ind w:firstLine="709"/>
        <w:jc w:val="both"/>
        <w:rPr>
          <w:rFonts w:ascii="Times New Roman" w:eastAsia="Times New Roman" w:hAnsi="Times New Roman" w:cs="Times New Roman"/>
          <w:color w:val="000000"/>
          <w:sz w:val="28"/>
          <w:szCs w:val="28"/>
          <w:lang w:eastAsia="ru-RU"/>
        </w:rPr>
      </w:pPr>
      <w:r w:rsidRPr="0007059D">
        <w:rPr>
          <w:rFonts w:ascii="Times New Roman" w:eastAsia="Times New Roman" w:hAnsi="Times New Roman" w:cs="Times New Roman"/>
          <w:color w:val="000000"/>
          <w:sz w:val="28"/>
          <w:szCs w:val="28"/>
          <w:lang w:eastAsia="ru-RU"/>
        </w:rPr>
        <w:t>- технологические процессы прессования деталей из термореактивных и термопластичных пластмасс, резины.</w:t>
      </w:r>
    </w:p>
    <w:p w:rsidR="0007059D" w:rsidRPr="0007059D" w:rsidRDefault="0007059D" w:rsidP="0007059D">
      <w:pPr>
        <w:spacing w:after="0" w:line="360" w:lineRule="auto"/>
        <w:ind w:firstLine="709"/>
        <w:jc w:val="both"/>
        <w:rPr>
          <w:rFonts w:ascii="Times New Roman" w:eastAsia="Times New Roman" w:hAnsi="Times New Roman" w:cs="Times New Roman"/>
          <w:color w:val="000000"/>
          <w:sz w:val="28"/>
          <w:szCs w:val="28"/>
          <w:lang w:eastAsia="ru-RU"/>
        </w:rPr>
      </w:pPr>
      <w:r w:rsidRPr="0007059D">
        <w:rPr>
          <w:rFonts w:ascii="Times New Roman" w:eastAsia="Times New Roman" w:hAnsi="Times New Roman" w:cs="Times New Roman"/>
          <w:bCs/>
          <w:color w:val="000000"/>
          <w:sz w:val="28"/>
          <w:szCs w:val="28"/>
          <w:lang w:eastAsia="ru-RU"/>
        </w:rPr>
        <w:t>Механообрабатывающее производство:</w:t>
      </w:r>
    </w:p>
    <w:p w:rsidR="0007059D" w:rsidRPr="0007059D" w:rsidRDefault="0007059D" w:rsidP="0007059D">
      <w:pPr>
        <w:spacing w:after="0" w:line="360" w:lineRule="auto"/>
        <w:ind w:firstLine="709"/>
        <w:jc w:val="both"/>
        <w:rPr>
          <w:rFonts w:ascii="Times New Roman" w:eastAsia="Times New Roman" w:hAnsi="Times New Roman" w:cs="Times New Roman"/>
          <w:color w:val="000000"/>
          <w:sz w:val="28"/>
          <w:szCs w:val="28"/>
          <w:lang w:eastAsia="ru-RU"/>
        </w:rPr>
      </w:pPr>
      <w:r w:rsidRPr="0007059D">
        <w:rPr>
          <w:rFonts w:ascii="Times New Roman" w:eastAsia="Times New Roman" w:hAnsi="Times New Roman" w:cs="Times New Roman"/>
          <w:color w:val="000000"/>
          <w:sz w:val="28"/>
          <w:szCs w:val="28"/>
          <w:lang w:eastAsia="ru-RU"/>
        </w:rPr>
        <w:t>- технологические процессы изготовления деталей на токарных, фрезерных, сверлильных, шлифовальных, расточных станках, зуборезных токарных автоматах и полуавтоматах, в том числе на станках с ЧПУ;</w:t>
      </w:r>
    </w:p>
    <w:p w:rsidR="0007059D" w:rsidRPr="0007059D" w:rsidRDefault="0007059D" w:rsidP="0007059D">
      <w:pPr>
        <w:spacing w:after="0" w:line="360" w:lineRule="auto"/>
        <w:ind w:firstLine="709"/>
        <w:jc w:val="both"/>
        <w:rPr>
          <w:rFonts w:ascii="Times New Roman" w:eastAsia="Times New Roman" w:hAnsi="Times New Roman" w:cs="Times New Roman"/>
          <w:color w:val="000000"/>
          <w:sz w:val="28"/>
          <w:szCs w:val="28"/>
          <w:lang w:eastAsia="ru-RU"/>
        </w:rPr>
      </w:pPr>
      <w:r w:rsidRPr="0007059D">
        <w:rPr>
          <w:rFonts w:ascii="Times New Roman" w:eastAsia="Times New Roman" w:hAnsi="Times New Roman" w:cs="Times New Roman"/>
          <w:color w:val="000000"/>
          <w:sz w:val="28"/>
          <w:szCs w:val="28"/>
          <w:lang w:eastAsia="ru-RU"/>
        </w:rPr>
        <w:t>- изготовление крепежа на ХВА и РНА.</w:t>
      </w:r>
    </w:p>
    <w:p w:rsidR="0007059D" w:rsidRPr="0007059D" w:rsidRDefault="0007059D" w:rsidP="0007059D">
      <w:pPr>
        <w:spacing w:after="0" w:line="360" w:lineRule="auto"/>
        <w:ind w:firstLine="709"/>
        <w:jc w:val="both"/>
        <w:rPr>
          <w:rFonts w:ascii="Times New Roman" w:eastAsia="Times New Roman" w:hAnsi="Times New Roman" w:cs="Times New Roman"/>
          <w:color w:val="000000"/>
          <w:sz w:val="28"/>
          <w:szCs w:val="28"/>
          <w:lang w:eastAsia="ru-RU"/>
        </w:rPr>
      </w:pPr>
      <w:r w:rsidRPr="0007059D">
        <w:rPr>
          <w:rFonts w:ascii="Times New Roman" w:eastAsia="Times New Roman" w:hAnsi="Times New Roman" w:cs="Times New Roman"/>
          <w:bCs/>
          <w:color w:val="000000"/>
          <w:sz w:val="28"/>
          <w:szCs w:val="28"/>
          <w:lang w:eastAsia="ru-RU"/>
        </w:rPr>
        <w:t>Штамповочное производство:</w:t>
      </w:r>
    </w:p>
    <w:p w:rsidR="0007059D" w:rsidRPr="0007059D" w:rsidRDefault="0007059D" w:rsidP="0007059D">
      <w:pPr>
        <w:spacing w:after="0" w:line="360" w:lineRule="auto"/>
        <w:ind w:firstLine="709"/>
        <w:jc w:val="both"/>
        <w:rPr>
          <w:rFonts w:ascii="Times New Roman" w:eastAsia="Times New Roman" w:hAnsi="Times New Roman" w:cs="Times New Roman"/>
          <w:color w:val="000000"/>
          <w:sz w:val="28"/>
          <w:szCs w:val="28"/>
          <w:lang w:eastAsia="ru-RU"/>
        </w:rPr>
      </w:pPr>
      <w:r w:rsidRPr="0007059D">
        <w:rPr>
          <w:rFonts w:ascii="Times New Roman" w:eastAsia="Times New Roman" w:hAnsi="Times New Roman" w:cs="Times New Roman"/>
          <w:color w:val="000000"/>
          <w:sz w:val="28"/>
          <w:szCs w:val="28"/>
          <w:lang w:eastAsia="ru-RU"/>
        </w:rPr>
        <w:t>- технологические процессы вырубки, гибки, формования деталей из металлических и неметаллических материалов.</w:t>
      </w:r>
    </w:p>
    <w:p w:rsidR="0007059D" w:rsidRPr="0007059D" w:rsidRDefault="0007059D" w:rsidP="0007059D">
      <w:pPr>
        <w:spacing w:after="0" w:line="360" w:lineRule="auto"/>
        <w:ind w:firstLine="709"/>
        <w:jc w:val="both"/>
        <w:rPr>
          <w:rFonts w:ascii="Times New Roman" w:eastAsia="Times New Roman" w:hAnsi="Times New Roman" w:cs="Times New Roman"/>
          <w:color w:val="000000"/>
          <w:sz w:val="28"/>
          <w:szCs w:val="28"/>
          <w:lang w:eastAsia="ru-RU"/>
        </w:rPr>
      </w:pPr>
      <w:r w:rsidRPr="0007059D">
        <w:rPr>
          <w:rFonts w:ascii="Times New Roman" w:eastAsia="Times New Roman" w:hAnsi="Times New Roman" w:cs="Times New Roman"/>
          <w:bCs/>
          <w:color w:val="000000"/>
          <w:sz w:val="28"/>
          <w:szCs w:val="28"/>
          <w:lang w:eastAsia="ru-RU"/>
        </w:rPr>
        <w:t>Каркасно-сварочное производство:</w:t>
      </w:r>
    </w:p>
    <w:p w:rsidR="0007059D" w:rsidRPr="0007059D" w:rsidRDefault="0007059D" w:rsidP="0007059D">
      <w:pPr>
        <w:spacing w:after="0" w:line="360" w:lineRule="auto"/>
        <w:ind w:firstLine="709"/>
        <w:jc w:val="both"/>
        <w:rPr>
          <w:rFonts w:ascii="Times New Roman" w:eastAsia="Times New Roman" w:hAnsi="Times New Roman" w:cs="Times New Roman"/>
          <w:color w:val="000000"/>
          <w:sz w:val="28"/>
          <w:szCs w:val="28"/>
          <w:lang w:eastAsia="ru-RU"/>
        </w:rPr>
      </w:pPr>
      <w:r w:rsidRPr="0007059D">
        <w:rPr>
          <w:rFonts w:ascii="Times New Roman" w:eastAsia="Times New Roman" w:hAnsi="Times New Roman" w:cs="Times New Roman"/>
          <w:color w:val="000000"/>
          <w:sz w:val="28"/>
          <w:szCs w:val="28"/>
          <w:lang w:eastAsia="ru-RU"/>
        </w:rPr>
        <w:t>- технологические процессы сборки каркасов, сварки и пайки, в том числе в среде защитных газов, слесарная и сверлильная обработка каркасов;</w:t>
      </w:r>
    </w:p>
    <w:p w:rsidR="0007059D" w:rsidRPr="0007059D" w:rsidRDefault="0007059D" w:rsidP="0007059D">
      <w:pPr>
        <w:spacing w:after="0" w:line="360" w:lineRule="auto"/>
        <w:ind w:firstLine="709"/>
        <w:jc w:val="both"/>
        <w:rPr>
          <w:rFonts w:ascii="Times New Roman" w:eastAsia="Times New Roman" w:hAnsi="Times New Roman" w:cs="Times New Roman"/>
          <w:color w:val="000000"/>
          <w:sz w:val="28"/>
          <w:szCs w:val="28"/>
          <w:lang w:eastAsia="ru-RU"/>
        </w:rPr>
      </w:pPr>
      <w:r w:rsidRPr="0007059D">
        <w:rPr>
          <w:rFonts w:ascii="Times New Roman" w:eastAsia="Times New Roman" w:hAnsi="Times New Roman" w:cs="Times New Roman"/>
          <w:color w:val="000000"/>
          <w:sz w:val="28"/>
          <w:szCs w:val="28"/>
          <w:lang w:eastAsia="ru-RU"/>
        </w:rPr>
        <w:t>- изготовление антенных систем.</w:t>
      </w:r>
    </w:p>
    <w:p w:rsidR="0007059D" w:rsidRPr="0007059D" w:rsidRDefault="0007059D" w:rsidP="0007059D">
      <w:pPr>
        <w:spacing w:after="0" w:line="360" w:lineRule="auto"/>
        <w:ind w:firstLine="709"/>
        <w:jc w:val="both"/>
        <w:rPr>
          <w:rFonts w:ascii="Times New Roman" w:eastAsia="Times New Roman" w:hAnsi="Times New Roman" w:cs="Times New Roman"/>
          <w:color w:val="000000"/>
          <w:sz w:val="28"/>
          <w:szCs w:val="28"/>
          <w:lang w:eastAsia="ru-RU"/>
        </w:rPr>
      </w:pPr>
      <w:r w:rsidRPr="0007059D">
        <w:rPr>
          <w:rFonts w:ascii="Times New Roman" w:eastAsia="Times New Roman" w:hAnsi="Times New Roman" w:cs="Times New Roman"/>
          <w:bCs/>
          <w:color w:val="000000"/>
          <w:sz w:val="28"/>
          <w:szCs w:val="28"/>
          <w:lang w:eastAsia="ru-RU"/>
        </w:rPr>
        <w:t>Производство гальванических покрытий:</w:t>
      </w:r>
    </w:p>
    <w:p w:rsidR="0007059D" w:rsidRPr="0007059D" w:rsidRDefault="0007059D" w:rsidP="0007059D">
      <w:pPr>
        <w:spacing w:after="0" w:line="360" w:lineRule="auto"/>
        <w:ind w:firstLine="709"/>
        <w:jc w:val="both"/>
        <w:rPr>
          <w:rFonts w:ascii="Times New Roman" w:eastAsia="Times New Roman" w:hAnsi="Times New Roman" w:cs="Times New Roman"/>
          <w:color w:val="000000"/>
          <w:sz w:val="28"/>
          <w:szCs w:val="28"/>
          <w:lang w:eastAsia="ru-RU"/>
        </w:rPr>
      </w:pPr>
      <w:r w:rsidRPr="0007059D">
        <w:rPr>
          <w:rFonts w:ascii="Times New Roman" w:eastAsia="Times New Roman" w:hAnsi="Times New Roman" w:cs="Times New Roman"/>
          <w:color w:val="000000"/>
          <w:sz w:val="28"/>
          <w:szCs w:val="28"/>
          <w:lang w:eastAsia="ru-RU"/>
        </w:rPr>
        <w:t>- технологические процессы нанесения гальванических покрытий на деталях из цветных и чёрных металлов, в том числе оксидирование</w:t>
      </w:r>
    </w:p>
    <w:p w:rsidR="0007059D" w:rsidRPr="0007059D" w:rsidRDefault="0007059D" w:rsidP="0007059D">
      <w:pPr>
        <w:spacing w:after="0" w:line="360" w:lineRule="auto"/>
        <w:ind w:firstLine="709"/>
        <w:jc w:val="both"/>
        <w:rPr>
          <w:rFonts w:ascii="Times New Roman" w:eastAsia="Times New Roman" w:hAnsi="Times New Roman" w:cs="Times New Roman"/>
          <w:color w:val="000000"/>
          <w:sz w:val="28"/>
          <w:szCs w:val="28"/>
          <w:lang w:eastAsia="ru-RU"/>
        </w:rPr>
      </w:pPr>
      <w:r w:rsidRPr="0007059D">
        <w:rPr>
          <w:rFonts w:ascii="Times New Roman" w:eastAsia="Times New Roman" w:hAnsi="Times New Roman" w:cs="Times New Roman"/>
          <w:bCs/>
          <w:color w:val="000000"/>
          <w:sz w:val="28"/>
          <w:szCs w:val="28"/>
          <w:lang w:eastAsia="ru-RU"/>
        </w:rPr>
        <w:t>Производство лакокрасочных покрытий:</w:t>
      </w:r>
    </w:p>
    <w:p w:rsidR="0007059D" w:rsidRPr="0007059D" w:rsidRDefault="0007059D" w:rsidP="0007059D">
      <w:pPr>
        <w:spacing w:after="0" w:line="360" w:lineRule="auto"/>
        <w:ind w:firstLine="709"/>
        <w:jc w:val="both"/>
        <w:rPr>
          <w:rFonts w:ascii="Times New Roman" w:eastAsia="Times New Roman" w:hAnsi="Times New Roman" w:cs="Times New Roman"/>
          <w:color w:val="000000"/>
          <w:sz w:val="28"/>
          <w:szCs w:val="28"/>
          <w:lang w:eastAsia="ru-RU"/>
        </w:rPr>
      </w:pPr>
      <w:r w:rsidRPr="0007059D">
        <w:rPr>
          <w:rFonts w:ascii="Times New Roman" w:eastAsia="Times New Roman" w:hAnsi="Times New Roman" w:cs="Times New Roman"/>
          <w:color w:val="000000"/>
          <w:sz w:val="28"/>
          <w:szCs w:val="28"/>
          <w:lang w:eastAsia="ru-RU"/>
        </w:rPr>
        <w:lastRenderedPageBreak/>
        <w:t>- технологические процессы лакокрасочных покрытий деталей и узлов из металлических и неметаллических материалов, гравирование по металлу, окрашивание порошковыми эмалями.</w:t>
      </w:r>
    </w:p>
    <w:p w:rsidR="0007059D" w:rsidRPr="0007059D" w:rsidRDefault="0007059D" w:rsidP="0007059D">
      <w:pPr>
        <w:spacing w:after="0" w:line="360" w:lineRule="auto"/>
        <w:ind w:firstLine="709"/>
        <w:jc w:val="both"/>
        <w:rPr>
          <w:rFonts w:ascii="Times New Roman" w:eastAsia="Times New Roman" w:hAnsi="Times New Roman" w:cs="Times New Roman"/>
          <w:color w:val="000000"/>
          <w:sz w:val="28"/>
          <w:szCs w:val="28"/>
          <w:lang w:eastAsia="ru-RU"/>
        </w:rPr>
      </w:pPr>
      <w:r w:rsidRPr="0007059D">
        <w:rPr>
          <w:rFonts w:ascii="Times New Roman" w:eastAsia="Times New Roman" w:hAnsi="Times New Roman" w:cs="Times New Roman"/>
          <w:bCs/>
          <w:color w:val="000000"/>
          <w:sz w:val="28"/>
          <w:szCs w:val="28"/>
          <w:lang w:eastAsia="ru-RU"/>
        </w:rPr>
        <w:t>Проектирование и изготовление технологической оснастки (штампы, пресс-формы, приспособления, инструменты).</w:t>
      </w:r>
    </w:p>
    <w:p w:rsidR="0007059D" w:rsidRPr="0007059D" w:rsidRDefault="0007059D" w:rsidP="0007059D">
      <w:pPr>
        <w:spacing w:after="0" w:line="360" w:lineRule="auto"/>
        <w:ind w:firstLine="709"/>
        <w:jc w:val="both"/>
        <w:rPr>
          <w:rFonts w:ascii="Times New Roman" w:eastAsia="Times New Roman" w:hAnsi="Times New Roman" w:cs="Times New Roman"/>
          <w:bCs/>
          <w:sz w:val="28"/>
          <w:szCs w:val="28"/>
          <w:lang w:eastAsia="ru-RU"/>
        </w:rPr>
      </w:pPr>
      <w:r w:rsidRPr="0007059D">
        <w:rPr>
          <w:rFonts w:ascii="Times New Roman" w:eastAsia="Times New Roman" w:hAnsi="Times New Roman" w:cs="Times New Roman"/>
          <w:bCs/>
          <w:sz w:val="28"/>
          <w:szCs w:val="28"/>
          <w:lang w:eastAsia="ru-RU"/>
        </w:rPr>
        <w:t>Особенностью ООО «КЗТМ» является широкая номенклатура выпускаемой продукции.</w:t>
      </w:r>
    </w:p>
    <w:p w:rsidR="0007059D" w:rsidRPr="0007059D" w:rsidRDefault="0007059D" w:rsidP="0007059D">
      <w:pPr>
        <w:spacing w:after="0" w:line="360" w:lineRule="auto"/>
        <w:ind w:firstLine="709"/>
        <w:jc w:val="both"/>
        <w:rPr>
          <w:rFonts w:ascii="Times New Roman" w:eastAsia="Times New Roman" w:hAnsi="Times New Roman" w:cs="Times New Roman"/>
          <w:bCs/>
          <w:sz w:val="28"/>
          <w:szCs w:val="28"/>
          <w:lang w:eastAsia="ru-RU"/>
        </w:rPr>
      </w:pPr>
      <w:r w:rsidRPr="0007059D">
        <w:rPr>
          <w:rFonts w:ascii="Times New Roman" w:eastAsia="Times New Roman" w:hAnsi="Times New Roman" w:cs="Times New Roman"/>
          <w:bCs/>
          <w:sz w:val="28"/>
          <w:szCs w:val="28"/>
          <w:lang w:eastAsia="ru-RU"/>
        </w:rPr>
        <w:t>В настоящий момент ООО «КЗТМ» производит:</w:t>
      </w:r>
    </w:p>
    <w:p w:rsidR="0007059D" w:rsidRPr="0007059D" w:rsidRDefault="0007059D" w:rsidP="0007059D">
      <w:pPr>
        <w:numPr>
          <w:ilvl w:val="0"/>
          <w:numId w:val="7"/>
        </w:numPr>
        <w:tabs>
          <w:tab w:val="left" w:pos="993"/>
        </w:tabs>
        <w:autoSpaceDE w:val="0"/>
        <w:autoSpaceDN w:val="0"/>
        <w:adjustRightInd w:val="0"/>
        <w:spacing w:after="0" w:line="360" w:lineRule="auto"/>
        <w:ind w:left="0" w:firstLine="709"/>
        <w:jc w:val="both"/>
        <w:rPr>
          <w:rFonts w:ascii="Times New Roman" w:eastAsia="Times New Roman" w:hAnsi="Times New Roman" w:cs="Times New Roman"/>
          <w:noProof/>
          <w:sz w:val="28"/>
          <w:szCs w:val="28"/>
          <w:lang w:eastAsia="ru-RU"/>
        </w:rPr>
      </w:pPr>
      <w:r w:rsidRPr="0007059D">
        <w:rPr>
          <w:rFonts w:ascii="Times New Roman" w:eastAsia="Times New Roman" w:hAnsi="Times New Roman" w:cs="Times New Roman"/>
          <w:noProof/>
          <w:sz w:val="28"/>
          <w:szCs w:val="28"/>
          <w:lang w:eastAsia="ru-RU"/>
        </w:rPr>
        <w:t xml:space="preserve"> Оборудование технологическое для текстильной промышленности и запасные части к нему;</w:t>
      </w:r>
    </w:p>
    <w:p w:rsidR="0007059D" w:rsidRPr="0007059D" w:rsidRDefault="0007059D" w:rsidP="0007059D">
      <w:pPr>
        <w:numPr>
          <w:ilvl w:val="0"/>
          <w:numId w:val="7"/>
        </w:numPr>
        <w:tabs>
          <w:tab w:val="left" w:pos="993"/>
        </w:tabs>
        <w:autoSpaceDE w:val="0"/>
        <w:autoSpaceDN w:val="0"/>
        <w:adjustRightInd w:val="0"/>
        <w:spacing w:after="0" w:line="360" w:lineRule="auto"/>
        <w:ind w:left="0" w:firstLine="709"/>
        <w:jc w:val="both"/>
        <w:rPr>
          <w:rFonts w:ascii="Times New Roman" w:eastAsia="Times New Roman" w:hAnsi="Times New Roman" w:cs="Times New Roman"/>
          <w:noProof/>
          <w:sz w:val="28"/>
          <w:szCs w:val="28"/>
          <w:lang w:eastAsia="ru-RU"/>
        </w:rPr>
      </w:pPr>
      <w:r w:rsidRPr="0007059D">
        <w:rPr>
          <w:rFonts w:ascii="Times New Roman" w:eastAsia="Times New Roman" w:hAnsi="Times New Roman" w:cs="Times New Roman"/>
          <w:noProof/>
          <w:sz w:val="28"/>
          <w:szCs w:val="28"/>
          <w:lang w:eastAsia="ru-RU"/>
        </w:rPr>
        <w:t xml:space="preserve"> Деревообрабатывающее оборудование (пилорама ленточная ПЛ-550; заточной станок; разводное устройство);</w:t>
      </w:r>
    </w:p>
    <w:p w:rsidR="0007059D" w:rsidRPr="0007059D" w:rsidRDefault="0007059D" w:rsidP="0007059D">
      <w:pPr>
        <w:numPr>
          <w:ilvl w:val="0"/>
          <w:numId w:val="7"/>
        </w:numPr>
        <w:tabs>
          <w:tab w:val="left" w:pos="993"/>
        </w:tabs>
        <w:autoSpaceDE w:val="0"/>
        <w:autoSpaceDN w:val="0"/>
        <w:adjustRightInd w:val="0"/>
        <w:spacing w:after="0" w:line="360" w:lineRule="auto"/>
        <w:ind w:left="0" w:firstLine="709"/>
        <w:jc w:val="both"/>
        <w:rPr>
          <w:rFonts w:ascii="Times New Roman" w:eastAsia="Times New Roman" w:hAnsi="Times New Roman" w:cs="Times New Roman"/>
          <w:noProof/>
          <w:sz w:val="28"/>
          <w:szCs w:val="28"/>
          <w:lang w:eastAsia="ru-RU"/>
        </w:rPr>
      </w:pPr>
      <w:r w:rsidRPr="0007059D">
        <w:rPr>
          <w:rFonts w:ascii="Times New Roman" w:eastAsia="Times New Roman" w:hAnsi="Times New Roman" w:cs="Times New Roman"/>
          <w:noProof/>
          <w:sz w:val="28"/>
          <w:szCs w:val="28"/>
          <w:lang w:eastAsia="ru-RU"/>
        </w:rPr>
        <w:t xml:space="preserve"> Контрольно-испытательное оборудование (стенд для гидроиспытаний задвижек; сненд для испытания арматуры);</w:t>
      </w:r>
    </w:p>
    <w:p w:rsidR="0007059D" w:rsidRPr="0007059D" w:rsidRDefault="0007059D" w:rsidP="0007059D">
      <w:pPr>
        <w:numPr>
          <w:ilvl w:val="0"/>
          <w:numId w:val="7"/>
        </w:numPr>
        <w:tabs>
          <w:tab w:val="left" w:pos="993"/>
        </w:tabs>
        <w:autoSpaceDE w:val="0"/>
        <w:autoSpaceDN w:val="0"/>
        <w:adjustRightInd w:val="0"/>
        <w:spacing w:after="0" w:line="360" w:lineRule="auto"/>
        <w:ind w:left="0" w:firstLine="709"/>
        <w:jc w:val="both"/>
        <w:rPr>
          <w:rFonts w:ascii="Times New Roman" w:eastAsia="Times New Roman" w:hAnsi="Times New Roman" w:cs="Times New Roman"/>
          <w:noProof/>
          <w:sz w:val="28"/>
          <w:szCs w:val="28"/>
          <w:lang w:eastAsia="ru-RU"/>
        </w:rPr>
      </w:pPr>
      <w:r w:rsidRPr="0007059D">
        <w:rPr>
          <w:rFonts w:ascii="Times New Roman" w:eastAsia="Times New Roman" w:hAnsi="Times New Roman" w:cs="Times New Roman"/>
          <w:noProof/>
          <w:sz w:val="28"/>
          <w:szCs w:val="28"/>
          <w:lang w:eastAsia="ru-RU"/>
        </w:rPr>
        <w:t xml:space="preserve"> Подъемно-транспортное оборудование (передаточная тележка; роликовый стол; транспортер цепной);</w:t>
      </w:r>
    </w:p>
    <w:p w:rsidR="0007059D" w:rsidRPr="0007059D" w:rsidRDefault="0007059D" w:rsidP="0007059D">
      <w:pPr>
        <w:numPr>
          <w:ilvl w:val="0"/>
          <w:numId w:val="7"/>
        </w:numPr>
        <w:tabs>
          <w:tab w:val="left" w:pos="993"/>
        </w:tabs>
        <w:autoSpaceDE w:val="0"/>
        <w:autoSpaceDN w:val="0"/>
        <w:adjustRightInd w:val="0"/>
        <w:spacing w:after="0" w:line="360" w:lineRule="auto"/>
        <w:ind w:left="0" w:firstLine="709"/>
        <w:jc w:val="both"/>
        <w:rPr>
          <w:rFonts w:ascii="Times New Roman" w:eastAsia="Times New Roman" w:hAnsi="Times New Roman" w:cs="Times New Roman"/>
          <w:noProof/>
          <w:sz w:val="28"/>
          <w:szCs w:val="28"/>
          <w:lang w:eastAsia="ru-RU"/>
        </w:rPr>
      </w:pPr>
      <w:r w:rsidRPr="0007059D">
        <w:rPr>
          <w:rFonts w:ascii="Times New Roman" w:eastAsia="Times New Roman" w:hAnsi="Times New Roman" w:cs="Times New Roman"/>
          <w:noProof/>
          <w:sz w:val="28"/>
          <w:szCs w:val="28"/>
          <w:lang w:eastAsia="ru-RU"/>
        </w:rPr>
        <w:t xml:space="preserve"> Оборудование технологическое для химической промышленности (измельчитель; поролоно-упаковочная машина);</w:t>
      </w:r>
    </w:p>
    <w:p w:rsidR="0007059D" w:rsidRPr="0007059D" w:rsidRDefault="0007059D" w:rsidP="0007059D">
      <w:pPr>
        <w:numPr>
          <w:ilvl w:val="0"/>
          <w:numId w:val="7"/>
        </w:numPr>
        <w:tabs>
          <w:tab w:val="left" w:pos="993"/>
        </w:tabs>
        <w:autoSpaceDE w:val="0"/>
        <w:autoSpaceDN w:val="0"/>
        <w:adjustRightInd w:val="0"/>
        <w:spacing w:after="0" w:line="360" w:lineRule="auto"/>
        <w:ind w:left="0" w:firstLine="709"/>
        <w:jc w:val="both"/>
        <w:rPr>
          <w:rFonts w:ascii="Times New Roman" w:eastAsia="Times New Roman" w:hAnsi="Times New Roman" w:cs="Times New Roman"/>
          <w:noProof/>
          <w:sz w:val="28"/>
          <w:szCs w:val="28"/>
          <w:lang w:eastAsia="ru-RU"/>
        </w:rPr>
      </w:pPr>
      <w:r w:rsidRPr="0007059D">
        <w:rPr>
          <w:rFonts w:ascii="Times New Roman" w:eastAsia="Times New Roman" w:hAnsi="Times New Roman" w:cs="Times New Roman"/>
          <w:noProof/>
          <w:sz w:val="28"/>
          <w:szCs w:val="28"/>
          <w:lang w:eastAsia="ru-RU"/>
        </w:rPr>
        <w:t xml:space="preserve"> Торгово-остановочные павильоны (киоск одинарный с остановкой; киоск сдвоенный с остановкой);</w:t>
      </w:r>
    </w:p>
    <w:p w:rsidR="0007059D" w:rsidRPr="0007059D" w:rsidRDefault="0007059D" w:rsidP="0007059D">
      <w:pPr>
        <w:numPr>
          <w:ilvl w:val="0"/>
          <w:numId w:val="7"/>
        </w:numPr>
        <w:tabs>
          <w:tab w:val="left" w:pos="993"/>
        </w:tabs>
        <w:autoSpaceDE w:val="0"/>
        <w:autoSpaceDN w:val="0"/>
        <w:adjustRightInd w:val="0"/>
        <w:spacing w:after="0" w:line="360" w:lineRule="auto"/>
        <w:ind w:left="0" w:firstLine="709"/>
        <w:jc w:val="both"/>
        <w:rPr>
          <w:rFonts w:ascii="Times New Roman" w:eastAsia="Times New Roman" w:hAnsi="Times New Roman" w:cs="Times New Roman"/>
          <w:sz w:val="28"/>
          <w:szCs w:val="28"/>
          <w:lang w:eastAsia="ru-RU"/>
        </w:rPr>
      </w:pPr>
      <w:r w:rsidRPr="0007059D">
        <w:rPr>
          <w:rFonts w:ascii="Times New Roman" w:eastAsia="Times New Roman" w:hAnsi="Times New Roman" w:cs="Times New Roman"/>
          <w:noProof/>
          <w:sz w:val="28"/>
          <w:szCs w:val="28"/>
          <w:lang w:eastAsia="ru-RU"/>
        </w:rPr>
        <w:t xml:space="preserve"> Различные заказы организаций и населения (печь в баню; контейнер для отходов; ритуальные изделия).</w:t>
      </w:r>
    </w:p>
    <w:p w:rsidR="0007059D" w:rsidRPr="0007059D" w:rsidRDefault="0007059D" w:rsidP="0007059D">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07059D">
        <w:rPr>
          <w:rFonts w:ascii="Times New Roman" w:eastAsia="Times New Roman" w:hAnsi="Times New Roman" w:cs="Times New Roman"/>
          <w:color w:val="000000"/>
          <w:sz w:val="28"/>
          <w:szCs w:val="28"/>
          <w:lang w:eastAsia="ru-RU"/>
        </w:rPr>
        <w:t>Далее произведем расчет и оценим абсолютные и относительные показатели финансовой устойчивости ООО «КЗТМ».</w:t>
      </w:r>
    </w:p>
    <w:p w:rsidR="0079369C" w:rsidRPr="0079369C" w:rsidRDefault="0079369C" w:rsidP="0079369C">
      <w:pPr>
        <w:spacing w:before="567" w:after="240" w:line="360" w:lineRule="auto"/>
        <w:ind w:firstLine="851"/>
        <w:jc w:val="both"/>
        <w:rPr>
          <w:rFonts w:ascii="Times New Roman" w:eastAsia="Times New Roman" w:hAnsi="Times New Roman" w:cs="Times New Roman"/>
          <w:sz w:val="28"/>
          <w:szCs w:val="24"/>
          <w:lang w:eastAsia="ru-RU"/>
        </w:rPr>
      </w:pPr>
      <w:r w:rsidRPr="0079369C">
        <w:rPr>
          <w:rFonts w:ascii="Times New Roman" w:eastAsia="Times New Roman" w:hAnsi="Times New Roman" w:cs="Times New Roman"/>
          <w:sz w:val="28"/>
          <w:szCs w:val="24"/>
          <w:lang w:eastAsia="ru-RU"/>
        </w:rPr>
        <w:t xml:space="preserve">2.2 Анализ текущего </w:t>
      </w:r>
      <w:r w:rsidR="005C294B">
        <w:rPr>
          <w:rFonts w:ascii="Times New Roman" w:eastAsia="Times New Roman" w:hAnsi="Times New Roman" w:cs="Times New Roman"/>
          <w:sz w:val="28"/>
          <w:szCs w:val="24"/>
          <w:lang w:eastAsia="ru-RU"/>
        </w:rPr>
        <w:t xml:space="preserve">финансового </w:t>
      </w:r>
      <w:r w:rsidRPr="0079369C">
        <w:rPr>
          <w:rFonts w:ascii="Times New Roman" w:eastAsia="Times New Roman" w:hAnsi="Times New Roman" w:cs="Times New Roman"/>
          <w:sz w:val="28"/>
          <w:szCs w:val="24"/>
          <w:lang w:eastAsia="ru-RU"/>
        </w:rPr>
        <w:t xml:space="preserve">состояния </w:t>
      </w:r>
      <w:r w:rsidR="00EA7280">
        <w:rPr>
          <w:rFonts w:ascii="Times New Roman" w:eastAsia="Times New Roman" w:hAnsi="Times New Roman" w:cs="Times New Roman"/>
          <w:sz w:val="28"/>
          <w:szCs w:val="28"/>
          <w:lang w:eastAsia="ru-RU"/>
        </w:rPr>
        <w:t>ООО «КЗТМ»</w:t>
      </w:r>
    </w:p>
    <w:p w:rsidR="0079369C" w:rsidRPr="0079369C" w:rsidRDefault="0079369C" w:rsidP="0048009A">
      <w:pPr>
        <w:tabs>
          <w:tab w:val="left" w:pos="0"/>
        </w:tabs>
        <w:spacing w:after="0" w:line="360" w:lineRule="auto"/>
        <w:ind w:firstLine="851"/>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 xml:space="preserve">Проанализируем состояние </w:t>
      </w:r>
      <w:r w:rsidR="00EA7280">
        <w:rPr>
          <w:rFonts w:ascii="Times New Roman" w:eastAsia="Times New Roman" w:hAnsi="Times New Roman" w:cs="Times New Roman"/>
          <w:sz w:val="28"/>
          <w:szCs w:val="28"/>
          <w:lang w:eastAsia="ru-RU"/>
        </w:rPr>
        <w:t>ООО «КЗТМ»</w:t>
      </w:r>
      <w:r w:rsidRPr="0079369C">
        <w:rPr>
          <w:rFonts w:ascii="Times New Roman" w:eastAsia="Times New Roman" w:hAnsi="Times New Roman" w:cs="Times New Roman"/>
          <w:sz w:val="28"/>
          <w:szCs w:val="28"/>
          <w:lang w:eastAsia="ru-RU"/>
        </w:rPr>
        <w:t xml:space="preserve"> за 201</w:t>
      </w:r>
      <w:r w:rsidR="00EA7280">
        <w:rPr>
          <w:rFonts w:ascii="Times New Roman" w:eastAsia="Times New Roman" w:hAnsi="Times New Roman" w:cs="Times New Roman"/>
          <w:sz w:val="28"/>
          <w:szCs w:val="28"/>
          <w:lang w:eastAsia="ru-RU"/>
        </w:rPr>
        <w:t>6</w:t>
      </w:r>
      <w:r w:rsidRPr="0079369C">
        <w:rPr>
          <w:rFonts w:ascii="Times New Roman" w:eastAsia="Times New Roman" w:hAnsi="Times New Roman" w:cs="Times New Roman"/>
          <w:sz w:val="28"/>
          <w:szCs w:val="28"/>
          <w:lang w:eastAsia="ru-RU"/>
        </w:rPr>
        <w:t xml:space="preserve"> год. Для этого рассмотрим изменения, которые произошли в бухгалтерском балансе </w:t>
      </w:r>
      <w:r w:rsidRPr="0079369C">
        <w:rPr>
          <w:rFonts w:ascii="Times New Roman" w:eastAsia="Times New Roman" w:hAnsi="Times New Roman" w:cs="Times New Roman"/>
          <w:sz w:val="28"/>
          <w:szCs w:val="28"/>
          <w:lang w:eastAsia="ru-RU"/>
        </w:rPr>
        <w:lastRenderedPageBreak/>
        <w:t xml:space="preserve">(приложение А) и отчете о </w:t>
      </w:r>
      <w:r w:rsidR="0048009A">
        <w:rPr>
          <w:rFonts w:ascii="Times New Roman" w:eastAsia="Times New Roman" w:hAnsi="Times New Roman" w:cs="Times New Roman"/>
          <w:sz w:val="28"/>
          <w:szCs w:val="28"/>
          <w:lang w:eastAsia="ru-RU"/>
        </w:rPr>
        <w:t>финансовых результатах</w:t>
      </w:r>
      <w:r w:rsidRPr="0079369C">
        <w:rPr>
          <w:rFonts w:ascii="Times New Roman" w:eastAsia="Times New Roman" w:hAnsi="Times New Roman" w:cs="Times New Roman"/>
          <w:sz w:val="28"/>
          <w:szCs w:val="28"/>
          <w:lang w:eastAsia="ru-RU"/>
        </w:rPr>
        <w:t xml:space="preserve"> (приложение Б) за данный период в поквартальном разрезе.</w:t>
      </w:r>
    </w:p>
    <w:p w:rsidR="0079369C" w:rsidRPr="0079369C" w:rsidRDefault="0079369C" w:rsidP="0079369C">
      <w:pPr>
        <w:tabs>
          <w:tab w:val="left" w:pos="0"/>
        </w:tabs>
        <w:spacing w:after="0" w:line="360" w:lineRule="auto"/>
        <w:ind w:firstLine="851"/>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За 1 квартал 201</w:t>
      </w:r>
      <w:r w:rsidR="00EA7280">
        <w:rPr>
          <w:rFonts w:ascii="Times New Roman" w:eastAsia="Times New Roman" w:hAnsi="Times New Roman" w:cs="Times New Roman"/>
          <w:sz w:val="28"/>
          <w:szCs w:val="28"/>
          <w:lang w:eastAsia="ru-RU"/>
        </w:rPr>
        <w:t>6</w:t>
      </w:r>
      <w:r w:rsidRPr="0079369C">
        <w:rPr>
          <w:rFonts w:ascii="Times New Roman" w:eastAsia="Times New Roman" w:hAnsi="Times New Roman" w:cs="Times New Roman"/>
          <w:sz w:val="28"/>
          <w:szCs w:val="28"/>
          <w:lang w:eastAsia="ru-RU"/>
        </w:rPr>
        <w:t xml:space="preserve"> года на </w:t>
      </w:r>
      <w:r w:rsidR="00EA7280">
        <w:rPr>
          <w:rFonts w:ascii="Times New Roman" w:eastAsia="Times New Roman" w:hAnsi="Times New Roman" w:cs="Times New Roman"/>
          <w:sz w:val="28"/>
          <w:szCs w:val="28"/>
          <w:lang w:eastAsia="ru-RU"/>
        </w:rPr>
        <w:t>ООО «КЗТМ»</w:t>
      </w:r>
      <w:r w:rsidRPr="0079369C">
        <w:rPr>
          <w:rFonts w:ascii="Times New Roman" w:eastAsia="Times New Roman" w:hAnsi="Times New Roman" w:cs="Times New Roman"/>
          <w:sz w:val="28"/>
          <w:szCs w:val="28"/>
          <w:lang w:eastAsia="ru-RU"/>
        </w:rPr>
        <w:t xml:space="preserve"> произошло снижение валюты баланса на 4822 тыс.руб., или на 16,25 %. На это повлияло уменьшение внеоборотных активов на 184 тыс. руб. (10,06%) и снижение оборотных активов на 4638 тыс. руб. или 16,66%.</w:t>
      </w:r>
      <w:r w:rsidR="00A0581F">
        <w:rPr>
          <w:rFonts w:ascii="Times New Roman" w:eastAsia="Times New Roman" w:hAnsi="Times New Roman" w:cs="Times New Roman"/>
          <w:sz w:val="28"/>
          <w:szCs w:val="28"/>
          <w:lang w:eastAsia="ru-RU"/>
        </w:rPr>
        <w:t xml:space="preserve"> </w:t>
      </w:r>
      <w:r w:rsidRPr="0079369C">
        <w:rPr>
          <w:rFonts w:ascii="Times New Roman" w:eastAsia="Times New Roman" w:hAnsi="Times New Roman" w:cs="Times New Roman"/>
          <w:sz w:val="28"/>
          <w:szCs w:val="28"/>
          <w:lang w:eastAsia="ru-RU"/>
        </w:rPr>
        <w:t>Удельный вес внеоборотных активов на начало квартала составил 6,17%, а оборотных – 93,83 %. К концу квартала доля внеоборотных активов увеличилась до 6,62%, а оборотных снизилась до 93,38 %.</w:t>
      </w:r>
      <w:r w:rsidR="00A0581F">
        <w:rPr>
          <w:rFonts w:ascii="Times New Roman" w:eastAsia="Times New Roman" w:hAnsi="Times New Roman" w:cs="Times New Roman"/>
          <w:sz w:val="28"/>
          <w:szCs w:val="28"/>
          <w:lang w:eastAsia="ru-RU"/>
        </w:rPr>
        <w:t xml:space="preserve"> </w:t>
      </w:r>
      <w:r w:rsidRPr="0079369C">
        <w:rPr>
          <w:rFonts w:ascii="Times New Roman" w:eastAsia="Times New Roman" w:hAnsi="Times New Roman" w:cs="Times New Roman"/>
          <w:sz w:val="28"/>
          <w:szCs w:val="28"/>
          <w:lang w:eastAsia="ru-RU"/>
        </w:rPr>
        <w:t>Подобное увеличение доли внеоборотных активов вызвано увеличением стоимости основных средств на 184 тыс. руб. или 10,06%.</w:t>
      </w:r>
    </w:p>
    <w:p w:rsidR="0079369C" w:rsidRPr="0079369C" w:rsidRDefault="0079369C" w:rsidP="0079369C">
      <w:pPr>
        <w:tabs>
          <w:tab w:val="left" w:pos="0"/>
        </w:tabs>
        <w:spacing w:after="0" w:line="360" w:lineRule="auto"/>
        <w:ind w:firstLine="851"/>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Снижение оборотных активов  было вызвано снижением запасов сырья и материалов на 156 тыс. руб. или 4,35%. «Незавершенное производство» -  уменьшилось на 374 тыс. руб. или на 43,54%.(исключением является статья «запасы» - увеличение на 197 тыс. руб. или на 1,03%)</w:t>
      </w:r>
    </w:p>
    <w:p w:rsidR="0079369C" w:rsidRPr="0079369C" w:rsidRDefault="0079369C" w:rsidP="0079369C">
      <w:pPr>
        <w:tabs>
          <w:tab w:val="left" w:pos="0"/>
        </w:tabs>
        <w:spacing w:after="0" w:line="360" w:lineRule="auto"/>
        <w:ind w:firstLine="851"/>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Готовая продукция увеличилась 811 тыс. руб. или на 5,67%. Расходы будущих периодов – это затраты, которые произошли в данном налоговом периоде, но не могут быть в полной сумме отнесены на себестоимость продукции, так как будут ее завышать, поэтому они относятся на себестоимость равными долями в другие отчетные периоды. Расходы будущих периодов снизились на 84 тыс. руб. или на 22,89%.</w:t>
      </w:r>
    </w:p>
    <w:p w:rsidR="0079369C" w:rsidRPr="0079369C" w:rsidRDefault="0079369C" w:rsidP="0079369C">
      <w:pPr>
        <w:tabs>
          <w:tab w:val="left" w:pos="0"/>
        </w:tabs>
        <w:spacing w:after="0" w:line="360" w:lineRule="auto"/>
        <w:ind w:firstLine="851"/>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Налог на добавленную стоимость по приобретенным ценностям не изменился за квартал.</w:t>
      </w:r>
    </w:p>
    <w:p w:rsidR="0079369C" w:rsidRPr="0079369C" w:rsidRDefault="0079369C" w:rsidP="0079369C">
      <w:pPr>
        <w:tabs>
          <w:tab w:val="left" w:pos="0"/>
        </w:tabs>
        <w:spacing w:after="0" w:line="360" w:lineRule="auto"/>
        <w:ind w:firstLine="851"/>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 xml:space="preserve">Размер денежных средств снизился на 314 тыс. руб. или на 15,63%. Это связано с уменьшением кредиторской задолженности </w:t>
      </w:r>
      <w:r w:rsidR="00EA7280">
        <w:rPr>
          <w:rFonts w:ascii="Times New Roman" w:eastAsia="Times New Roman" w:hAnsi="Times New Roman" w:cs="Times New Roman"/>
          <w:sz w:val="28"/>
          <w:szCs w:val="28"/>
          <w:lang w:eastAsia="ru-RU"/>
        </w:rPr>
        <w:t>ООО «КЗТМ»</w:t>
      </w:r>
      <w:r w:rsidRPr="0079369C">
        <w:rPr>
          <w:rFonts w:ascii="Times New Roman" w:eastAsia="Times New Roman" w:hAnsi="Times New Roman" w:cs="Times New Roman"/>
          <w:sz w:val="28"/>
          <w:szCs w:val="28"/>
          <w:lang w:eastAsia="ru-RU"/>
        </w:rPr>
        <w:t xml:space="preserve"> на 5399 тыс. руб. или 38,88%, то есть предприятие расплатилось по своим обязательствам, а именно, по налогам и сборам и с прочими кредиторами.</w:t>
      </w:r>
    </w:p>
    <w:p w:rsidR="0079369C" w:rsidRPr="0079369C" w:rsidRDefault="0079369C" w:rsidP="0079369C">
      <w:pPr>
        <w:tabs>
          <w:tab w:val="left" w:pos="0"/>
        </w:tabs>
        <w:spacing w:after="0" w:line="360" w:lineRule="auto"/>
        <w:ind w:firstLine="851"/>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Дебиторская задолженность снизилась на 4518 тыс. руб. или на 68,38%.Это говорит о том, что на предприятие поступили денежные средства от покупателей и заказчиков за отгруженную им ранее продукцию.</w:t>
      </w:r>
    </w:p>
    <w:p w:rsidR="0079369C" w:rsidRPr="0079369C" w:rsidRDefault="0079369C" w:rsidP="0079369C">
      <w:pPr>
        <w:tabs>
          <w:tab w:val="left" w:pos="0"/>
        </w:tabs>
        <w:spacing w:after="0" w:line="360" w:lineRule="auto"/>
        <w:ind w:firstLine="851"/>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 xml:space="preserve">Прочие оборотные активы снизились на 3 тыс. руб. или на 100%. </w:t>
      </w:r>
    </w:p>
    <w:p w:rsidR="0079369C" w:rsidRPr="0079369C" w:rsidRDefault="0079369C" w:rsidP="0079369C">
      <w:pPr>
        <w:tabs>
          <w:tab w:val="left" w:pos="0"/>
        </w:tabs>
        <w:spacing w:after="0" w:line="360" w:lineRule="auto"/>
        <w:ind w:firstLine="851"/>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lastRenderedPageBreak/>
        <w:t>Пассивы предприятия на конец квартала уменьшились на 4822 тыс. руб. (16,25%).  На это повлияло уменьшение собственных источников средств на 578 тыс. руб. или на 4,2% и  уменьшение заемных средств на 5400 тыс. руб. или на 38,93%.</w:t>
      </w:r>
    </w:p>
    <w:p w:rsidR="0079369C" w:rsidRPr="0079369C" w:rsidRDefault="0079369C" w:rsidP="0079369C">
      <w:pPr>
        <w:tabs>
          <w:tab w:val="left" w:pos="0"/>
        </w:tabs>
        <w:spacing w:after="0" w:line="360" w:lineRule="auto"/>
        <w:ind w:firstLine="851"/>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Удельный вес собственных источников средств на начало квартала составил 46,44%, а заёмных – 53,56%. К концу квартала доля собственных источников средств увеличилась до 57,78%, а заёмных снизилась до 42,22%.</w:t>
      </w:r>
    </w:p>
    <w:p w:rsidR="0079369C" w:rsidRPr="0079369C" w:rsidRDefault="0079369C" w:rsidP="0079369C">
      <w:pPr>
        <w:tabs>
          <w:tab w:val="left" w:pos="0"/>
        </w:tabs>
        <w:spacing w:after="0" w:line="360" w:lineRule="auto"/>
        <w:ind w:firstLine="851"/>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Собственные источники средств предприятия:</w:t>
      </w:r>
    </w:p>
    <w:p w:rsidR="0079369C" w:rsidRPr="0079369C" w:rsidRDefault="0079369C" w:rsidP="00A0581F">
      <w:pPr>
        <w:numPr>
          <w:ilvl w:val="0"/>
          <w:numId w:val="5"/>
        </w:numPr>
        <w:tabs>
          <w:tab w:val="clear" w:pos="2060"/>
          <w:tab w:val="num" w:pos="0"/>
          <w:tab w:val="left" w:pos="1134"/>
        </w:tabs>
        <w:spacing w:after="0" w:line="360" w:lineRule="auto"/>
        <w:ind w:left="0" w:firstLine="851"/>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уставный капитал (нет изменений);</w:t>
      </w:r>
    </w:p>
    <w:p w:rsidR="0079369C" w:rsidRPr="0079369C" w:rsidRDefault="0079369C" w:rsidP="00A0581F">
      <w:pPr>
        <w:numPr>
          <w:ilvl w:val="0"/>
          <w:numId w:val="5"/>
        </w:numPr>
        <w:tabs>
          <w:tab w:val="clear" w:pos="2060"/>
          <w:tab w:val="num" w:pos="0"/>
          <w:tab w:val="left" w:pos="1134"/>
        </w:tabs>
        <w:spacing w:after="0" w:line="360" w:lineRule="auto"/>
        <w:ind w:left="0" w:firstLine="851"/>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нераспределенная прибыль (увеличилась на 578 тыс. руб. или на 4,20%).</w:t>
      </w:r>
    </w:p>
    <w:p w:rsidR="0079369C" w:rsidRPr="0079369C" w:rsidRDefault="0079369C" w:rsidP="0079369C">
      <w:pPr>
        <w:spacing w:after="0" w:line="360" w:lineRule="auto"/>
        <w:ind w:firstLine="709"/>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Заёмные источники средств:</w:t>
      </w:r>
    </w:p>
    <w:p w:rsidR="0079369C" w:rsidRPr="0079369C" w:rsidRDefault="0079369C" w:rsidP="0079369C">
      <w:pPr>
        <w:spacing w:after="0" w:line="360" w:lineRule="auto"/>
        <w:ind w:firstLine="709"/>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4"/>
          <w:lang w:eastAsia="ru-RU"/>
        </w:rPr>
        <w:t>Кредиторская задолженность уменьшилась на 5399 тыс. руб. или на 38,88% за счёт уменьшения: кредиторской задолженности по налогам и сбора</w:t>
      </w:r>
      <w:r w:rsidR="00EA7280">
        <w:rPr>
          <w:rFonts w:ascii="Times New Roman" w:eastAsia="Times New Roman" w:hAnsi="Times New Roman" w:cs="Times New Roman"/>
          <w:sz w:val="28"/>
          <w:szCs w:val="24"/>
          <w:lang w:eastAsia="ru-RU"/>
        </w:rPr>
        <w:t>м</w:t>
      </w:r>
      <w:r w:rsidRPr="0079369C">
        <w:rPr>
          <w:rFonts w:ascii="Times New Roman" w:eastAsia="Times New Roman" w:hAnsi="Times New Roman" w:cs="Times New Roman"/>
          <w:sz w:val="28"/>
          <w:szCs w:val="24"/>
          <w:lang w:eastAsia="ru-RU"/>
        </w:rPr>
        <w:t xml:space="preserve"> на 670 тыс. руб. или на 26,51%, </w:t>
      </w:r>
      <w:r w:rsidRPr="0079369C">
        <w:rPr>
          <w:rFonts w:ascii="Times New Roman" w:eastAsia="Times New Roman" w:hAnsi="Times New Roman" w:cs="Times New Roman"/>
          <w:sz w:val="28"/>
          <w:szCs w:val="28"/>
          <w:lang w:eastAsia="ru-RU"/>
        </w:rPr>
        <w:t xml:space="preserve">кредиторской задолженности прочим </w:t>
      </w:r>
      <w:r w:rsidR="00EA7280" w:rsidRPr="0079369C">
        <w:rPr>
          <w:rFonts w:ascii="Times New Roman" w:eastAsia="Times New Roman" w:hAnsi="Times New Roman" w:cs="Times New Roman"/>
          <w:sz w:val="28"/>
          <w:szCs w:val="28"/>
          <w:lang w:eastAsia="ru-RU"/>
        </w:rPr>
        <w:t>кредиторам на</w:t>
      </w:r>
      <w:r w:rsidRPr="0079369C">
        <w:rPr>
          <w:rFonts w:ascii="Times New Roman" w:eastAsia="Times New Roman" w:hAnsi="Times New Roman" w:cs="Times New Roman"/>
          <w:sz w:val="28"/>
          <w:szCs w:val="28"/>
          <w:lang w:eastAsia="ru-RU"/>
        </w:rPr>
        <w:t xml:space="preserve"> 64,67 тыс. руб. или на 86,53%.</w:t>
      </w:r>
    </w:p>
    <w:p w:rsidR="0079369C" w:rsidRPr="0079369C" w:rsidRDefault="0079369C" w:rsidP="0079369C">
      <w:pPr>
        <w:spacing w:after="0" w:line="360" w:lineRule="auto"/>
        <w:ind w:firstLine="708"/>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 xml:space="preserve">Но кредиторская </w:t>
      </w:r>
      <w:r w:rsidR="00EA7280" w:rsidRPr="0079369C">
        <w:rPr>
          <w:rFonts w:ascii="Times New Roman" w:eastAsia="Times New Roman" w:hAnsi="Times New Roman" w:cs="Times New Roman"/>
          <w:sz w:val="28"/>
          <w:szCs w:val="28"/>
          <w:lang w:eastAsia="ru-RU"/>
        </w:rPr>
        <w:t>задолженность поставщикам</w:t>
      </w:r>
      <w:r w:rsidRPr="0079369C">
        <w:rPr>
          <w:rFonts w:ascii="Times New Roman" w:eastAsia="Times New Roman" w:hAnsi="Times New Roman" w:cs="Times New Roman"/>
          <w:sz w:val="28"/>
          <w:szCs w:val="28"/>
          <w:lang w:eastAsia="ru-RU"/>
        </w:rPr>
        <w:t xml:space="preserve"> и подрядчикам увеличилась на 660 тыс. руб. или на 27,80%, кредиторская задолженность перед персоналом организации – на 289 тыс. руб. или на 25,53%, кредиторская задолженность перед государственными внебюджетными фондами – на 789 тыс. руб. или на 207,63%. </w:t>
      </w:r>
    </w:p>
    <w:p w:rsidR="0079369C" w:rsidRPr="0079369C" w:rsidRDefault="0079369C" w:rsidP="0079369C">
      <w:pPr>
        <w:tabs>
          <w:tab w:val="left" w:pos="0"/>
        </w:tabs>
        <w:spacing w:after="0" w:line="360" w:lineRule="auto"/>
        <w:ind w:firstLine="851"/>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За 2 квартал 201</w:t>
      </w:r>
      <w:r w:rsidR="00EA7280">
        <w:rPr>
          <w:rFonts w:ascii="Times New Roman" w:eastAsia="Times New Roman" w:hAnsi="Times New Roman" w:cs="Times New Roman"/>
          <w:sz w:val="28"/>
          <w:szCs w:val="28"/>
          <w:lang w:eastAsia="ru-RU"/>
        </w:rPr>
        <w:t>6</w:t>
      </w:r>
      <w:r w:rsidRPr="0079369C">
        <w:rPr>
          <w:rFonts w:ascii="Times New Roman" w:eastAsia="Times New Roman" w:hAnsi="Times New Roman" w:cs="Times New Roman"/>
          <w:sz w:val="28"/>
          <w:szCs w:val="28"/>
          <w:lang w:eastAsia="ru-RU"/>
        </w:rPr>
        <w:t xml:space="preserve"> года на </w:t>
      </w:r>
      <w:r w:rsidR="00EA7280">
        <w:rPr>
          <w:rFonts w:ascii="Times New Roman" w:eastAsia="Times New Roman" w:hAnsi="Times New Roman" w:cs="Times New Roman"/>
          <w:sz w:val="28"/>
          <w:szCs w:val="28"/>
          <w:lang w:eastAsia="ru-RU"/>
        </w:rPr>
        <w:t>ООО «КЗТМ»</w:t>
      </w:r>
      <w:r w:rsidRPr="0079369C">
        <w:rPr>
          <w:rFonts w:ascii="Times New Roman" w:eastAsia="Times New Roman" w:hAnsi="Times New Roman" w:cs="Times New Roman"/>
          <w:sz w:val="28"/>
          <w:szCs w:val="28"/>
          <w:lang w:eastAsia="ru-RU"/>
        </w:rPr>
        <w:t xml:space="preserve"> произошло </w:t>
      </w:r>
      <w:r w:rsidR="00EA7280" w:rsidRPr="0079369C">
        <w:rPr>
          <w:rFonts w:ascii="Times New Roman" w:eastAsia="Times New Roman" w:hAnsi="Times New Roman" w:cs="Times New Roman"/>
          <w:sz w:val="28"/>
          <w:szCs w:val="28"/>
          <w:lang w:eastAsia="ru-RU"/>
        </w:rPr>
        <w:t>уменьшение валюты</w:t>
      </w:r>
      <w:r w:rsidRPr="0079369C">
        <w:rPr>
          <w:rFonts w:ascii="Times New Roman" w:eastAsia="Times New Roman" w:hAnsi="Times New Roman" w:cs="Times New Roman"/>
          <w:sz w:val="28"/>
          <w:szCs w:val="28"/>
          <w:lang w:eastAsia="ru-RU"/>
        </w:rPr>
        <w:t xml:space="preserve"> баланса на 918 тыс. руб., или на 3,09 %. На это повлияло уменьшение внеоборотных активов на 322 тыс. руб. (17,61%) и снижение оборотных активов на 596 тыс. руб. или 2,14%.</w:t>
      </w:r>
    </w:p>
    <w:p w:rsidR="0079369C" w:rsidRPr="0079369C" w:rsidRDefault="0079369C" w:rsidP="0079369C">
      <w:pPr>
        <w:tabs>
          <w:tab w:val="left" w:pos="0"/>
        </w:tabs>
        <w:spacing w:after="0" w:line="360" w:lineRule="auto"/>
        <w:ind w:firstLine="851"/>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 xml:space="preserve">Удельный вес внеоборотных активов на начало квартала составил 6,17%, а оборотных – 93,83%. К концу квартала доля внеоборотных активов снизилась до 5,24 %, а оборотных возросла до 94,76%. </w:t>
      </w:r>
    </w:p>
    <w:p w:rsidR="0079369C" w:rsidRPr="0079369C" w:rsidRDefault="0079369C" w:rsidP="0079369C">
      <w:pPr>
        <w:tabs>
          <w:tab w:val="left" w:pos="0"/>
        </w:tabs>
        <w:spacing w:after="0" w:line="360" w:lineRule="auto"/>
        <w:ind w:firstLine="851"/>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lastRenderedPageBreak/>
        <w:t xml:space="preserve">Подобное уменьшение доли внеоборотных активов вызвано уменьшением стоимости основных средств на 322 тыс. руб. или на 17,61% в результате износа. </w:t>
      </w:r>
    </w:p>
    <w:p w:rsidR="0079369C" w:rsidRPr="0079369C" w:rsidRDefault="0079369C" w:rsidP="0079369C">
      <w:pPr>
        <w:tabs>
          <w:tab w:val="left" w:pos="0"/>
        </w:tabs>
        <w:spacing w:after="0" w:line="360" w:lineRule="auto"/>
        <w:ind w:firstLine="851"/>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 xml:space="preserve">Уменьшение оборотных активов  было вызвано снижением запасов на 3428 тыс. руб. или 17,94% (исключением является статьи «Расходы будущих периодов» -  увеличение на 48 тыс. руб. или на 13,08%). </w:t>
      </w:r>
    </w:p>
    <w:p w:rsidR="0079369C" w:rsidRPr="0079369C" w:rsidRDefault="0079369C" w:rsidP="0079369C">
      <w:pPr>
        <w:tabs>
          <w:tab w:val="left" w:pos="0"/>
        </w:tabs>
        <w:spacing w:after="0" w:line="360" w:lineRule="auto"/>
        <w:ind w:firstLine="851"/>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 xml:space="preserve">Запасы сырья и материалов уменьшились  на 1583 тыс. руб. или на 44,09%. Готовая продукция уменьшилась 1393 тыс. руб. или на 9,75%. </w:t>
      </w:r>
    </w:p>
    <w:p w:rsidR="0079369C" w:rsidRPr="0079369C" w:rsidRDefault="0079369C" w:rsidP="0079369C">
      <w:pPr>
        <w:tabs>
          <w:tab w:val="left" w:pos="0"/>
        </w:tabs>
        <w:spacing w:after="0" w:line="360" w:lineRule="auto"/>
        <w:ind w:firstLine="851"/>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Налог на добавленную стоимость по приобретенным ценностям уменьшился  на 180 тыс. руб. или на 100%.</w:t>
      </w:r>
    </w:p>
    <w:p w:rsidR="0079369C" w:rsidRPr="0079369C" w:rsidRDefault="0079369C" w:rsidP="0079369C">
      <w:pPr>
        <w:tabs>
          <w:tab w:val="left" w:pos="0"/>
        </w:tabs>
        <w:spacing w:after="0" w:line="360" w:lineRule="auto"/>
        <w:ind w:firstLine="851"/>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 xml:space="preserve">Размер денежных средств увеличился на 1039 тыс. руб. или на 51,72%. Это связано с уменьшением кредиторской задолженности </w:t>
      </w:r>
      <w:r w:rsidR="00EA7280">
        <w:rPr>
          <w:rFonts w:ascii="Times New Roman" w:eastAsia="Times New Roman" w:hAnsi="Times New Roman" w:cs="Times New Roman"/>
          <w:sz w:val="28"/>
          <w:szCs w:val="28"/>
          <w:lang w:eastAsia="ru-RU"/>
        </w:rPr>
        <w:t>ООО «КЗТМ»</w:t>
      </w:r>
      <w:r w:rsidRPr="0079369C">
        <w:rPr>
          <w:rFonts w:ascii="Times New Roman" w:eastAsia="Times New Roman" w:hAnsi="Times New Roman" w:cs="Times New Roman"/>
          <w:sz w:val="28"/>
          <w:szCs w:val="28"/>
          <w:lang w:eastAsia="ru-RU"/>
        </w:rPr>
        <w:t xml:space="preserve"> на 4194 тыс. руб. или 30,2%, то есть предприятие расплатилось по своим обязательствам, а именно, с поставщиками и подрядчиками, прочими кредиторами.</w:t>
      </w:r>
    </w:p>
    <w:p w:rsidR="0079369C" w:rsidRPr="0079369C" w:rsidRDefault="0079369C" w:rsidP="0079369C">
      <w:pPr>
        <w:tabs>
          <w:tab w:val="left" w:pos="0"/>
        </w:tabs>
        <w:spacing w:after="0" w:line="360" w:lineRule="auto"/>
        <w:ind w:firstLine="851"/>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 xml:space="preserve">Дебиторская задолженность увеличилась на 1904 тыс. руб. или на 28,82%, то есть увеличилась задолженность покупателей и заказчиков перед </w:t>
      </w:r>
      <w:r w:rsidR="00EA7280">
        <w:rPr>
          <w:rFonts w:ascii="Times New Roman" w:eastAsia="Times New Roman" w:hAnsi="Times New Roman" w:cs="Times New Roman"/>
          <w:sz w:val="28"/>
          <w:szCs w:val="28"/>
          <w:lang w:eastAsia="ru-RU"/>
        </w:rPr>
        <w:t>ООО «КЗТМ»</w:t>
      </w:r>
      <w:r w:rsidRPr="0079369C">
        <w:rPr>
          <w:rFonts w:ascii="Times New Roman" w:eastAsia="Times New Roman" w:hAnsi="Times New Roman" w:cs="Times New Roman"/>
          <w:sz w:val="28"/>
          <w:szCs w:val="28"/>
          <w:lang w:eastAsia="ru-RU"/>
        </w:rPr>
        <w:t xml:space="preserve"> за отгруженную им ранее продукцию.</w:t>
      </w:r>
    </w:p>
    <w:p w:rsidR="0079369C" w:rsidRPr="0079369C" w:rsidRDefault="0079369C" w:rsidP="0079369C">
      <w:pPr>
        <w:tabs>
          <w:tab w:val="left" w:pos="0"/>
        </w:tabs>
        <w:spacing w:after="0" w:line="360" w:lineRule="auto"/>
        <w:ind w:firstLine="851"/>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 xml:space="preserve">Прочие оборотные активы снизились на 3 тыс. руб. или на 100%. </w:t>
      </w:r>
    </w:p>
    <w:p w:rsidR="0079369C" w:rsidRPr="0079369C" w:rsidRDefault="0079369C" w:rsidP="0079369C">
      <w:pPr>
        <w:tabs>
          <w:tab w:val="left" w:pos="0"/>
        </w:tabs>
        <w:spacing w:after="0" w:line="360" w:lineRule="auto"/>
        <w:ind w:firstLine="851"/>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Пассивы предприятия на конец квартала снизились на 918 тыс. руб. (3,09%).  На это повлияло снижение краткосрочных обязательств на 4194 тыс. руб. или на 30,2% и  снижение долгосрочных обязательств на 1 тыс. руб. или на 0,05%.</w:t>
      </w:r>
    </w:p>
    <w:p w:rsidR="0079369C" w:rsidRPr="0079369C" w:rsidRDefault="0079369C" w:rsidP="0079369C">
      <w:pPr>
        <w:tabs>
          <w:tab w:val="left" w:pos="0"/>
        </w:tabs>
        <w:spacing w:after="0" w:line="360" w:lineRule="auto"/>
        <w:ind w:firstLine="851"/>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Удельный вес собственных источников средств на начало квартала составил 46,44%, а заёмных – 53,56%. К концу квартала доля собственных источников средств увеличилась до 59,32%, а заёмных снизилась до 40,68%.</w:t>
      </w:r>
    </w:p>
    <w:p w:rsidR="0079369C" w:rsidRPr="0079369C" w:rsidRDefault="0079369C" w:rsidP="0079369C">
      <w:pPr>
        <w:tabs>
          <w:tab w:val="left" w:pos="0"/>
        </w:tabs>
        <w:spacing w:after="0" w:line="360" w:lineRule="auto"/>
        <w:ind w:firstLine="851"/>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Собственные источники средств предприятия:</w:t>
      </w:r>
    </w:p>
    <w:p w:rsidR="0079369C" w:rsidRPr="0079369C" w:rsidRDefault="0079369C" w:rsidP="00E12ACF">
      <w:pPr>
        <w:numPr>
          <w:ilvl w:val="0"/>
          <w:numId w:val="5"/>
        </w:numPr>
        <w:tabs>
          <w:tab w:val="clear" w:pos="2060"/>
          <w:tab w:val="num" w:pos="0"/>
        </w:tabs>
        <w:spacing w:after="0" w:line="360" w:lineRule="auto"/>
        <w:ind w:left="0" w:firstLine="851"/>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уставный капитал (нет изменений);</w:t>
      </w:r>
    </w:p>
    <w:p w:rsidR="0079369C" w:rsidRPr="0079369C" w:rsidRDefault="0079369C" w:rsidP="00E12ACF">
      <w:pPr>
        <w:numPr>
          <w:ilvl w:val="0"/>
          <w:numId w:val="5"/>
        </w:numPr>
        <w:tabs>
          <w:tab w:val="clear" w:pos="2060"/>
          <w:tab w:val="num" w:pos="0"/>
        </w:tabs>
        <w:spacing w:after="0" w:line="360" w:lineRule="auto"/>
        <w:ind w:left="0" w:firstLine="851"/>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нераспределенная прибыль (увеличилась на 3277 тыс. руб. или на 23,8%).</w:t>
      </w:r>
    </w:p>
    <w:p w:rsidR="0079369C" w:rsidRPr="0079369C" w:rsidRDefault="0079369C" w:rsidP="0079369C">
      <w:pPr>
        <w:spacing w:after="0" w:line="360" w:lineRule="auto"/>
        <w:ind w:firstLine="709"/>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lastRenderedPageBreak/>
        <w:t>Заёмные источники средств:</w:t>
      </w:r>
    </w:p>
    <w:p w:rsidR="0079369C" w:rsidRPr="0079369C" w:rsidRDefault="0079369C" w:rsidP="0079369C">
      <w:pPr>
        <w:spacing w:after="0" w:line="360" w:lineRule="auto"/>
        <w:ind w:firstLine="709"/>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4"/>
          <w:lang w:eastAsia="ru-RU"/>
        </w:rPr>
        <w:t xml:space="preserve">Кредиторская задолженность уменьшилась на 4194 тыс. руб. или на 30,2% за счёт уменьшения: кредиторской задолженности поставщикам и </w:t>
      </w:r>
      <w:r w:rsidR="00EA7280" w:rsidRPr="0079369C">
        <w:rPr>
          <w:rFonts w:ascii="Times New Roman" w:eastAsia="Times New Roman" w:hAnsi="Times New Roman" w:cs="Times New Roman"/>
          <w:sz w:val="28"/>
          <w:szCs w:val="24"/>
          <w:lang w:eastAsia="ru-RU"/>
        </w:rPr>
        <w:t>подрядчикам на</w:t>
      </w:r>
      <w:r w:rsidRPr="0079369C">
        <w:rPr>
          <w:rFonts w:ascii="Times New Roman" w:eastAsia="Times New Roman" w:hAnsi="Times New Roman" w:cs="Times New Roman"/>
          <w:sz w:val="28"/>
          <w:szCs w:val="24"/>
          <w:lang w:eastAsia="ru-RU"/>
        </w:rPr>
        <w:t xml:space="preserve"> 149 тыс. руб. или на 6,28%, прочими кредиторами </w:t>
      </w:r>
      <w:r w:rsidRPr="0079369C">
        <w:rPr>
          <w:rFonts w:ascii="Times New Roman" w:eastAsia="Times New Roman" w:hAnsi="Times New Roman" w:cs="Times New Roman"/>
          <w:sz w:val="28"/>
          <w:szCs w:val="28"/>
          <w:lang w:eastAsia="ru-RU"/>
        </w:rPr>
        <w:t xml:space="preserve">на 6063 тыс. руб. или на 84,12%. </w:t>
      </w:r>
    </w:p>
    <w:p w:rsidR="0079369C" w:rsidRPr="0079369C" w:rsidRDefault="0079369C" w:rsidP="0079369C">
      <w:pPr>
        <w:spacing w:after="0" w:line="360" w:lineRule="auto"/>
        <w:ind w:firstLine="708"/>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 xml:space="preserve">Но кредиторская задолженность  по налогам и сборам увеличилась на 1403 тыс. руб. или на 55,52%, кредиторская задолженность перед государственными внебюджетными фондами – на 156 тыс. руб. или на 41,05%. </w:t>
      </w:r>
    </w:p>
    <w:p w:rsidR="0079369C" w:rsidRPr="0079369C" w:rsidRDefault="0079369C" w:rsidP="0079369C">
      <w:pPr>
        <w:tabs>
          <w:tab w:val="left" w:pos="0"/>
        </w:tabs>
        <w:spacing w:after="0" w:line="360" w:lineRule="auto"/>
        <w:ind w:firstLine="851"/>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За 3 квартал 201</w:t>
      </w:r>
      <w:r w:rsidR="00EA7280">
        <w:rPr>
          <w:rFonts w:ascii="Times New Roman" w:eastAsia="Times New Roman" w:hAnsi="Times New Roman" w:cs="Times New Roman"/>
          <w:sz w:val="28"/>
          <w:szCs w:val="28"/>
          <w:lang w:eastAsia="ru-RU"/>
        </w:rPr>
        <w:t>6</w:t>
      </w:r>
      <w:r w:rsidRPr="0079369C">
        <w:rPr>
          <w:rFonts w:ascii="Times New Roman" w:eastAsia="Times New Roman" w:hAnsi="Times New Roman" w:cs="Times New Roman"/>
          <w:sz w:val="28"/>
          <w:szCs w:val="28"/>
          <w:lang w:eastAsia="ru-RU"/>
        </w:rPr>
        <w:t xml:space="preserve"> года на </w:t>
      </w:r>
      <w:r w:rsidR="00EA7280">
        <w:rPr>
          <w:rFonts w:ascii="Times New Roman" w:eastAsia="Times New Roman" w:hAnsi="Times New Roman" w:cs="Times New Roman"/>
          <w:sz w:val="28"/>
          <w:szCs w:val="28"/>
          <w:lang w:eastAsia="ru-RU"/>
        </w:rPr>
        <w:t>ООО «КЗТМ»</w:t>
      </w:r>
      <w:r w:rsidRPr="0079369C">
        <w:rPr>
          <w:rFonts w:ascii="Times New Roman" w:eastAsia="Times New Roman" w:hAnsi="Times New Roman" w:cs="Times New Roman"/>
          <w:sz w:val="28"/>
          <w:szCs w:val="28"/>
          <w:lang w:eastAsia="ru-RU"/>
        </w:rPr>
        <w:t xml:space="preserve"> произошло уменьшение валюты баланса, но на меньшую величину по сравнению со 2 кварталом, на 268 тыс. руб. или на 0,9 %. На это повлияло уменьшение внеоборотных активов на 429 тыс. руб. (23,46%) и увеличение оборотных активов на 161 тыс. руб. или 0,58%.</w:t>
      </w:r>
    </w:p>
    <w:p w:rsidR="0079369C" w:rsidRPr="0079369C" w:rsidRDefault="0079369C" w:rsidP="0079369C">
      <w:pPr>
        <w:tabs>
          <w:tab w:val="left" w:pos="0"/>
        </w:tabs>
        <w:spacing w:after="0" w:line="360" w:lineRule="auto"/>
        <w:ind w:firstLine="851"/>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 xml:space="preserve">Удельный вес внеоборотных активов на начало квартала составил 6,17%, а оборотных – 93,83%. К концу квартала доля внеоборотных активов снизилась до 4,76%, а оборотных возросла до 95,24%. </w:t>
      </w:r>
    </w:p>
    <w:p w:rsidR="0079369C" w:rsidRPr="0079369C" w:rsidRDefault="0079369C" w:rsidP="0079369C">
      <w:pPr>
        <w:tabs>
          <w:tab w:val="left" w:pos="0"/>
        </w:tabs>
        <w:spacing w:after="0" w:line="360" w:lineRule="auto"/>
        <w:ind w:firstLine="851"/>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Подобное уменьшение доли внеоборотных активов вызвано уменьшением стоимости основных средств на 429 тыс. руб. или на 23,46% в результате износа.</w:t>
      </w:r>
    </w:p>
    <w:p w:rsidR="0079369C" w:rsidRPr="0079369C" w:rsidRDefault="0079369C" w:rsidP="0079369C">
      <w:pPr>
        <w:tabs>
          <w:tab w:val="left" w:pos="0"/>
        </w:tabs>
        <w:spacing w:after="0" w:line="360" w:lineRule="auto"/>
        <w:ind w:firstLine="851"/>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 xml:space="preserve">Увеличение оборотных активов  было вызвано ростом дебиторской задолженности на 5120 тыс. руб. или на 77,49%.  Произошло снижение  налога на добавленную стоимость по приобретенным ценностям на 108 тыс. руб. или на 100%. Размер денежных средств увеличился на 554 тыс. руб. или 27,58%. </w:t>
      </w:r>
    </w:p>
    <w:p w:rsidR="0079369C" w:rsidRPr="0079369C" w:rsidRDefault="0079369C" w:rsidP="0079369C">
      <w:pPr>
        <w:tabs>
          <w:tab w:val="left" w:pos="0"/>
        </w:tabs>
        <w:spacing w:after="0" w:line="360" w:lineRule="auto"/>
        <w:ind w:firstLine="851"/>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В этом квартале предприятие осуществило больше выплат по своим обязательствам, что привело к уменьшению краткосрочных пассивов на 5678 тыс. руб. или на 40,89%.</w:t>
      </w:r>
    </w:p>
    <w:p w:rsidR="0079369C" w:rsidRPr="0079369C" w:rsidRDefault="0079369C" w:rsidP="0079369C">
      <w:pPr>
        <w:tabs>
          <w:tab w:val="left" w:pos="0"/>
        </w:tabs>
        <w:spacing w:after="0" w:line="360" w:lineRule="auto"/>
        <w:ind w:firstLine="851"/>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Однако произошло снижение запасов на 5402 тыс. руб. или 28,27%.</w:t>
      </w:r>
    </w:p>
    <w:p w:rsidR="0079369C" w:rsidRPr="0079369C" w:rsidRDefault="0079369C" w:rsidP="0079369C">
      <w:pPr>
        <w:tabs>
          <w:tab w:val="left" w:pos="0"/>
        </w:tabs>
        <w:spacing w:after="0" w:line="360" w:lineRule="auto"/>
        <w:ind w:firstLine="851"/>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Запасы сырья и материалов уменьшились на 1851 тыс. руб. или на 51,56%. Готовая продукция снизилась на 3081 тыс. руб. или на 21,56%. Это связано со снижением спроса на продукцию.</w:t>
      </w:r>
    </w:p>
    <w:p w:rsidR="0079369C" w:rsidRPr="0079369C" w:rsidRDefault="0079369C" w:rsidP="0079369C">
      <w:pPr>
        <w:tabs>
          <w:tab w:val="left" w:pos="0"/>
        </w:tabs>
        <w:spacing w:after="0" w:line="360" w:lineRule="auto"/>
        <w:ind w:firstLine="851"/>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Расходы будущих периодов уменьшились на 22 тыс. руб. или на 5,99%.</w:t>
      </w:r>
    </w:p>
    <w:p w:rsidR="0079369C" w:rsidRPr="0079369C" w:rsidRDefault="0079369C" w:rsidP="0079369C">
      <w:pPr>
        <w:tabs>
          <w:tab w:val="left" w:pos="0"/>
        </w:tabs>
        <w:spacing w:after="0" w:line="360" w:lineRule="auto"/>
        <w:ind w:firstLine="851"/>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lastRenderedPageBreak/>
        <w:t xml:space="preserve">Прочие оборотные активы снизились на 3 тыс. руб. или на 100%. </w:t>
      </w:r>
    </w:p>
    <w:p w:rsidR="0079369C" w:rsidRPr="0079369C" w:rsidRDefault="0079369C" w:rsidP="0079369C">
      <w:pPr>
        <w:tabs>
          <w:tab w:val="left" w:pos="0"/>
        </w:tabs>
        <w:spacing w:after="0" w:line="360" w:lineRule="auto"/>
        <w:ind w:firstLine="851"/>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 xml:space="preserve">Пассивы предприятия на конец квартала снизились на 268 тыс.руб. (0,9%).  На это повлияло увеличение собственных источников средств на 5411 тыс. руб. или на 39,28% </w:t>
      </w:r>
      <w:r w:rsidR="00EA7280" w:rsidRPr="0079369C">
        <w:rPr>
          <w:rFonts w:ascii="Times New Roman" w:eastAsia="Times New Roman" w:hAnsi="Times New Roman" w:cs="Times New Roman"/>
          <w:sz w:val="28"/>
          <w:szCs w:val="28"/>
          <w:lang w:eastAsia="ru-RU"/>
        </w:rPr>
        <w:t>и уменьшение</w:t>
      </w:r>
      <w:r w:rsidRPr="0079369C">
        <w:rPr>
          <w:rFonts w:ascii="Times New Roman" w:eastAsia="Times New Roman" w:hAnsi="Times New Roman" w:cs="Times New Roman"/>
          <w:sz w:val="28"/>
          <w:szCs w:val="28"/>
          <w:lang w:eastAsia="ru-RU"/>
        </w:rPr>
        <w:t xml:space="preserve"> заемных средств на 5679 тыс.руб. или на 40,94 %.</w:t>
      </w:r>
    </w:p>
    <w:p w:rsidR="0079369C" w:rsidRPr="0079369C" w:rsidRDefault="0079369C" w:rsidP="0079369C">
      <w:pPr>
        <w:tabs>
          <w:tab w:val="left" w:pos="0"/>
        </w:tabs>
        <w:spacing w:after="0" w:line="360" w:lineRule="auto"/>
        <w:ind w:firstLine="851"/>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Удельный вес собственных источников средств на начало квартала составил 46,44%, а заёмных – 53,56%. К концу квартала доля собственных источников средств выросла до 65,27%, а заёмных снизилась до 34,72%.</w:t>
      </w:r>
    </w:p>
    <w:p w:rsidR="0079369C" w:rsidRPr="0079369C" w:rsidRDefault="0079369C" w:rsidP="0079369C">
      <w:pPr>
        <w:tabs>
          <w:tab w:val="left" w:pos="0"/>
        </w:tabs>
        <w:spacing w:after="0" w:line="360" w:lineRule="auto"/>
        <w:ind w:firstLine="851"/>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Собственные источники средств предприятия:</w:t>
      </w:r>
    </w:p>
    <w:p w:rsidR="0079369C" w:rsidRPr="0079369C" w:rsidRDefault="0079369C" w:rsidP="00E12ACF">
      <w:pPr>
        <w:numPr>
          <w:ilvl w:val="0"/>
          <w:numId w:val="5"/>
        </w:numPr>
        <w:tabs>
          <w:tab w:val="clear" w:pos="2060"/>
          <w:tab w:val="num" w:pos="0"/>
        </w:tabs>
        <w:spacing w:after="0" w:line="360" w:lineRule="auto"/>
        <w:ind w:left="0" w:firstLine="851"/>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уставный капитал (нет изменений);</w:t>
      </w:r>
    </w:p>
    <w:p w:rsidR="0079369C" w:rsidRPr="0079369C" w:rsidRDefault="0079369C" w:rsidP="00E12ACF">
      <w:pPr>
        <w:numPr>
          <w:ilvl w:val="0"/>
          <w:numId w:val="5"/>
        </w:numPr>
        <w:tabs>
          <w:tab w:val="clear" w:pos="2060"/>
          <w:tab w:val="num" w:pos="0"/>
        </w:tabs>
        <w:spacing w:after="0" w:line="360" w:lineRule="auto"/>
        <w:ind w:left="0" w:firstLine="851"/>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нераспределенная прибыль (увеличилась на 5411 тыс. руб. или на 39,3%).</w:t>
      </w:r>
    </w:p>
    <w:p w:rsidR="0079369C" w:rsidRPr="0079369C" w:rsidRDefault="0079369C" w:rsidP="0079369C">
      <w:pPr>
        <w:spacing w:after="0" w:line="360" w:lineRule="auto"/>
        <w:ind w:firstLine="709"/>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Заёмные источники средств:</w:t>
      </w:r>
    </w:p>
    <w:p w:rsidR="0079369C" w:rsidRPr="0079369C" w:rsidRDefault="0079369C" w:rsidP="0079369C">
      <w:pPr>
        <w:spacing w:after="0" w:line="360" w:lineRule="auto"/>
        <w:ind w:firstLine="709"/>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4"/>
          <w:lang w:eastAsia="ru-RU"/>
        </w:rPr>
        <w:t xml:space="preserve">Кредиторская задолженность снизилась на 5678тыс. руб. или на 40,89% за счёт снижения: кредиторской задолженности поставщикам и </w:t>
      </w:r>
      <w:r w:rsidR="00EA7280" w:rsidRPr="0079369C">
        <w:rPr>
          <w:rFonts w:ascii="Times New Roman" w:eastAsia="Times New Roman" w:hAnsi="Times New Roman" w:cs="Times New Roman"/>
          <w:sz w:val="28"/>
          <w:szCs w:val="24"/>
          <w:lang w:eastAsia="ru-RU"/>
        </w:rPr>
        <w:t>подрядчикам на</w:t>
      </w:r>
      <w:r w:rsidRPr="0079369C">
        <w:rPr>
          <w:rFonts w:ascii="Times New Roman" w:eastAsia="Times New Roman" w:hAnsi="Times New Roman" w:cs="Times New Roman"/>
          <w:sz w:val="28"/>
          <w:szCs w:val="24"/>
          <w:lang w:eastAsia="ru-RU"/>
        </w:rPr>
        <w:t xml:space="preserve"> 889 тыс. руб. или на 37,45%, </w:t>
      </w:r>
      <w:r w:rsidRPr="0079369C">
        <w:rPr>
          <w:rFonts w:ascii="Times New Roman" w:eastAsia="Times New Roman" w:hAnsi="Times New Roman" w:cs="Times New Roman"/>
          <w:sz w:val="28"/>
          <w:szCs w:val="28"/>
          <w:lang w:eastAsia="ru-RU"/>
        </w:rPr>
        <w:t xml:space="preserve">кредиторской задолженности прочим </w:t>
      </w:r>
      <w:r w:rsidR="00EA7280" w:rsidRPr="0079369C">
        <w:rPr>
          <w:rFonts w:ascii="Times New Roman" w:eastAsia="Times New Roman" w:hAnsi="Times New Roman" w:cs="Times New Roman"/>
          <w:sz w:val="28"/>
          <w:szCs w:val="28"/>
          <w:lang w:eastAsia="ru-RU"/>
        </w:rPr>
        <w:t>кредиторам на</w:t>
      </w:r>
      <w:r w:rsidRPr="0079369C">
        <w:rPr>
          <w:rFonts w:ascii="Times New Roman" w:eastAsia="Times New Roman" w:hAnsi="Times New Roman" w:cs="Times New Roman"/>
          <w:sz w:val="28"/>
          <w:szCs w:val="28"/>
          <w:lang w:eastAsia="ru-RU"/>
        </w:rPr>
        <w:t xml:space="preserve"> 6183 тыс. руб. или на 82,73%.</w:t>
      </w:r>
    </w:p>
    <w:p w:rsidR="0079369C" w:rsidRPr="0079369C" w:rsidRDefault="0079369C" w:rsidP="0079369C">
      <w:pPr>
        <w:spacing w:after="0" w:line="360" w:lineRule="auto"/>
        <w:ind w:firstLine="709"/>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 xml:space="preserve">Кредиторская задолженность по налогам и сборам увеличилась на 724 тыс. руб. или на 28,65%, кредиторская </w:t>
      </w:r>
      <w:r w:rsidR="00EA7280" w:rsidRPr="0079369C">
        <w:rPr>
          <w:rFonts w:ascii="Times New Roman" w:eastAsia="Times New Roman" w:hAnsi="Times New Roman" w:cs="Times New Roman"/>
          <w:sz w:val="28"/>
          <w:szCs w:val="28"/>
          <w:lang w:eastAsia="ru-RU"/>
        </w:rPr>
        <w:t>задолженность перед</w:t>
      </w:r>
      <w:r w:rsidRPr="0079369C">
        <w:rPr>
          <w:rFonts w:ascii="Times New Roman" w:eastAsia="Times New Roman" w:hAnsi="Times New Roman" w:cs="Times New Roman"/>
          <w:sz w:val="28"/>
          <w:szCs w:val="28"/>
          <w:lang w:eastAsia="ru-RU"/>
        </w:rPr>
        <w:t xml:space="preserve"> государственными внебюджетными фондами </w:t>
      </w:r>
      <w:r w:rsidR="00EA7280" w:rsidRPr="0079369C">
        <w:rPr>
          <w:rFonts w:ascii="Times New Roman" w:eastAsia="Times New Roman" w:hAnsi="Times New Roman" w:cs="Times New Roman"/>
          <w:sz w:val="28"/>
          <w:szCs w:val="28"/>
          <w:lang w:eastAsia="ru-RU"/>
        </w:rPr>
        <w:t>увеличилась на</w:t>
      </w:r>
      <w:r w:rsidRPr="0079369C">
        <w:rPr>
          <w:rFonts w:ascii="Times New Roman" w:eastAsia="Times New Roman" w:hAnsi="Times New Roman" w:cs="Times New Roman"/>
          <w:sz w:val="28"/>
          <w:szCs w:val="28"/>
          <w:lang w:eastAsia="ru-RU"/>
        </w:rPr>
        <w:t xml:space="preserve"> 77 тыс. руб. или на 20,26%, кредиторская </w:t>
      </w:r>
      <w:r w:rsidR="00EA7280" w:rsidRPr="0079369C">
        <w:rPr>
          <w:rFonts w:ascii="Times New Roman" w:eastAsia="Times New Roman" w:hAnsi="Times New Roman" w:cs="Times New Roman"/>
          <w:sz w:val="28"/>
          <w:szCs w:val="28"/>
          <w:lang w:eastAsia="ru-RU"/>
        </w:rPr>
        <w:t>задолженность перед</w:t>
      </w:r>
      <w:r w:rsidRPr="0079369C">
        <w:rPr>
          <w:rFonts w:ascii="Times New Roman" w:eastAsia="Times New Roman" w:hAnsi="Times New Roman" w:cs="Times New Roman"/>
          <w:sz w:val="28"/>
          <w:szCs w:val="28"/>
          <w:lang w:eastAsia="ru-RU"/>
        </w:rPr>
        <w:t xml:space="preserve"> персоналом организации </w:t>
      </w:r>
      <w:r w:rsidR="00EA7280" w:rsidRPr="0079369C">
        <w:rPr>
          <w:rFonts w:ascii="Times New Roman" w:eastAsia="Times New Roman" w:hAnsi="Times New Roman" w:cs="Times New Roman"/>
          <w:sz w:val="28"/>
          <w:szCs w:val="28"/>
          <w:lang w:eastAsia="ru-RU"/>
        </w:rPr>
        <w:t>увеличилась на</w:t>
      </w:r>
      <w:r w:rsidRPr="0079369C">
        <w:rPr>
          <w:rFonts w:ascii="Times New Roman" w:eastAsia="Times New Roman" w:hAnsi="Times New Roman" w:cs="Times New Roman"/>
          <w:sz w:val="28"/>
          <w:szCs w:val="28"/>
          <w:lang w:eastAsia="ru-RU"/>
        </w:rPr>
        <w:t xml:space="preserve"> 320 тыс. руб. или на 28,27%. </w:t>
      </w:r>
    </w:p>
    <w:p w:rsidR="0079369C" w:rsidRPr="0079369C" w:rsidRDefault="0079369C" w:rsidP="0079369C">
      <w:pPr>
        <w:tabs>
          <w:tab w:val="left" w:pos="0"/>
        </w:tabs>
        <w:spacing w:after="0" w:line="360" w:lineRule="auto"/>
        <w:ind w:firstLine="851"/>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За 4 квартал 201</w:t>
      </w:r>
      <w:r w:rsidR="00EA7280">
        <w:rPr>
          <w:rFonts w:ascii="Times New Roman" w:eastAsia="Times New Roman" w:hAnsi="Times New Roman" w:cs="Times New Roman"/>
          <w:sz w:val="28"/>
          <w:szCs w:val="28"/>
          <w:lang w:eastAsia="ru-RU"/>
        </w:rPr>
        <w:t>6</w:t>
      </w:r>
      <w:r w:rsidRPr="0079369C">
        <w:rPr>
          <w:rFonts w:ascii="Times New Roman" w:eastAsia="Times New Roman" w:hAnsi="Times New Roman" w:cs="Times New Roman"/>
          <w:sz w:val="28"/>
          <w:szCs w:val="28"/>
          <w:lang w:eastAsia="ru-RU"/>
        </w:rPr>
        <w:t xml:space="preserve"> года на </w:t>
      </w:r>
      <w:r w:rsidR="00EA7280">
        <w:rPr>
          <w:rFonts w:ascii="Times New Roman" w:eastAsia="Times New Roman" w:hAnsi="Times New Roman" w:cs="Times New Roman"/>
          <w:sz w:val="28"/>
          <w:szCs w:val="28"/>
          <w:lang w:eastAsia="ru-RU"/>
        </w:rPr>
        <w:t>ООО «КЗТМ»</w:t>
      </w:r>
      <w:r w:rsidRPr="0079369C">
        <w:rPr>
          <w:rFonts w:ascii="Times New Roman" w:eastAsia="Times New Roman" w:hAnsi="Times New Roman" w:cs="Times New Roman"/>
          <w:sz w:val="28"/>
          <w:szCs w:val="28"/>
          <w:lang w:eastAsia="ru-RU"/>
        </w:rPr>
        <w:t xml:space="preserve"> произошло уменьшение валюты баланса на 3515 тыс. руб. или на 11,85%, что связано с уменьшением платежеспособного спроса. На это повлияло уменьшение внеоборотных активов на 204 тыс. руб. (11,15%) и уменьшение оборотных активов на 3311 тыс. руб. или 11,89%.</w:t>
      </w:r>
    </w:p>
    <w:p w:rsidR="0079369C" w:rsidRPr="0079369C" w:rsidRDefault="0079369C" w:rsidP="0079369C">
      <w:pPr>
        <w:tabs>
          <w:tab w:val="left" w:pos="0"/>
        </w:tabs>
        <w:spacing w:after="0" w:line="360" w:lineRule="auto"/>
        <w:ind w:firstLine="851"/>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 xml:space="preserve">Удельный вес внеоборотных активов на начало квартала составил 6,17%, а оборотных –93,83%. К концу квартала доля внеоборотных активов возросла до 6,21 %, а оборотных снизилась до 93,79%. </w:t>
      </w:r>
    </w:p>
    <w:p w:rsidR="0079369C" w:rsidRPr="0079369C" w:rsidRDefault="0079369C" w:rsidP="0079369C">
      <w:pPr>
        <w:tabs>
          <w:tab w:val="left" w:pos="0"/>
        </w:tabs>
        <w:spacing w:after="0" w:line="360" w:lineRule="auto"/>
        <w:ind w:firstLine="851"/>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lastRenderedPageBreak/>
        <w:t>Уменьшение внеоборотных активов вызвано уменьшением стоимости основных средств на 204 тыс. руб. или на 11,15 % в результате износа.</w:t>
      </w:r>
    </w:p>
    <w:p w:rsidR="0079369C" w:rsidRPr="0079369C" w:rsidRDefault="0079369C" w:rsidP="0079369C">
      <w:pPr>
        <w:tabs>
          <w:tab w:val="left" w:pos="0"/>
        </w:tabs>
        <w:spacing w:after="0" w:line="360" w:lineRule="auto"/>
        <w:ind w:firstLine="851"/>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Оборотные активы снизились на 3311 тыс. руб. или на 11,89%.</w:t>
      </w:r>
    </w:p>
    <w:p w:rsidR="0079369C" w:rsidRPr="0079369C" w:rsidRDefault="0079369C" w:rsidP="0079369C">
      <w:pPr>
        <w:tabs>
          <w:tab w:val="left" w:pos="0"/>
        </w:tabs>
        <w:spacing w:after="0" w:line="360" w:lineRule="auto"/>
        <w:ind w:firstLine="851"/>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Запасы уменьшились на 2507 тыс. руб. или на 13,12% за счет уменьшения  незавершенного производства на 402 тыс. руб. или на 46,80%.</w:t>
      </w:r>
    </w:p>
    <w:p w:rsidR="0079369C" w:rsidRPr="0079369C" w:rsidRDefault="0079369C" w:rsidP="0079369C">
      <w:pPr>
        <w:tabs>
          <w:tab w:val="left" w:pos="0"/>
        </w:tabs>
        <w:spacing w:after="0" w:line="360" w:lineRule="auto"/>
        <w:ind w:firstLine="851"/>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 xml:space="preserve">Однако произошло увеличение: </w:t>
      </w:r>
    </w:p>
    <w:p w:rsidR="0079369C" w:rsidRPr="0079369C" w:rsidRDefault="0079369C" w:rsidP="00E12ACF">
      <w:pPr>
        <w:numPr>
          <w:ilvl w:val="0"/>
          <w:numId w:val="5"/>
        </w:numPr>
        <w:tabs>
          <w:tab w:val="clear" w:pos="2060"/>
          <w:tab w:val="num" w:pos="0"/>
        </w:tabs>
        <w:spacing w:after="0" w:line="360" w:lineRule="auto"/>
        <w:ind w:left="0" w:firstLine="851"/>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запасов сырья и материалов на 3410 тыс. руб. или на 94,99%;</w:t>
      </w:r>
    </w:p>
    <w:p w:rsidR="0079369C" w:rsidRPr="0079369C" w:rsidRDefault="0079369C" w:rsidP="00E12ACF">
      <w:pPr>
        <w:numPr>
          <w:ilvl w:val="0"/>
          <w:numId w:val="5"/>
        </w:numPr>
        <w:tabs>
          <w:tab w:val="clear" w:pos="2060"/>
          <w:tab w:val="num" w:pos="0"/>
        </w:tabs>
        <w:spacing w:after="0" w:line="360" w:lineRule="auto"/>
        <w:ind w:left="0" w:firstLine="851"/>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расходов будущих периодов на 205 тыс. руб. или на 55,86%.</w:t>
      </w:r>
    </w:p>
    <w:p w:rsidR="0079369C" w:rsidRPr="0079369C" w:rsidRDefault="0079369C" w:rsidP="0079369C">
      <w:pPr>
        <w:spacing w:after="0" w:line="360" w:lineRule="auto"/>
        <w:ind w:firstLine="708"/>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Налог на добавленную стоимость сократился на 108 тыс. руб. или на 100%.</w:t>
      </w:r>
    </w:p>
    <w:p w:rsidR="0079369C" w:rsidRPr="0079369C" w:rsidRDefault="0079369C" w:rsidP="0079369C">
      <w:pPr>
        <w:tabs>
          <w:tab w:val="left" w:pos="0"/>
        </w:tabs>
        <w:spacing w:after="0" w:line="360" w:lineRule="auto"/>
        <w:ind w:firstLine="851"/>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Размер денежных средств увеличился на 2042 тыс. руб. или на 101,64%.</w:t>
      </w:r>
    </w:p>
    <w:p w:rsidR="0079369C" w:rsidRPr="0079369C" w:rsidRDefault="0079369C" w:rsidP="0079369C">
      <w:pPr>
        <w:tabs>
          <w:tab w:val="left" w:pos="0"/>
        </w:tabs>
        <w:spacing w:after="0" w:line="360" w:lineRule="auto"/>
        <w:ind w:firstLine="851"/>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Дебиторская задолженность снизилась на 2735 тыс. руб. или на 41,40%.</w:t>
      </w:r>
    </w:p>
    <w:p w:rsidR="0079369C" w:rsidRPr="0079369C" w:rsidRDefault="0079369C" w:rsidP="0079369C">
      <w:pPr>
        <w:tabs>
          <w:tab w:val="left" w:pos="0"/>
        </w:tabs>
        <w:spacing w:after="0" w:line="360" w:lineRule="auto"/>
        <w:ind w:firstLine="851"/>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 xml:space="preserve">Пассивы предприятия на конец квартала уменьшились на 3515 тыс. руб. или на 11,85%. На это повлияло увеличение собственных источников средств на 4262 тыс. руб. или на 30,94% </w:t>
      </w:r>
      <w:r w:rsidR="00EA7280" w:rsidRPr="0079369C">
        <w:rPr>
          <w:rFonts w:ascii="Times New Roman" w:eastAsia="Times New Roman" w:hAnsi="Times New Roman" w:cs="Times New Roman"/>
          <w:sz w:val="28"/>
          <w:szCs w:val="28"/>
          <w:lang w:eastAsia="ru-RU"/>
        </w:rPr>
        <w:t>и уменьшение заемных</w:t>
      </w:r>
      <w:r w:rsidRPr="0079369C">
        <w:rPr>
          <w:rFonts w:ascii="Times New Roman" w:eastAsia="Times New Roman" w:hAnsi="Times New Roman" w:cs="Times New Roman"/>
          <w:sz w:val="28"/>
          <w:szCs w:val="28"/>
          <w:lang w:eastAsia="ru-RU"/>
        </w:rPr>
        <w:t xml:space="preserve"> средств на 7777 тыс.</w:t>
      </w:r>
      <w:r w:rsidR="00EA7280">
        <w:rPr>
          <w:rFonts w:ascii="Times New Roman" w:eastAsia="Times New Roman" w:hAnsi="Times New Roman" w:cs="Times New Roman"/>
          <w:sz w:val="28"/>
          <w:szCs w:val="28"/>
          <w:lang w:eastAsia="ru-RU"/>
        </w:rPr>
        <w:t xml:space="preserve"> </w:t>
      </w:r>
      <w:r w:rsidRPr="0079369C">
        <w:rPr>
          <w:rFonts w:ascii="Times New Roman" w:eastAsia="Times New Roman" w:hAnsi="Times New Roman" w:cs="Times New Roman"/>
          <w:sz w:val="28"/>
          <w:szCs w:val="28"/>
          <w:lang w:eastAsia="ru-RU"/>
        </w:rPr>
        <w:t>руб. или на 56,04 %.</w:t>
      </w:r>
    </w:p>
    <w:p w:rsidR="0079369C" w:rsidRPr="0079369C" w:rsidRDefault="0079369C" w:rsidP="0079369C">
      <w:pPr>
        <w:tabs>
          <w:tab w:val="left" w:pos="0"/>
        </w:tabs>
        <w:spacing w:after="0" w:line="360" w:lineRule="auto"/>
        <w:ind w:firstLine="851"/>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Удельный вес собственных источников средств на начало квартала составил 46,44%, а заёмных –53,56%. К концу квартала доля собственных источников средств возросла до 68,98%, а заёмных снизилась до 31,02%.</w:t>
      </w:r>
    </w:p>
    <w:p w:rsidR="0079369C" w:rsidRPr="0079369C" w:rsidRDefault="0079369C" w:rsidP="0079369C">
      <w:pPr>
        <w:tabs>
          <w:tab w:val="left" w:pos="0"/>
        </w:tabs>
        <w:spacing w:after="0" w:line="360" w:lineRule="auto"/>
        <w:ind w:firstLine="851"/>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Собственные источники средств предприятия:</w:t>
      </w:r>
    </w:p>
    <w:p w:rsidR="0079369C" w:rsidRPr="0079369C" w:rsidRDefault="0079369C" w:rsidP="00E12ACF">
      <w:pPr>
        <w:numPr>
          <w:ilvl w:val="0"/>
          <w:numId w:val="5"/>
        </w:numPr>
        <w:tabs>
          <w:tab w:val="clear" w:pos="2060"/>
          <w:tab w:val="num" w:pos="0"/>
        </w:tabs>
        <w:spacing w:after="0" w:line="360" w:lineRule="auto"/>
        <w:ind w:left="0" w:firstLine="851"/>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уставный капитал (нет изменений);</w:t>
      </w:r>
    </w:p>
    <w:p w:rsidR="0079369C" w:rsidRPr="0079369C" w:rsidRDefault="0079369C" w:rsidP="00E12ACF">
      <w:pPr>
        <w:numPr>
          <w:ilvl w:val="0"/>
          <w:numId w:val="5"/>
        </w:numPr>
        <w:tabs>
          <w:tab w:val="clear" w:pos="2060"/>
          <w:tab w:val="num" w:pos="0"/>
        </w:tabs>
        <w:spacing w:after="0" w:line="360" w:lineRule="auto"/>
        <w:ind w:left="0" w:firstLine="851"/>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нераспределенная прибыль (увеличилась на 4262 тыс. руб. или на 30,96%).</w:t>
      </w:r>
    </w:p>
    <w:p w:rsidR="0079369C" w:rsidRPr="0079369C" w:rsidRDefault="0079369C" w:rsidP="0079369C">
      <w:pPr>
        <w:spacing w:after="0" w:line="360" w:lineRule="auto"/>
        <w:ind w:firstLine="709"/>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Заёмные источники средств:</w:t>
      </w:r>
    </w:p>
    <w:p w:rsidR="0079369C" w:rsidRPr="0079369C" w:rsidRDefault="0079369C" w:rsidP="0079369C">
      <w:pPr>
        <w:spacing w:after="0" w:line="360" w:lineRule="auto"/>
        <w:ind w:firstLine="708"/>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4"/>
          <w:lang w:eastAsia="ru-RU"/>
        </w:rPr>
        <w:t xml:space="preserve">Кредиторская задолженность уменьшилась на 7776 тыс. руб. или на 55,99% за счёт уменьшения: кредиторской задолженности поставщикам и подрядчикам на 925 тыс. руб. или на 38,96%, </w:t>
      </w:r>
      <w:r w:rsidRPr="0079369C">
        <w:rPr>
          <w:rFonts w:ascii="Times New Roman" w:eastAsia="Times New Roman" w:hAnsi="Times New Roman" w:cs="Times New Roman"/>
          <w:sz w:val="28"/>
          <w:szCs w:val="28"/>
          <w:lang w:eastAsia="ru-RU"/>
        </w:rPr>
        <w:t xml:space="preserve">кредиторской задолженности по налогам и </w:t>
      </w:r>
      <w:r w:rsidR="00EA7280" w:rsidRPr="0079369C">
        <w:rPr>
          <w:rFonts w:ascii="Times New Roman" w:eastAsia="Times New Roman" w:hAnsi="Times New Roman" w:cs="Times New Roman"/>
          <w:sz w:val="28"/>
          <w:szCs w:val="28"/>
          <w:lang w:eastAsia="ru-RU"/>
        </w:rPr>
        <w:t>сборам на</w:t>
      </w:r>
      <w:r w:rsidRPr="0079369C">
        <w:rPr>
          <w:rFonts w:ascii="Times New Roman" w:eastAsia="Times New Roman" w:hAnsi="Times New Roman" w:cs="Times New Roman"/>
          <w:sz w:val="28"/>
          <w:szCs w:val="28"/>
          <w:lang w:eastAsia="ru-RU"/>
        </w:rPr>
        <w:t xml:space="preserve"> 908 тыс. руб. или на 35,93%, кредиторской задолженности прочим кредиторам </w:t>
      </w:r>
      <w:r w:rsidR="00EA7280" w:rsidRPr="0079369C">
        <w:rPr>
          <w:rFonts w:ascii="Times New Roman" w:eastAsia="Times New Roman" w:hAnsi="Times New Roman" w:cs="Times New Roman"/>
          <w:sz w:val="28"/>
          <w:szCs w:val="28"/>
          <w:lang w:eastAsia="ru-RU"/>
        </w:rPr>
        <w:t>увеличилась на</w:t>
      </w:r>
      <w:r w:rsidRPr="0079369C">
        <w:rPr>
          <w:rFonts w:ascii="Times New Roman" w:eastAsia="Times New Roman" w:hAnsi="Times New Roman" w:cs="Times New Roman"/>
          <w:sz w:val="28"/>
          <w:szCs w:val="28"/>
          <w:lang w:eastAsia="ru-RU"/>
        </w:rPr>
        <w:t xml:space="preserve"> 6414 тыс. руб. или на 85,82%.</w:t>
      </w:r>
    </w:p>
    <w:p w:rsidR="0079369C" w:rsidRPr="0079369C" w:rsidRDefault="0079369C" w:rsidP="0079369C">
      <w:pPr>
        <w:spacing w:after="0" w:line="360" w:lineRule="auto"/>
        <w:ind w:firstLine="709"/>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lastRenderedPageBreak/>
        <w:t xml:space="preserve">Кредиторская задолженность перед персоналом организации увеличилась на 382 тыс. руб. или на 33,75%, кредиторская задолженность перед государственными внебюджетными фондами увеличилась  на 89 тыс. руб. или на 23,42%. </w:t>
      </w:r>
    </w:p>
    <w:p w:rsidR="00542B93" w:rsidRDefault="00542B93" w:rsidP="0079369C">
      <w:pPr>
        <w:spacing w:after="0" w:line="360" w:lineRule="auto"/>
        <w:ind w:firstLine="709"/>
        <w:jc w:val="both"/>
        <w:rPr>
          <w:rFonts w:ascii="Times New Roman" w:eastAsia="Times New Roman" w:hAnsi="Times New Roman" w:cs="Times New Roman"/>
          <w:sz w:val="28"/>
          <w:szCs w:val="28"/>
          <w:lang w:eastAsia="ru-RU"/>
        </w:rPr>
      </w:pPr>
    </w:p>
    <w:p w:rsidR="00542B93" w:rsidRDefault="00542B93" w:rsidP="0079369C">
      <w:pPr>
        <w:spacing w:after="0" w:line="360" w:lineRule="auto"/>
        <w:ind w:firstLine="709"/>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noProof/>
          <w:sz w:val="28"/>
          <w:szCs w:val="28"/>
          <w:lang w:eastAsia="ru-RU"/>
        </w:rPr>
        <w:drawing>
          <wp:inline distT="0" distB="0" distL="0" distR="0">
            <wp:extent cx="4572000" cy="2038350"/>
            <wp:effectExtent l="19050" t="0" r="19050" b="0"/>
            <wp:docPr id="5"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542B93" w:rsidRDefault="00542B93" w:rsidP="0079369C">
      <w:pPr>
        <w:spacing w:after="0" w:line="360" w:lineRule="auto"/>
        <w:ind w:firstLine="709"/>
        <w:jc w:val="both"/>
        <w:rPr>
          <w:rFonts w:ascii="Times New Roman" w:eastAsia="Times New Roman" w:hAnsi="Times New Roman" w:cs="Times New Roman"/>
          <w:sz w:val="28"/>
          <w:szCs w:val="28"/>
          <w:lang w:eastAsia="ru-RU"/>
        </w:rPr>
      </w:pPr>
    </w:p>
    <w:p w:rsidR="0079369C" w:rsidRPr="0079369C" w:rsidRDefault="0079369C" w:rsidP="000864D9">
      <w:pPr>
        <w:spacing w:after="0" w:line="360" w:lineRule="auto"/>
        <w:ind w:firstLine="709"/>
        <w:jc w:val="center"/>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 xml:space="preserve">Рисунок </w:t>
      </w:r>
      <w:r w:rsidR="00542B93">
        <w:rPr>
          <w:rFonts w:ascii="Times New Roman" w:eastAsia="Times New Roman" w:hAnsi="Times New Roman" w:cs="Times New Roman"/>
          <w:sz w:val="28"/>
          <w:szCs w:val="28"/>
          <w:lang w:eastAsia="ru-RU"/>
        </w:rPr>
        <w:t>5</w:t>
      </w:r>
      <w:r w:rsidRPr="0079369C">
        <w:rPr>
          <w:rFonts w:ascii="Times New Roman" w:eastAsia="Times New Roman" w:hAnsi="Times New Roman" w:cs="Times New Roman"/>
          <w:sz w:val="28"/>
          <w:szCs w:val="28"/>
          <w:lang w:eastAsia="ru-RU"/>
        </w:rPr>
        <w:t xml:space="preserve"> - Структура актива на начало </w:t>
      </w:r>
      <w:r w:rsidR="00805A41">
        <w:rPr>
          <w:rFonts w:ascii="Times New Roman" w:eastAsia="Times New Roman" w:hAnsi="Times New Roman" w:cs="Times New Roman"/>
          <w:sz w:val="28"/>
          <w:szCs w:val="28"/>
          <w:lang w:eastAsia="ru-RU"/>
        </w:rPr>
        <w:t xml:space="preserve">2016 </w:t>
      </w:r>
      <w:r w:rsidRPr="0079369C">
        <w:rPr>
          <w:rFonts w:ascii="Times New Roman" w:eastAsia="Times New Roman" w:hAnsi="Times New Roman" w:cs="Times New Roman"/>
          <w:sz w:val="28"/>
          <w:szCs w:val="28"/>
          <w:lang w:eastAsia="ru-RU"/>
        </w:rPr>
        <w:t>года</w:t>
      </w:r>
    </w:p>
    <w:p w:rsidR="0079369C" w:rsidRPr="00542B93" w:rsidRDefault="0079369C" w:rsidP="0079369C">
      <w:pPr>
        <w:spacing w:after="0" w:line="360" w:lineRule="auto"/>
        <w:ind w:firstLine="709"/>
        <w:jc w:val="both"/>
        <w:rPr>
          <w:rFonts w:ascii="Times New Roman" w:eastAsia="Times New Roman" w:hAnsi="Times New Roman" w:cs="Times New Roman"/>
          <w:sz w:val="28"/>
          <w:szCs w:val="28"/>
          <w:lang w:eastAsia="ru-RU"/>
        </w:rPr>
      </w:pPr>
    </w:p>
    <w:p w:rsidR="0079369C" w:rsidRPr="0079369C" w:rsidRDefault="0079369C" w:rsidP="0079369C">
      <w:pPr>
        <w:spacing w:after="0" w:line="360" w:lineRule="auto"/>
        <w:ind w:firstLine="709"/>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noProof/>
          <w:sz w:val="28"/>
          <w:szCs w:val="28"/>
          <w:lang w:eastAsia="ru-RU"/>
        </w:rPr>
        <w:drawing>
          <wp:inline distT="0" distB="0" distL="0" distR="0">
            <wp:extent cx="4572000" cy="2543175"/>
            <wp:effectExtent l="19050" t="0" r="19050" b="0"/>
            <wp:docPr id="9"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79369C" w:rsidRPr="0079369C" w:rsidRDefault="0079369C" w:rsidP="000864D9">
      <w:pPr>
        <w:spacing w:after="0" w:line="360" w:lineRule="auto"/>
        <w:ind w:firstLine="709"/>
        <w:jc w:val="center"/>
        <w:rPr>
          <w:rFonts w:ascii="Times New Roman" w:eastAsia="Times New Roman" w:hAnsi="Times New Roman" w:cs="Times New Roman"/>
          <w:sz w:val="28"/>
          <w:szCs w:val="28"/>
          <w:lang w:val="en-US" w:eastAsia="ru-RU"/>
        </w:rPr>
      </w:pPr>
      <w:r w:rsidRPr="0079369C">
        <w:rPr>
          <w:rFonts w:ascii="Times New Roman" w:eastAsia="Times New Roman" w:hAnsi="Times New Roman" w:cs="Times New Roman"/>
          <w:sz w:val="28"/>
          <w:szCs w:val="28"/>
          <w:lang w:eastAsia="ru-RU"/>
        </w:rPr>
        <w:t xml:space="preserve">Рисунок </w:t>
      </w:r>
      <w:r w:rsidR="00542B93">
        <w:rPr>
          <w:rFonts w:ascii="Times New Roman" w:eastAsia="Times New Roman" w:hAnsi="Times New Roman" w:cs="Times New Roman"/>
          <w:sz w:val="28"/>
          <w:szCs w:val="28"/>
          <w:lang w:eastAsia="ru-RU"/>
        </w:rPr>
        <w:t>6</w:t>
      </w:r>
      <w:r w:rsidRPr="0079369C">
        <w:rPr>
          <w:rFonts w:ascii="Times New Roman" w:eastAsia="Times New Roman" w:hAnsi="Times New Roman" w:cs="Times New Roman"/>
          <w:sz w:val="28"/>
          <w:szCs w:val="28"/>
          <w:lang w:eastAsia="ru-RU"/>
        </w:rPr>
        <w:t xml:space="preserve"> - Структура актива </w:t>
      </w:r>
      <w:r w:rsidRPr="0079369C">
        <w:rPr>
          <w:rFonts w:ascii="Times New Roman" w:eastAsia="Times New Roman" w:hAnsi="Times New Roman" w:cs="Times New Roman"/>
          <w:sz w:val="28"/>
          <w:szCs w:val="28"/>
          <w:lang w:val="en-US" w:eastAsia="ru-RU"/>
        </w:rPr>
        <w:t>4</w:t>
      </w:r>
      <w:r w:rsidRPr="0079369C">
        <w:rPr>
          <w:rFonts w:ascii="Times New Roman" w:eastAsia="Times New Roman" w:hAnsi="Times New Roman" w:cs="Times New Roman"/>
          <w:sz w:val="28"/>
          <w:szCs w:val="28"/>
          <w:lang w:eastAsia="ru-RU"/>
        </w:rPr>
        <w:t xml:space="preserve"> квартал</w:t>
      </w:r>
      <w:r w:rsidR="00805A41">
        <w:rPr>
          <w:rFonts w:ascii="Times New Roman" w:eastAsia="Times New Roman" w:hAnsi="Times New Roman" w:cs="Times New Roman"/>
          <w:sz w:val="28"/>
          <w:szCs w:val="28"/>
          <w:lang w:eastAsia="ru-RU"/>
        </w:rPr>
        <w:t xml:space="preserve"> 2016 года</w:t>
      </w:r>
    </w:p>
    <w:p w:rsidR="0079369C" w:rsidRPr="0079369C" w:rsidRDefault="0079369C" w:rsidP="0079369C">
      <w:pPr>
        <w:spacing w:after="0" w:line="360" w:lineRule="auto"/>
        <w:ind w:firstLine="709"/>
        <w:jc w:val="both"/>
        <w:rPr>
          <w:rFonts w:ascii="Times New Roman" w:eastAsia="Times New Roman" w:hAnsi="Times New Roman" w:cs="Times New Roman"/>
          <w:sz w:val="28"/>
          <w:szCs w:val="28"/>
          <w:lang w:val="en-US" w:eastAsia="ru-RU"/>
        </w:rPr>
      </w:pPr>
      <w:r w:rsidRPr="0079369C">
        <w:rPr>
          <w:rFonts w:ascii="Times New Roman" w:eastAsia="Times New Roman" w:hAnsi="Times New Roman" w:cs="Times New Roman"/>
          <w:noProof/>
          <w:sz w:val="28"/>
          <w:szCs w:val="28"/>
          <w:lang w:eastAsia="ru-RU"/>
        </w:rPr>
        <w:lastRenderedPageBreak/>
        <w:drawing>
          <wp:inline distT="0" distB="0" distL="0" distR="0">
            <wp:extent cx="4572000" cy="2743200"/>
            <wp:effectExtent l="19050" t="0" r="19050" b="0"/>
            <wp:docPr id="10"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79369C" w:rsidRPr="0079369C" w:rsidRDefault="0079369C" w:rsidP="000864D9">
      <w:pPr>
        <w:spacing w:after="0" w:line="360" w:lineRule="auto"/>
        <w:ind w:firstLine="709"/>
        <w:jc w:val="center"/>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 xml:space="preserve">Рисунок </w:t>
      </w:r>
      <w:r w:rsidR="00542B93">
        <w:rPr>
          <w:rFonts w:ascii="Times New Roman" w:eastAsia="Times New Roman" w:hAnsi="Times New Roman" w:cs="Times New Roman"/>
          <w:sz w:val="28"/>
          <w:szCs w:val="28"/>
          <w:lang w:eastAsia="ru-RU"/>
        </w:rPr>
        <w:t>7</w:t>
      </w:r>
      <w:r w:rsidRPr="0079369C">
        <w:rPr>
          <w:rFonts w:ascii="Times New Roman" w:eastAsia="Times New Roman" w:hAnsi="Times New Roman" w:cs="Times New Roman"/>
          <w:sz w:val="28"/>
          <w:szCs w:val="28"/>
          <w:lang w:eastAsia="ru-RU"/>
        </w:rPr>
        <w:t xml:space="preserve"> - Структура пассива на начало </w:t>
      </w:r>
      <w:r w:rsidR="00805A41">
        <w:rPr>
          <w:rFonts w:ascii="Times New Roman" w:eastAsia="Times New Roman" w:hAnsi="Times New Roman" w:cs="Times New Roman"/>
          <w:sz w:val="28"/>
          <w:szCs w:val="28"/>
          <w:lang w:eastAsia="ru-RU"/>
        </w:rPr>
        <w:t xml:space="preserve">2016 </w:t>
      </w:r>
      <w:r w:rsidRPr="0079369C">
        <w:rPr>
          <w:rFonts w:ascii="Times New Roman" w:eastAsia="Times New Roman" w:hAnsi="Times New Roman" w:cs="Times New Roman"/>
          <w:sz w:val="28"/>
          <w:szCs w:val="28"/>
          <w:lang w:eastAsia="ru-RU"/>
        </w:rPr>
        <w:t>года</w:t>
      </w:r>
    </w:p>
    <w:p w:rsidR="0079369C" w:rsidRPr="0079369C" w:rsidRDefault="0079369C" w:rsidP="0079369C">
      <w:pPr>
        <w:spacing w:after="0" w:line="360" w:lineRule="auto"/>
        <w:ind w:firstLine="709"/>
        <w:jc w:val="both"/>
        <w:rPr>
          <w:rFonts w:ascii="Times New Roman" w:eastAsia="Times New Roman" w:hAnsi="Times New Roman" w:cs="Times New Roman"/>
          <w:sz w:val="28"/>
          <w:szCs w:val="28"/>
          <w:lang w:val="en-US" w:eastAsia="ru-RU"/>
        </w:rPr>
      </w:pPr>
      <w:r w:rsidRPr="0079369C">
        <w:rPr>
          <w:rFonts w:ascii="Times New Roman" w:eastAsia="Times New Roman" w:hAnsi="Times New Roman" w:cs="Times New Roman"/>
          <w:noProof/>
          <w:sz w:val="28"/>
          <w:szCs w:val="28"/>
          <w:lang w:eastAsia="ru-RU"/>
        </w:rPr>
        <w:drawing>
          <wp:inline distT="0" distB="0" distL="0" distR="0">
            <wp:extent cx="4572000" cy="2486025"/>
            <wp:effectExtent l="0" t="0" r="19050" b="9525"/>
            <wp:docPr id="14"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79369C" w:rsidRPr="0079369C" w:rsidRDefault="0079369C" w:rsidP="000864D9">
      <w:pPr>
        <w:spacing w:after="0" w:line="360" w:lineRule="auto"/>
        <w:ind w:firstLine="709"/>
        <w:jc w:val="center"/>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 xml:space="preserve">Рисунок </w:t>
      </w:r>
      <w:r w:rsidR="00542B93">
        <w:rPr>
          <w:rFonts w:ascii="Times New Roman" w:eastAsia="Times New Roman" w:hAnsi="Times New Roman" w:cs="Times New Roman"/>
          <w:sz w:val="28"/>
          <w:szCs w:val="28"/>
          <w:lang w:eastAsia="ru-RU"/>
        </w:rPr>
        <w:t>8</w:t>
      </w:r>
      <w:r w:rsidRPr="0079369C">
        <w:rPr>
          <w:rFonts w:ascii="Times New Roman" w:eastAsia="Times New Roman" w:hAnsi="Times New Roman" w:cs="Times New Roman"/>
          <w:sz w:val="28"/>
          <w:szCs w:val="28"/>
          <w:lang w:eastAsia="ru-RU"/>
        </w:rPr>
        <w:t xml:space="preserve"> - Структура пассива 4 квартал</w:t>
      </w:r>
      <w:r w:rsidR="00805A41">
        <w:rPr>
          <w:rFonts w:ascii="Times New Roman" w:eastAsia="Times New Roman" w:hAnsi="Times New Roman" w:cs="Times New Roman"/>
          <w:sz w:val="28"/>
          <w:szCs w:val="28"/>
          <w:lang w:eastAsia="ru-RU"/>
        </w:rPr>
        <w:t xml:space="preserve"> 2016 года</w:t>
      </w:r>
    </w:p>
    <w:p w:rsidR="000864D9" w:rsidRDefault="000864D9" w:rsidP="0079369C">
      <w:pPr>
        <w:spacing w:after="0" w:line="360" w:lineRule="auto"/>
        <w:ind w:firstLine="708"/>
        <w:jc w:val="both"/>
        <w:rPr>
          <w:rFonts w:ascii="Times New Roman" w:eastAsia="Times New Roman" w:hAnsi="Times New Roman" w:cs="Times New Roman"/>
          <w:sz w:val="28"/>
          <w:szCs w:val="28"/>
          <w:lang w:eastAsia="ru-RU"/>
        </w:rPr>
      </w:pPr>
    </w:p>
    <w:p w:rsidR="0079369C" w:rsidRPr="0079369C" w:rsidRDefault="0079369C" w:rsidP="0079369C">
      <w:pPr>
        <w:spacing w:after="0" w:line="360" w:lineRule="auto"/>
        <w:ind w:firstLine="708"/>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 xml:space="preserve">Горизонтальный анализ отчета о </w:t>
      </w:r>
      <w:r w:rsidR="00677A5E">
        <w:rPr>
          <w:rFonts w:ascii="Times New Roman" w:eastAsia="Times New Roman" w:hAnsi="Times New Roman" w:cs="Times New Roman"/>
          <w:sz w:val="28"/>
          <w:szCs w:val="28"/>
          <w:lang w:eastAsia="ru-RU"/>
        </w:rPr>
        <w:t>финансовых результатах</w:t>
      </w:r>
      <w:r w:rsidRPr="0079369C">
        <w:rPr>
          <w:rFonts w:ascii="Times New Roman" w:eastAsia="Times New Roman" w:hAnsi="Times New Roman" w:cs="Times New Roman"/>
          <w:sz w:val="28"/>
          <w:szCs w:val="28"/>
          <w:lang w:eastAsia="ru-RU"/>
        </w:rPr>
        <w:t xml:space="preserve"> показывает изменение выручки от реализации за 201</w:t>
      </w:r>
      <w:r w:rsidR="00805A41">
        <w:rPr>
          <w:rFonts w:ascii="Times New Roman" w:eastAsia="Times New Roman" w:hAnsi="Times New Roman" w:cs="Times New Roman"/>
          <w:sz w:val="28"/>
          <w:szCs w:val="28"/>
          <w:lang w:eastAsia="ru-RU"/>
        </w:rPr>
        <w:t>6</w:t>
      </w:r>
      <w:r w:rsidRPr="0079369C">
        <w:rPr>
          <w:rFonts w:ascii="Times New Roman" w:eastAsia="Times New Roman" w:hAnsi="Times New Roman" w:cs="Times New Roman"/>
          <w:sz w:val="28"/>
          <w:szCs w:val="28"/>
          <w:lang w:eastAsia="ru-RU"/>
        </w:rPr>
        <w:t xml:space="preserve"> год по сравнению с началом года: темп умень</w:t>
      </w:r>
      <w:r w:rsidR="00677A5E">
        <w:rPr>
          <w:rFonts w:ascii="Times New Roman" w:eastAsia="Times New Roman" w:hAnsi="Times New Roman" w:cs="Times New Roman"/>
          <w:sz w:val="28"/>
          <w:szCs w:val="28"/>
          <w:lang w:eastAsia="ru-RU"/>
        </w:rPr>
        <w:t>шения за 1 квартал составил 24%</w:t>
      </w:r>
      <w:r w:rsidRPr="0079369C">
        <w:rPr>
          <w:rFonts w:ascii="Times New Roman" w:eastAsia="Times New Roman" w:hAnsi="Times New Roman" w:cs="Times New Roman"/>
          <w:sz w:val="28"/>
          <w:szCs w:val="28"/>
          <w:lang w:eastAsia="ru-RU"/>
        </w:rPr>
        <w:t xml:space="preserve">, за 2 квартал -  58,06%, за 3 квартал – 90,95%, за 4 квартал темп </w:t>
      </w:r>
      <w:r w:rsidR="00805A41" w:rsidRPr="0079369C">
        <w:rPr>
          <w:rFonts w:ascii="Times New Roman" w:eastAsia="Times New Roman" w:hAnsi="Times New Roman" w:cs="Times New Roman"/>
          <w:sz w:val="28"/>
          <w:szCs w:val="28"/>
          <w:lang w:eastAsia="ru-RU"/>
        </w:rPr>
        <w:t>роста –</w:t>
      </w:r>
      <w:r w:rsidRPr="0079369C">
        <w:rPr>
          <w:rFonts w:ascii="Times New Roman" w:eastAsia="Times New Roman" w:hAnsi="Times New Roman" w:cs="Times New Roman"/>
          <w:sz w:val="28"/>
          <w:szCs w:val="28"/>
          <w:lang w:eastAsia="ru-RU"/>
        </w:rPr>
        <w:t xml:space="preserve"> 119,29%.</w:t>
      </w:r>
    </w:p>
    <w:p w:rsidR="0079369C" w:rsidRPr="0079369C" w:rsidRDefault="0079369C" w:rsidP="0079369C">
      <w:pPr>
        <w:spacing w:after="0" w:line="360" w:lineRule="auto"/>
        <w:ind w:firstLine="708"/>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Также, за 201</w:t>
      </w:r>
      <w:r w:rsidR="00805A41">
        <w:rPr>
          <w:rFonts w:ascii="Times New Roman" w:eastAsia="Times New Roman" w:hAnsi="Times New Roman" w:cs="Times New Roman"/>
          <w:sz w:val="28"/>
          <w:szCs w:val="28"/>
          <w:lang w:eastAsia="ru-RU"/>
        </w:rPr>
        <w:t>6</w:t>
      </w:r>
      <w:r w:rsidRPr="0079369C">
        <w:rPr>
          <w:rFonts w:ascii="Times New Roman" w:eastAsia="Times New Roman" w:hAnsi="Times New Roman" w:cs="Times New Roman"/>
          <w:sz w:val="28"/>
          <w:szCs w:val="28"/>
          <w:lang w:eastAsia="ru-RU"/>
        </w:rPr>
        <w:t xml:space="preserve"> год по сравнению с началом года изменилась себестоимость проданных товаров: темп уменьшения за 1 квартал составил 24,07% (снизилась на 75,93%), за 2 квартал -  55,51% (снизилась на 44,49 %), за 3 квартал – 86,7% (снизилась на 13,3%), за 4 квартал темп роста – 118,31% (возросла на 18,31%).</w:t>
      </w:r>
    </w:p>
    <w:p w:rsidR="0079369C" w:rsidRPr="0079369C" w:rsidRDefault="0079369C" w:rsidP="0079369C">
      <w:pPr>
        <w:spacing w:after="0" w:line="360" w:lineRule="auto"/>
        <w:ind w:firstLine="708"/>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lastRenderedPageBreak/>
        <w:t>В результате того, темп роста себестоимости меньше, чем темп роста выручки от реализации, валовая прибыль и прибыль от продаж за 201</w:t>
      </w:r>
      <w:r w:rsidR="00805A41">
        <w:rPr>
          <w:rFonts w:ascii="Times New Roman" w:eastAsia="Times New Roman" w:hAnsi="Times New Roman" w:cs="Times New Roman"/>
          <w:sz w:val="28"/>
          <w:szCs w:val="28"/>
          <w:lang w:eastAsia="ru-RU"/>
        </w:rPr>
        <w:t>6</w:t>
      </w:r>
      <w:r w:rsidRPr="0079369C">
        <w:rPr>
          <w:rFonts w:ascii="Times New Roman" w:eastAsia="Times New Roman" w:hAnsi="Times New Roman" w:cs="Times New Roman"/>
          <w:sz w:val="28"/>
          <w:szCs w:val="28"/>
          <w:lang w:eastAsia="ru-RU"/>
        </w:rPr>
        <w:t xml:space="preserve"> год по сравнению с началом года в основном увеличивается (исключение 1 квартал: темп уменьшения составил 22,66% (уменьшились на 77,34%)): за 2 квартал – темп роста 101,83% (увеличилась на 1,83%), за 3 квартал – 163,65% (увеличилась на 63,65%), за 4 квартал составил -135,94% (увеличилась на -35,94%). Темп роста выручки, себестоимости и прибыли за 201</w:t>
      </w:r>
      <w:r w:rsidR="00805A41">
        <w:rPr>
          <w:rFonts w:ascii="Times New Roman" w:eastAsia="Times New Roman" w:hAnsi="Times New Roman" w:cs="Times New Roman"/>
          <w:sz w:val="28"/>
          <w:szCs w:val="28"/>
          <w:lang w:eastAsia="ru-RU"/>
        </w:rPr>
        <w:t>6</w:t>
      </w:r>
      <w:r w:rsidRPr="0079369C">
        <w:rPr>
          <w:rFonts w:ascii="Times New Roman" w:eastAsia="Times New Roman" w:hAnsi="Times New Roman" w:cs="Times New Roman"/>
          <w:sz w:val="28"/>
          <w:szCs w:val="28"/>
          <w:lang w:eastAsia="ru-RU"/>
        </w:rPr>
        <w:t xml:space="preserve"> год показан на рисунке</w:t>
      </w:r>
      <w:r w:rsidR="00677A5E">
        <w:rPr>
          <w:rFonts w:ascii="Times New Roman" w:eastAsia="Times New Roman" w:hAnsi="Times New Roman" w:cs="Times New Roman"/>
          <w:sz w:val="28"/>
          <w:szCs w:val="28"/>
          <w:lang w:eastAsia="ru-RU"/>
        </w:rPr>
        <w:t xml:space="preserve"> 9</w:t>
      </w:r>
      <w:r w:rsidRPr="0079369C">
        <w:rPr>
          <w:rFonts w:ascii="Times New Roman" w:eastAsia="Times New Roman" w:hAnsi="Times New Roman" w:cs="Times New Roman"/>
          <w:sz w:val="28"/>
          <w:szCs w:val="28"/>
          <w:lang w:eastAsia="ru-RU"/>
        </w:rPr>
        <w:t>. График изменения выручки от реализации, себестоимости и прибыли от продаж за 201</w:t>
      </w:r>
      <w:r w:rsidR="00805A41">
        <w:rPr>
          <w:rFonts w:ascii="Times New Roman" w:eastAsia="Times New Roman" w:hAnsi="Times New Roman" w:cs="Times New Roman"/>
          <w:sz w:val="28"/>
          <w:szCs w:val="28"/>
          <w:lang w:eastAsia="ru-RU"/>
        </w:rPr>
        <w:t>6</w:t>
      </w:r>
      <w:r w:rsidRPr="0079369C">
        <w:rPr>
          <w:rFonts w:ascii="Times New Roman" w:eastAsia="Times New Roman" w:hAnsi="Times New Roman" w:cs="Times New Roman"/>
          <w:sz w:val="28"/>
          <w:szCs w:val="28"/>
          <w:lang w:eastAsia="ru-RU"/>
        </w:rPr>
        <w:t xml:space="preserve"> год представлен на рисунке 1</w:t>
      </w:r>
      <w:r w:rsidR="00677A5E">
        <w:rPr>
          <w:rFonts w:ascii="Times New Roman" w:eastAsia="Times New Roman" w:hAnsi="Times New Roman" w:cs="Times New Roman"/>
          <w:sz w:val="28"/>
          <w:szCs w:val="28"/>
          <w:lang w:eastAsia="ru-RU"/>
        </w:rPr>
        <w:t>0</w:t>
      </w:r>
      <w:r w:rsidRPr="0079369C">
        <w:rPr>
          <w:rFonts w:ascii="Times New Roman" w:eastAsia="Times New Roman" w:hAnsi="Times New Roman" w:cs="Times New Roman"/>
          <w:sz w:val="28"/>
          <w:szCs w:val="28"/>
          <w:lang w:eastAsia="ru-RU"/>
        </w:rPr>
        <w:t>.</w:t>
      </w:r>
    </w:p>
    <w:p w:rsidR="0079369C" w:rsidRPr="0079369C" w:rsidRDefault="0079369C" w:rsidP="0079369C">
      <w:pPr>
        <w:spacing w:after="0" w:line="360" w:lineRule="auto"/>
        <w:ind w:firstLine="142"/>
        <w:jc w:val="both"/>
        <w:rPr>
          <w:rFonts w:ascii="Times New Roman" w:eastAsia="Times New Roman" w:hAnsi="Times New Roman" w:cs="Times New Roman"/>
          <w:sz w:val="28"/>
          <w:szCs w:val="28"/>
          <w:lang w:eastAsia="ru-RU"/>
        </w:rPr>
      </w:pPr>
    </w:p>
    <w:p w:rsidR="0079369C" w:rsidRPr="0079369C" w:rsidRDefault="0079369C" w:rsidP="0079369C">
      <w:pPr>
        <w:spacing w:after="0" w:line="360" w:lineRule="auto"/>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noProof/>
          <w:sz w:val="28"/>
          <w:szCs w:val="28"/>
          <w:lang w:eastAsia="ru-RU"/>
        </w:rPr>
        <w:drawing>
          <wp:inline distT="0" distB="0" distL="0" distR="0">
            <wp:extent cx="5991225" cy="2743200"/>
            <wp:effectExtent l="0" t="0" r="9525" b="19050"/>
            <wp:docPr id="15"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79369C" w:rsidRPr="0079369C" w:rsidRDefault="0079369C" w:rsidP="0079369C">
      <w:pPr>
        <w:spacing w:after="0" w:line="360" w:lineRule="auto"/>
        <w:jc w:val="center"/>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 xml:space="preserve">Рисунок </w:t>
      </w:r>
      <w:r w:rsidR="00C5609F">
        <w:rPr>
          <w:rFonts w:ascii="Times New Roman" w:eastAsia="Times New Roman" w:hAnsi="Times New Roman" w:cs="Times New Roman"/>
          <w:sz w:val="28"/>
          <w:szCs w:val="28"/>
          <w:lang w:eastAsia="ru-RU"/>
        </w:rPr>
        <w:t>9</w:t>
      </w:r>
      <w:r w:rsidRPr="0079369C">
        <w:rPr>
          <w:rFonts w:ascii="Times New Roman" w:eastAsia="Times New Roman" w:hAnsi="Times New Roman" w:cs="Times New Roman"/>
          <w:sz w:val="28"/>
          <w:szCs w:val="28"/>
          <w:lang w:eastAsia="ru-RU"/>
        </w:rPr>
        <w:t xml:space="preserve"> - Темп роста выручки, себестоимости и прибыли за 201</w:t>
      </w:r>
      <w:r w:rsidR="00805A41">
        <w:rPr>
          <w:rFonts w:ascii="Times New Roman" w:eastAsia="Times New Roman" w:hAnsi="Times New Roman" w:cs="Times New Roman"/>
          <w:sz w:val="28"/>
          <w:szCs w:val="28"/>
          <w:lang w:eastAsia="ru-RU"/>
        </w:rPr>
        <w:t>6</w:t>
      </w:r>
      <w:r w:rsidRPr="0079369C">
        <w:rPr>
          <w:rFonts w:ascii="Times New Roman" w:eastAsia="Times New Roman" w:hAnsi="Times New Roman" w:cs="Times New Roman"/>
          <w:sz w:val="28"/>
          <w:szCs w:val="28"/>
          <w:lang w:eastAsia="ru-RU"/>
        </w:rPr>
        <w:t xml:space="preserve"> год</w:t>
      </w:r>
    </w:p>
    <w:p w:rsidR="0079369C" w:rsidRPr="0079369C" w:rsidRDefault="0079369C" w:rsidP="0079369C">
      <w:pPr>
        <w:spacing w:after="0" w:line="360" w:lineRule="auto"/>
        <w:jc w:val="center"/>
        <w:rPr>
          <w:rFonts w:ascii="Times New Roman" w:eastAsia="Times New Roman" w:hAnsi="Times New Roman" w:cs="Times New Roman"/>
          <w:sz w:val="28"/>
          <w:szCs w:val="28"/>
          <w:lang w:eastAsia="ru-RU"/>
        </w:rPr>
      </w:pPr>
    </w:p>
    <w:p w:rsidR="0079369C" w:rsidRPr="0079369C" w:rsidRDefault="0079369C" w:rsidP="0079369C">
      <w:pPr>
        <w:spacing w:after="0" w:line="360" w:lineRule="auto"/>
        <w:ind w:right="-1"/>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noProof/>
          <w:sz w:val="28"/>
          <w:szCs w:val="28"/>
          <w:lang w:eastAsia="ru-RU"/>
        </w:rPr>
        <w:lastRenderedPageBreak/>
        <w:drawing>
          <wp:inline distT="0" distB="0" distL="0" distR="0">
            <wp:extent cx="5991225" cy="3389630"/>
            <wp:effectExtent l="19050" t="0" r="9525" b="1270"/>
            <wp:docPr id="16"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79369C" w:rsidRPr="0079369C" w:rsidRDefault="0079369C" w:rsidP="0079369C">
      <w:pPr>
        <w:spacing w:after="0" w:line="360" w:lineRule="auto"/>
        <w:jc w:val="center"/>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Рисунок 1</w:t>
      </w:r>
      <w:r w:rsidR="00C5609F">
        <w:rPr>
          <w:rFonts w:ascii="Times New Roman" w:eastAsia="Times New Roman" w:hAnsi="Times New Roman" w:cs="Times New Roman"/>
          <w:sz w:val="28"/>
          <w:szCs w:val="28"/>
          <w:lang w:eastAsia="ru-RU"/>
        </w:rPr>
        <w:t>0</w:t>
      </w:r>
      <w:r w:rsidRPr="0079369C">
        <w:rPr>
          <w:rFonts w:ascii="Times New Roman" w:eastAsia="Times New Roman" w:hAnsi="Times New Roman" w:cs="Times New Roman"/>
          <w:sz w:val="28"/>
          <w:szCs w:val="28"/>
          <w:lang w:eastAsia="ru-RU"/>
        </w:rPr>
        <w:t xml:space="preserve"> -  График изменения выручки от реализации, себестоимости и прибыли от продаж за 201</w:t>
      </w:r>
      <w:r w:rsidR="00805A41">
        <w:rPr>
          <w:rFonts w:ascii="Times New Roman" w:eastAsia="Times New Roman" w:hAnsi="Times New Roman" w:cs="Times New Roman"/>
          <w:sz w:val="28"/>
          <w:szCs w:val="28"/>
          <w:lang w:eastAsia="ru-RU"/>
        </w:rPr>
        <w:t>6</w:t>
      </w:r>
      <w:r w:rsidRPr="0079369C">
        <w:rPr>
          <w:rFonts w:ascii="Times New Roman" w:eastAsia="Times New Roman" w:hAnsi="Times New Roman" w:cs="Times New Roman"/>
          <w:sz w:val="28"/>
          <w:szCs w:val="28"/>
          <w:lang w:eastAsia="ru-RU"/>
        </w:rPr>
        <w:t xml:space="preserve"> год</w:t>
      </w:r>
    </w:p>
    <w:p w:rsidR="0079369C" w:rsidRPr="0079369C" w:rsidRDefault="0079369C" w:rsidP="0079369C">
      <w:pPr>
        <w:spacing w:after="0" w:line="360" w:lineRule="auto"/>
        <w:jc w:val="center"/>
        <w:rPr>
          <w:rFonts w:ascii="Times New Roman" w:eastAsia="Times New Roman" w:hAnsi="Times New Roman" w:cs="Times New Roman"/>
          <w:sz w:val="28"/>
          <w:szCs w:val="28"/>
          <w:lang w:eastAsia="ru-RU"/>
        </w:rPr>
      </w:pPr>
    </w:p>
    <w:p w:rsidR="0079369C" w:rsidRPr="0079369C" w:rsidRDefault="0079369C" w:rsidP="0079369C">
      <w:pPr>
        <w:spacing w:after="0" w:line="360" w:lineRule="auto"/>
        <w:ind w:firstLine="708"/>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 xml:space="preserve">Из вертикального анализа отчета о </w:t>
      </w:r>
      <w:r w:rsidR="00677A5E">
        <w:rPr>
          <w:rFonts w:ascii="Times New Roman" w:eastAsia="Times New Roman" w:hAnsi="Times New Roman" w:cs="Times New Roman"/>
          <w:sz w:val="28"/>
          <w:szCs w:val="28"/>
          <w:lang w:eastAsia="ru-RU"/>
        </w:rPr>
        <w:t xml:space="preserve">финансовых </w:t>
      </w:r>
      <w:r w:rsidR="00C5609F">
        <w:rPr>
          <w:rFonts w:ascii="Times New Roman" w:eastAsia="Times New Roman" w:hAnsi="Times New Roman" w:cs="Times New Roman"/>
          <w:sz w:val="28"/>
          <w:szCs w:val="28"/>
          <w:lang w:eastAsia="ru-RU"/>
        </w:rPr>
        <w:t>результатах</w:t>
      </w:r>
      <w:r w:rsidRPr="0079369C">
        <w:rPr>
          <w:rFonts w:ascii="Times New Roman" w:eastAsia="Times New Roman" w:hAnsi="Times New Roman" w:cs="Times New Roman"/>
          <w:sz w:val="28"/>
          <w:szCs w:val="28"/>
          <w:lang w:eastAsia="ru-RU"/>
        </w:rPr>
        <w:t xml:space="preserve"> видно, что, если удельный вес себестоимости в выручке от реализации на начало года составил 94,48%, то в 201</w:t>
      </w:r>
      <w:r w:rsidR="00805A41">
        <w:rPr>
          <w:rFonts w:ascii="Times New Roman" w:eastAsia="Times New Roman" w:hAnsi="Times New Roman" w:cs="Times New Roman"/>
          <w:sz w:val="28"/>
          <w:szCs w:val="28"/>
          <w:lang w:eastAsia="ru-RU"/>
        </w:rPr>
        <w:t>6</w:t>
      </w:r>
      <w:r w:rsidRPr="0079369C">
        <w:rPr>
          <w:rFonts w:ascii="Times New Roman" w:eastAsia="Times New Roman" w:hAnsi="Times New Roman" w:cs="Times New Roman"/>
          <w:sz w:val="28"/>
          <w:szCs w:val="28"/>
          <w:lang w:eastAsia="ru-RU"/>
        </w:rPr>
        <w:t xml:space="preserve"> году со 2 квартала  наблюдается его снижение. Это хорошо сказывается на результате деятельности </w:t>
      </w:r>
      <w:r w:rsidR="00EA7280">
        <w:rPr>
          <w:rFonts w:ascii="Times New Roman" w:eastAsia="Times New Roman" w:hAnsi="Times New Roman" w:cs="Times New Roman"/>
          <w:sz w:val="28"/>
          <w:szCs w:val="28"/>
          <w:lang w:eastAsia="ru-RU"/>
        </w:rPr>
        <w:t>ООО «КЗТМ»</w:t>
      </w:r>
      <w:r w:rsidRPr="0079369C">
        <w:rPr>
          <w:rFonts w:ascii="Times New Roman" w:eastAsia="Times New Roman" w:hAnsi="Times New Roman" w:cs="Times New Roman"/>
          <w:sz w:val="28"/>
          <w:szCs w:val="28"/>
          <w:lang w:eastAsia="ru-RU"/>
        </w:rPr>
        <w:t>. Удельный вес себестоимости в выручке от реализации составил: за 1 квартал -94,79%, за 2 квартал – 90,32%, за 3 квартал – 90,07%, за 4 квартал – 93,71%.</w:t>
      </w:r>
    </w:p>
    <w:p w:rsidR="0079369C" w:rsidRPr="0079369C" w:rsidRDefault="0079369C" w:rsidP="0079369C">
      <w:pPr>
        <w:spacing w:after="0" w:line="360" w:lineRule="auto"/>
        <w:ind w:firstLine="708"/>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4"/>
          <w:lang w:eastAsia="ru-RU"/>
        </w:rPr>
        <w:t>Тем не менее доля себестоимости в выручке от реализации снизилась с 94,48% до 93,71% к концу 201</w:t>
      </w:r>
      <w:r w:rsidR="00805A41">
        <w:rPr>
          <w:rFonts w:ascii="Times New Roman" w:eastAsia="Times New Roman" w:hAnsi="Times New Roman" w:cs="Times New Roman"/>
          <w:sz w:val="28"/>
          <w:szCs w:val="24"/>
          <w:lang w:eastAsia="ru-RU"/>
        </w:rPr>
        <w:t>6</w:t>
      </w:r>
      <w:r w:rsidRPr="0079369C">
        <w:rPr>
          <w:rFonts w:ascii="Times New Roman" w:eastAsia="Times New Roman" w:hAnsi="Times New Roman" w:cs="Times New Roman"/>
          <w:sz w:val="28"/>
          <w:szCs w:val="24"/>
          <w:lang w:eastAsia="ru-RU"/>
        </w:rPr>
        <w:t xml:space="preserve"> года, благодаря более интенсивному использованию производственных мощностей и программам по сокращению затрат.</w:t>
      </w:r>
    </w:p>
    <w:p w:rsidR="0079369C" w:rsidRPr="0079369C" w:rsidRDefault="0079369C" w:rsidP="0079369C">
      <w:pPr>
        <w:spacing w:after="0" w:line="360" w:lineRule="auto"/>
        <w:ind w:firstLine="708"/>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Со 2 квартала 201</w:t>
      </w:r>
      <w:r w:rsidR="00805A41">
        <w:rPr>
          <w:rFonts w:ascii="Times New Roman" w:eastAsia="Times New Roman" w:hAnsi="Times New Roman" w:cs="Times New Roman"/>
          <w:sz w:val="28"/>
          <w:szCs w:val="28"/>
          <w:lang w:eastAsia="ru-RU"/>
        </w:rPr>
        <w:t>6</w:t>
      </w:r>
      <w:r w:rsidRPr="0079369C">
        <w:rPr>
          <w:rFonts w:ascii="Times New Roman" w:eastAsia="Times New Roman" w:hAnsi="Times New Roman" w:cs="Times New Roman"/>
          <w:sz w:val="28"/>
          <w:szCs w:val="28"/>
          <w:lang w:eastAsia="ru-RU"/>
        </w:rPr>
        <w:t xml:space="preserve"> года по сравнению с началом года происходит увеличение удельного веса валовой прибыли и прибыли от продаж в выручке от реализации. Удельный вес на начало года составил 5,52%, за 1 квартал – 5,21%, за 2 квартал – 9,68%, за 3 квартал – 9,93%, за 4 квартал составил  -6,29%.</w:t>
      </w:r>
    </w:p>
    <w:p w:rsidR="0079369C" w:rsidRPr="0079369C" w:rsidRDefault="0079369C" w:rsidP="0079369C">
      <w:pPr>
        <w:spacing w:after="0" w:line="360" w:lineRule="auto"/>
        <w:ind w:firstLine="708"/>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lastRenderedPageBreak/>
        <w:t>Прочие доходы за 201</w:t>
      </w:r>
      <w:r w:rsidR="00805A41">
        <w:rPr>
          <w:rFonts w:ascii="Times New Roman" w:eastAsia="Times New Roman" w:hAnsi="Times New Roman" w:cs="Times New Roman"/>
          <w:sz w:val="28"/>
          <w:szCs w:val="28"/>
          <w:lang w:eastAsia="ru-RU"/>
        </w:rPr>
        <w:t>6</w:t>
      </w:r>
      <w:r w:rsidRPr="0079369C">
        <w:rPr>
          <w:rFonts w:ascii="Times New Roman" w:eastAsia="Times New Roman" w:hAnsi="Times New Roman" w:cs="Times New Roman"/>
          <w:sz w:val="28"/>
          <w:szCs w:val="28"/>
          <w:lang w:eastAsia="ru-RU"/>
        </w:rPr>
        <w:t xml:space="preserve"> год по сравнению с началом года: за 1 квартал темп уменьшения составил 1,53% (уменьшились на 98,47%), за 2 квартал темп уменьшения составил 2,50% (уменьшились на 97,5%), за 3 квартал темп уменьшения составил 32,84% (уменьшились на 67,16%), за 4 кварта темп уменьшения составил 45,21% (уменьшились на 54,79%).</w:t>
      </w:r>
    </w:p>
    <w:p w:rsidR="0079369C" w:rsidRPr="0079369C" w:rsidRDefault="0079369C" w:rsidP="0079369C">
      <w:pPr>
        <w:spacing w:after="0" w:line="360" w:lineRule="auto"/>
        <w:ind w:firstLine="708"/>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Прочие расходы за 201</w:t>
      </w:r>
      <w:r w:rsidR="00805A41">
        <w:rPr>
          <w:rFonts w:ascii="Times New Roman" w:eastAsia="Times New Roman" w:hAnsi="Times New Roman" w:cs="Times New Roman"/>
          <w:sz w:val="28"/>
          <w:szCs w:val="28"/>
          <w:lang w:eastAsia="ru-RU"/>
        </w:rPr>
        <w:t>6</w:t>
      </w:r>
      <w:r w:rsidRPr="0079369C">
        <w:rPr>
          <w:rFonts w:ascii="Times New Roman" w:eastAsia="Times New Roman" w:hAnsi="Times New Roman" w:cs="Times New Roman"/>
          <w:sz w:val="28"/>
          <w:szCs w:val="28"/>
          <w:lang w:eastAsia="ru-RU"/>
        </w:rPr>
        <w:t xml:space="preserve"> год по сравнению с началом года: за 1 квартал темп уменьшения составил 5,88% (уменьшились на 94,12%), за 2 квартал темп уменьшения составил 10,13% (уменьшились на 89,87%), за 3 квартал темп уменьшения составил 54,25% (уменьшились на 45,75%), за 4 кварта темп роста составил 135,78% (увеличились на 35,78%).</w:t>
      </w:r>
    </w:p>
    <w:p w:rsidR="0079369C" w:rsidRPr="0079369C" w:rsidRDefault="0079369C" w:rsidP="0079369C">
      <w:pPr>
        <w:spacing w:after="0" w:line="360" w:lineRule="auto"/>
        <w:ind w:firstLine="708"/>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Удельный вес прочих доходов в выручке от реализации на начало года составил 2,09%, за 1 квартал – 0,13%, за 2 квартал – 0,09%, за 3 квартал – 0,75%, за 4 квартал – 0,79%.</w:t>
      </w:r>
    </w:p>
    <w:p w:rsidR="0079369C" w:rsidRPr="0079369C" w:rsidRDefault="0079369C" w:rsidP="0079369C">
      <w:pPr>
        <w:spacing w:after="0" w:line="360" w:lineRule="auto"/>
        <w:ind w:firstLine="708"/>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Удельный вес прочих расходов выручке от реализации на начало года составил 0,73%, за 1 квартал – 0,18%,  за 2 квартал – 0,13%, за 3 квартал – 0,43%, за 4 квартал – 0,83%.</w:t>
      </w:r>
    </w:p>
    <w:p w:rsidR="0079369C" w:rsidRPr="0079369C" w:rsidRDefault="0079369C" w:rsidP="0079369C">
      <w:pPr>
        <w:spacing w:after="0" w:line="360" w:lineRule="auto"/>
        <w:ind w:firstLine="708"/>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Прибыль до налогообложения за 201</w:t>
      </w:r>
      <w:r w:rsidR="00805A41">
        <w:rPr>
          <w:rFonts w:ascii="Times New Roman" w:eastAsia="Times New Roman" w:hAnsi="Times New Roman" w:cs="Times New Roman"/>
          <w:sz w:val="28"/>
          <w:szCs w:val="28"/>
          <w:lang w:eastAsia="ru-RU"/>
        </w:rPr>
        <w:t>6</w:t>
      </w:r>
      <w:r w:rsidRPr="0079369C">
        <w:rPr>
          <w:rFonts w:ascii="Times New Roman" w:eastAsia="Times New Roman" w:hAnsi="Times New Roman" w:cs="Times New Roman"/>
          <w:sz w:val="28"/>
          <w:szCs w:val="28"/>
          <w:lang w:eastAsia="ru-RU"/>
        </w:rPr>
        <w:t xml:space="preserve"> год по сравнению с началом года: за 1 квартал темп уменьшения составил 18,16% (уменьшилась на 81,84%), за 2 квартал темп уменьшения составил 82,44% (уменьшилось на 17,16%), за 3 квартал темп роста составил 137,49% (увеличилась на 37,49%), за 4 кварта </w:t>
      </w:r>
      <w:r w:rsidR="00805A41" w:rsidRPr="0079369C">
        <w:rPr>
          <w:rFonts w:ascii="Times New Roman" w:eastAsia="Times New Roman" w:hAnsi="Times New Roman" w:cs="Times New Roman"/>
          <w:sz w:val="28"/>
          <w:szCs w:val="28"/>
          <w:lang w:eastAsia="ru-RU"/>
        </w:rPr>
        <w:t>темп роста</w:t>
      </w:r>
      <w:r w:rsidRPr="0079369C">
        <w:rPr>
          <w:rFonts w:ascii="Times New Roman" w:eastAsia="Times New Roman" w:hAnsi="Times New Roman" w:cs="Times New Roman"/>
          <w:sz w:val="28"/>
          <w:szCs w:val="28"/>
          <w:lang w:eastAsia="ru-RU"/>
        </w:rPr>
        <w:t xml:space="preserve"> составил   -109,70% (увеличилась на 9,70%).</w:t>
      </w:r>
    </w:p>
    <w:p w:rsidR="0079369C" w:rsidRPr="0079369C" w:rsidRDefault="0079369C" w:rsidP="0079369C">
      <w:pPr>
        <w:spacing w:after="0" w:line="360" w:lineRule="auto"/>
        <w:ind w:firstLine="708"/>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Удельный вес прибыли до налогообложения в выручке от реализации на начало года составил 6,75%, за 1 квартал – 5,11 %, за 2 квартал – 9,58%, за 3 квартал – 10,20%, за 4 квартал составил  -</w:t>
      </w:r>
      <w:r w:rsidR="00677A5E">
        <w:rPr>
          <w:rFonts w:ascii="Times New Roman" w:eastAsia="Times New Roman" w:hAnsi="Times New Roman" w:cs="Times New Roman"/>
          <w:sz w:val="28"/>
          <w:szCs w:val="28"/>
          <w:lang w:eastAsia="ru-RU"/>
        </w:rPr>
        <w:t xml:space="preserve"> </w:t>
      </w:r>
      <w:r w:rsidRPr="0079369C">
        <w:rPr>
          <w:rFonts w:ascii="Times New Roman" w:eastAsia="Times New Roman" w:hAnsi="Times New Roman" w:cs="Times New Roman"/>
          <w:sz w:val="28"/>
          <w:szCs w:val="28"/>
          <w:lang w:eastAsia="ru-RU"/>
        </w:rPr>
        <w:t>6,20%.</w:t>
      </w:r>
    </w:p>
    <w:p w:rsidR="0079369C" w:rsidRPr="0079369C" w:rsidRDefault="0079369C" w:rsidP="0079369C">
      <w:pPr>
        <w:spacing w:after="0" w:line="360" w:lineRule="auto"/>
        <w:ind w:firstLine="708"/>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Чистая прибыль за 20</w:t>
      </w:r>
      <w:r w:rsidR="00677A5E">
        <w:rPr>
          <w:rFonts w:ascii="Times New Roman" w:eastAsia="Times New Roman" w:hAnsi="Times New Roman" w:cs="Times New Roman"/>
          <w:sz w:val="28"/>
          <w:szCs w:val="28"/>
          <w:lang w:eastAsia="ru-RU"/>
        </w:rPr>
        <w:t>1</w:t>
      </w:r>
      <w:r w:rsidR="00805A41">
        <w:rPr>
          <w:rFonts w:ascii="Times New Roman" w:eastAsia="Times New Roman" w:hAnsi="Times New Roman" w:cs="Times New Roman"/>
          <w:sz w:val="28"/>
          <w:szCs w:val="28"/>
          <w:lang w:eastAsia="ru-RU"/>
        </w:rPr>
        <w:t>6</w:t>
      </w:r>
      <w:r w:rsidRPr="0079369C">
        <w:rPr>
          <w:rFonts w:ascii="Times New Roman" w:eastAsia="Times New Roman" w:hAnsi="Times New Roman" w:cs="Times New Roman"/>
          <w:sz w:val="28"/>
          <w:szCs w:val="28"/>
          <w:lang w:eastAsia="ru-RU"/>
        </w:rPr>
        <w:t xml:space="preserve"> год по сравнению с началом года: за 1 квартал темп уменьшения составил 18,16% (уменьшилась на 81,84%), за 2 квартал темп роста составил 103,05% (увеличилась на 3,05%), за 3 квартал темп роста составил 137,49% (увеличилась на 37,49</w:t>
      </w:r>
      <w:r w:rsidR="00805A41" w:rsidRPr="0079369C">
        <w:rPr>
          <w:rFonts w:ascii="Times New Roman" w:eastAsia="Times New Roman" w:hAnsi="Times New Roman" w:cs="Times New Roman"/>
          <w:sz w:val="28"/>
          <w:szCs w:val="28"/>
          <w:lang w:eastAsia="ru-RU"/>
        </w:rPr>
        <w:t>%), за</w:t>
      </w:r>
      <w:r w:rsidRPr="0079369C">
        <w:rPr>
          <w:rFonts w:ascii="Times New Roman" w:eastAsia="Times New Roman" w:hAnsi="Times New Roman" w:cs="Times New Roman"/>
          <w:sz w:val="28"/>
          <w:szCs w:val="28"/>
          <w:lang w:eastAsia="ru-RU"/>
        </w:rPr>
        <w:t xml:space="preserve"> 4 кварта </w:t>
      </w:r>
      <w:r w:rsidR="00805A41" w:rsidRPr="0079369C">
        <w:rPr>
          <w:rFonts w:ascii="Times New Roman" w:eastAsia="Times New Roman" w:hAnsi="Times New Roman" w:cs="Times New Roman"/>
          <w:sz w:val="28"/>
          <w:szCs w:val="28"/>
          <w:lang w:eastAsia="ru-RU"/>
        </w:rPr>
        <w:t>темп роста</w:t>
      </w:r>
      <w:r w:rsidRPr="0079369C">
        <w:rPr>
          <w:rFonts w:ascii="Times New Roman" w:eastAsia="Times New Roman" w:hAnsi="Times New Roman" w:cs="Times New Roman"/>
          <w:sz w:val="28"/>
          <w:szCs w:val="28"/>
          <w:lang w:eastAsia="ru-RU"/>
        </w:rPr>
        <w:t xml:space="preserve"> составил 109,70% (увеличилась на 9,70%).</w:t>
      </w:r>
    </w:p>
    <w:p w:rsidR="0079369C" w:rsidRPr="0079369C" w:rsidRDefault="0079369C" w:rsidP="0079369C">
      <w:pPr>
        <w:spacing w:after="0" w:line="360" w:lineRule="auto"/>
        <w:ind w:firstLine="708"/>
        <w:jc w:val="both"/>
        <w:rPr>
          <w:rFonts w:ascii="Times New Roman" w:eastAsia="Times New Roman" w:hAnsi="Times New Roman" w:cs="Times New Roman"/>
          <w:sz w:val="16"/>
          <w:szCs w:val="16"/>
          <w:lang w:eastAsia="ru-RU"/>
        </w:rPr>
      </w:pPr>
      <w:r w:rsidRPr="0079369C">
        <w:rPr>
          <w:rFonts w:ascii="Times New Roman" w:eastAsia="Times New Roman" w:hAnsi="Times New Roman" w:cs="Times New Roman"/>
          <w:sz w:val="28"/>
          <w:szCs w:val="28"/>
          <w:lang w:eastAsia="ru-RU"/>
        </w:rPr>
        <w:lastRenderedPageBreak/>
        <w:t xml:space="preserve">Удельный вес чистой прибыли в выручке от реализации на начало года составил 5,40%, за 1 квартал – 4,08%, за 2 квартал – 9,58%, за 3 квартал – 8,16%, за 4 квартал составил  - 4,96%. </w:t>
      </w:r>
    </w:p>
    <w:p w:rsidR="0079369C" w:rsidRPr="0079369C" w:rsidRDefault="0079369C" w:rsidP="0079369C">
      <w:pPr>
        <w:spacing w:after="0" w:line="360" w:lineRule="auto"/>
        <w:ind w:firstLine="708"/>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Анализируя чистую прибыль предприятия можно сказать, что оно работает нестабильно – то получает прибыль, то несет убытки.</w:t>
      </w:r>
    </w:p>
    <w:p w:rsidR="0079369C" w:rsidRPr="0079369C" w:rsidRDefault="0079369C" w:rsidP="0079369C">
      <w:pPr>
        <w:spacing w:after="0" w:line="360" w:lineRule="auto"/>
        <w:ind w:firstLine="708"/>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 xml:space="preserve">В 3 квартале </w:t>
      </w:r>
      <w:r w:rsidR="00EA7280">
        <w:rPr>
          <w:rFonts w:ascii="Times New Roman" w:eastAsia="Times New Roman" w:hAnsi="Times New Roman" w:cs="Times New Roman"/>
          <w:sz w:val="28"/>
          <w:szCs w:val="28"/>
          <w:lang w:eastAsia="ru-RU"/>
        </w:rPr>
        <w:t>ООО «КЗТМ»</w:t>
      </w:r>
      <w:r w:rsidRPr="0079369C">
        <w:rPr>
          <w:rFonts w:ascii="Times New Roman" w:eastAsia="Times New Roman" w:hAnsi="Times New Roman" w:cs="Times New Roman"/>
          <w:sz w:val="28"/>
          <w:szCs w:val="28"/>
          <w:lang w:eastAsia="ru-RU"/>
        </w:rPr>
        <w:t xml:space="preserve"> имело наибольшую величину чистой прибыли за 201</w:t>
      </w:r>
      <w:r w:rsidR="00805A41">
        <w:rPr>
          <w:rFonts w:ascii="Times New Roman" w:eastAsia="Times New Roman" w:hAnsi="Times New Roman" w:cs="Times New Roman"/>
          <w:sz w:val="28"/>
          <w:szCs w:val="28"/>
          <w:lang w:eastAsia="ru-RU"/>
        </w:rPr>
        <w:t>6</w:t>
      </w:r>
      <w:r w:rsidRPr="0079369C">
        <w:rPr>
          <w:rFonts w:ascii="Times New Roman" w:eastAsia="Times New Roman" w:hAnsi="Times New Roman" w:cs="Times New Roman"/>
          <w:sz w:val="28"/>
          <w:szCs w:val="28"/>
          <w:lang w:eastAsia="ru-RU"/>
        </w:rPr>
        <w:t xml:space="preserve"> год в размере 6258 тыс. руб., так как в данном периоде самый низкий удельный вес себестоимости в выручке от реализации (90,07%), самый высокий удельный вес внереализационных доходов в выручке от реализации (0,79%) в году. По данным отчета о </w:t>
      </w:r>
      <w:r w:rsidR="00677A5E">
        <w:rPr>
          <w:rFonts w:ascii="Times New Roman" w:eastAsia="Times New Roman" w:hAnsi="Times New Roman" w:cs="Times New Roman"/>
          <w:sz w:val="28"/>
          <w:szCs w:val="28"/>
          <w:lang w:eastAsia="ru-RU"/>
        </w:rPr>
        <w:t>финансовых результатах</w:t>
      </w:r>
      <w:r w:rsidRPr="0079369C">
        <w:rPr>
          <w:rFonts w:ascii="Times New Roman" w:eastAsia="Times New Roman" w:hAnsi="Times New Roman" w:cs="Times New Roman"/>
          <w:sz w:val="28"/>
          <w:szCs w:val="28"/>
          <w:lang w:eastAsia="ru-RU"/>
        </w:rPr>
        <w:t xml:space="preserve"> и бухгалтерского баланса можно сделать вывод, что в настоящее время финансовое положение предприятия неустойчивое. </w:t>
      </w:r>
      <w:r w:rsidR="00EA7280">
        <w:rPr>
          <w:rFonts w:ascii="Times New Roman" w:eastAsia="Times New Roman" w:hAnsi="Times New Roman" w:cs="Times New Roman"/>
          <w:sz w:val="28"/>
          <w:szCs w:val="28"/>
          <w:lang w:eastAsia="ru-RU"/>
        </w:rPr>
        <w:t>ООО «КЗТМ»</w:t>
      </w:r>
      <w:r w:rsidRPr="0079369C">
        <w:rPr>
          <w:rFonts w:ascii="Times New Roman" w:eastAsia="Times New Roman" w:hAnsi="Times New Roman" w:cs="Times New Roman"/>
          <w:sz w:val="28"/>
          <w:szCs w:val="28"/>
          <w:lang w:eastAsia="ru-RU"/>
        </w:rPr>
        <w:t xml:space="preserve"> работает нестабильно – то получает прибыль, то несет убытки. Также существуют проблемы в связи с отсутствием системы управления денежными средствами, то есть никто на предприятии не занимается оценкой, анализом, прогнозированием денежных средств. А величина денежных средств характеризует платежеспособность и финансовую устойчивость предприятия. В целом осуществляется неэффективное управление предприятием. </w:t>
      </w:r>
    </w:p>
    <w:p w:rsidR="0079369C" w:rsidRDefault="0079369C" w:rsidP="00677A5E">
      <w:pPr>
        <w:spacing w:after="0" w:line="360" w:lineRule="auto"/>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ab/>
        <w:t xml:space="preserve"> Поэтому мои рекомендации -  разработать и внедрить систему финансового планирования на </w:t>
      </w:r>
      <w:r w:rsidR="00EA7280">
        <w:rPr>
          <w:rFonts w:ascii="Times New Roman" w:eastAsia="Times New Roman" w:hAnsi="Times New Roman" w:cs="Times New Roman"/>
          <w:sz w:val="28"/>
          <w:szCs w:val="28"/>
          <w:lang w:eastAsia="ru-RU"/>
        </w:rPr>
        <w:t>ООО «КЗТМ»</w:t>
      </w:r>
      <w:r w:rsidRPr="0079369C">
        <w:rPr>
          <w:rFonts w:ascii="Times New Roman" w:eastAsia="Times New Roman" w:hAnsi="Times New Roman" w:cs="Times New Roman"/>
          <w:sz w:val="28"/>
          <w:szCs w:val="28"/>
          <w:lang w:eastAsia="ru-RU"/>
        </w:rPr>
        <w:t>, так как эффективное управление предприятием невозможно без планирования его деятельности и контроля реализации планов.</w:t>
      </w:r>
    </w:p>
    <w:p w:rsidR="00677A5E" w:rsidRPr="0079369C" w:rsidRDefault="00677A5E" w:rsidP="00677A5E">
      <w:pPr>
        <w:spacing w:after="0" w:line="360" w:lineRule="auto"/>
        <w:jc w:val="both"/>
        <w:rPr>
          <w:rFonts w:ascii="Times New Roman" w:eastAsia="Times New Roman" w:hAnsi="Times New Roman" w:cs="Times New Roman"/>
          <w:sz w:val="28"/>
          <w:szCs w:val="24"/>
          <w:lang w:eastAsia="ru-RU"/>
        </w:rPr>
      </w:pPr>
    </w:p>
    <w:p w:rsidR="0079369C" w:rsidRPr="0079369C" w:rsidRDefault="0079369C" w:rsidP="00677A5E">
      <w:pPr>
        <w:tabs>
          <w:tab w:val="left" w:pos="0"/>
        </w:tabs>
        <w:spacing w:after="240" w:line="360" w:lineRule="auto"/>
        <w:ind w:firstLine="709"/>
        <w:jc w:val="both"/>
        <w:rPr>
          <w:rFonts w:ascii="Times New Roman" w:eastAsia="Times New Roman" w:hAnsi="Times New Roman" w:cs="Times New Roman"/>
          <w:sz w:val="28"/>
          <w:szCs w:val="24"/>
          <w:lang w:eastAsia="ru-RU"/>
        </w:rPr>
      </w:pPr>
      <w:r w:rsidRPr="0079369C">
        <w:rPr>
          <w:rFonts w:ascii="Times New Roman" w:eastAsia="Times New Roman" w:hAnsi="Times New Roman" w:cs="Times New Roman"/>
          <w:sz w:val="28"/>
          <w:szCs w:val="24"/>
          <w:lang w:eastAsia="ru-RU"/>
        </w:rPr>
        <w:t>2.3 Оценка платежеспособности предприятия и ее динамики</w:t>
      </w:r>
    </w:p>
    <w:p w:rsidR="0079369C" w:rsidRDefault="0079369C" w:rsidP="00677A5E">
      <w:pPr>
        <w:tabs>
          <w:tab w:val="left" w:pos="0"/>
        </w:tabs>
        <w:spacing w:after="0" w:line="360" w:lineRule="auto"/>
        <w:jc w:val="both"/>
        <w:rPr>
          <w:rFonts w:ascii="Times New Roman" w:eastAsia="Times New Roman" w:hAnsi="Times New Roman" w:cs="Times New Roman"/>
          <w:sz w:val="28"/>
          <w:szCs w:val="24"/>
          <w:lang w:eastAsia="ru-RU"/>
        </w:rPr>
      </w:pPr>
      <w:r w:rsidRPr="0079369C">
        <w:rPr>
          <w:rFonts w:ascii="Times New Roman" w:eastAsia="Times New Roman" w:hAnsi="Times New Roman" w:cs="Times New Roman"/>
          <w:iCs/>
          <w:sz w:val="28"/>
          <w:szCs w:val="28"/>
          <w:lang w:eastAsia="ru-RU"/>
        </w:rPr>
        <w:tab/>
        <w:t xml:space="preserve">Платежеспособность — это возможность предприятия расплачиваться по своим обязательствам. При хорошем финансовом состоянии предприятие устойчиво платежеспособно; при плохом — периодически или постоянно неплатежеспособно. Самый лучший вариант, когда у предприятия всегда имеются свободные денежные средства, достаточные для погашения </w:t>
      </w:r>
      <w:r w:rsidRPr="0079369C">
        <w:rPr>
          <w:rFonts w:ascii="Times New Roman" w:eastAsia="Times New Roman" w:hAnsi="Times New Roman" w:cs="Times New Roman"/>
          <w:iCs/>
          <w:sz w:val="28"/>
          <w:szCs w:val="28"/>
          <w:lang w:eastAsia="ru-RU"/>
        </w:rPr>
        <w:lastRenderedPageBreak/>
        <w:t xml:space="preserve">имеющихся обязательств. Но предприятие является платежеспособным и в том случае, когда свободных денежных средств у него недостаточно или они вовсе отсутствуют, но предприятие способно быстро реализовать свои активы и расплатиться с кредиторами. </w:t>
      </w:r>
      <w:r w:rsidRPr="0079369C">
        <w:rPr>
          <w:rFonts w:ascii="Times New Roman" w:eastAsia="Times New Roman" w:hAnsi="Times New Roman" w:cs="Times New Roman"/>
          <w:sz w:val="28"/>
          <w:szCs w:val="24"/>
          <w:lang w:eastAsia="ru-RU"/>
        </w:rPr>
        <w:t xml:space="preserve">Для определения платежеспособности предприятия </w:t>
      </w:r>
      <w:r w:rsidR="00EA7280">
        <w:rPr>
          <w:rFonts w:ascii="Times New Roman" w:eastAsia="Times New Roman" w:hAnsi="Times New Roman" w:cs="Times New Roman"/>
          <w:iCs/>
          <w:sz w:val="28"/>
          <w:szCs w:val="28"/>
          <w:lang w:eastAsia="ru-RU"/>
        </w:rPr>
        <w:t>ООО «КЗТМ»</w:t>
      </w:r>
      <w:r w:rsidRPr="0079369C">
        <w:rPr>
          <w:rFonts w:ascii="Times New Roman" w:eastAsia="Times New Roman" w:hAnsi="Times New Roman" w:cs="Times New Roman"/>
          <w:iCs/>
          <w:sz w:val="28"/>
          <w:szCs w:val="28"/>
          <w:lang w:eastAsia="ru-RU"/>
        </w:rPr>
        <w:t xml:space="preserve"> </w:t>
      </w:r>
      <w:r w:rsidRPr="0079369C">
        <w:rPr>
          <w:rFonts w:ascii="Times New Roman" w:eastAsia="Times New Roman" w:hAnsi="Times New Roman" w:cs="Times New Roman"/>
          <w:sz w:val="28"/>
          <w:szCs w:val="24"/>
          <w:lang w:eastAsia="ru-RU"/>
        </w:rPr>
        <w:t>используются баланс [</w:t>
      </w:r>
      <w:r w:rsidRPr="00D214AA">
        <w:rPr>
          <w:rFonts w:ascii="Times New Roman" w:eastAsia="Times New Roman" w:hAnsi="Times New Roman" w:cs="Times New Roman"/>
          <w:sz w:val="28"/>
          <w:szCs w:val="24"/>
          <w:lang w:eastAsia="ru-RU"/>
        </w:rPr>
        <w:t>18</w:t>
      </w:r>
      <w:r w:rsidRPr="0079369C">
        <w:rPr>
          <w:rFonts w:ascii="Times New Roman" w:eastAsia="Times New Roman" w:hAnsi="Times New Roman" w:cs="Times New Roman"/>
          <w:sz w:val="28"/>
          <w:szCs w:val="24"/>
          <w:lang w:eastAsia="ru-RU"/>
        </w:rPr>
        <w:t>]</w:t>
      </w:r>
      <w:r w:rsidR="000864D9">
        <w:rPr>
          <w:rFonts w:ascii="Times New Roman" w:eastAsia="Times New Roman" w:hAnsi="Times New Roman" w:cs="Times New Roman"/>
          <w:sz w:val="28"/>
          <w:szCs w:val="24"/>
          <w:lang w:eastAsia="ru-RU"/>
        </w:rPr>
        <w:t>.</w:t>
      </w:r>
    </w:p>
    <w:p w:rsidR="00677A5E" w:rsidRPr="0079369C" w:rsidRDefault="00677A5E" w:rsidP="00677A5E">
      <w:pPr>
        <w:spacing w:after="0" w:line="240" w:lineRule="auto"/>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 xml:space="preserve">Таблица </w:t>
      </w:r>
      <w:r>
        <w:rPr>
          <w:rFonts w:ascii="Times New Roman" w:eastAsia="Times New Roman" w:hAnsi="Times New Roman" w:cs="Times New Roman"/>
          <w:sz w:val="28"/>
          <w:szCs w:val="28"/>
          <w:lang w:eastAsia="ru-RU"/>
        </w:rPr>
        <w:t>5</w:t>
      </w:r>
      <w:r w:rsidRPr="0079369C">
        <w:rPr>
          <w:rFonts w:ascii="Times New Roman" w:eastAsia="Times New Roman" w:hAnsi="Times New Roman" w:cs="Times New Roman"/>
          <w:sz w:val="28"/>
          <w:szCs w:val="28"/>
          <w:lang w:eastAsia="ru-RU"/>
        </w:rPr>
        <w:t xml:space="preserve"> - Оценка платежеспособности предприятия и ее динамика</w:t>
      </w:r>
    </w:p>
    <w:tbl>
      <w:tblPr>
        <w:tblW w:w="9700" w:type="dxa"/>
        <w:tblInd w:w="108" w:type="dxa"/>
        <w:tblLook w:val="04A0" w:firstRow="1" w:lastRow="0" w:firstColumn="1" w:lastColumn="0" w:noHBand="0" w:noVBand="1"/>
      </w:tblPr>
      <w:tblGrid>
        <w:gridCol w:w="493"/>
        <w:gridCol w:w="3102"/>
        <w:gridCol w:w="1168"/>
        <w:gridCol w:w="1221"/>
        <w:gridCol w:w="1168"/>
        <w:gridCol w:w="1274"/>
        <w:gridCol w:w="1274"/>
      </w:tblGrid>
      <w:tr w:rsidR="00677A5E" w:rsidRPr="0079369C" w:rsidTr="00EA7280">
        <w:trPr>
          <w:trHeight w:val="316"/>
        </w:trPr>
        <w:tc>
          <w:tcPr>
            <w:tcW w:w="493" w:type="dxa"/>
            <w:tcBorders>
              <w:top w:val="single" w:sz="8" w:space="0" w:color="auto"/>
              <w:left w:val="single" w:sz="8" w:space="0" w:color="auto"/>
              <w:bottom w:val="nil"/>
              <w:right w:val="single" w:sz="8" w:space="0" w:color="auto"/>
            </w:tcBorders>
            <w:shd w:val="clear" w:color="auto" w:fill="auto"/>
            <w:noWrap/>
            <w:vAlign w:val="bottom"/>
            <w:hideMark/>
          </w:tcPr>
          <w:p w:rsidR="00677A5E" w:rsidRPr="0079369C" w:rsidRDefault="00677A5E" w:rsidP="0079369C">
            <w:pPr>
              <w:spacing w:after="0" w:line="240" w:lineRule="auto"/>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N</w:t>
            </w:r>
          </w:p>
        </w:tc>
        <w:tc>
          <w:tcPr>
            <w:tcW w:w="3102" w:type="dxa"/>
            <w:tcBorders>
              <w:top w:val="single" w:sz="4" w:space="0" w:color="auto"/>
              <w:left w:val="nil"/>
              <w:bottom w:val="nil"/>
              <w:right w:val="nil"/>
            </w:tcBorders>
            <w:shd w:val="clear" w:color="auto" w:fill="auto"/>
            <w:noWrap/>
            <w:vAlign w:val="bottom"/>
            <w:hideMark/>
          </w:tcPr>
          <w:p w:rsidR="00677A5E" w:rsidRPr="0079369C" w:rsidRDefault="00677A5E" w:rsidP="0079369C">
            <w:pPr>
              <w:spacing w:after="0" w:line="240" w:lineRule="auto"/>
              <w:jc w:val="center"/>
              <w:rPr>
                <w:rFonts w:ascii="Times New Roman" w:eastAsia="Times New Roman" w:hAnsi="Times New Roman" w:cs="Times New Roman"/>
                <w:sz w:val="24"/>
                <w:szCs w:val="24"/>
                <w:lang w:eastAsia="ru-RU"/>
              </w:rPr>
            </w:pPr>
          </w:p>
        </w:tc>
        <w:tc>
          <w:tcPr>
            <w:tcW w:w="1168" w:type="dxa"/>
            <w:vMerge w:val="restart"/>
            <w:tcBorders>
              <w:top w:val="single" w:sz="4" w:space="0" w:color="auto"/>
              <w:left w:val="single" w:sz="8" w:space="0" w:color="auto"/>
              <w:right w:val="single" w:sz="8" w:space="0" w:color="auto"/>
            </w:tcBorders>
            <w:shd w:val="clear" w:color="auto" w:fill="auto"/>
            <w:noWrap/>
            <w:vAlign w:val="bottom"/>
            <w:hideMark/>
          </w:tcPr>
          <w:p w:rsidR="00677A5E" w:rsidRPr="0079369C" w:rsidRDefault="00677A5E" w:rsidP="0079369C">
            <w:pPr>
              <w:spacing w:after="0" w:line="240" w:lineRule="auto"/>
              <w:jc w:val="center"/>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 </w:t>
            </w:r>
          </w:p>
          <w:p w:rsidR="00677A5E" w:rsidRPr="0079369C" w:rsidRDefault="00677A5E" w:rsidP="0079369C">
            <w:pPr>
              <w:spacing w:after="0" w:line="240" w:lineRule="auto"/>
              <w:jc w:val="center"/>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 xml:space="preserve">На </w:t>
            </w:r>
          </w:p>
          <w:p w:rsidR="00677A5E" w:rsidRPr="0079369C" w:rsidRDefault="00677A5E" w:rsidP="0079369C">
            <w:pPr>
              <w:spacing w:after="0" w:line="240" w:lineRule="auto"/>
              <w:jc w:val="center"/>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начало 201</w:t>
            </w:r>
            <w:r w:rsidR="00805A41">
              <w:rPr>
                <w:rFonts w:ascii="Times New Roman" w:eastAsia="Times New Roman" w:hAnsi="Times New Roman" w:cs="Times New Roman"/>
                <w:sz w:val="24"/>
                <w:szCs w:val="24"/>
                <w:lang w:eastAsia="ru-RU"/>
              </w:rPr>
              <w:t>6</w:t>
            </w:r>
          </w:p>
          <w:p w:rsidR="00677A5E" w:rsidRPr="0079369C" w:rsidRDefault="00677A5E" w:rsidP="0079369C">
            <w:pPr>
              <w:spacing w:after="0" w:line="240" w:lineRule="auto"/>
              <w:jc w:val="center"/>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года</w:t>
            </w:r>
          </w:p>
        </w:tc>
        <w:tc>
          <w:tcPr>
            <w:tcW w:w="1221" w:type="dxa"/>
            <w:tcBorders>
              <w:top w:val="single" w:sz="4" w:space="0" w:color="auto"/>
              <w:left w:val="nil"/>
              <w:bottom w:val="nil"/>
              <w:right w:val="single" w:sz="8" w:space="0" w:color="auto"/>
            </w:tcBorders>
            <w:shd w:val="clear" w:color="auto" w:fill="auto"/>
            <w:noWrap/>
            <w:vAlign w:val="bottom"/>
            <w:hideMark/>
          </w:tcPr>
          <w:p w:rsidR="00677A5E" w:rsidRPr="0079369C" w:rsidRDefault="00677A5E" w:rsidP="0079369C">
            <w:pPr>
              <w:spacing w:after="0" w:line="240" w:lineRule="auto"/>
              <w:jc w:val="center"/>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На конец</w:t>
            </w:r>
          </w:p>
        </w:tc>
        <w:tc>
          <w:tcPr>
            <w:tcW w:w="1168" w:type="dxa"/>
            <w:tcBorders>
              <w:top w:val="single" w:sz="8" w:space="0" w:color="auto"/>
              <w:left w:val="nil"/>
              <w:bottom w:val="nil"/>
              <w:right w:val="single" w:sz="8" w:space="0" w:color="auto"/>
            </w:tcBorders>
            <w:shd w:val="clear" w:color="auto" w:fill="auto"/>
            <w:noWrap/>
            <w:vAlign w:val="bottom"/>
            <w:hideMark/>
          </w:tcPr>
          <w:p w:rsidR="00677A5E" w:rsidRPr="0079369C" w:rsidRDefault="00677A5E" w:rsidP="0079369C">
            <w:pPr>
              <w:spacing w:after="0" w:line="240" w:lineRule="auto"/>
              <w:jc w:val="center"/>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На конец</w:t>
            </w:r>
          </w:p>
        </w:tc>
        <w:tc>
          <w:tcPr>
            <w:tcW w:w="1274" w:type="dxa"/>
            <w:tcBorders>
              <w:top w:val="single" w:sz="8" w:space="0" w:color="auto"/>
              <w:left w:val="nil"/>
              <w:bottom w:val="nil"/>
              <w:right w:val="single" w:sz="8" w:space="0" w:color="auto"/>
            </w:tcBorders>
            <w:shd w:val="clear" w:color="auto" w:fill="auto"/>
            <w:noWrap/>
            <w:vAlign w:val="bottom"/>
            <w:hideMark/>
          </w:tcPr>
          <w:p w:rsidR="00677A5E" w:rsidRPr="0079369C" w:rsidRDefault="00677A5E" w:rsidP="0079369C">
            <w:pPr>
              <w:spacing w:after="0" w:line="240" w:lineRule="auto"/>
              <w:jc w:val="center"/>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На конец</w:t>
            </w:r>
          </w:p>
        </w:tc>
        <w:tc>
          <w:tcPr>
            <w:tcW w:w="1274" w:type="dxa"/>
            <w:tcBorders>
              <w:top w:val="single" w:sz="8" w:space="0" w:color="auto"/>
              <w:left w:val="nil"/>
              <w:bottom w:val="nil"/>
              <w:right w:val="single" w:sz="8" w:space="0" w:color="auto"/>
            </w:tcBorders>
            <w:shd w:val="clear" w:color="auto" w:fill="auto"/>
            <w:noWrap/>
            <w:vAlign w:val="bottom"/>
            <w:hideMark/>
          </w:tcPr>
          <w:p w:rsidR="00677A5E" w:rsidRPr="0079369C" w:rsidRDefault="00677A5E" w:rsidP="0079369C">
            <w:pPr>
              <w:spacing w:after="0" w:line="240" w:lineRule="auto"/>
              <w:jc w:val="center"/>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На конец</w:t>
            </w:r>
          </w:p>
        </w:tc>
      </w:tr>
      <w:tr w:rsidR="00677A5E" w:rsidRPr="0079369C" w:rsidTr="00EA7280">
        <w:trPr>
          <w:trHeight w:val="316"/>
        </w:trPr>
        <w:tc>
          <w:tcPr>
            <w:tcW w:w="493" w:type="dxa"/>
            <w:tcBorders>
              <w:top w:val="nil"/>
              <w:left w:val="single" w:sz="8" w:space="0" w:color="auto"/>
              <w:bottom w:val="nil"/>
              <w:right w:val="single" w:sz="8" w:space="0" w:color="auto"/>
            </w:tcBorders>
            <w:shd w:val="clear" w:color="auto" w:fill="auto"/>
            <w:noWrap/>
            <w:vAlign w:val="bottom"/>
            <w:hideMark/>
          </w:tcPr>
          <w:p w:rsidR="00677A5E" w:rsidRPr="0079369C" w:rsidRDefault="00677A5E" w:rsidP="0079369C">
            <w:pPr>
              <w:spacing w:after="0" w:line="240" w:lineRule="auto"/>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пп</w:t>
            </w:r>
          </w:p>
        </w:tc>
        <w:tc>
          <w:tcPr>
            <w:tcW w:w="3102" w:type="dxa"/>
            <w:tcBorders>
              <w:top w:val="nil"/>
              <w:left w:val="nil"/>
              <w:bottom w:val="nil"/>
              <w:right w:val="nil"/>
            </w:tcBorders>
            <w:shd w:val="clear" w:color="auto" w:fill="auto"/>
            <w:noWrap/>
            <w:vAlign w:val="bottom"/>
            <w:hideMark/>
          </w:tcPr>
          <w:p w:rsidR="00677A5E" w:rsidRPr="0079369C" w:rsidRDefault="00677A5E" w:rsidP="0079369C">
            <w:pPr>
              <w:spacing w:after="0" w:line="240" w:lineRule="auto"/>
              <w:jc w:val="center"/>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Показатель, т.р.</w:t>
            </w:r>
          </w:p>
        </w:tc>
        <w:tc>
          <w:tcPr>
            <w:tcW w:w="1168" w:type="dxa"/>
            <w:vMerge/>
            <w:tcBorders>
              <w:left w:val="single" w:sz="8" w:space="0" w:color="auto"/>
              <w:right w:val="single" w:sz="8" w:space="0" w:color="auto"/>
            </w:tcBorders>
            <w:shd w:val="clear" w:color="auto" w:fill="auto"/>
            <w:noWrap/>
            <w:vAlign w:val="bottom"/>
            <w:hideMark/>
          </w:tcPr>
          <w:p w:rsidR="00677A5E" w:rsidRPr="0079369C" w:rsidRDefault="00677A5E" w:rsidP="0079369C">
            <w:pPr>
              <w:spacing w:after="0" w:line="240" w:lineRule="auto"/>
              <w:jc w:val="center"/>
              <w:rPr>
                <w:rFonts w:ascii="Times New Roman" w:eastAsia="Times New Roman" w:hAnsi="Times New Roman" w:cs="Times New Roman"/>
                <w:sz w:val="24"/>
                <w:szCs w:val="24"/>
                <w:lang w:eastAsia="ru-RU"/>
              </w:rPr>
            </w:pPr>
          </w:p>
        </w:tc>
        <w:tc>
          <w:tcPr>
            <w:tcW w:w="1221" w:type="dxa"/>
            <w:tcBorders>
              <w:top w:val="nil"/>
              <w:left w:val="nil"/>
              <w:bottom w:val="nil"/>
              <w:right w:val="single" w:sz="8" w:space="0" w:color="auto"/>
            </w:tcBorders>
            <w:shd w:val="clear" w:color="auto" w:fill="auto"/>
            <w:noWrap/>
            <w:vAlign w:val="bottom"/>
            <w:hideMark/>
          </w:tcPr>
          <w:p w:rsidR="00677A5E" w:rsidRPr="0079369C" w:rsidRDefault="00677A5E" w:rsidP="0079369C">
            <w:pPr>
              <w:spacing w:after="0" w:line="240" w:lineRule="auto"/>
              <w:jc w:val="center"/>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отчетн.</w:t>
            </w:r>
          </w:p>
        </w:tc>
        <w:tc>
          <w:tcPr>
            <w:tcW w:w="1168" w:type="dxa"/>
            <w:tcBorders>
              <w:top w:val="nil"/>
              <w:left w:val="nil"/>
              <w:bottom w:val="nil"/>
              <w:right w:val="single" w:sz="8" w:space="0" w:color="auto"/>
            </w:tcBorders>
            <w:shd w:val="clear" w:color="auto" w:fill="auto"/>
            <w:noWrap/>
            <w:vAlign w:val="bottom"/>
            <w:hideMark/>
          </w:tcPr>
          <w:p w:rsidR="00677A5E" w:rsidRPr="0079369C" w:rsidRDefault="00677A5E" w:rsidP="0079369C">
            <w:pPr>
              <w:spacing w:after="0" w:line="240" w:lineRule="auto"/>
              <w:jc w:val="center"/>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отчетн.</w:t>
            </w:r>
          </w:p>
        </w:tc>
        <w:tc>
          <w:tcPr>
            <w:tcW w:w="1274" w:type="dxa"/>
            <w:tcBorders>
              <w:top w:val="nil"/>
              <w:left w:val="nil"/>
              <w:bottom w:val="nil"/>
              <w:right w:val="single" w:sz="8" w:space="0" w:color="auto"/>
            </w:tcBorders>
            <w:shd w:val="clear" w:color="auto" w:fill="auto"/>
            <w:noWrap/>
            <w:vAlign w:val="bottom"/>
            <w:hideMark/>
          </w:tcPr>
          <w:p w:rsidR="00677A5E" w:rsidRPr="0079369C" w:rsidRDefault="00677A5E" w:rsidP="0079369C">
            <w:pPr>
              <w:spacing w:after="0" w:line="240" w:lineRule="auto"/>
              <w:jc w:val="center"/>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отчетн.</w:t>
            </w:r>
          </w:p>
        </w:tc>
        <w:tc>
          <w:tcPr>
            <w:tcW w:w="1274" w:type="dxa"/>
            <w:tcBorders>
              <w:top w:val="nil"/>
              <w:left w:val="nil"/>
              <w:bottom w:val="nil"/>
              <w:right w:val="single" w:sz="8" w:space="0" w:color="auto"/>
            </w:tcBorders>
            <w:shd w:val="clear" w:color="auto" w:fill="auto"/>
            <w:noWrap/>
            <w:vAlign w:val="bottom"/>
            <w:hideMark/>
          </w:tcPr>
          <w:p w:rsidR="00677A5E" w:rsidRPr="0079369C" w:rsidRDefault="00677A5E" w:rsidP="0079369C">
            <w:pPr>
              <w:spacing w:after="0" w:line="240" w:lineRule="auto"/>
              <w:jc w:val="center"/>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отчетн.</w:t>
            </w:r>
          </w:p>
        </w:tc>
      </w:tr>
      <w:tr w:rsidR="00677A5E" w:rsidRPr="0079369C" w:rsidTr="00EA7280">
        <w:trPr>
          <w:trHeight w:val="316"/>
        </w:trPr>
        <w:tc>
          <w:tcPr>
            <w:tcW w:w="493" w:type="dxa"/>
            <w:tcBorders>
              <w:top w:val="nil"/>
              <w:left w:val="single" w:sz="8" w:space="0" w:color="auto"/>
              <w:bottom w:val="nil"/>
              <w:right w:val="single" w:sz="8" w:space="0" w:color="auto"/>
            </w:tcBorders>
            <w:shd w:val="clear" w:color="auto" w:fill="auto"/>
            <w:noWrap/>
            <w:vAlign w:val="bottom"/>
            <w:hideMark/>
          </w:tcPr>
          <w:p w:rsidR="00677A5E" w:rsidRPr="0079369C" w:rsidRDefault="00677A5E" w:rsidP="0079369C">
            <w:pPr>
              <w:spacing w:after="0" w:line="240" w:lineRule="auto"/>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 </w:t>
            </w:r>
          </w:p>
        </w:tc>
        <w:tc>
          <w:tcPr>
            <w:tcW w:w="3102" w:type="dxa"/>
            <w:tcBorders>
              <w:top w:val="nil"/>
              <w:left w:val="nil"/>
              <w:bottom w:val="nil"/>
              <w:right w:val="nil"/>
            </w:tcBorders>
            <w:shd w:val="clear" w:color="auto" w:fill="auto"/>
            <w:noWrap/>
            <w:vAlign w:val="bottom"/>
            <w:hideMark/>
          </w:tcPr>
          <w:p w:rsidR="00677A5E" w:rsidRPr="0079369C" w:rsidRDefault="00677A5E" w:rsidP="0079369C">
            <w:pPr>
              <w:spacing w:after="0" w:line="240" w:lineRule="auto"/>
              <w:rPr>
                <w:rFonts w:ascii="Times New Roman" w:eastAsia="Times New Roman" w:hAnsi="Times New Roman" w:cs="Times New Roman"/>
                <w:sz w:val="24"/>
                <w:szCs w:val="24"/>
                <w:lang w:eastAsia="ru-RU"/>
              </w:rPr>
            </w:pPr>
          </w:p>
        </w:tc>
        <w:tc>
          <w:tcPr>
            <w:tcW w:w="1168" w:type="dxa"/>
            <w:vMerge/>
            <w:tcBorders>
              <w:left w:val="single" w:sz="8" w:space="0" w:color="auto"/>
              <w:right w:val="single" w:sz="8" w:space="0" w:color="auto"/>
            </w:tcBorders>
            <w:shd w:val="clear" w:color="auto" w:fill="auto"/>
            <w:noWrap/>
            <w:vAlign w:val="bottom"/>
            <w:hideMark/>
          </w:tcPr>
          <w:p w:rsidR="00677A5E" w:rsidRPr="0079369C" w:rsidRDefault="00677A5E" w:rsidP="0079369C">
            <w:pPr>
              <w:spacing w:after="0" w:line="240" w:lineRule="auto"/>
              <w:jc w:val="center"/>
              <w:rPr>
                <w:rFonts w:ascii="Times New Roman" w:eastAsia="Times New Roman" w:hAnsi="Times New Roman" w:cs="Times New Roman"/>
                <w:sz w:val="24"/>
                <w:szCs w:val="24"/>
                <w:lang w:eastAsia="ru-RU"/>
              </w:rPr>
            </w:pPr>
          </w:p>
        </w:tc>
        <w:tc>
          <w:tcPr>
            <w:tcW w:w="1221" w:type="dxa"/>
            <w:tcBorders>
              <w:top w:val="nil"/>
              <w:left w:val="nil"/>
              <w:bottom w:val="nil"/>
              <w:right w:val="single" w:sz="8" w:space="0" w:color="auto"/>
            </w:tcBorders>
            <w:shd w:val="clear" w:color="auto" w:fill="auto"/>
            <w:noWrap/>
            <w:vAlign w:val="bottom"/>
            <w:hideMark/>
          </w:tcPr>
          <w:p w:rsidR="00677A5E" w:rsidRPr="0079369C" w:rsidRDefault="00677A5E" w:rsidP="0079369C">
            <w:pPr>
              <w:spacing w:after="0" w:line="240" w:lineRule="auto"/>
              <w:jc w:val="center"/>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 xml:space="preserve">периода на </w:t>
            </w:r>
          </w:p>
        </w:tc>
        <w:tc>
          <w:tcPr>
            <w:tcW w:w="1168" w:type="dxa"/>
            <w:tcBorders>
              <w:top w:val="nil"/>
              <w:left w:val="nil"/>
              <w:bottom w:val="nil"/>
              <w:right w:val="single" w:sz="8" w:space="0" w:color="auto"/>
            </w:tcBorders>
            <w:shd w:val="clear" w:color="auto" w:fill="auto"/>
            <w:noWrap/>
            <w:vAlign w:val="bottom"/>
            <w:hideMark/>
          </w:tcPr>
          <w:p w:rsidR="00677A5E" w:rsidRPr="0079369C" w:rsidRDefault="00677A5E" w:rsidP="0079369C">
            <w:pPr>
              <w:spacing w:after="0" w:line="240" w:lineRule="auto"/>
              <w:jc w:val="center"/>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периода на</w:t>
            </w:r>
          </w:p>
        </w:tc>
        <w:tc>
          <w:tcPr>
            <w:tcW w:w="1274" w:type="dxa"/>
            <w:tcBorders>
              <w:top w:val="nil"/>
              <w:left w:val="nil"/>
              <w:bottom w:val="nil"/>
              <w:right w:val="single" w:sz="8" w:space="0" w:color="auto"/>
            </w:tcBorders>
            <w:shd w:val="clear" w:color="auto" w:fill="auto"/>
            <w:noWrap/>
            <w:vAlign w:val="bottom"/>
            <w:hideMark/>
          </w:tcPr>
          <w:p w:rsidR="00677A5E" w:rsidRPr="0079369C" w:rsidRDefault="00677A5E" w:rsidP="0079369C">
            <w:pPr>
              <w:spacing w:after="0" w:line="240" w:lineRule="auto"/>
              <w:jc w:val="center"/>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периода на</w:t>
            </w:r>
          </w:p>
        </w:tc>
        <w:tc>
          <w:tcPr>
            <w:tcW w:w="1274" w:type="dxa"/>
            <w:tcBorders>
              <w:top w:val="nil"/>
              <w:left w:val="nil"/>
              <w:bottom w:val="nil"/>
              <w:right w:val="single" w:sz="8" w:space="0" w:color="auto"/>
            </w:tcBorders>
            <w:shd w:val="clear" w:color="auto" w:fill="auto"/>
            <w:noWrap/>
            <w:vAlign w:val="bottom"/>
            <w:hideMark/>
          </w:tcPr>
          <w:p w:rsidR="00677A5E" w:rsidRPr="0079369C" w:rsidRDefault="00677A5E" w:rsidP="0079369C">
            <w:pPr>
              <w:spacing w:after="0" w:line="240" w:lineRule="auto"/>
              <w:jc w:val="center"/>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периода на</w:t>
            </w:r>
          </w:p>
        </w:tc>
      </w:tr>
      <w:tr w:rsidR="00677A5E" w:rsidRPr="0079369C" w:rsidTr="00EA7280">
        <w:trPr>
          <w:trHeight w:val="316"/>
        </w:trPr>
        <w:tc>
          <w:tcPr>
            <w:tcW w:w="493" w:type="dxa"/>
            <w:tcBorders>
              <w:top w:val="nil"/>
              <w:left w:val="single" w:sz="8" w:space="0" w:color="auto"/>
              <w:bottom w:val="nil"/>
              <w:right w:val="single" w:sz="8" w:space="0" w:color="auto"/>
            </w:tcBorders>
            <w:shd w:val="clear" w:color="auto" w:fill="auto"/>
            <w:noWrap/>
            <w:vAlign w:val="bottom"/>
            <w:hideMark/>
          </w:tcPr>
          <w:p w:rsidR="00677A5E" w:rsidRPr="0079369C" w:rsidRDefault="00677A5E" w:rsidP="0079369C">
            <w:pPr>
              <w:spacing w:after="0" w:line="240" w:lineRule="auto"/>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 </w:t>
            </w:r>
          </w:p>
        </w:tc>
        <w:tc>
          <w:tcPr>
            <w:tcW w:w="3102" w:type="dxa"/>
            <w:tcBorders>
              <w:top w:val="nil"/>
              <w:left w:val="nil"/>
              <w:bottom w:val="nil"/>
              <w:right w:val="nil"/>
            </w:tcBorders>
            <w:shd w:val="clear" w:color="auto" w:fill="auto"/>
            <w:noWrap/>
            <w:vAlign w:val="bottom"/>
            <w:hideMark/>
          </w:tcPr>
          <w:p w:rsidR="00677A5E" w:rsidRPr="0079369C" w:rsidRDefault="00677A5E" w:rsidP="0079369C">
            <w:pPr>
              <w:spacing w:after="0" w:line="240" w:lineRule="auto"/>
              <w:rPr>
                <w:rFonts w:ascii="Times New Roman" w:eastAsia="Times New Roman" w:hAnsi="Times New Roman" w:cs="Times New Roman"/>
                <w:sz w:val="24"/>
                <w:szCs w:val="24"/>
                <w:lang w:eastAsia="ru-RU"/>
              </w:rPr>
            </w:pPr>
          </w:p>
        </w:tc>
        <w:tc>
          <w:tcPr>
            <w:tcW w:w="1168" w:type="dxa"/>
            <w:vMerge/>
            <w:tcBorders>
              <w:left w:val="single" w:sz="8" w:space="0" w:color="auto"/>
              <w:right w:val="single" w:sz="8" w:space="0" w:color="auto"/>
            </w:tcBorders>
            <w:shd w:val="clear" w:color="auto" w:fill="auto"/>
            <w:noWrap/>
            <w:vAlign w:val="bottom"/>
            <w:hideMark/>
          </w:tcPr>
          <w:p w:rsidR="00677A5E" w:rsidRPr="0079369C" w:rsidRDefault="00677A5E" w:rsidP="0079369C">
            <w:pPr>
              <w:spacing w:after="0" w:line="240" w:lineRule="auto"/>
              <w:jc w:val="center"/>
              <w:rPr>
                <w:rFonts w:ascii="Times New Roman" w:eastAsia="Times New Roman" w:hAnsi="Times New Roman" w:cs="Times New Roman"/>
                <w:sz w:val="24"/>
                <w:szCs w:val="24"/>
                <w:lang w:eastAsia="ru-RU"/>
              </w:rPr>
            </w:pPr>
          </w:p>
        </w:tc>
        <w:tc>
          <w:tcPr>
            <w:tcW w:w="1221" w:type="dxa"/>
            <w:tcBorders>
              <w:top w:val="nil"/>
              <w:left w:val="nil"/>
              <w:bottom w:val="nil"/>
              <w:right w:val="single" w:sz="8" w:space="0" w:color="auto"/>
            </w:tcBorders>
            <w:shd w:val="clear" w:color="auto" w:fill="auto"/>
            <w:noWrap/>
            <w:vAlign w:val="bottom"/>
            <w:hideMark/>
          </w:tcPr>
          <w:p w:rsidR="00677A5E" w:rsidRPr="0079369C" w:rsidRDefault="00677A5E" w:rsidP="0079369C">
            <w:pPr>
              <w:spacing w:after="0" w:line="240" w:lineRule="auto"/>
              <w:jc w:val="center"/>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31 марта</w:t>
            </w:r>
          </w:p>
        </w:tc>
        <w:tc>
          <w:tcPr>
            <w:tcW w:w="1168" w:type="dxa"/>
            <w:tcBorders>
              <w:top w:val="nil"/>
              <w:left w:val="nil"/>
              <w:bottom w:val="nil"/>
              <w:right w:val="single" w:sz="8" w:space="0" w:color="auto"/>
            </w:tcBorders>
            <w:shd w:val="clear" w:color="auto" w:fill="auto"/>
            <w:noWrap/>
            <w:vAlign w:val="bottom"/>
            <w:hideMark/>
          </w:tcPr>
          <w:p w:rsidR="00677A5E" w:rsidRPr="0079369C" w:rsidRDefault="00677A5E" w:rsidP="0079369C">
            <w:pPr>
              <w:spacing w:after="0" w:line="240" w:lineRule="auto"/>
              <w:jc w:val="center"/>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 xml:space="preserve"> 30 июня</w:t>
            </w:r>
          </w:p>
        </w:tc>
        <w:tc>
          <w:tcPr>
            <w:tcW w:w="1274" w:type="dxa"/>
            <w:tcBorders>
              <w:top w:val="nil"/>
              <w:left w:val="nil"/>
              <w:bottom w:val="nil"/>
              <w:right w:val="single" w:sz="8" w:space="0" w:color="auto"/>
            </w:tcBorders>
            <w:shd w:val="clear" w:color="auto" w:fill="auto"/>
            <w:noWrap/>
            <w:vAlign w:val="bottom"/>
            <w:hideMark/>
          </w:tcPr>
          <w:p w:rsidR="00677A5E" w:rsidRPr="0079369C" w:rsidRDefault="00677A5E" w:rsidP="0079369C">
            <w:pPr>
              <w:spacing w:after="0" w:line="240" w:lineRule="auto"/>
              <w:jc w:val="center"/>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30 сентября</w:t>
            </w:r>
          </w:p>
        </w:tc>
        <w:tc>
          <w:tcPr>
            <w:tcW w:w="1274" w:type="dxa"/>
            <w:tcBorders>
              <w:top w:val="nil"/>
              <w:left w:val="nil"/>
              <w:bottom w:val="nil"/>
              <w:right w:val="single" w:sz="8" w:space="0" w:color="auto"/>
            </w:tcBorders>
            <w:shd w:val="clear" w:color="auto" w:fill="auto"/>
            <w:noWrap/>
            <w:vAlign w:val="bottom"/>
            <w:hideMark/>
          </w:tcPr>
          <w:p w:rsidR="00677A5E" w:rsidRPr="0079369C" w:rsidRDefault="00677A5E" w:rsidP="0079369C">
            <w:pPr>
              <w:spacing w:after="0" w:line="240" w:lineRule="auto"/>
              <w:jc w:val="center"/>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 xml:space="preserve"> 31 декабря</w:t>
            </w:r>
          </w:p>
        </w:tc>
      </w:tr>
      <w:tr w:rsidR="00677A5E" w:rsidRPr="0079369C" w:rsidTr="00EA7280">
        <w:trPr>
          <w:trHeight w:val="333"/>
        </w:trPr>
        <w:tc>
          <w:tcPr>
            <w:tcW w:w="493" w:type="dxa"/>
            <w:tcBorders>
              <w:top w:val="nil"/>
              <w:left w:val="single" w:sz="8" w:space="0" w:color="auto"/>
              <w:bottom w:val="single" w:sz="8" w:space="0" w:color="auto"/>
              <w:right w:val="single" w:sz="8" w:space="0" w:color="auto"/>
            </w:tcBorders>
            <w:shd w:val="clear" w:color="auto" w:fill="auto"/>
            <w:noWrap/>
            <w:vAlign w:val="bottom"/>
            <w:hideMark/>
          </w:tcPr>
          <w:p w:rsidR="00677A5E" w:rsidRPr="0079369C" w:rsidRDefault="00677A5E" w:rsidP="0079369C">
            <w:pPr>
              <w:spacing w:after="0" w:line="240" w:lineRule="auto"/>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 </w:t>
            </w:r>
          </w:p>
        </w:tc>
        <w:tc>
          <w:tcPr>
            <w:tcW w:w="3102" w:type="dxa"/>
            <w:tcBorders>
              <w:top w:val="nil"/>
              <w:left w:val="nil"/>
              <w:bottom w:val="single" w:sz="8" w:space="0" w:color="auto"/>
              <w:right w:val="nil"/>
            </w:tcBorders>
            <w:shd w:val="clear" w:color="auto" w:fill="auto"/>
            <w:noWrap/>
            <w:vAlign w:val="bottom"/>
            <w:hideMark/>
          </w:tcPr>
          <w:p w:rsidR="00677A5E" w:rsidRPr="0079369C" w:rsidRDefault="00677A5E" w:rsidP="0079369C">
            <w:pPr>
              <w:spacing w:after="0" w:line="240" w:lineRule="auto"/>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 </w:t>
            </w:r>
          </w:p>
        </w:tc>
        <w:tc>
          <w:tcPr>
            <w:tcW w:w="1168" w:type="dxa"/>
            <w:vMerge/>
            <w:tcBorders>
              <w:left w:val="single" w:sz="8" w:space="0" w:color="auto"/>
              <w:bottom w:val="single" w:sz="8" w:space="0" w:color="auto"/>
              <w:right w:val="single" w:sz="8" w:space="0" w:color="auto"/>
            </w:tcBorders>
            <w:shd w:val="clear" w:color="auto" w:fill="auto"/>
            <w:noWrap/>
            <w:vAlign w:val="bottom"/>
            <w:hideMark/>
          </w:tcPr>
          <w:p w:rsidR="00677A5E" w:rsidRPr="0079369C" w:rsidRDefault="00677A5E" w:rsidP="0079369C">
            <w:pPr>
              <w:spacing w:after="0" w:line="240" w:lineRule="auto"/>
              <w:jc w:val="center"/>
              <w:rPr>
                <w:rFonts w:ascii="Times New Roman" w:eastAsia="Times New Roman" w:hAnsi="Times New Roman" w:cs="Times New Roman"/>
                <w:sz w:val="24"/>
                <w:szCs w:val="24"/>
                <w:lang w:eastAsia="ru-RU"/>
              </w:rPr>
            </w:pPr>
          </w:p>
        </w:tc>
        <w:tc>
          <w:tcPr>
            <w:tcW w:w="1221" w:type="dxa"/>
            <w:tcBorders>
              <w:top w:val="nil"/>
              <w:left w:val="nil"/>
              <w:bottom w:val="single" w:sz="8" w:space="0" w:color="auto"/>
              <w:right w:val="single" w:sz="8" w:space="0" w:color="auto"/>
            </w:tcBorders>
            <w:shd w:val="clear" w:color="auto" w:fill="auto"/>
            <w:noWrap/>
            <w:vAlign w:val="bottom"/>
            <w:hideMark/>
          </w:tcPr>
          <w:p w:rsidR="00677A5E" w:rsidRPr="0079369C" w:rsidRDefault="00677A5E" w:rsidP="00805A41">
            <w:pPr>
              <w:spacing w:after="0" w:line="240" w:lineRule="auto"/>
              <w:jc w:val="center"/>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201</w:t>
            </w:r>
            <w:r w:rsidR="00805A41">
              <w:rPr>
                <w:rFonts w:ascii="Times New Roman" w:eastAsia="Times New Roman" w:hAnsi="Times New Roman" w:cs="Times New Roman"/>
                <w:sz w:val="24"/>
                <w:szCs w:val="24"/>
                <w:lang w:eastAsia="ru-RU"/>
              </w:rPr>
              <w:t>6</w:t>
            </w:r>
            <w:r w:rsidRPr="0079369C">
              <w:rPr>
                <w:rFonts w:ascii="Times New Roman" w:eastAsia="Times New Roman" w:hAnsi="Times New Roman" w:cs="Times New Roman"/>
                <w:sz w:val="24"/>
                <w:szCs w:val="24"/>
                <w:lang w:eastAsia="ru-RU"/>
              </w:rPr>
              <w:t>год</w:t>
            </w:r>
          </w:p>
        </w:tc>
        <w:tc>
          <w:tcPr>
            <w:tcW w:w="1168" w:type="dxa"/>
            <w:tcBorders>
              <w:top w:val="nil"/>
              <w:left w:val="nil"/>
              <w:bottom w:val="single" w:sz="8" w:space="0" w:color="auto"/>
              <w:right w:val="single" w:sz="8" w:space="0" w:color="auto"/>
            </w:tcBorders>
            <w:shd w:val="clear" w:color="auto" w:fill="auto"/>
            <w:noWrap/>
            <w:vAlign w:val="bottom"/>
            <w:hideMark/>
          </w:tcPr>
          <w:p w:rsidR="00677A5E" w:rsidRPr="0079369C" w:rsidRDefault="00677A5E" w:rsidP="00805A41">
            <w:pPr>
              <w:spacing w:after="0" w:line="240" w:lineRule="auto"/>
              <w:jc w:val="center"/>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201</w:t>
            </w:r>
            <w:r w:rsidR="00805A41">
              <w:rPr>
                <w:rFonts w:ascii="Times New Roman" w:eastAsia="Times New Roman" w:hAnsi="Times New Roman" w:cs="Times New Roman"/>
                <w:sz w:val="24"/>
                <w:szCs w:val="24"/>
                <w:lang w:eastAsia="ru-RU"/>
              </w:rPr>
              <w:t>6</w:t>
            </w:r>
            <w:r w:rsidRPr="0079369C">
              <w:rPr>
                <w:rFonts w:ascii="Times New Roman" w:eastAsia="Times New Roman" w:hAnsi="Times New Roman" w:cs="Times New Roman"/>
                <w:sz w:val="24"/>
                <w:szCs w:val="24"/>
                <w:lang w:eastAsia="ru-RU"/>
              </w:rPr>
              <w:t>год</w:t>
            </w:r>
          </w:p>
        </w:tc>
        <w:tc>
          <w:tcPr>
            <w:tcW w:w="1274" w:type="dxa"/>
            <w:tcBorders>
              <w:top w:val="nil"/>
              <w:left w:val="nil"/>
              <w:bottom w:val="single" w:sz="8" w:space="0" w:color="auto"/>
              <w:right w:val="single" w:sz="8" w:space="0" w:color="auto"/>
            </w:tcBorders>
            <w:shd w:val="clear" w:color="auto" w:fill="auto"/>
            <w:noWrap/>
            <w:vAlign w:val="bottom"/>
            <w:hideMark/>
          </w:tcPr>
          <w:p w:rsidR="00677A5E" w:rsidRPr="0079369C" w:rsidRDefault="00677A5E" w:rsidP="00805A41">
            <w:pPr>
              <w:spacing w:after="0" w:line="240" w:lineRule="auto"/>
              <w:jc w:val="center"/>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201</w:t>
            </w:r>
            <w:r w:rsidR="00805A41">
              <w:rPr>
                <w:rFonts w:ascii="Times New Roman" w:eastAsia="Times New Roman" w:hAnsi="Times New Roman" w:cs="Times New Roman"/>
                <w:sz w:val="24"/>
                <w:szCs w:val="24"/>
                <w:lang w:eastAsia="ru-RU"/>
              </w:rPr>
              <w:t>6</w:t>
            </w:r>
            <w:r w:rsidRPr="0079369C">
              <w:rPr>
                <w:rFonts w:ascii="Times New Roman" w:eastAsia="Times New Roman" w:hAnsi="Times New Roman" w:cs="Times New Roman"/>
                <w:sz w:val="24"/>
                <w:szCs w:val="24"/>
                <w:lang w:eastAsia="ru-RU"/>
              </w:rPr>
              <w:t>год</w:t>
            </w:r>
          </w:p>
        </w:tc>
        <w:tc>
          <w:tcPr>
            <w:tcW w:w="1274" w:type="dxa"/>
            <w:tcBorders>
              <w:top w:val="nil"/>
              <w:left w:val="nil"/>
              <w:bottom w:val="single" w:sz="8" w:space="0" w:color="auto"/>
              <w:right w:val="single" w:sz="8" w:space="0" w:color="auto"/>
            </w:tcBorders>
            <w:shd w:val="clear" w:color="auto" w:fill="auto"/>
            <w:noWrap/>
            <w:vAlign w:val="bottom"/>
            <w:hideMark/>
          </w:tcPr>
          <w:p w:rsidR="00677A5E" w:rsidRPr="0079369C" w:rsidRDefault="00677A5E" w:rsidP="00805A41">
            <w:pPr>
              <w:spacing w:after="0" w:line="240" w:lineRule="auto"/>
              <w:jc w:val="center"/>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201</w:t>
            </w:r>
            <w:r w:rsidR="00805A41">
              <w:rPr>
                <w:rFonts w:ascii="Times New Roman" w:eastAsia="Times New Roman" w:hAnsi="Times New Roman" w:cs="Times New Roman"/>
                <w:sz w:val="24"/>
                <w:szCs w:val="24"/>
                <w:lang w:eastAsia="ru-RU"/>
              </w:rPr>
              <w:t>6</w:t>
            </w:r>
            <w:r w:rsidRPr="0079369C">
              <w:rPr>
                <w:rFonts w:ascii="Times New Roman" w:eastAsia="Times New Roman" w:hAnsi="Times New Roman" w:cs="Times New Roman"/>
                <w:sz w:val="24"/>
                <w:szCs w:val="24"/>
                <w:lang w:eastAsia="ru-RU"/>
              </w:rPr>
              <w:t>год</w:t>
            </w:r>
          </w:p>
        </w:tc>
      </w:tr>
      <w:tr w:rsidR="0079369C" w:rsidRPr="0079369C" w:rsidTr="004B24EB">
        <w:trPr>
          <w:trHeight w:val="316"/>
        </w:trPr>
        <w:tc>
          <w:tcPr>
            <w:tcW w:w="493" w:type="dxa"/>
            <w:tcBorders>
              <w:top w:val="nil"/>
              <w:left w:val="single" w:sz="8" w:space="0" w:color="auto"/>
              <w:bottom w:val="nil"/>
              <w:right w:val="single" w:sz="8" w:space="0" w:color="auto"/>
            </w:tcBorders>
            <w:shd w:val="clear" w:color="auto" w:fill="auto"/>
            <w:noWrap/>
            <w:vAlign w:val="bottom"/>
            <w:hideMark/>
          </w:tcPr>
          <w:p w:rsidR="0079369C" w:rsidRPr="0079369C" w:rsidRDefault="0079369C" w:rsidP="0079369C">
            <w:pPr>
              <w:spacing w:after="0" w:line="240" w:lineRule="auto"/>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1.</w:t>
            </w:r>
          </w:p>
        </w:tc>
        <w:tc>
          <w:tcPr>
            <w:tcW w:w="3102" w:type="dxa"/>
            <w:tcBorders>
              <w:top w:val="nil"/>
              <w:left w:val="nil"/>
              <w:bottom w:val="nil"/>
              <w:right w:val="nil"/>
            </w:tcBorders>
            <w:shd w:val="clear" w:color="auto" w:fill="auto"/>
            <w:noWrap/>
            <w:vAlign w:val="bottom"/>
            <w:hideMark/>
          </w:tcPr>
          <w:p w:rsidR="0079369C" w:rsidRPr="0079369C" w:rsidRDefault="0079369C" w:rsidP="0079369C">
            <w:pPr>
              <w:spacing w:after="0" w:line="240" w:lineRule="auto"/>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Запасы, всего</w:t>
            </w:r>
          </w:p>
        </w:tc>
        <w:tc>
          <w:tcPr>
            <w:tcW w:w="1168" w:type="dxa"/>
            <w:tcBorders>
              <w:top w:val="nil"/>
              <w:left w:val="single" w:sz="8" w:space="0" w:color="auto"/>
              <w:bottom w:val="nil"/>
              <w:right w:val="single" w:sz="8" w:space="0" w:color="auto"/>
            </w:tcBorders>
            <w:shd w:val="clear" w:color="auto" w:fill="auto"/>
            <w:noWrap/>
            <w:vAlign w:val="bottom"/>
            <w:hideMark/>
          </w:tcPr>
          <w:p w:rsidR="0079369C" w:rsidRPr="0079369C" w:rsidRDefault="0079369C" w:rsidP="0079369C">
            <w:pPr>
              <w:spacing w:after="0" w:line="240" w:lineRule="auto"/>
              <w:jc w:val="right"/>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19109</w:t>
            </w:r>
          </w:p>
        </w:tc>
        <w:tc>
          <w:tcPr>
            <w:tcW w:w="1221" w:type="dxa"/>
            <w:tcBorders>
              <w:top w:val="nil"/>
              <w:left w:val="nil"/>
              <w:bottom w:val="nil"/>
              <w:right w:val="single" w:sz="8" w:space="0" w:color="auto"/>
            </w:tcBorders>
            <w:shd w:val="clear" w:color="auto" w:fill="auto"/>
            <w:noWrap/>
            <w:vAlign w:val="bottom"/>
            <w:hideMark/>
          </w:tcPr>
          <w:p w:rsidR="0079369C" w:rsidRPr="0079369C" w:rsidRDefault="0079369C" w:rsidP="0079369C">
            <w:pPr>
              <w:spacing w:after="0" w:line="240" w:lineRule="auto"/>
              <w:jc w:val="right"/>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19306</w:t>
            </w:r>
          </w:p>
        </w:tc>
        <w:tc>
          <w:tcPr>
            <w:tcW w:w="1168" w:type="dxa"/>
            <w:tcBorders>
              <w:top w:val="nil"/>
              <w:left w:val="nil"/>
              <w:bottom w:val="nil"/>
              <w:right w:val="single" w:sz="8" w:space="0" w:color="auto"/>
            </w:tcBorders>
            <w:shd w:val="clear" w:color="auto" w:fill="auto"/>
            <w:noWrap/>
            <w:vAlign w:val="bottom"/>
            <w:hideMark/>
          </w:tcPr>
          <w:p w:rsidR="0079369C" w:rsidRPr="0079369C" w:rsidRDefault="0079369C" w:rsidP="0079369C">
            <w:pPr>
              <w:spacing w:after="0" w:line="240" w:lineRule="auto"/>
              <w:jc w:val="right"/>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15681</w:t>
            </w:r>
          </w:p>
        </w:tc>
        <w:tc>
          <w:tcPr>
            <w:tcW w:w="1274" w:type="dxa"/>
            <w:tcBorders>
              <w:top w:val="nil"/>
              <w:left w:val="nil"/>
              <w:bottom w:val="nil"/>
              <w:right w:val="single" w:sz="8" w:space="0" w:color="auto"/>
            </w:tcBorders>
            <w:shd w:val="clear" w:color="auto" w:fill="auto"/>
            <w:noWrap/>
            <w:vAlign w:val="bottom"/>
            <w:hideMark/>
          </w:tcPr>
          <w:p w:rsidR="0079369C" w:rsidRPr="0079369C" w:rsidRDefault="0079369C" w:rsidP="0079369C">
            <w:pPr>
              <w:spacing w:after="0" w:line="240" w:lineRule="auto"/>
              <w:jc w:val="right"/>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13707</w:t>
            </w:r>
          </w:p>
        </w:tc>
        <w:tc>
          <w:tcPr>
            <w:tcW w:w="1274" w:type="dxa"/>
            <w:tcBorders>
              <w:top w:val="nil"/>
              <w:left w:val="nil"/>
              <w:bottom w:val="nil"/>
              <w:right w:val="single" w:sz="8" w:space="0" w:color="auto"/>
            </w:tcBorders>
            <w:shd w:val="clear" w:color="auto" w:fill="auto"/>
            <w:noWrap/>
            <w:vAlign w:val="bottom"/>
            <w:hideMark/>
          </w:tcPr>
          <w:p w:rsidR="0079369C" w:rsidRPr="0079369C" w:rsidRDefault="0079369C" w:rsidP="0079369C">
            <w:pPr>
              <w:spacing w:after="0" w:line="240" w:lineRule="auto"/>
              <w:jc w:val="right"/>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16602</w:t>
            </w:r>
          </w:p>
        </w:tc>
      </w:tr>
      <w:tr w:rsidR="0079369C" w:rsidRPr="0079369C" w:rsidTr="004B24EB">
        <w:trPr>
          <w:trHeight w:val="316"/>
        </w:trPr>
        <w:tc>
          <w:tcPr>
            <w:tcW w:w="493" w:type="dxa"/>
            <w:tcBorders>
              <w:top w:val="single" w:sz="4" w:space="0" w:color="auto"/>
              <w:left w:val="single" w:sz="8" w:space="0" w:color="auto"/>
              <w:bottom w:val="nil"/>
              <w:right w:val="single" w:sz="8" w:space="0" w:color="auto"/>
            </w:tcBorders>
            <w:shd w:val="clear" w:color="auto" w:fill="auto"/>
            <w:noWrap/>
            <w:vAlign w:val="bottom"/>
            <w:hideMark/>
          </w:tcPr>
          <w:p w:rsidR="0079369C" w:rsidRPr="0079369C" w:rsidRDefault="0079369C" w:rsidP="0079369C">
            <w:pPr>
              <w:spacing w:after="0" w:line="240" w:lineRule="auto"/>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2.</w:t>
            </w:r>
          </w:p>
        </w:tc>
        <w:tc>
          <w:tcPr>
            <w:tcW w:w="3102" w:type="dxa"/>
            <w:tcBorders>
              <w:top w:val="single" w:sz="4" w:space="0" w:color="auto"/>
              <w:left w:val="nil"/>
              <w:bottom w:val="single" w:sz="4" w:space="0" w:color="auto"/>
              <w:right w:val="nil"/>
            </w:tcBorders>
            <w:shd w:val="clear" w:color="auto" w:fill="auto"/>
            <w:noWrap/>
            <w:vAlign w:val="bottom"/>
            <w:hideMark/>
          </w:tcPr>
          <w:p w:rsidR="0079369C" w:rsidRPr="0079369C" w:rsidRDefault="0079369C" w:rsidP="0079369C">
            <w:pPr>
              <w:spacing w:after="0" w:line="240" w:lineRule="auto"/>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Дебиторская задолженность,</w:t>
            </w:r>
          </w:p>
        </w:tc>
        <w:tc>
          <w:tcPr>
            <w:tcW w:w="1168"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rsidR="0079369C" w:rsidRPr="0079369C" w:rsidRDefault="0079369C" w:rsidP="0079369C">
            <w:pPr>
              <w:spacing w:after="0" w:line="240" w:lineRule="auto"/>
              <w:jc w:val="right"/>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6607</w:t>
            </w:r>
          </w:p>
        </w:tc>
        <w:tc>
          <w:tcPr>
            <w:tcW w:w="1221" w:type="dxa"/>
            <w:tcBorders>
              <w:top w:val="single" w:sz="4" w:space="0" w:color="auto"/>
              <w:left w:val="nil"/>
              <w:bottom w:val="single" w:sz="4" w:space="0" w:color="auto"/>
              <w:right w:val="single" w:sz="8" w:space="0" w:color="auto"/>
            </w:tcBorders>
            <w:shd w:val="clear" w:color="auto" w:fill="auto"/>
            <w:noWrap/>
            <w:vAlign w:val="bottom"/>
            <w:hideMark/>
          </w:tcPr>
          <w:p w:rsidR="0079369C" w:rsidRPr="0079369C" w:rsidRDefault="0079369C" w:rsidP="0079369C">
            <w:pPr>
              <w:spacing w:after="0" w:line="240" w:lineRule="auto"/>
              <w:jc w:val="right"/>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2089</w:t>
            </w:r>
          </w:p>
        </w:tc>
        <w:tc>
          <w:tcPr>
            <w:tcW w:w="1168" w:type="dxa"/>
            <w:tcBorders>
              <w:top w:val="single" w:sz="4" w:space="0" w:color="auto"/>
              <w:left w:val="nil"/>
              <w:bottom w:val="single" w:sz="4" w:space="0" w:color="auto"/>
              <w:right w:val="single" w:sz="8" w:space="0" w:color="auto"/>
            </w:tcBorders>
            <w:shd w:val="clear" w:color="auto" w:fill="auto"/>
            <w:noWrap/>
            <w:vAlign w:val="bottom"/>
            <w:hideMark/>
          </w:tcPr>
          <w:p w:rsidR="0079369C" w:rsidRPr="0079369C" w:rsidRDefault="0079369C" w:rsidP="0079369C">
            <w:pPr>
              <w:spacing w:after="0" w:line="240" w:lineRule="auto"/>
              <w:jc w:val="right"/>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8511</w:t>
            </w:r>
          </w:p>
        </w:tc>
        <w:tc>
          <w:tcPr>
            <w:tcW w:w="1274" w:type="dxa"/>
            <w:tcBorders>
              <w:top w:val="single" w:sz="4" w:space="0" w:color="auto"/>
              <w:left w:val="nil"/>
              <w:bottom w:val="single" w:sz="4" w:space="0" w:color="auto"/>
              <w:right w:val="single" w:sz="8" w:space="0" w:color="auto"/>
            </w:tcBorders>
            <w:shd w:val="clear" w:color="auto" w:fill="auto"/>
            <w:noWrap/>
            <w:vAlign w:val="bottom"/>
            <w:hideMark/>
          </w:tcPr>
          <w:p w:rsidR="0079369C" w:rsidRPr="0079369C" w:rsidRDefault="0079369C" w:rsidP="0079369C">
            <w:pPr>
              <w:spacing w:after="0" w:line="240" w:lineRule="auto"/>
              <w:jc w:val="right"/>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11727</w:t>
            </w:r>
          </w:p>
        </w:tc>
        <w:tc>
          <w:tcPr>
            <w:tcW w:w="1274" w:type="dxa"/>
            <w:tcBorders>
              <w:top w:val="single" w:sz="4" w:space="0" w:color="auto"/>
              <w:left w:val="nil"/>
              <w:bottom w:val="single" w:sz="4" w:space="0" w:color="auto"/>
              <w:right w:val="single" w:sz="8" w:space="0" w:color="auto"/>
            </w:tcBorders>
            <w:shd w:val="clear" w:color="auto" w:fill="auto"/>
            <w:noWrap/>
            <w:vAlign w:val="bottom"/>
            <w:hideMark/>
          </w:tcPr>
          <w:p w:rsidR="0079369C" w:rsidRPr="0079369C" w:rsidRDefault="0079369C" w:rsidP="0079369C">
            <w:pPr>
              <w:spacing w:after="0" w:line="240" w:lineRule="auto"/>
              <w:jc w:val="right"/>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3872</w:t>
            </w:r>
          </w:p>
        </w:tc>
      </w:tr>
      <w:tr w:rsidR="0079369C" w:rsidRPr="0079369C" w:rsidTr="004B24EB">
        <w:trPr>
          <w:trHeight w:val="316"/>
        </w:trPr>
        <w:tc>
          <w:tcPr>
            <w:tcW w:w="493" w:type="dxa"/>
            <w:tcBorders>
              <w:top w:val="nil"/>
              <w:left w:val="single" w:sz="8" w:space="0" w:color="auto"/>
              <w:bottom w:val="nil"/>
              <w:right w:val="single" w:sz="8" w:space="0" w:color="auto"/>
            </w:tcBorders>
            <w:shd w:val="clear" w:color="auto" w:fill="auto"/>
            <w:noWrap/>
            <w:vAlign w:val="bottom"/>
            <w:hideMark/>
          </w:tcPr>
          <w:p w:rsidR="0079369C" w:rsidRPr="0079369C" w:rsidRDefault="0079369C" w:rsidP="0079369C">
            <w:pPr>
              <w:spacing w:after="0" w:line="240" w:lineRule="auto"/>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 </w:t>
            </w:r>
          </w:p>
        </w:tc>
        <w:tc>
          <w:tcPr>
            <w:tcW w:w="3102" w:type="dxa"/>
            <w:tcBorders>
              <w:top w:val="nil"/>
              <w:left w:val="nil"/>
              <w:bottom w:val="single" w:sz="4" w:space="0" w:color="auto"/>
              <w:right w:val="nil"/>
            </w:tcBorders>
            <w:shd w:val="clear" w:color="auto" w:fill="auto"/>
            <w:noWrap/>
            <w:vAlign w:val="bottom"/>
            <w:hideMark/>
          </w:tcPr>
          <w:p w:rsidR="0079369C" w:rsidRPr="0079369C" w:rsidRDefault="0079369C" w:rsidP="0079369C">
            <w:pPr>
              <w:spacing w:after="0" w:line="240" w:lineRule="auto"/>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Денежные средства</w:t>
            </w:r>
          </w:p>
        </w:tc>
        <w:tc>
          <w:tcPr>
            <w:tcW w:w="1168" w:type="dxa"/>
            <w:tcBorders>
              <w:top w:val="nil"/>
              <w:left w:val="single" w:sz="8" w:space="0" w:color="auto"/>
              <w:bottom w:val="single" w:sz="4" w:space="0" w:color="auto"/>
              <w:right w:val="single" w:sz="8" w:space="0" w:color="auto"/>
            </w:tcBorders>
            <w:shd w:val="clear" w:color="auto" w:fill="auto"/>
            <w:noWrap/>
            <w:vAlign w:val="bottom"/>
            <w:hideMark/>
          </w:tcPr>
          <w:p w:rsidR="0079369C" w:rsidRPr="0079369C" w:rsidRDefault="0079369C" w:rsidP="0079369C">
            <w:pPr>
              <w:spacing w:after="0" w:line="240" w:lineRule="auto"/>
              <w:jc w:val="right"/>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2009</w:t>
            </w:r>
          </w:p>
        </w:tc>
        <w:tc>
          <w:tcPr>
            <w:tcW w:w="1221" w:type="dxa"/>
            <w:tcBorders>
              <w:top w:val="nil"/>
              <w:left w:val="nil"/>
              <w:bottom w:val="single" w:sz="4" w:space="0" w:color="auto"/>
              <w:right w:val="single" w:sz="8" w:space="0" w:color="auto"/>
            </w:tcBorders>
            <w:shd w:val="clear" w:color="auto" w:fill="auto"/>
            <w:noWrap/>
            <w:vAlign w:val="bottom"/>
            <w:hideMark/>
          </w:tcPr>
          <w:p w:rsidR="0079369C" w:rsidRPr="0079369C" w:rsidRDefault="0079369C" w:rsidP="0079369C">
            <w:pPr>
              <w:spacing w:after="0" w:line="240" w:lineRule="auto"/>
              <w:jc w:val="right"/>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1695</w:t>
            </w:r>
          </w:p>
        </w:tc>
        <w:tc>
          <w:tcPr>
            <w:tcW w:w="1168" w:type="dxa"/>
            <w:tcBorders>
              <w:top w:val="nil"/>
              <w:left w:val="nil"/>
              <w:bottom w:val="single" w:sz="4" w:space="0" w:color="auto"/>
              <w:right w:val="single" w:sz="8" w:space="0" w:color="auto"/>
            </w:tcBorders>
            <w:shd w:val="clear" w:color="auto" w:fill="auto"/>
            <w:noWrap/>
            <w:vAlign w:val="bottom"/>
            <w:hideMark/>
          </w:tcPr>
          <w:p w:rsidR="0079369C" w:rsidRPr="0079369C" w:rsidRDefault="0079369C" w:rsidP="0079369C">
            <w:pPr>
              <w:spacing w:after="0" w:line="240" w:lineRule="auto"/>
              <w:jc w:val="right"/>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3048</w:t>
            </w:r>
          </w:p>
        </w:tc>
        <w:tc>
          <w:tcPr>
            <w:tcW w:w="1274" w:type="dxa"/>
            <w:tcBorders>
              <w:top w:val="nil"/>
              <w:left w:val="nil"/>
              <w:bottom w:val="single" w:sz="4" w:space="0" w:color="auto"/>
              <w:right w:val="single" w:sz="8" w:space="0" w:color="auto"/>
            </w:tcBorders>
            <w:shd w:val="clear" w:color="auto" w:fill="auto"/>
            <w:noWrap/>
            <w:vAlign w:val="bottom"/>
            <w:hideMark/>
          </w:tcPr>
          <w:p w:rsidR="0079369C" w:rsidRPr="0079369C" w:rsidRDefault="0079369C" w:rsidP="0079369C">
            <w:pPr>
              <w:spacing w:after="0" w:line="240" w:lineRule="auto"/>
              <w:jc w:val="right"/>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2563</w:t>
            </w:r>
          </w:p>
        </w:tc>
        <w:tc>
          <w:tcPr>
            <w:tcW w:w="1274" w:type="dxa"/>
            <w:tcBorders>
              <w:top w:val="nil"/>
              <w:left w:val="nil"/>
              <w:bottom w:val="single" w:sz="4" w:space="0" w:color="auto"/>
              <w:right w:val="single" w:sz="8" w:space="0" w:color="auto"/>
            </w:tcBorders>
            <w:shd w:val="clear" w:color="auto" w:fill="auto"/>
            <w:noWrap/>
            <w:vAlign w:val="bottom"/>
            <w:hideMark/>
          </w:tcPr>
          <w:p w:rsidR="0079369C" w:rsidRPr="0079369C" w:rsidRDefault="0079369C" w:rsidP="0079369C">
            <w:pPr>
              <w:spacing w:after="0" w:line="240" w:lineRule="auto"/>
              <w:jc w:val="right"/>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4051</w:t>
            </w:r>
          </w:p>
        </w:tc>
      </w:tr>
      <w:tr w:rsidR="0079369C" w:rsidRPr="0079369C" w:rsidTr="004B24EB">
        <w:trPr>
          <w:trHeight w:val="316"/>
        </w:trPr>
        <w:tc>
          <w:tcPr>
            <w:tcW w:w="493" w:type="dxa"/>
            <w:tcBorders>
              <w:top w:val="nil"/>
              <w:left w:val="single" w:sz="8" w:space="0" w:color="auto"/>
              <w:bottom w:val="single" w:sz="4" w:space="0" w:color="auto"/>
              <w:right w:val="single" w:sz="8" w:space="0" w:color="auto"/>
            </w:tcBorders>
            <w:shd w:val="clear" w:color="auto" w:fill="auto"/>
            <w:noWrap/>
            <w:vAlign w:val="bottom"/>
            <w:hideMark/>
          </w:tcPr>
          <w:p w:rsidR="0079369C" w:rsidRPr="0079369C" w:rsidRDefault="0079369C" w:rsidP="0079369C">
            <w:pPr>
              <w:spacing w:after="0" w:line="240" w:lineRule="auto"/>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 </w:t>
            </w:r>
          </w:p>
        </w:tc>
        <w:tc>
          <w:tcPr>
            <w:tcW w:w="3102" w:type="dxa"/>
            <w:tcBorders>
              <w:top w:val="nil"/>
              <w:left w:val="nil"/>
              <w:bottom w:val="single" w:sz="4" w:space="0" w:color="auto"/>
              <w:right w:val="nil"/>
            </w:tcBorders>
            <w:shd w:val="clear" w:color="auto" w:fill="auto"/>
            <w:noWrap/>
            <w:vAlign w:val="bottom"/>
            <w:hideMark/>
          </w:tcPr>
          <w:p w:rsidR="0079369C" w:rsidRPr="0079369C" w:rsidRDefault="0079369C" w:rsidP="0079369C">
            <w:pPr>
              <w:spacing w:after="0" w:line="240" w:lineRule="auto"/>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прочие оборотные активы</w:t>
            </w:r>
          </w:p>
        </w:tc>
        <w:tc>
          <w:tcPr>
            <w:tcW w:w="1168" w:type="dxa"/>
            <w:tcBorders>
              <w:top w:val="nil"/>
              <w:left w:val="single" w:sz="8" w:space="0" w:color="auto"/>
              <w:bottom w:val="single" w:sz="4" w:space="0" w:color="auto"/>
              <w:right w:val="single" w:sz="8" w:space="0" w:color="auto"/>
            </w:tcBorders>
            <w:shd w:val="clear" w:color="auto" w:fill="auto"/>
            <w:noWrap/>
            <w:vAlign w:val="bottom"/>
            <w:hideMark/>
          </w:tcPr>
          <w:p w:rsidR="0079369C" w:rsidRPr="0079369C" w:rsidRDefault="0079369C" w:rsidP="0079369C">
            <w:pPr>
              <w:spacing w:after="0" w:line="240" w:lineRule="auto"/>
              <w:jc w:val="right"/>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3</w:t>
            </w:r>
          </w:p>
        </w:tc>
        <w:tc>
          <w:tcPr>
            <w:tcW w:w="1221" w:type="dxa"/>
            <w:tcBorders>
              <w:top w:val="nil"/>
              <w:left w:val="nil"/>
              <w:bottom w:val="single" w:sz="4" w:space="0" w:color="auto"/>
              <w:right w:val="single" w:sz="8" w:space="0" w:color="auto"/>
            </w:tcBorders>
            <w:shd w:val="clear" w:color="auto" w:fill="auto"/>
            <w:noWrap/>
            <w:vAlign w:val="bottom"/>
            <w:hideMark/>
          </w:tcPr>
          <w:p w:rsidR="0079369C" w:rsidRPr="0079369C" w:rsidRDefault="0079369C" w:rsidP="0079369C">
            <w:pPr>
              <w:spacing w:after="0" w:line="240" w:lineRule="auto"/>
              <w:jc w:val="right"/>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0</w:t>
            </w:r>
          </w:p>
        </w:tc>
        <w:tc>
          <w:tcPr>
            <w:tcW w:w="1168" w:type="dxa"/>
            <w:tcBorders>
              <w:top w:val="nil"/>
              <w:left w:val="nil"/>
              <w:bottom w:val="single" w:sz="4" w:space="0" w:color="auto"/>
              <w:right w:val="single" w:sz="8" w:space="0" w:color="auto"/>
            </w:tcBorders>
            <w:shd w:val="clear" w:color="auto" w:fill="auto"/>
            <w:noWrap/>
            <w:vAlign w:val="bottom"/>
            <w:hideMark/>
          </w:tcPr>
          <w:p w:rsidR="0079369C" w:rsidRPr="0079369C" w:rsidRDefault="0079369C" w:rsidP="0079369C">
            <w:pPr>
              <w:spacing w:after="0" w:line="240" w:lineRule="auto"/>
              <w:jc w:val="right"/>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0</w:t>
            </w:r>
          </w:p>
        </w:tc>
        <w:tc>
          <w:tcPr>
            <w:tcW w:w="1274" w:type="dxa"/>
            <w:tcBorders>
              <w:top w:val="nil"/>
              <w:left w:val="nil"/>
              <w:bottom w:val="single" w:sz="4" w:space="0" w:color="auto"/>
              <w:right w:val="single" w:sz="8" w:space="0" w:color="auto"/>
            </w:tcBorders>
            <w:shd w:val="clear" w:color="auto" w:fill="auto"/>
            <w:noWrap/>
            <w:vAlign w:val="bottom"/>
            <w:hideMark/>
          </w:tcPr>
          <w:p w:rsidR="0079369C" w:rsidRPr="0079369C" w:rsidRDefault="0079369C" w:rsidP="0079369C">
            <w:pPr>
              <w:spacing w:after="0" w:line="240" w:lineRule="auto"/>
              <w:jc w:val="right"/>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0</w:t>
            </w:r>
          </w:p>
        </w:tc>
        <w:tc>
          <w:tcPr>
            <w:tcW w:w="1274" w:type="dxa"/>
            <w:tcBorders>
              <w:top w:val="nil"/>
              <w:left w:val="nil"/>
              <w:bottom w:val="single" w:sz="4" w:space="0" w:color="auto"/>
              <w:right w:val="single" w:sz="8" w:space="0" w:color="auto"/>
            </w:tcBorders>
            <w:shd w:val="clear" w:color="auto" w:fill="auto"/>
            <w:noWrap/>
            <w:vAlign w:val="bottom"/>
            <w:hideMark/>
          </w:tcPr>
          <w:p w:rsidR="0079369C" w:rsidRPr="0079369C" w:rsidRDefault="0079369C" w:rsidP="0079369C">
            <w:pPr>
              <w:spacing w:after="0" w:line="240" w:lineRule="auto"/>
              <w:jc w:val="right"/>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0</w:t>
            </w:r>
          </w:p>
        </w:tc>
      </w:tr>
      <w:tr w:rsidR="0079369C" w:rsidRPr="0079369C" w:rsidTr="004B24EB">
        <w:trPr>
          <w:trHeight w:val="316"/>
        </w:trPr>
        <w:tc>
          <w:tcPr>
            <w:tcW w:w="493" w:type="dxa"/>
            <w:tcBorders>
              <w:top w:val="nil"/>
              <w:left w:val="single" w:sz="8" w:space="0" w:color="auto"/>
              <w:bottom w:val="single" w:sz="4" w:space="0" w:color="auto"/>
              <w:right w:val="single" w:sz="8" w:space="0" w:color="auto"/>
            </w:tcBorders>
            <w:shd w:val="clear" w:color="auto" w:fill="auto"/>
            <w:noWrap/>
            <w:vAlign w:val="bottom"/>
            <w:hideMark/>
          </w:tcPr>
          <w:p w:rsidR="0079369C" w:rsidRPr="0079369C" w:rsidRDefault="0079369C" w:rsidP="0079369C">
            <w:pPr>
              <w:spacing w:after="0" w:line="240" w:lineRule="auto"/>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3.</w:t>
            </w:r>
          </w:p>
        </w:tc>
        <w:tc>
          <w:tcPr>
            <w:tcW w:w="3102" w:type="dxa"/>
            <w:tcBorders>
              <w:top w:val="nil"/>
              <w:left w:val="nil"/>
              <w:bottom w:val="single" w:sz="4" w:space="0" w:color="auto"/>
              <w:right w:val="nil"/>
            </w:tcBorders>
            <w:shd w:val="clear" w:color="auto" w:fill="auto"/>
            <w:noWrap/>
            <w:vAlign w:val="bottom"/>
            <w:hideMark/>
          </w:tcPr>
          <w:p w:rsidR="0079369C" w:rsidRPr="0079369C" w:rsidRDefault="0079369C" w:rsidP="0079369C">
            <w:pPr>
              <w:spacing w:after="0" w:line="240" w:lineRule="auto"/>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Оборотные активы, всего</w:t>
            </w:r>
          </w:p>
        </w:tc>
        <w:tc>
          <w:tcPr>
            <w:tcW w:w="1168" w:type="dxa"/>
            <w:tcBorders>
              <w:top w:val="nil"/>
              <w:left w:val="single" w:sz="8" w:space="0" w:color="auto"/>
              <w:bottom w:val="single" w:sz="4" w:space="0" w:color="auto"/>
              <w:right w:val="single" w:sz="8" w:space="0" w:color="auto"/>
            </w:tcBorders>
            <w:shd w:val="clear" w:color="auto" w:fill="auto"/>
            <w:noWrap/>
            <w:vAlign w:val="bottom"/>
            <w:hideMark/>
          </w:tcPr>
          <w:p w:rsidR="0079369C" w:rsidRPr="0079369C" w:rsidRDefault="0079369C" w:rsidP="0079369C">
            <w:pPr>
              <w:spacing w:after="0" w:line="240" w:lineRule="auto"/>
              <w:jc w:val="right"/>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27836</w:t>
            </w:r>
          </w:p>
        </w:tc>
        <w:tc>
          <w:tcPr>
            <w:tcW w:w="1221" w:type="dxa"/>
            <w:tcBorders>
              <w:top w:val="nil"/>
              <w:left w:val="nil"/>
              <w:bottom w:val="single" w:sz="4" w:space="0" w:color="auto"/>
              <w:right w:val="single" w:sz="8" w:space="0" w:color="auto"/>
            </w:tcBorders>
            <w:shd w:val="clear" w:color="auto" w:fill="auto"/>
            <w:noWrap/>
            <w:vAlign w:val="bottom"/>
            <w:hideMark/>
          </w:tcPr>
          <w:p w:rsidR="0079369C" w:rsidRPr="0079369C" w:rsidRDefault="0079369C" w:rsidP="0079369C">
            <w:pPr>
              <w:spacing w:after="0" w:line="240" w:lineRule="auto"/>
              <w:jc w:val="right"/>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23198</w:t>
            </w:r>
          </w:p>
        </w:tc>
        <w:tc>
          <w:tcPr>
            <w:tcW w:w="1168" w:type="dxa"/>
            <w:tcBorders>
              <w:top w:val="nil"/>
              <w:left w:val="nil"/>
              <w:bottom w:val="single" w:sz="4" w:space="0" w:color="auto"/>
              <w:right w:val="single" w:sz="8" w:space="0" w:color="auto"/>
            </w:tcBorders>
            <w:shd w:val="clear" w:color="auto" w:fill="auto"/>
            <w:noWrap/>
            <w:vAlign w:val="bottom"/>
            <w:hideMark/>
          </w:tcPr>
          <w:p w:rsidR="0079369C" w:rsidRPr="0079369C" w:rsidRDefault="0079369C" w:rsidP="0079369C">
            <w:pPr>
              <w:spacing w:after="0" w:line="240" w:lineRule="auto"/>
              <w:jc w:val="right"/>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27240</w:t>
            </w:r>
          </w:p>
        </w:tc>
        <w:tc>
          <w:tcPr>
            <w:tcW w:w="1274" w:type="dxa"/>
            <w:tcBorders>
              <w:top w:val="nil"/>
              <w:left w:val="nil"/>
              <w:bottom w:val="single" w:sz="4" w:space="0" w:color="auto"/>
              <w:right w:val="single" w:sz="8" w:space="0" w:color="auto"/>
            </w:tcBorders>
            <w:shd w:val="clear" w:color="auto" w:fill="auto"/>
            <w:noWrap/>
            <w:vAlign w:val="bottom"/>
            <w:hideMark/>
          </w:tcPr>
          <w:p w:rsidR="0079369C" w:rsidRPr="0079369C" w:rsidRDefault="0079369C" w:rsidP="0079369C">
            <w:pPr>
              <w:spacing w:after="0" w:line="240" w:lineRule="auto"/>
              <w:jc w:val="right"/>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27997</w:t>
            </w:r>
          </w:p>
        </w:tc>
        <w:tc>
          <w:tcPr>
            <w:tcW w:w="1274" w:type="dxa"/>
            <w:tcBorders>
              <w:top w:val="nil"/>
              <w:left w:val="nil"/>
              <w:bottom w:val="single" w:sz="4" w:space="0" w:color="auto"/>
              <w:right w:val="single" w:sz="8" w:space="0" w:color="auto"/>
            </w:tcBorders>
            <w:shd w:val="clear" w:color="auto" w:fill="auto"/>
            <w:noWrap/>
            <w:vAlign w:val="bottom"/>
            <w:hideMark/>
          </w:tcPr>
          <w:p w:rsidR="0079369C" w:rsidRPr="0079369C" w:rsidRDefault="0079369C" w:rsidP="0079369C">
            <w:pPr>
              <w:spacing w:after="0" w:line="240" w:lineRule="auto"/>
              <w:jc w:val="right"/>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24525</w:t>
            </w:r>
          </w:p>
        </w:tc>
      </w:tr>
      <w:tr w:rsidR="0079369C" w:rsidRPr="0079369C" w:rsidTr="004B24EB">
        <w:trPr>
          <w:trHeight w:val="316"/>
        </w:trPr>
        <w:tc>
          <w:tcPr>
            <w:tcW w:w="493" w:type="dxa"/>
            <w:tcBorders>
              <w:top w:val="nil"/>
              <w:left w:val="single" w:sz="8" w:space="0" w:color="auto"/>
              <w:bottom w:val="single" w:sz="4" w:space="0" w:color="auto"/>
              <w:right w:val="single" w:sz="8" w:space="0" w:color="auto"/>
            </w:tcBorders>
            <w:shd w:val="clear" w:color="auto" w:fill="auto"/>
            <w:noWrap/>
            <w:vAlign w:val="bottom"/>
            <w:hideMark/>
          </w:tcPr>
          <w:p w:rsidR="0079369C" w:rsidRPr="0079369C" w:rsidRDefault="0079369C" w:rsidP="0079369C">
            <w:pPr>
              <w:spacing w:after="0" w:line="240" w:lineRule="auto"/>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4.</w:t>
            </w:r>
          </w:p>
        </w:tc>
        <w:tc>
          <w:tcPr>
            <w:tcW w:w="3102" w:type="dxa"/>
            <w:tcBorders>
              <w:top w:val="nil"/>
              <w:left w:val="nil"/>
              <w:bottom w:val="single" w:sz="4" w:space="0" w:color="auto"/>
              <w:right w:val="nil"/>
            </w:tcBorders>
            <w:shd w:val="clear" w:color="auto" w:fill="auto"/>
            <w:noWrap/>
            <w:vAlign w:val="bottom"/>
            <w:hideMark/>
          </w:tcPr>
          <w:p w:rsidR="0079369C" w:rsidRPr="0079369C" w:rsidRDefault="0079369C" w:rsidP="0079369C">
            <w:pPr>
              <w:spacing w:after="0" w:line="240" w:lineRule="auto"/>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Долгосрочные пассивы,всего</w:t>
            </w:r>
          </w:p>
        </w:tc>
        <w:tc>
          <w:tcPr>
            <w:tcW w:w="1168" w:type="dxa"/>
            <w:tcBorders>
              <w:top w:val="nil"/>
              <w:left w:val="single" w:sz="8" w:space="0" w:color="auto"/>
              <w:bottom w:val="single" w:sz="4" w:space="0" w:color="auto"/>
              <w:right w:val="single" w:sz="8" w:space="0" w:color="auto"/>
            </w:tcBorders>
            <w:shd w:val="clear" w:color="auto" w:fill="auto"/>
            <w:noWrap/>
            <w:vAlign w:val="bottom"/>
            <w:hideMark/>
          </w:tcPr>
          <w:p w:rsidR="0079369C" w:rsidRPr="0079369C" w:rsidRDefault="0079369C" w:rsidP="0079369C">
            <w:pPr>
              <w:spacing w:after="0" w:line="240" w:lineRule="auto"/>
              <w:jc w:val="right"/>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2001</w:t>
            </w:r>
          </w:p>
        </w:tc>
        <w:tc>
          <w:tcPr>
            <w:tcW w:w="1221" w:type="dxa"/>
            <w:tcBorders>
              <w:top w:val="nil"/>
              <w:left w:val="nil"/>
              <w:bottom w:val="single" w:sz="4" w:space="0" w:color="auto"/>
              <w:right w:val="single" w:sz="8" w:space="0" w:color="auto"/>
            </w:tcBorders>
            <w:shd w:val="clear" w:color="auto" w:fill="auto"/>
            <w:noWrap/>
            <w:vAlign w:val="bottom"/>
            <w:hideMark/>
          </w:tcPr>
          <w:p w:rsidR="0079369C" w:rsidRPr="0079369C" w:rsidRDefault="0079369C" w:rsidP="0079369C">
            <w:pPr>
              <w:spacing w:after="0" w:line="240" w:lineRule="auto"/>
              <w:jc w:val="right"/>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2000</w:t>
            </w:r>
          </w:p>
        </w:tc>
        <w:tc>
          <w:tcPr>
            <w:tcW w:w="1168" w:type="dxa"/>
            <w:tcBorders>
              <w:top w:val="nil"/>
              <w:left w:val="nil"/>
              <w:bottom w:val="single" w:sz="4" w:space="0" w:color="auto"/>
              <w:right w:val="single" w:sz="8" w:space="0" w:color="auto"/>
            </w:tcBorders>
            <w:shd w:val="clear" w:color="auto" w:fill="auto"/>
            <w:noWrap/>
            <w:vAlign w:val="bottom"/>
            <w:hideMark/>
          </w:tcPr>
          <w:p w:rsidR="0079369C" w:rsidRPr="0079369C" w:rsidRDefault="0079369C" w:rsidP="0079369C">
            <w:pPr>
              <w:spacing w:after="0" w:line="240" w:lineRule="auto"/>
              <w:jc w:val="right"/>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2000</w:t>
            </w:r>
          </w:p>
        </w:tc>
        <w:tc>
          <w:tcPr>
            <w:tcW w:w="1274" w:type="dxa"/>
            <w:tcBorders>
              <w:top w:val="nil"/>
              <w:left w:val="nil"/>
              <w:bottom w:val="single" w:sz="4" w:space="0" w:color="auto"/>
              <w:right w:val="single" w:sz="8" w:space="0" w:color="auto"/>
            </w:tcBorders>
            <w:shd w:val="clear" w:color="auto" w:fill="auto"/>
            <w:noWrap/>
            <w:vAlign w:val="bottom"/>
            <w:hideMark/>
          </w:tcPr>
          <w:p w:rsidR="0079369C" w:rsidRPr="0079369C" w:rsidRDefault="0079369C" w:rsidP="0079369C">
            <w:pPr>
              <w:spacing w:after="0" w:line="240" w:lineRule="auto"/>
              <w:jc w:val="right"/>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2000</w:t>
            </w:r>
          </w:p>
        </w:tc>
        <w:tc>
          <w:tcPr>
            <w:tcW w:w="1274" w:type="dxa"/>
            <w:tcBorders>
              <w:top w:val="nil"/>
              <w:left w:val="nil"/>
              <w:bottom w:val="single" w:sz="4" w:space="0" w:color="auto"/>
              <w:right w:val="single" w:sz="8" w:space="0" w:color="auto"/>
            </w:tcBorders>
            <w:shd w:val="clear" w:color="auto" w:fill="auto"/>
            <w:noWrap/>
            <w:vAlign w:val="bottom"/>
            <w:hideMark/>
          </w:tcPr>
          <w:p w:rsidR="0079369C" w:rsidRPr="0079369C" w:rsidRDefault="0079369C" w:rsidP="0079369C">
            <w:pPr>
              <w:spacing w:after="0" w:line="240" w:lineRule="auto"/>
              <w:jc w:val="right"/>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2000</w:t>
            </w:r>
          </w:p>
        </w:tc>
      </w:tr>
      <w:tr w:rsidR="0079369C" w:rsidRPr="0079369C" w:rsidTr="004B24EB">
        <w:trPr>
          <w:trHeight w:val="316"/>
        </w:trPr>
        <w:tc>
          <w:tcPr>
            <w:tcW w:w="493" w:type="dxa"/>
            <w:tcBorders>
              <w:top w:val="nil"/>
              <w:left w:val="single" w:sz="8" w:space="0" w:color="auto"/>
              <w:bottom w:val="single" w:sz="4" w:space="0" w:color="auto"/>
              <w:right w:val="single" w:sz="8" w:space="0" w:color="auto"/>
            </w:tcBorders>
            <w:shd w:val="clear" w:color="auto" w:fill="auto"/>
            <w:noWrap/>
            <w:vAlign w:val="bottom"/>
            <w:hideMark/>
          </w:tcPr>
          <w:p w:rsidR="0079369C" w:rsidRPr="0079369C" w:rsidRDefault="0079369C" w:rsidP="0079369C">
            <w:pPr>
              <w:spacing w:after="0" w:line="240" w:lineRule="auto"/>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5.</w:t>
            </w:r>
          </w:p>
        </w:tc>
        <w:tc>
          <w:tcPr>
            <w:tcW w:w="3102" w:type="dxa"/>
            <w:tcBorders>
              <w:top w:val="nil"/>
              <w:left w:val="nil"/>
              <w:bottom w:val="single" w:sz="4" w:space="0" w:color="auto"/>
              <w:right w:val="nil"/>
            </w:tcBorders>
            <w:shd w:val="clear" w:color="auto" w:fill="auto"/>
            <w:noWrap/>
            <w:vAlign w:val="bottom"/>
            <w:hideMark/>
          </w:tcPr>
          <w:p w:rsidR="0079369C" w:rsidRPr="0079369C" w:rsidRDefault="0079369C" w:rsidP="0079369C">
            <w:pPr>
              <w:spacing w:after="0" w:line="240" w:lineRule="auto"/>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Краткосрочная задолж.,всего</w:t>
            </w:r>
          </w:p>
        </w:tc>
        <w:tc>
          <w:tcPr>
            <w:tcW w:w="1168" w:type="dxa"/>
            <w:tcBorders>
              <w:top w:val="nil"/>
              <w:left w:val="single" w:sz="8" w:space="0" w:color="auto"/>
              <w:bottom w:val="single" w:sz="4" w:space="0" w:color="auto"/>
              <w:right w:val="single" w:sz="8" w:space="0" w:color="auto"/>
            </w:tcBorders>
            <w:shd w:val="clear" w:color="auto" w:fill="auto"/>
            <w:noWrap/>
            <w:vAlign w:val="bottom"/>
            <w:hideMark/>
          </w:tcPr>
          <w:p w:rsidR="0079369C" w:rsidRPr="0079369C" w:rsidRDefault="0079369C" w:rsidP="0079369C">
            <w:pPr>
              <w:spacing w:after="0" w:line="240" w:lineRule="auto"/>
              <w:jc w:val="right"/>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13887</w:t>
            </w:r>
          </w:p>
        </w:tc>
        <w:tc>
          <w:tcPr>
            <w:tcW w:w="1221" w:type="dxa"/>
            <w:tcBorders>
              <w:top w:val="nil"/>
              <w:left w:val="nil"/>
              <w:bottom w:val="single" w:sz="4" w:space="0" w:color="auto"/>
              <w:right w:val="single" w:sz="8" w:space="0" w:color="auto"/>
            </w:tcBorders>
            <w:shd w:val="clear" w:color="auto" w:fill="auto"/>
            <w:noWrap/>
            <w:vAlign w:val="bottom"/>
            <w:hideMark/>
          </w:tcPr>
          <w:p w:rsidR="0079369C" w:rsidRPr="0079369C" w:rsidRDefault="0079369C" w:rsidP="0079369C">
            <w:pPr>
              <w:spacing w:after="0" w:line="240" w:lineRule="auto"/>
              <w:jc w:val="right"/>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8488</w:t>
            </w:r>
          </w:p>
        </w:tc>
        <w:tc>
          <w:tcPr>
            <w:tcW w:w="1168" w:type="dxa"/>
            <w:tcBorders>
              <w:top w:val="nil"/>
              <w:left w:val="nil"/>
              <w:bottom w:val="single" w:sz="4" w:space="0" w:color="auto"/>
              <w:right w:val="single" w:sz="8" w:space="0" w:color="auto"/>
            </w:tcBorders>
            <w:shd w:val="clear" w:color="auto" w:fill="auto"/>
            <w:noWrap/>
            <w:vAlign w:val="bottom"/>
            <w:hideMark/>
          </w:tcPr>
          <w:p w:rsidR="0079369C" w:rsidRPr="0079369C" w:rsidRDefault="0079369C" w:rsidP="0079369C">
            <w:pPr>
              <w:spacing w:after="0" w:line="240" w:lineRule="auto"/>
              <w:jc w:val="right"/>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9693</w:t>
            </w:r>
          </w:p>
        </w:tc>
        <w:tc>
          <w:tcPr>
            <w:tcW w:w="1274" w:type="dxa"/>
            <w:tcBorders>
              <w:top w:val="nil"/>
              <w:left w:val="nil"/>
              <w:bottom w:val="single" w:sz="4" w:space="0" w:color="auto"/>
              <w:right w:val="single" w:sz="8" w:space="0" w:color="auto"/>
            </w:tcBorders>
            <w:shd w:val="clear" w:color="auto" w:fill="auto"/>
            <w:noWrap/>
            <w:vAlign w:val="bottom"/>
            <w:hideMark/>
          </w:tcPr>
          <w:p w:rsidR="0079369C" w:rsidRPr="0079369C" w:rsidRDefault="0079369C" w:rsidP="0079369C">
            <w:pPr>
              <w:spacing w:after="0" w:line="240" w:lineRule="auto"/>
              <w:jc w:val="right"/>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8209</w:t>
            </w:r>
          </w:p>
        </w:tc>
        <w:tc>
          <w:tcPr>
            <w:tcW w:w="1274" w:type="dxa"/>
            <w:tcBorders>
              <w:top w:val="nil"/>
              <w:left w:val="nil"/>
              <w:bottom w:val="single" w:sz="4" w:space="0" w:color="auto"/>
              <w:right w:val="single" w:sz="8" w:space="0" w:color="auto"/>
            </w:tcBorders>
            <w:shd w:val="clear" w:color="auto" w:fill="auto"/>
            <w:noWrap/>
            <w:vAlign w:val="bottom"/>
            <w:hideMark/>
          </w:tcPr>
          <w:p w:rsidR="0079369C" w:rsidRPr="0079369C" w:rsidRDefault="0079369C" w:rsidP="0079369C">
            <w:pPr>
              <w:spacing w:after="0" w:line="240" w:lineRule="auto"/>
              <w:jc w:val="right"/>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6111</w:t>
            </w:r>
          </w:p>
        </w:tc>
      </w:tr>
      <w:tr w:rsidR="0079369C" w:rsidRPr="0079369C" w:rsidTr="004B24EB">
        <w:trPr>
          <w:trHeight w:val="316"/>
        </w:trPr>
        <w:tc>
          <w:tcPr>
            <w:tcW w:w="493" w:type="dxa"/>
            <w:tcBorders>
              <w:top w:val="nil"/>
              <w:left w:val="single" w:sz="8" w:space="0" w:color="auto"/>
              <w:bottom w:val="single" w:sz="4" w:space="0" w:color="auto"/>
              <w:right w:val="single" w:sz="8" w:space="0" w:color="auto"/>
            </w:tcBorders>
            <w:shd w:val="clear" w:color="auto" w:fill="auto"/>
            <w:noWrap/>
            <w:vAlign w:val="bottom"/>
            <w:hideMark/>
          </w:tcPr>
          <w:p w:rsidR="0079369C" w:rsidRPr="0079369C" w:rsidRDefault="0079369C" w:rsidP="0079369C">
            <w:pPr>
              <w:spacing w:after="0" w:line="240" w:lineRule="auto"/>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 xml:space="preserve">6. </w:t>
            </w:r>
          </w:p>
        </w:tc>
        <w:tc>
          <w:tcPr>
            <w:tcW w:w="3102" w:type="dxa"/>
            <w:tcBorders>
              <w:top w:val="nil"/>
              <w:left w:val="nil"/>
              <w:bottom w:val="single" w:sz="4" w:space="0" w:color="auto"/>
              <w:right w:val="nil"/>
            </w:tcBorders>
            <w:shd w:val="clear" w:color="auto" w:fill="auto"/>
            <w:noWrap/>
            <w:vAlign w:val="bottom"/>
            <w:hideMark/>
          </w:tcPr>
          <w:p w:rsidR="0079369C" w:rsidRPr="0079369C" w:rsidRDefault="0079369C" w:rsidP="0079369C">
            <w:pPr>
              <w:spacing w:after="0" w:line="240" w:lineRule="auto"/>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Всего обязательств (с4+с5)</w:t>
            </w:r>
          </w:p>
        </w:tc>
        <w:tc>
          <w:tcPr>
            <w:tcW w:w="1168" w:type="dxa"/>
            <w:tcBorders>
              <w:top w:val="nil"/>
              <w:left w:val="single" w:sz="8" w:space="0" w:color="auto"/>
              <w:bottom w:val="single" w:sz="4" w:space="0" w:color="auto"/>
              <w:right w:val="single" w:sz="8" w:space="0" w:color="auto"/>
            </w:tcBorders>
            <w:shd w:val="clear" w:color="auto" w:fill="auto"/>
            <w:noWrap/>
            <w:vAlign w:val="bottom"/>
            <w:hideMark/>
          </w:tcPr>
          <w:p w:rsidR="0079369C" w:rsidRPr="0079369C" w:rsidRDefault="0079369C" w:rsidP="0079369C">
            <w:pPr>
              <w:spacing w:after="0" w:line="240" w:lineRule="auto"/>
              <w:jc w:val="right"/>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15888</w:t>
            </w:r>
          </w:p>
        </w:tc>
        <w:tc>
          <w:tcPr>
            <w:tcW w:w="1221" w:type="dxa"/>
            <w:tcBorders>
              <w:top w:val="nil"/>
              <w:left w:val="nil"/>
              <w:bottom w:val="single" w:sz="4" w:space="0" w:color="auto"/>
              <w:right w:val="single" w:sz="8" w:space="0" w:color="auto"/>
            </w:tcBorders>
            <w:shd w:val="clear" w:color="auto" w:fill="auto"/>
            <w:noWrap/>
            <w:vAlign w:val="bottom"/>
            <w:hideMark/>
          </w:tcPr>
          <w:p w:rsidR="0079369C" w:rsidRPr="0079369C" w:rsidRDefault="0079369C" w:rsidP="0079369C">
            <w:pPr>
              <w:spacing w:after="0" w:line="240" w:lineRule="auto"/>
              <w:jc w:val="right"/>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10488</w:t>
            </w:r>
          </w:p>
        </w:tc>
        <w:tc>
          <w:tcPr>
            <w:tcW w:w="1168" w:type="dxa"/>
            <w:tcBorders>
              <w:top w:val="nil"/>
              <w:left w:val="nil"/>
              <w:bottom w:val="single" w:sz="4" w:space="0" w:color="auto"/>
              <w:right w:val="single" w:sz="8" w:space="0" w:color="auto"/>
            </w:tcBorders>
            <w:shd w:val="clear" w:color="auto" w:fill="auto"/>
            <w:noWrap/>
            <w:vAlign w:val="bottom"/>
            <w:hideMark/>
          </w:tcPr>
          <w:p w:rsidR="0079369C" w:rsidRPr="0079369C" w:rsidRDefault="0079369C" w:rsidP="0079369C">
            <w:pPr>
              <w:spacing w:after="0" w:line="240" w:lineRule="auto"/>
              <w:jc w:val="right"/>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11693</w:t>
            </w:r>
          </w:p>
        </w:tc>
        <w:tc>
          <w:tcPr>
            <w:tcW w:w="1274" w:type="dxa"/>
            <w:tcBorders>
              <w:top w:val="nil"/>
              <w:left w:val="nil"/>
              <w:bottom w:val="single" w:sz="4" w:space="0" w:color="auto"/>
              <w:right w:val="single" w:sz="8" w:space="0" w:color="auto"/>
            </w:tcBorders>
            <w:shd w:val="clear" w:color="auto" w:fill="auto"/>
            <w:noWrap/>
            <w:vAlign w:val="bottom"/>
            <w:hideMark/>
          </w:tcPr>
          <w:p w:rsidR="0079369C" w:rsidRPr="0079369C" w:rsidRDefault="0079369C" w:rsidP="0079369C">
            <w:pPr>
              <w:spacing w:after="0" w:line="240" w:lineRule="auto"/>
              <w:jc w:val="right"/>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10209</w:t>
            </w:r>
          </w:p>
        </w:tc>
        <w:tc>
          <w:tcPr>
            <w:tcW w:w="1274" w:type="dxa"/>
            <w:tcBorders>
              <w:top w:val="nil"/>
              <w:left w:val="nil"/>
              <w:bottom w:val="single" w:sz="4" w:space="0" w:color="auto"/>
              <w:right w:val="single" w:sz="8" w:space="0" w:color="auto"/>
            </w:tcBorders>
            <w:shd w:val="clear" w:color="auto" w:fill="auto"/>
            <w:noWrap/>
            <w:vAlign w:val="bottom"/>
            <w:hideMark/>
          </w:tcPr>
          <w:p w:rsidR="0079369C" w:rsidRPr="0079369C" w:rsidRDefault="0079369C" w:rsidP="0079369C">
            <w:pPr>
              <w:spacing w:after="0" w:line="240" w:lineRule="auto"/>
              <w:jc w:val="right"/>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8111</w:t>
            </w:r>
          </w:p>
        </w:tc>
      </w:tr>
      <w:tr w:rsidR="0079369C" w:rsidRPr="0079369C" w:rsidTr="004B24EB">
        <w:trPr>
          <w:trHeight w:val="316"/>
        </w:trPr>
        <w:tc>
          <w:tcPr>
            <w:tcW w:w="493" w:type="dxa"/>
            <w:tcBorders>
              <w:top w:val="nil"/>
              <w:left w:val="single" w:sz="8" w:space="0" w:color="auto"/>
              <w:bottom w:val="single" w:sz="4" w:space="0" w:color="auto"/>
              <w:right w:val="single" w:sz="8" w:space="0" w:color="auto"/>
            </w:tcBorders>
            <w:shd w:val="clear" w:color="auto" w:fill="auto"/>
            <w:noWrap/>
            <w:vAlign w:val="bottom"/>
            <w:hideMark/>
          </w:tcPr>
          <w:p w:rsidR="0079369C" w:rsidRPr="0079369C" w:rsidRDefault="0079369C" w:rsidP="0079369C">
            <w:pPr>
              <w:spacing w:after="0" w:line="240" w:lineRule="auto"/>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7.</w:t>
            </w:r>
          </w:p>
        </w:tc>
        <w:tc>
          <w:tcPr>
            <w:tcW w:w="3102" w:type="dxa"/>
            <w:tcBorders>
              <w:top w:val="nil"/>
              <w:left w:val="nil"/>
              <w:bottom w:val="single" w:sz="4" w:space="0" w:color="auto"/>
              <w:right w:val="nil"/>
            </w:tcBorders>
            <w:shd w:val="clear" w:color="auto" w:fill="auto"/>
            <w:noWrap/>
            <w:vAlign w:val="bottom"/>
            <w:hideMark/>
          </w:tcPr>
          <w:p w:rsidR="0079369C" w:rsidRPr="0079369C" w:rsidRDefault="0079369C" w:rsidP="0079369C">
            <w:pPr>
              <w:spacing w:after="0" w:line="240" w:lineRule="auto"/>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Оборотный капитал (с3-с6)</w:t>
            </w:r>
          </w:p>
        </w:tc>
        <w:tc>
          <w:tcPr>
            <w:tcW w:w="1168" w:type="dxa"/>
            <w:tcBorders>
              <w:top w:val="nil"/>
              <w:left w:val="single" w:sz="8" w:space="0" w:color="auto"/>
              <w:bottom w:val="single" w:sz="4" w:space="0" w:color="auto"/>
              <w:right w:val="single" w:sz="8" w:space="0" w:color="auto"/>
            </w:tcBorders>
            <w:shd w:val="clear" w:color="auto" w:fill="auto"/>
            <w:noWrap/>
            <w:vAlign w:val="bottom"/>
            <w:hideMark/>
          </w:tcPr>
          <w:p w:rsidR="0079369C" w:rsidRPr="0079369C" w:rsidRDefault="0079369C" w:rsidP="0079369C">
            <w:pPr>
              <w:spacing w:after="0" w:line="240" w:lineRule="auto"/>
              <w:jc w:val="right"/>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11948</w:t>
            </w:r>
          </w:p>
        </w:tc>
        <w:tc>
          <w:tcPr>
            <w:tcW w:w="1221" w:type="dxa"/>
            <w:tcBorders>
              <w:top w:val="nil"/>
              <w:left w:val="nil"/>
              <w:bottom w:val="single" w:sz="4" w:space="0" w:color="auto"/>
              <w:right w:val="single" w:sz="8" w:space="0" w:color="auto"/>
            </w:tcBorders>
            <w:shd w:val="clear" w:color="auto" w:fill="auto"/>
            <w:noWrap/>
            <w:vAlign w:val="bottom"/>
            <w:hideMark/>
          </w:tcPr>
          <w:p w:rsidR="0079369C" w:rsidRPr="0079369C" w:rsidRDefault="0079369C" w:rsidP="0079369C">
            <w:pPr>
              <w:spacing w:after="0" w:line="240" w:lineRule="auto"/>
              <w:jc w:val="right"/>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12710</w:t>
            </w:r>
          </w:p>
        </w:tc>
        <w:tc>
          <w:tcPr>
            <w:tcW w:w="1168" w:type="dxa"/>
            <w:tcBorders>
              <w:top w:val="nil"/>
              <w:left w:val="nil"/>
              <w:bottom w:val="single" w:sz="4" w:space="0" w:color="auto"/>
              <w:right w:val="single" w:sz="8" w:space="0" w:color="auto"/>
            </w:tcBorders>
            <w:shd w:val="clear" w:color="auto" w:fill="auto"/>
            <w:noWrap/>
            <w:vAlign w:val="bottom"/>
            <w:hideMark/>
          </w:tcPr>
          <w:p w:rsidR="0079369C" w:rsidRPr="0079369C" w:rsidRDefault="0079369C" w:rsidP="0079369C">
            <w:pPr>
              <w:spacing w:after="0" w:line="240" w:lineRule="auto"/>
              <w:jc w:val="right"/>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15547</w:t>
            </w:r>
          </w:p>
        </w:tc>
        <w:tc>
          <w:tcPr>
            <w:tcW w:w="1274" w:type="dxa"/>
            <w:tcBorders>
              <w:top w:val="nil"/>
              <w:left w:val="nil"/>
              <w:bottom w:val="single" w:sz="4" w:space="0" w:color="auto"/>
              <w:right w:val="single" w:sz="8" w:space="0" w:color="auto"/>
            </w:tcBorders>
            <w:shd w:val="clear" w:color="auto" w:fill="auto"/>
            <w:noWrap/>
            <w:vAlign w:val="bottom"/>
            <w:hideMark/>
          </w:tcPr>
          <w:p w:rsidR="0079369C" w:rsidRPr="0079369C" w:rsidRDefault="0079369C" w:rsidP="0079369C">
            <w:pPr>
              <w:spacing w:after="0" w:line="240" w:lineRule="auto"/>
              <w:jc w:val="right"/>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17788</w:t>
            </w:r>
          </w:p>
        </w:tc>
        <w:tc>
          <w:tcPr>
            <w:tcW w:w="1274" w:type="dxa"/>
            <w:tcBorders>
              <w:top w:val="nil"/>
              <w:left w:val="nil"/>
              <w:bottom w:val="single" w:sz="4" w:space="0" w:color="auto"/>
              <w:right w:val="single" w:sz="8" w:space="0" w:color="auto"/>
            </w:tcBorders>
            <w:shd w:val="clear" w:color="auto" w:fill="auto"/>
            <w:noWrap/>
            <w:vAlign w:val="bottom"/>
            <w:hideMark/>
          </w:tcPr>
          <w:p w:rsidR="0079369C" w:rsidRPr="0079369C" w:rsidRDefault="0079369C" w:rsidP="0079369C">
            <w:pPr>
              <w:spacing w:after="0" w:line="240" w:lineRule="auto"/>
              <w:jc w:val="right"/>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16414</w:t>
            </w:r>
          </w:p>
        </w:tc>
      </w:tr>
      <w:tr w:rsidR="0079369C" w:rsidRPr="0079369C" w:rsidTr="004B24EB">
        <w:trPr>
          <w:trHeight w:val="333"/>
        </w:trPr>
        <w:tc>
          <w:tcPr>
            <w:tcW w:w="493" w:type="dxa"/>
            <w:tcBorders>
              <w:top w:val="nil"/>
              <w:left w:val="single" w:sz="8" w:space="0" w:color="auto"/>
              <w:bottom w:val="single" w:sz="8" w:space="0" w:color="auto"/>
              <w:right w:val="single" w:sz="8" w:space="0" w:color="auto"/>
            </w:tcBorders>
            <w:shd w:val="clear" w:color="auto" w:fill="auto"/>
            <w:noWrap/>
            <w:vAlign w:val="bottom"/>
            <w:hideMark/>
          </w:tcPr>
          <w:p w:rsidR="0079369C" w:rsidRPr="0079369C" w:rsidRDefault="0079369C" w:rsidP="0079369C">
            <w:pPr>
              <w:spacing w:after="0" w:line="240" w:lineRule="auto"/>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8.</w:t>
            </w:r>
          </w:p>
        </w:tc>
        <w:tc>
          <w:tcPr>
            <w:tcW w:w="3102" w:type="dxa"/>
            <w:tcBorders>
              <w:top w:val="nil"/>
              <w:left w:val="nil"/>
              <w:bottom w:val="single" w:sz="8" w:space="0" w:color="auto"/>
              <w:right w:val="single" w:sz="8" w:space="0" w:color="auto"/>
            </w:tcBorders>
            <w:shd w:val="clear" w:color="auto" w:fill="auto"/>
            <w:noWrap/>
            <w:vAlign w:val="bottom"/>
            <w:hideMark/>
          </w:tcPr>
          <w:p w:rsidR="0079369C" w:rsidRPr="0079369C" w:rsidRDefault="0079369C" w:rsidP="0079369C">
            <w:pPr>
              <w:spacing w:after="0" w:line="240" w:lineRule="auto"/>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Чистый оборотный кап-л (с3-с5)</w:t>
            </w:r>
          </w:p>
        </w:tc>
        <w:tc>
          <w:tcPr>
            <w:tcW w:w="1168" w:type="dxa"/>
            <w:tcBorders>
              <w:top w:val="nil"/>
              <w:left w:val="nil"/>
              <w:bottom w:val="single" w:sz="8" w:space="0" w:color="auto"/>
              <w:right w:val="single" w:sz="8" w:space="0" w:color="auto"/>
            </w:tcBorders>
            <w:shd w:val="clear" w:color="auto" w:fill="auto"/>
            <w:noWrap/>
            <w:vAlign w:val="bottom"/>
            <w:hideMark/>
          </w:tcPr>
          <w:p w:rsidR="0079369C" w:rsidRPr="0079369C" w:rsidRDefault="0079369C" w:rsidP="0079369C">
            <w:pPr>
              <w:spacing w:after="0" w:line="240" w:lineRule="auto"/>
              <w:jc w:val="right"/>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13949</w:t>
            </w:r>
          </w:p>
        </w:tc>
        <w:tc>
          <w:tcPr>
            <w:tcW w:w="1221" w:type="dxa"/>
            <w:tcBorders>
              <w:top w:val="nil"/>
              <w:left w:val="nil"/>
              <w:bottom w:val="single" w:sz="8" w:space="0" w:color="auto"/>
              <w:right w:val="single" w:sz="8" w:space="0" w:color="auto"/>
            </w:tcBorders>
            <w:shd w:val="clear" w:color="auto" w:fill="auto"/>
            <w:noWrap/>
            <w:vAlign w:val="bottom"/>
            <w:hideMark/>
          </w:tcPr>
          <w:p w:rsidR="0079369C" w:rsidRPr="0079369C" w:rsidRDefault="0079369C" w:rsidP="0079369C">
            <w:pPr>
              <w:spacing w:after="0" w:line="240" w:lineRule="auto"/>
              <w:jc w:val="right"/>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14710</w:t>
            </w:r>
          </w:p>
        </w:tc>
        <w:tc>
          <w:tcPr>
            <w:tcW w:w="1168" w:type="dxa"/>
            <w:tcBorders>
              <w:top w:val="nil"/>
              <w:left w:val="nil"/>
              <w:bottom w:val="single" w:sz="8" w:space="0" w:color="auto"/>
              <w:right w:val="single" w:sz="8" w:space="0" w:color="auto"/>
            </w:tcBorders>
            <w:shd w:val="clear" w:color="auto" w:fill="auto"/>
            <w:noWrap/>
            <w:vAlign w:val="bottom"/>
            <w:hideMark/>
          </w:tcPr>
          <w:p w:rsidR="0079369C" w:rsidRPr="0079369C" w:rsidRDefault="0079369C" w:rsidP="0079369C">
            <w:pPr>
              <w:spacing w:after="0" w:line="240" w:lineRule="auto"/>
              <w:jc w:val="right"/>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17547</w:t>
            </w:r>
          </w:p>
        </w:tc>
        <w:tc>
          <w:tcPr>
            <w:tcW w:w="1274" w:type="dxa"/>
            <w:tcBorders>
              <w:top w:val="nil"/>
              <w:left w:val="nil"/>
              <w:bottom w:val="single" w:sz="8" w:space="0" w:color="auto"/>
              <w:right w:val="single" w:sz="8" w:space="0" w:color="auto"/>
            </w:tcBorders>
            <w:shd w:val="clear" w:color="auto" w:fill="auto"/>
            <w:noWrap/>
            <w:vAlign w:val="bottom"/>
            <w:hideMark/>
          </w:tcPr>
          <w:p w:rsidR="0079369C" w:rsidRPr="0079369C" w:rsidRDefault="0079369C" w:rsidP="0079369C">
            <w:pPr>
              <w:spacing w:after="0" w:line="240" w:lineRule="auto"/>
              <w:jc w:val="right"/>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19788</w:t>
            </w:r>
          </w:p>
        </w:tc>
        <w:tc>
          <w:tcPr>
            <w:tcW w:w="1274" w:type="dxa"/>
            <w:tcBorders>
              <w:top w:val="nil"/>
              <w:left w:val="nil"/>
              <w:bottom w:val="single" w:sz="8" w:space="0" w:color="auto"/>
              <w:right w:val="single" w:sz="8" w:space="0" w:color="auto"/>
            </w:tcBorders>
            <w:shd w:val="clear" w:color="auto" w:fill="auto"/>
            <w:noWrap/>
            <w:vAlign w:val="bottom"/>
            <w:hideMark/>
          </w:tcPr>
          <w:p w:rsidR="0079369C" w:rsidRPr="0079369C" w:rsidRDefault="0079369C" w:rsidP="0079369C">
            <w:pPr>
              <w:spacing w:after="0" w:line="240" w:lineRule="auto"/>
              <w:jc w:val="right"/>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18414</w:t>
            </w:r>
          </w:p>
        </w:tc>
      </w:tr>
    </w:tbl>
    <w:p w:rsidR="0079369C" w:rsidRPr="0079369C" w:rsidRDefault="0079369C" w:rsidP="0079369C">
      <w:pPr>
        <w:spacing w:after="0" w:line="360" w:lineRule="auto"/>
        <w:ind w:firstLine="709"/>
        <w:jc w:val="both"/>
        <w:rPr>
          <w:rFonts w:ascii="Times New Roman" w:eastAsia="Times New Roman" w:hAnsi="Times New Roman" w:cs="Times New Roman"/>
          <w:sz w:val="28"/>
          <w:szCs w:val="28"/>
          <w:lang w:eastAsia="ru-RU"/>
        </w:rPr>
      </w:pPr>
    </w:p>
    <w:p w:rsidR="0079369C" w:rsidRPr="0079369C" w:rsidRDefault="0079369C" w:rsidP="0079369C">
      <w:pPr>
        <w:spacing w:after="0" w:line="360" w:lineRule="auto"/>
        <w:ind w:firstLine="709"/>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 xml:space="preserve">Таблица </w:t>
      </w:r>
      <w:r w:rsidR="00C5609F">
        <w:rPr>
          <w:rFonts w:ascii="Times New Roman" w:eastAsia="Times New Roman" w:hAnsi="Times New Roman" w:cs="Times New Roman"/>
          <w:sz w:val="28"/>
          <w:szCs w:val="28"/>
          <w:lang w:eastAsia="ru-RU"/>
        </w:rPr>
        <w:t>5</w:t>
      </w:r>
      <w:r w:rsidRPr="0079369C">
        <w:rPr>
          <w:rFonts w:ascii="Times New Roman" w:eastAsia="Times New Roman" w:hAnsi="Times New Roman" w:cs="Times New Roman"/>
          <w:sz w:val="28"/>
          <w:szCs w:val="28"/>
          <w:lang w:eastAsia="ru-RU"/>
        </w:rPr>
        <w:t xml:space="preserve"> позволяет оценить платежеспособность предприятия, проследив динамику за 201</w:t>
      </w:r>
      <w:r w:rsidR="00805A41">
        <w:rPr>
          <w:rFonts w:ascii="Times New Roman" w:eastAsia="Times New Roman" w:hAnsi="Times New Roman" w:cs="Times New Roman"/>
          <w:sz w:val="28"/>
          <w:szCs w:val="28"/>
          <w:lang w:eastAsia="ru-RU"/>
        </w:rPr>
        <w:t>6</w:t>
      </w:r>
      <w:r w:rsidRPr="0079369C">
        <w:rPr>
          <w:rFonts w:ascii="Times New Roman" w:eastAsia="Times New Roman" w:hAnsi="Times New Roman" w:cs="Times New Roman"/>
          <w:sz w:val="28"/>
          <w:szCs w:val="28"/>
          <w:lang w:eastAsia="ru-RU"/>
        </w:rPr>
        <w:t xml:space="preserve"> год поквартально. Платёжеспособность предприятия выступает в качестве внешнего проявления финансовой устойчивости, сущностью которой является обеспеченность оборотных активов долгосрочными источниками формирования.</w:t>
      </w:r>
    </w:p>
    <w:p w:rsidR="0079369C" w:rsidRPr="0079369C" w:rsidRDefault="0079369C" w:rsidP="0079369C">
      <w:pPr>
        <w:spacing w:after="0" w:line="360" w:lineRule="auto"/>
        <w:ind w:firstLine="709"/>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 xml:space="preserve">За 1 </w:t>
      </w:r>
      <w:r w:rsidR="00805A41" w:rsidRPr="0079369C">
        <w:rPr>
          <w:rFonts w:ascii="Times New Roman" w:eastAsia="Times New Roman" w:hAnsi="Times New Roman" w:cs="Times New Roman"/>
          <w:sz w:val="28"/>
          <w:szCs w:val="28"/>
          <w:lang w:eastAsia="ru-RU"/>
        </w:rPr>
        <w:t>квартал запасы</w:t>
      </w:r>
      <w:r w:rsidRPr="0079369C">
        <w:rPr>
          <w:rFonts w:ascii="Times New Roman" w:eastAsia="Times New Roman" w:hAnsi="Times New Roman" w:cs="Times New Roman"/>
          <w:sz w:val="28"/>
          <w:szCs w:val="28"/>
          <w:lang w:eastAsia="ru-RU"/>
        </w:rPr>
        <w:t xml:space="preserve"> в абсолютном выражении выросли на 197 тыс. руб., во 2 квартале происходит снижение запасов на 3428 тыс.руб, за 3 квартал на 5402 тыс.руб, за 4 квартал на 2507 тыс.руб. Это  можно считать отрицательной тенденцией. Абсолютные изменения показателей можно рассмотреть на рисунке 1</w:t>
      </w:r>
      <w:r w:rsidR="00C5609F">
        <w:rPr>
          <w:rFonts w:ascii="Times New Roman" w:eastAsia="Times New Roman" w:hAnsi="Times New Roman" w:cs="Times New Roman"/>
          <w:sz w:val="28"/>
          <w:szCs w:val="28"/>
          <w:lang w:eastAsia="ru-RU"/>
        </w:rPr>
        <w:t>1</w:t>
      </w:r>
      <w:r w:rsidRPr="0079369C">
        <w:rPr>
          <w:rFonts w:ascii="Times New Roman" w:eastAsia="Times New Roman" w:hAnsi="Times New Roman" w:cs="Times New Roman"/>
          <w:sz w:val="28"/>
          <w:szCs w:val="28"/>
          <w:lang w:eastAsia="ru-RU"/>
        </w:rPr>
        <w:t>.</w:t>
      </w:r>
    </w:p>
    <w:p w:rsidR="0079369C" w:rsidRPr="0079369C" w:rsidRDefault="0079369C" w:rsidP="0079369C">
      <w:pPr>
        <w:spacing w:after="0" w:line="360" w:lineRule="auto"/>
        <w:ind w:firstLine="709"/>
        <w:jc w:val="both"/>
        <w:rPr>
          <w:rFonts w:ascii="Times New Roman" w:eastAsia="Times New Roman" w:hAnsi="Times New Roman" w:cs="Times New Roman"/>
          <w:sz w:val="28"/>
          <w:szCs w:val="28"/>
          <w:lang w:eastAsia="ru-RU"/>
        </w:rPr>
      </w:pPr>
    </w:p>
    <w:p w:rsidR="0079369C" w:rsidRPr="0079369C" w:rsidRDefault="0079369C" w:rsidP="0079369C">
      <w:pPr>
        <w:spacing w:after="0" w:line="360" w:lineRule="auto"/>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noProof/>
          <w:sz w:val="28"/>
          <w:szCs w:val="28"/>
          <w:lang w:eastAsia="ru-RU"/>
        </w:rPr>
        <w:drawing>
          <wp:inline distT="0" distB="0" distL="0" distR="0">
            <wp:extent cx="5940611" cy="3668358"/>
            <wp:effectExtent l="19050" t="0" r="22039" b="8292"/>
            <wp:docPr id="17"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79369C" w:rsidRPr="0079369C" w:rsidRDefault="0079369C" w:rsidP="000864D9">
      <w:pPr>
        <w:spacing w:after="0" w:line="360" w:lineRule="auto"/>
        <w:ind w:firstLine="709"/>
        <w:jc w:val="center"/>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Рисунок 1</w:t>
      </w:r>
      <w:r w:rsidR="00C5609F">
        <w:rPr>
          <w:rFonts w:ascii="Times New Roman" w:eastAsia="Times New Roman" w:hAnsi="Times New Roman" w:cs="Times New Roman"/>
          <w:sz w:val="28"/>
          <w:szCs w:val="28"/>
          <w:lang w:eastAsia="ru-RU"/>
        </w:rPr>
        <w:t>1</w:t>
      </w:r>
      <w:r w:rsidRPr="0079369C">
        <w:rPr>
          <w:rFonts w:ascii="Times New Roman" w:eastAsia="Times New Roman" w:hAnsi="Times New Roman" w:cs="Times New Roman"/>
          <w:sz w:val="28"/>
          <w:szCs w:val="28"/>
          <w:lang w:eastAsia="ru-RU"/>
        </w:rPr>
        <w:t xml:space="preserve"> - Абсолютные изменения показателей поквартально</w:t>
      </w:r>
    </w:p>
    <w:p w:rsidR="000864D9" w:rsidRDefault="000864D9" w:rsidP="0079369C">
      <w:pPr>
        <w:spacing w:after="0" w:line="360" w:lineRule="auto"/>
        <w:ind w:firstLine="709"/>
        <w:jc w:val="both"/>
        <w:rPr>
          <w:rFonts w:ascii="Times New Roman" w:eastAsia="Times New Roman" w:hAnsi="Times New Roman" w:cs="Times New Roman"/>
          <w:sz w:val="28"/>
          <w:szCs w:val="28"/>
          <w:lang w:eastAsia="ru-RU"/>
        </w:rPr>
      </w:pPr>
    </w:p>
    <w:p w:rsidR="0079369C" w:rsidRPr="0079369C" w:rsidRDefault="0079369C" w:rsidP="0079369C">
      <w:pPr>
        <w:spacing w:after="0" w:line="360" w:lineRule="auto"/>
        <w:ind w:firstLine="709"/>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 xml:space="preserve">Темп прироста дебиторской задолженности за 1 и 4 квартал снижается на до 31,62% и 58,60% соответственно, что является позитивным моментом. </w:t>
      </w:r>
    </w:p>
    <w:p w:rsidR="0079369C" w:rsidRPr="0079369C" w:rsidRDefault="0079369C" w:rsidP="0079369C">
      <w:pPr>
        <w:spacing w:after="0" w:line="360" w:lineRule="auto"/>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 xml:space="preserve">Величина денежных средств увеличивается к концу года  более чем в два раза. </w:t>
      </w:r>
    </w:p>
    <w:p w:rsidR="0079369C" w:rsidRPr="0079369C" w:rsidRDefault="0079369C" w:rsidP="0079369C">
      <w:pPr>
        <w:spacing w:after="0" w:line="360" w:lineRule="auto"/>
        <w:ind w:firstLine="709"/>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Одним  из наиболее важных показателей характеризующих способность организации финансировать часть оборотных активов  за счет собственных средств, является собственный оборотный капитал. За 1 квартал он увеличился на 762 тыс.руб (106,38%), за 2 квартал на 3599 тыс.руб (130,12%), за 3 квартал на 5840 тыс.руб (148,88%), за 4 квартал на 4466 тыс.руб (137,38%) по сравнению с началом года. Это благоприятно характеризует состояние предприятия.</w:t>
      </w:r>
    </w:p>
    <w:p w:rsidR="0079369C" w:rsidRPr="0079369C" w:rsidRDefault="0079369C" w:rsidP="0079369C">
      <w:pPr>
        <w:spacing w:after="0" w:line="360" w:lineRule="auto"/>
        <w:ind w:firstLine="709"/>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Чистый оборотный капитал имеет положительное значение на протяжении 201</w:t>
      </w:r>
      <w:r w:rsidR="00805A41">
        <w:rPr>
          <w:rFonts w:ascii="Times New Roman" w:eastAsia="Times New Roman" w:hAnsi="Times New Roman" w:cs="Times New Roman"/>
          <w:sz w:val="28"/>
          <w:szCs w:val="28"/>
          <w:lang w:eastAsia="ru-RU"/>
        </w:rPr>
        <w:t>6</w:t>
      </w:r>
      <w:r w:rsidRPr="0079369C">
        <w:rPr>
          <w:rFonts w:ascii="Times New Roman" w:eastAsia="Times New Roman" w:hAnsi="Times New Roman" w:cs="Times New Roman"/>
          <w:sz w:val="28"/>
          <w:szCs w:val="28"/>
          <w:lang w:eastAsia="ru-RU"/>
        </w:rPr>
        <w:t xml:space="preserve"> года, что свидете</w:t>
      </w:r>
      <w:r w:rsidR="00C5609F">
        <w:rPr>
          <w:rFonts w:ascii="Times New Roman" w:eastAsia="Times New Roman" w:hAnsi="Times New Roman" w:cs="Times New Roman"/>
          <w:sz w:val="28"/>
          <w:szCs w:val="28"/>
          <w:lang w:eastAsia="ru-RU"/>
        </w:rPr>
        <w:t>льствует о полном финансировании</w:t>
      </w:r>
      <w:r w:rsidRPr="0079369C">
        <w:rPr>
          <w:rFonts w:ascii="Times New Roman" w:eastAsia="Times New Roman" w:hAnsi="Times New Roman" w:cs="Times New Roman"/>
          <w:sz w:val="28"/>
          <w:szCs w:val="28"/>
          <w:lang w:eastAsia="ru-RU"/>
        </w:rPr>
        <w:t xml:space="preserve"> за счет собственных источников внеоборотных средств и частичном финансирования оборотных активов. К концу года происходит увеличение данного показателя </w:t>
      </w:r>
      <w:r w:rsidRPr="0079369C">
        <w:rPr>
          <w:rFonts w:ascii="Times New Roman" w:eastAsia="Times New Roman" w:hAnsi="Times New Roman" w:cs="Times New Roman"/>
          <w:sz w:val="28"/>
          <w:szCs w:val="28"/>
          <w:lang w:eastAsia="ru-RU"/>
        </w:rPr>
        <w:lastRenderedPageBreak/>
        <w:t>на 4465 тыс.руб (132,01%). Темп прироста чистого оборотного капитала можно рассмотреть на рисунке 1</w:t>
      </w:r>
      <w:r w:rsidR="00C5609F">
        <w:rPr>
          <w:rFonts w:ascii="Times New Roman" w:eastAsia="Times New Roman" w:hAnsi="Times New Roman" w:cs="Times New Roman"/>
          <w:sz w:val="28"/>
          <w:szCs w:val="28"/>
          <w:lang w:eastAsia="ru-RU"/>
        </w:rPr>
        <w:t>2</w:t>
      </w:r>
      <w:r w:rsidRPr="0079369C">
        <w:rPr>
          <w:rFonts w:ascii="Times New Roman" w:eastAsia="Times New Roman" w:hAnsi="Times New Roman" w:cs="Times New Roman"/>
          <w:sz w:val="28"/>
          <w:szCs w:val="28"/>
          <w:lang w:eastAsia="ru-RU"/>
        </w:rPr>
        <w:t>.</w:t>
      </w:r>
    </w:p>
    <w:p w:rsidR="0079369C" w:rsidRPr="0079369C" w:rsidRDefault="0079369C" w:rsidP="0079369C">
      <w:pPr>
        <w:spacing w:after="0" w:line="360" w:lineRule="auto"/>
        <w:ind w:firstLine="284"/>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noProof/>
          <w:sz w:val="28"/>
          <w:szCs w:val="28"/>
          <w:lang w:eastAsia="ru-RU"/>
        </w:rPr>
        <w:drawing>
          <wp:inline distT="0" distB="0" distL="0" distR="0">
            <wp:extent cx="5581650" cy="2743200"/>
            <wp:effectExtent l="0" t="0" r="0" b="0"/>
            <wp:docPr id="18"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79369C" w:rsidRPr="0079369C" w:rsidRDefault="0079369C" w:rsidP="000864D9">
      <w:pPr>
        <w:spacing w:after="0" w:line="360" w:lineRule="auto"/>
        <w:ind w:firstLine="709"/>
        <w:jc w:val="center"/>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Рисунок 1</w:t>
      </w:r>
      <w:r w:rsidR="00C5609F">
        <w:rPr>
          <w:rFonts w:ascii="Times New Roman" w:eastAsia="Times New Roman" w:hAnsi="Times New Roman" w:cs="Times New Roman"/>
          <w:sz w:val="28"/>
          <w:szCs w:val="28"/>
          <w:lang w:eastAsia="ru-RU"/>
        </w:rPr>
        <w:t>2</w:t>
      </w:r>
      <w:r w:rsidRPr="0079369C">
        <w:rPr>
          <w:rFonts w:ascii="Times New Roman" w:eastAsia="Times New Roman" w:hAnsi="Times New Roman" w:cs="Times New Roman"/>
          <w:sz w:val="28"/>
          <w:szCs w:val="28"/>
          <w:lang w:eastAsia="ru-RU"/>
        </w:rPr>
        <w:t xml:space="preserve"> -  Темп прироста </w:t>
      </w:r>
      <w:r w:rsidR="000864D9">
        <w:rPr>
          <w:rFonts w:ascii="Times New Roman" w:eastAsia="Times New Roman" w:hAnsi="Times New Roman" w:cs="Times New Roman"/>
          <w:sz w:val="28"/>
          <w:szCs w:val="28"/>
          <w:lang w:eastAsia="ru-RU"/>
        </w:rPr>
        <w:t xml:space="preserve">ЧОК </w:t>
      </w:r>
      <w:r w:rsidRPr="0079369C">
        <w:rPr>
          <w:rFonts w:ascii="Times New Roman" w:eastAsia="Times New Roman" w:hAnsi="Times New Roman" w:cs="Times New Roman"/>
          <w:sz w:val="28"/>
          <w:szCs w:val="28"/>
          <w:lang w:eastAsia="ru-RU"/>
        </w:rPr>
        <w:t>поквартально.</w:t>
      </w:r>
    </w:p>
    <w:p w:rsidR="000864D9" w:rsidRDefault="000864D9" w:rsidP="0079369C">
      <w:pPr>
        <w:spacing w:after="0" w:line="360" w:lineRule="auto"/>
        <w:ind w:firstLine="709"/>
        <w:contextualSpacing/>
        <w:jc w:val="both"/>
        <w:rPr>
          <w:rFonts w:ascii="Times New Roman" w:eastAsia="Calibri" w:hAnsi="Times New Roman" w:cs="Times New Roman"/>
          <w:sz w:val="28"/>
          <w:szCs w:val="28"/>
        </w:rPr>
      </w:pPr>
    </w:p>
    <w:p w:rsidR="0079369C" w:rsidRPr="0079369C" w:rsidRDefault="0079369C" w:rsidP="0079369C">
      <w:pPr>
        <w:spacing w:after="0" w:line="360" w:lineRule="auto"/>
        <w:ind w:firstLine="709"/>
        <w:contextualSpacing/>
        <w:jc w:val="both"/>
        <w:rPr>
          <w:rFonts w:ascii="Times New Roman" w:eastAsia="Calibri" w:hAnsi="Times New Roman" w:cs="Times New Roman"/>
          <w:sz w:val="28"/>
          <w:szCs w:val="28"/>
        </w:rPr>
      </w:pPr>
      <w:r w:rsidRPr="0079369C">
        <w:rPr>
          <w:rFonts w:ascii="Times New Roman" w:eastAsia="Calibri" w:hAnsi="Times New Roman" w:cs="Times New Roman"/>
          <w:sz w:val="28"/>
          <w:szCs w:val="28"/>
        </w:rPr>
        <w:t>В целом, можно сделать вывод, что платежеспособность рассматриваемого предприятия к концу 201</w:t>
      </w:r>
      <w:r w:rsidR="00805A41">
        <w:rPr>
          <w:rFonts w:ascii="Times New Roman" w:eastAsia="Calibri" w:hAnsi="Times New Roman" w:cs="Times New Roman"/>
          <w:sz w:val="28"/>
          <w:szCs w:val="28"/>
        </w:rPr>
        <w:t>6</w:t>
      </w:r>
      <w:r w:rsidRPr="0079369C">
        <w:rPr>
          <w:rFonts w:ascii="Times New Roman" w:eastAsia="Calibri" w:hAnsi="Times New Roman" w:cs="Times New Roman"/>
          <w:sz w:val="28"/>
          <w:szCs w:val="28"/>
        </w:rPr>
        <w:t xml:space="preserve"> года возрастает. </w:t>
      </w:r>
    </w:p>
    <w:p w:rsidR="0079369C" w:rsidRPr="0079369C" w:rsidRDefault="0079369C" w:rsidP="0079369C">
      <w:pPr>
        <w:spacing w:after="0" w:line="360" w:lineRule="auto"/>
        <w:jc w:val="both"/>
        <w:rPr>
          <w:rFonts w:ascii="Times New Roman" w:eastAsia="Times New Roman" w:hAnsi="Times New Roman" w:cs="Times New Roman"/>
          <w:sz w:val="28"/>
          <w:szCs w:val="28"/>
          <w:lang w:eastAsia="ru-RU"/>
        </w:rPr>
      </w:pPr>
    </w:p>
    <w:p w:rsidR="0079369C" w:rsidRPr="0079369C" w:rsidRDefault="0079369C" w:rsidP="0079369C">
      <w:pPr>
        <w:keepNext/>
        <w:spacing w:after="0" w:line="360" w:lineRule="auto"/>
        <w:ind w:firstLine="540"/>
        <w:jc w:val="both"/>
        <w:outlineLvl w:val="0"/>
        <w:rPr>
          <w:rFonts w:ascii="Times New Roman" w:eastAsia="Times New Roman" w:hAnsi="Times New Roman" w:cs="Times New Roman"/>
          <w:iCs/>
          <w:sz w:val="28"/>
          <w:szCs w:val="28"/>
          <w:lang w:eastAsia="ru-RU"/>
        </w:rPr>
      </w:pPr>
      <w:r w:rsidRPr="0079369C">
        <w:rPr>
          <w:rFonts w:ascii="Times New Roman" w:eastAsia="Times New Roman" w:hAnsi="Times New Roman" w:cs="Times New Roman"/>
          <w:iCs/>
          <w:sz w:val="28"/>
          <w:szCs w:val="24"/>
          <w:lang w:eastAsia="ru-RU"/>
        </w:rPr>
        <w:t>2.4 Оценка показателей ликвидности</w:t>
      </w:r>
      <w:r w:rsidR="00A0716A">
        <w:rPr>
          <w:rFonts w:ascii="Times New Roman" w:eastAsia="Times New Roman" w:hAnsi="Times New Roman" w:cs="Times New Roman"/>
          <w:iCs/>
          <w:sz w:val="28"/>
          <w:szCs w:val="24"/>
          <w:lang w:eastAsia="ru-RU"/>
        </w:rPr>
        <w:t xml:space="preserve"> </w:t>
      </w:r>
      <w:r w:rsidR="00EA7280">
        <w:rPr>
          <w:rFonts w:ascii="Times New Roman" w:eastAsia="Times New Roman" w:hAnsi="Times New Roman" w:cs="Times New Roman"/>
          <w:iCs/>
          <w:sz w:val="28"/>
          <w:szCs w:val="24"/>
          <w:lang w:eastAsia="ru-RU"/>
        </w:rPr>
        <w:t>ООО «КЗТМ»</w:t>
      </w:r>
      <w:r w:rsidRPr="0079369C">
        <w:rPr>
          <w:rFonts w:ascii="Times New Roman" w:eastAsia="Times New Roman" w:hAnsi="Times New Roman" w:cs="Times New Roman"/>
          <w:iCs/>
          <w:sz w:val="28"/>
          <w:szCs w:val="28"/>
          <w:lang w:eastAsia="ru-RU"/>
        </w:rPr>
        <w:tab/>
      </w:r>
    </w:p>
    <w:p w:rsidR="0079369C" w:rsidRPr="0079369C" w:rsidRDefault="0079369C" w:rsidP="0079369C">
      <w:pPr>
        <w:spacing w:after="0" w:line="240" w:lineRule="auto"/>
        <w:rPr>
          <w:rFonts w:ascii="Times New Roman" w:eastAsia="Times New Roman" w:hAnsi="Times New Roman" w:cs="Times New Roman"/>
          <w:sz w:val="24"/>
          <w:szCs w:val="24"/>
          <w:lang w:eastAsia="ru-RU"/>
        </w:rPr>
      </w:pPr>
    </w:p>
    <w:p w:rsidR="0079369C" w:rsidRPr="0079369C" w:rsidRDefault="0079369C" w:rsidP="0079369C">
      <w:pPr>
        <w:spacing w:after="0" w:line="360" w:lineRule="auto"/>
        <w:ind w:firstLine="540"/>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bCs/>
          <w:sz w:val="28"/>
          <w:szCs w:val="28"/>
          <w:lang w:eastAsia="ru-RU"/>
        </w:rPr>
        <w:t>Ликвидность баланса</w:t>
      </w:r>
      <w:r w:rsidRPr="0079369C">
        <w:rPr>
          <w:rFonts w:ascii="Times New Roman" w:eastAsia="Times New Roman" w:hAnsi="Times New Roman" w:cs="Times New Roman"/>
          <w:sz w:val="28"/>
          <w:szCs w:val="28"/>
          <w:lang w:eastAsia="ru-RU"/>
        </w:rPr>
        <w:t xml:space="preserve"> — это степень покрытия обязательств предприятия такими активами, срок превращения которых в денежные средства соответствует сроку погашения обязательств. Для оценки ликвидности предприятия рассчитывают относительные показатели: коэффициент абсолютной ликвидности, коэффициент быстрой ликвидности и коэффициент текущей ликвидности.</w:t>
      </w:r>
    </w:p>
    <w:p w:rsidR="0079369C" w:rsidRPr="0079369C" w:rsidRDefault="0079369C" w:rsidP="0079369C">
      <w:pPr>
        <w:spacing w:after="0" w:line="360" w:lineRule="auto"/>
        <w:ind w:firstLine="540"/>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bCs/>
          <w:sz w:val="28"/>
          <w:szCs w:val="28"/>
          <w:lang w:eastAsia="ru-RU"/>
        </w:rPr>
        <w:t>Коэффициент абсолютной ликвидности</w:t>
      </w:r>
      <w:r w:rsidRPr="0079369C">
        <w:rPr>
          <w:rFonts w:ascii="Times New Roman" w:eastAsia="Times New Roman" w:hAnsi="Times New Roman" w:cs="Times New Roman"/>
          <w:sz w:val="28"/>
          <w:szCs w:val="28"/>
          <w:lang w:eastAsia="ru-RU"/>
        </w:rPr>
        <w:t xml:space="preserve"> характеризует способность компании погашать текущие (краткосрочные) обязательства за счёт денежных средств, средств на расчетный счетах и краткосрочных финансовых вложений.</w:t>
      </w:r>
    </w:p>
    <w:p w:rsidR="0079369C" w:rsidRPr="0079369C" w:rsidRDefault="0079369C" w:rsidP="0079369C">
      <w:pPr>
        <w:spacing w:after="0" w:line="360" w:lineRule="auto"/>
        <w:ind w:firstLine="540"/>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bCs/>
          <w:sz w:val="28"/>
          <w:szCs w:val="28"/>
          <w:lang w:eastAsia="ru-RU"/>
        </w:rPr>
        <w:t>Коэффициент быстрой (срочной) ликвидности</w:t>
      </w:r>
      <w:r w:rsidRPr="0079369C">
        <w:rPr>
          <w:rFonts w:ascii="Times New Roman" w:eastAsia="Times New Roman" w:hAnsi="Times New Roman" w:cs="Times New Roman"/>
          <w:sz w:val="28"/>
          <w:szCs w:val="28"/>
          <w:lang w:eastAsia="ru-RU"/>
        </w:rPr>
        <w:t xml:space="preserve"> характеризует способность компании погашать текущие (краткосрочные) обязательства за счёт оборотных активов.</w:t>
      </w:r>
    </w:p>
    <w:p w:rsidR="0079369C" w:rsidRPr="0079369C" w:rsidRDefault="0079369C" w:rsidP="0079369C">
      <w:pPr>
        <w:spacing w:after="0" w:line="360" w:lineRule="auto"/>
        <w:ind w:firstLine="540"/>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bCs/>
          <w:sz w:val="28"/>
          <w:szCs w:val="28"/>
          <w:lang w:eastAsia="ru-RU"/>
        </w:rPr>
        <w:lastRenderedPageBreak/>
        <w:t>Коэффициент текущей ликвидности</w:t>
      </w:r>
      <w:r w:rsidRPr="0079369C">
        <w:rPr>
          <w:rFonts w:ascii="Times New Roman" w:eastAsia="Times New Roman" w:hAnsi="Times New Roman" w:cs="Times New Roman"/>
          <w:sz w:val="28"/>
          <w:szCs w:val="28"/>
          <w:lang w:eastAsia="ru-RU"/>
        </w:rPr>
        <w:t xml:space="preserve"> характеризует способность компании погашать текущие (краткосрочные) обязательства за счёт оборотных активов.</w:t>
      </w:r>
      <w:r w:rsidRPr="0079369C">
        <w:rPr>
          <w:rFonts w:ascii="Times New Roman" w:eastAsia="Times New Roman" w:hAnsi="Times New Roman" w:cs="Times New Roman"/>
          <w:sz w:val="24"/>
          <w:szCs w:val="24"/>
          <w:lang w:eastAsia="ru-RU"/>
        </w:rPr>
        <w:t xml:space="preserve"> </w:t>
      </w:r>
      <w:r w:rsidRPr="0079369C">
        <w:rPr>
          <w:rFonts w:ascii="Times New Roman" w:eastAsia="Times New Roman" w:hAnsi="Times New Roman" w:cs="Times New Roman"/>
          <w:sz w:val="28"/>
          <w:szCs w:val="28"/>
          <w:lang w:eastAsia="ru-RU"/>
        </w:rPr>
        <w:t>[</w:t>
      </w:r>
      <w:r w:rsidRPr="0079369C">
        <w:rPr>
          <w:rFonts w:ascii="Times New Roman" w:eastAsia="Times New Roman" w:hAnsi="Times New Roman" w:cs="Times New Roman"/>
          <w:sz w:val="28"/>
          <w:szCs w:val="28"/>
          <w:lang w:val="en-US" w:eastAsia="ru-RU"/>
        </w:rPr>
        <w:t>18</w:t>
      </w:r>
      <w:r w:rsidRPr="0079369C">
        <w:rPr>
          <w:rFonts w:ascii="Times New Roman" w:eastAsia="Times New Roman" w:hAnsi="Times New Roman" w:cs="Times New Roman"/>
          <w:sz w:val="28"/>
          <w:szCs w:val="28"/>
          <w:lang w:eastAsia="ru-RU"/>
        </w:rPr>
        <w:t>]</w:t>
      </w:r>
    </w:p>
    <w:tbl>
      <w:tblPr>
        <w:tblW w:w="9747" w:type="dxa"/>
        <w:tblInd w:w="108" w:type="dxa"/>
        <w:tblLook w:val="04A0" w:firstRow="1" w:lastRow="0" w:firstColumn="1" w:lastColumn="0" w:noHBand="0" w:noVBand="1"/>
      </w:tblPr>
      <w:tblGrid>
        <w:gridCol w:w="473"/>
        <w:gridCol w:w="3882"/>
        <w:gridCol w:w="1020"/>
        <w:gridCol w:w="1104"/>
        <w:gridCol w:w="1121"/>
        <w:gridCol w:w="1126"/>
        <w:gridCol w:w="1021"/>
      </w:tblGrid>
      <w:tr w:rsidR="0079369C" w:rsidRPr="0079369C" w:rsidTr="00C5609F">
        <w:trPr>
          <w:trHeight w:val="362"/>
        </w:trPr>
        <w:tc>
          <w:tcPr>
            <w:tcW w:w="473" w:type="dxa"/>
            <w:tcBorders>
              <w:top w:val="nil"/>
              <w:left w:val="nil"/>
              <w:bottom w:val="nil"/>
              <w:right w:val="nil"/>
            </w:tcBorders>
            <w:shd w:val="clear" w:color="auto" w:fill="auto"/>
            <w:noWrap/>
            <w:vAlign w:val="bottom"/>
            <w:hideMark/>
          </w:tcPr>
          <w:p w:rsidR="0079369C" w:rsidRPr="0079369C" w:rsidRDefault="0079369C" w:rsidP="0079369C">
            <w:pPr>
              <w:spacing w:after="0" w:line="240" w:lineRule="auto"/>
              <w:rPr>
                <w:rFonts w:ascii="Arial CYR" w:eastAsia="Times New Roman" w:hAnsi="Arial CYR" w:cs="Arial CYR"/>
                <w:sz w:val="28"/>
                <w:szCs w:val="28"/>
                <w:lang w:eastAsia="ru-RU"/>
              </w:rPr>
            </w:pPr>
          </w:p>
        </w:tc>
        <w:tc>
          <w:tcPr>
            <w:tcW w:w="7127" w:type="dxa"/>
            <w:gridSpan w:val="4"/>
            <w:tcBorders>
              <w:top w:val="nil"/>
              <w:left w:val="nil"/>
              <w:bottom w:val="nil"/>
              <w:right w:val="nil"/>
            </w:tcBorders>
            <w:shd w:val="clear" w:color="auto" w:fill="auto"/>
            <w:noWrap/>
            <w:vAlign w:val="bottom"/>
            <w:hideMark/>
          </w:tcPr>
          <w:p w:rsidR="0079369C" w:rsidRPr="0079369C" w:rsidRDefault="0079369C" w:rsidP="00C5609F">
            <w:pPr>
              <w:spacing w:after="0" w:line="240" w:lineRule="auto"/>
              <w:rPr>
                <w:rFonts w:ascii="Arial CYR" w:eastAsia="Times New Roman" w:hAnsi="Arial CYR" w:cs="Arial CYR"/>
                <w:sz w:val="28"/>
                <w:szCs w:val="28"/>
                <w:lang w:eastAsia="ru-RU"/>
              </w:rPr>
            </w:pPr>
            <w:r w:rsidRPr="0079369C">
              <w:rPr>
                <w:rFonts w:ascii="Times New Roman" w:eastAsia="Times New Roman" w:hAnsi="Times New Roman" w:cs="Times New Roman"/>
                <w:sz w:val="28"/>
                <w:szCs w:val="28"/>
                <w:lang w:eastAsia="ru-RU"/>
              </w:rPr>
              <w:t xml:space="preserve">Таблица </w:t>
            </w:r>
            <w:r w:rsidR="00C5609F">
              <w:rPr>
                <w:rFonts w:ascii="Times New Roman" w:eastAsia="Times New Roman" w:hAnsi="Times New Roman" w:cs="Times New Roman"/>
                <w:sz w:val="28"/>
                <w:szCs w:val="28"/>
                <w:lang w:eastAsia="ru-RU"/>
              </w:rPr>
              <w:t>6</w:t>
            </w:r>
            <w:r w:rsidRPr="0079369C">
              <w:rPr>
                <w:rFonts w:ascii="Times New Roman" w:eastAsia="Times New Roman" w:hAnsi="Times New Roman" w:cs="Times New Roman"/>
                <w:sz w:val="28"/>
                <w:szCs w:val="28"/>
                <w:lang w:eastAsia="ru-RU"/>
              </w:rPr>
              <w:t xml:space="preserve"> - Оценка динамики показателей ликвидности</w:t>
            </w:r>
          </w:p>
        </w:tc>
        <w:tc>
          <w:tcPr>
            <w:tcW w:w="1126" w:type="dxa"/>
            <w:tcBorders>
              <w:top w:val="nil"/>
              <w:left w:val="nil"/>
              <w:bottom w:val="nil"/>
              <w:right w:val="nil"/>
            </w:tcBorders>
            <w:shd w:val="clear" w:color="auto" w:fill="auto"/>
            <w:noWrap/>
            <w:vAlign w:val="bottom"/>
            <w:hideMark/>
          </w:tcPr>
          <w:p w:rsidR="0079369C" w:rsidRPr="0079369C" w:rsidRDefault="0079369C" w:rsidP="0079369C">
            <w:pPr>
              <w:spacing w:after="0" w:line="240" w:lineRule="auto"/>
              <w:rPr>
                <w:rFonts w:ascii="Arial CYR" w:eastAsia="Times New Roman" w:hAnsi="Arial CYR" w:cs="Arial CYR"/>
                <w:lang w:eastAsia="ru-RU"/>
              </w:rPr>
            </w:pPr>
          </w:p>
        </w:tc>
        <w:tc>
          <w:tcPr>
            <w:tcW w:w="1021" w:type="dxa"/>
            <w:tcBorders>
              <w:top w:val="nil"/>
              <w:left w:val="nil"/>
              <w:bottom w:val="nil"/>
              <w:right w:val="nil"/>
            </w:tcBorders>
            <w:shd w:val="clear" w:color="auto" w:fill="auto"/>
            <w:noWrap/>
            <w:vAlign w:val="bottom"/>
            <w:hideMark/>
          </w:tcPr>
          <w:p w:rsidR="0079369C" w:rsidRPr="0079369C" w:rsidRDefault="0079369C" w:rsidP="0079369C">
            <w:pPr>
              <w:spacing w:after="0" w:line="240" w:lineRule="auto"/>
              <w:rPr>
                <w:rFonts w:ascii="Arial CYR" w:eastAsia="Times New Roman" w:hAnsi="Arial CYR" w:cs="Arial CYR"/>
                <w:lang w:eastAsia="ru-RU"/>
              </w:rPr>
            </w:pPr>
          </w:p>
        </w:tc>
      </w:tr>
      <w:tr w:rsidR="0079369C" w:rsidRPr="0079369C" w:rsidTr="00C5609F">
        <w:trPr>
          <w:trHeight w:val="362"/>
        </w:trPr>
        <w:tc>
          <w:tcPr>
            <w:tcW w:w="473" w:type="dxa"/>
            <w:tcBorders>
              <w:top w:val="single" w:sz="8" w:space="0" w:color="auto"/>
              <w:left w:val="single" w:sz="8" w:space="0" w:color="auto"/>
              <w:bottom w:val="nil"/>
              <w:right w:val="single" w:sz="8" w:space="0" w:color="auto"/>
            </w:tcBorders>
            <w:shd w:val="clear" w:color="auto" w:fill="auto"/>
            <w:vAlign w:val="bottom"/>
            <w:hideMark/>
          </w:tcPr>
          <w:p w:rsidR="0079369C" w:rsidRPr="0079369C" w:rsidRDefault="0079369C" w:rsidP="0079369C">
            <w:pPr>
              <w:spacing w:after="0" w:line="240" w:lineRule="auto"/>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N</w:t>
            </w:r>
          </w:p>
        </w:tc>
        <w:tc>
          <w:tcPr>
            <w:tcW w:w="3882" w:type="dxa"/>
            <w:vMerge w:val="restart"/>
            <w:tcBorders>
              <w:top w:val="single" w:sz="8" w:space="0" w:color="auto"/>
              <w:left w:val="single" w:sz="8" w:space="0" w:color="auto"/>
              <w:bottom w:val="single" w:sz="8" w:space="0" w:color="000000"/>
              <w:right w:val="nil"/>
            </w:tcBorders>
            <w:shd w:val="clear" w:color="auto" w:fill="auto"/>
            <w:vAlign w:val="bottom"/>
            <w:hideMark/>
          </w:tcPr>
          <w:p w:rsidR="0079369C" w:rsidRPr="0079369C" w:rsidRDefault="0079369C" w:rsidP="0079369C">
            <w:pPr>
              <w:spacing w:after="0" w:line="240" w:lineRule="auto"/>
              <w:jc w:val="center"/>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Показатели</w:t>
            </w:r>
          </w:p>
        </w:tc>
        <w:tc>
          <w:tcPr>
            <w:tcW w:w="1020" w:type="dxa"/>
            <w:vMerge w:val="restart"/>
            <w:tcBorders>
              <w:top w:val="single" w:sz="8" w:space="0" w:color="auto"/>
              <w:left w:val="single" w:sz="8" w:space="0" w:color="auto"/>
              <w:bottom w:val="single" w:sz="8" w:space="0" w:color="000000"/>
              <w:right w:val="single" w:sz="8" w:space="0" w:color="auto"/>
            </w:tcBorders>
            <w:shd w:val="clear" w:color="auto" w:fill="auto"/>
            <w:vAlign w:val="bottom"/>
            <w:hideMark/>
          </w:tcPr>
          <w:p w:rsidR="0079369C" w:rsidRPr="0079369C" w:rsidRDefault="0079369C" w:rsidP="00805A41">
            <w:pPr>
              <w:spacing w:after="0" w:line="240" w:lineRule="auto"/>
              <w:jc w:val="center"/>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На начало 201</w:t>
            </w:r>
            <w:r w:rsidR="00805A41">
              <w:rPr>
                <w:rFonts w:ascii="Times New Roman" w:eastAsia="Times New Roman" w:hAnsi="Times New Roman" w:cs="Times New Roman"/>
                <w:sz w:val="24"/>
                <w:szCs w:val="24"/>
                <w:lang w:eastAsia="ru-RU"/>
              </w:rPr>
              <w:t>6</w:t>
            </w:r>
            <w:r w:rsidRPr="0079369C">
              <w:rPr>
                <w:rFonts w:ascii="Times New Roman" w:eastAsia="Times New Roman" w:hAnsi="Times New Roman" w:cs="Times New Roman"/>
                <w:sz w:val="24"/>
                <w:szCs w:val="24"/>
                <w:lang w:eastAsia="ru-RU"/>
              </w:rPr>
              <w:t xml:space="preserve"> года</w:t>
            </w:r>
          </w:p>
        </w:tc>
        <w:tc>
          <w:tcPr>
            <w:tcW w:w="1104" w:type="dxa"/>
            <w:vMerge w:val="restart"/>
            <w:tcBorders>
              <w:top w:val="single" w:sz="8" w:space="0" w:color="auto"/>
              <w:left w:val="single" w:sz="8" w:space="0" w:color="auto"/>
              <w:bottom w:val="single" w:sz="8" w:space="0" w:color="000000"/>
              <w:right w:val="single" w:sz="8" w:space="0" w:color="auto"/>
            </w:tcBorders>
            <w:shd w:val="clear" w:color="auto" w:fill="auto"/>
            <w:vAlign w:val="bottom"/>
            <w:hideMark/>
          </w:tcPr>
          <w:p w:rsidR="0079369C" w:rsidRPr="0079369C" w:rsidRDefault="0079369C" w:rsidP="00805A41">
            <w:pPr>
              <w:spacing w:after="0" w:line="240" w:lineRule="auto"/>
              <w:jc w:val="both"/>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на 31 марта 201</w:t>
            </w:r>
            <w:r w:rsidR="00805A41">
              <w:rPr>
                <w:rFonts w:ascii="Times New Roman" w:eastAsia="Times New Roman" w:hAnsi="Times New Roman" w:cs="Times New Roman"/>
                <w:sz w:val="24"/>
                <w:szCs w:val="24"/>
                <w:lang w:eastAsia="ru-RU"/>
              </w:rPr>
              <w:t>6</w:t>
            </w:r>
            <w:r w:rsidRPr="0079369C">
              <w:rPr>
                <w:rFonts w:ascii="Times New Roman" w:eastAsia="Times New Roman" w:hAnsi="Times New Roman" w:cs="Times New Roman"/>
                <w:sz w:val="24"/>
                <w:szCs w:val="24"/>
                <w:lang w:eastAsia="ru-RU"/>
              </w:rPr>
              <w:t xml:space="preserve"> года</w:t>
            </w:r>
          </w:p>
        </w:tc>
        <w:tc>
          <w:tcPr>
            <w:tcW w:w="1121" w:type="dxa"/>
            <w:vMerge w:val="restart"/>
            <w:tcBorders>
              <w:top w:val="single" w:sz="8" w:space="0" w:color="auto"/>
              <w:left w:val="single" w:sz="8" w:space="0" w:color="auto"/>
              <w:bottom w:val="single" w:sz="8" w:space="0" w:color="000000"/>
              <w:right w:val="single" w:sz="8" w:space="0" w:color="auto"/>
            </w:tcBorders>
            <w:shd w:val="clear" w:color="auto" w:fill="auto"/>
            <w:vAlign w:val="bottom"/>
            <w:hideMark/>
          </w:tcPr>
          <w:p w:rsidR="0079369C" w:rsidRPr="0079369C" w:rsidRDefault="0079369C" w:rsidP="00805A41">
            <w:pPr>
              <w:spacing w:after="0" w:line="240" w:lineRule="auto"/>
              <w:jc w:val="both"/>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на 30 июня 201</w:t>
            </w:r>
            <w:r w:rsidR="00805A41">
              <w:rPr>
                <w:rFonts w:ascii="Times New Roman" w:eastAsia="Times New Roman" w:hAnsi="Times New Roman" w:cs="Times New Roman"/>
                <w:sz w:val="24"/>
                <w:szCs w:val="24"/>
                <w:lang w:eastAsia="ru-RU"/>
              </w:rPr>
              <w:t>6</w:t>
            </w:r>
            <w:r w:rsidRPr="0079369C">
              <w:rPr>
                <w:rFonts w:ascii="Times New Roman" w:eastAsia="Times New Roman" w:hAnsi="Times New Roman" w:cs="Times New Roman"/>
                <w:sz w:val="24"/>
                <w:szCs w:val="24"/>
                <w:lang w:eastAsia="ru-RU"/>
              </w:rPr>
              <w:t xml:space="preserve"> года</w:t>
            </w:r>
          </w:p>
        </w:tc>
        <w:tc>
          <w:tcPr>
            <w:tcW w:w="1126" w:type="dxa"/>
            <w:vMerge w:val="restart"/>
            <w:tcBorders>
              <w:top w:val="single" w:sz="8" w:space="0" w:color="auto"/>
              <w:left w:val="single" w:sz="8" w:space="0" w:color="auto"/>
              <w:bottom w:val="single" w:sz="8" w:space="0" w:color="000000"/>
              <w:right w:val="single" w:sz="8" w:space="0" w:color="auto"/>
            </w:tcBorders>
            <w:shd w:val="clear" w:color="auto" w:fill="auto"/>
            <w:vAlign w:val="bottom"/>
            <w:hideMark/>
          </w:tcPr>
          <w:p w:rsidR="0079369C" w:rsidRPr="0079369C" w:rsidRDefault="0079369C" w:rsidP="00805A41">
            <w:pPr>
              <w:spacing w:after="0" w:line="240" w:lineRule="auto"/>
              <w:jc w:val="both"/>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на 30 сентября 201</w:t>
            </w:r>
            <w:r w:rsidR="00805A41">
              <w:rPr>
                <w:rFonts w:ascii="Times New Roman" w:eastAsia="Times New Roman" w:hAnsi="Times New Roman" w:cs="Times New Roman"/>
                <w:sz w:val="24"/>
                <w:szCs w:val="24"/>
                <w:lang w:eastAsia="ru-RU"/>
              </w:rPr>
              <w:t>6</w:t>
            </w:r>
            <w:r w:rsidRPr="0079369C">
              <w:rPr>
                <w:rFonts w:ascii="Times New Roman" w:eastAsia="Times New Roman" w:hAnsi="Times New Roman" w:cs="Times New Roman"/>
                <w:sz w:val="24"/>
                <w:szCs w:val="24"/>
                <w:lang w:eastAsia="ru-RU"/>
              </w:rPr>
              <w:t xml:space="preserve"> года</w:t>
            </w:r>
          </w:p>
        </w:tc>
        <w:tc>
          <w:tcPr>
            <w:tcW w:w="1021" w:type="dxa"/>
            <w:vMerge w:val="restart"/>
            <w:tcBorders>
              <w:top w:val="single" w:sz="8" w:space="0" w:color="auto"/>
              <w:left w:val="single" w:sz="8" w:space="0" w:color="auto"/>
              <w:bottom w:val="single" w:sz="8" w:space="0" w:color="000000"/>
              <w:right w:val="single" w:sz="8" w:space="0" w:color="auto"/>
            </w:tcBorders>
            <w:shd w:val="clear" w:color="auto" w:fill="auto"/>
            <w:vAlign w:val="bottom"/>
            <w:hideMark/>
          </w:tcPr>
          <w:p w:rsidR="0079369C" w:rsidRPr="0079369C" w:rsidRDefault="0079369C" w:rsidP="00805A41">
            <w:pPr>
              <w:spacing w:after="0" w:line="240" w:lineRule="auto"/>
              <w:jc w:val="center"/>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на  31 декабря 201</w:t>
            </w:r>
            <w:r w:rsidR="00805A41">
              <w:rPr>
                <w:rFonts w:ascii="Times New Roman" w:eastAsia="Times New Roman" w:hAnsi="Times New Roman" w:cs="Times New Roman"/>
                <w:sz w:val="24"/>
                <w:szCs w:val="24"/>
                <w:lang w:eastAsia="ru-RU"/>
              </w:rPr>
              <w:t>6</w:t>
            </w:r>
            <w:r w:rsidRPr="0079369C">
              <w:rPr>
                <w:rFonts w:ascii="Times New Roman" w:eastAsia="Times New Roman" w:hAnsi="Times New Roman" w:cs="Times New Roman"/>
                <w:sz w:val="24"/>
                <w:szCs w:val="24"/>
                <w:lang w:eastAsia="ru-RU"/>
              </w:rPr>
              <w:t xml:space="preserve"> года</w:t>
            </w:r>
          </w:p>
        </w:tc>
      </w:tr>
      <w:tr w:rsidR="0079369C" w:rsidRPr="0079369C" w:rsidTr="00C5609F">
        <w:trPr>
          <w:trHeight w:val="344"/>
        </w:trPr>
        <w:tc>
          <w:tcPr>
            <w:tcW w:w="473" w:type="dxa"/>
            <w:tcBorders>
              <w:top w:val="nil"/>
              <w:left w:val="single" w:sz="8" w:space="0" w:color="auto"/>
              <w:bottom w:val="nil"/>
              <w:right w:val="single" w:sz="8" w:space="0" w:color="auto"/>
            </w:tcBorders>
            <w:shd w:val="clear" w:color="auto" w:fill="auto"/>
            <w:vAlign w:val="bottom"/>
            <w:hideMark/>
          </w:tcPr>
          <w:p w:rsidR="0079369C" w:rsidRPr="0079369C" w:rsidRDefault="0079369C" w:rsidP="0079369C">
            <w:pPr>
              <w:spacing w:after="0" w:line="240" w:lineRule="auto"/>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пп</w:t>
            </w:r>
          </w:p>
        </w:tc>
        <w:tc>
          <w:tcPr>
            <w:tcW w:w="3882" w:type="dxa"/>
            <w:vMerge/>
            <w:tcBorders>
              <w:top w:val="nil"/>
              <w:left w:val="single" w:sz="8" w:space="0" w:color="auto"/>
              <w:bottom w:val="nil"/>
              <w:right w:val="single" w:sz="8" w:space="0" w:color="auto"/>
            </w:tcBorders>
            <w:vAlign w:val="center"/>
            <w:hideMark/>
          </w:tcPr>
          <w:p w:rsidR="0079369C" w:rsidRPr="0079369C" w:rsidRDefault="0079369C" w:rsidP="0079369C">
            <w:pPr>
              <w:spacing w:after="0" w:line="240" w:lineRule="auto"/>
              <w:rPr>
                <w:rFonts w:ascii="Times New Roman" w:eastAsia="Times New Roman" w:hAnsi="Times New Roman" w:cs="Times New Roman"/>
                <w:sz w:val="24"/>
                <w:szCs w:val="24"/>
                <w:lang w:eastAsia="ru-RU"/>
              </w:rPr>
            </w:pPr>
          </w:p>
        </w:tc>
        <w:tc>
          <w:tcPr>
            <w:tcW w:w="1020" w:type="dxa"/>
            <w:vMerge/>
            <w:tcBorders>
              <w:top w:val="single" w:sz="8" w:space="0" w:color="auto"/>
              <w:left w:val="single" w:sz="8" w:space="0" w:color="auto"/>
              <w:bottom w:val="single" w:sz="8" w:space="0" w:color="000000"/>
              <w:right w:val="single" w:sz="8" w:space="0" w:color="auto"/>
            </w:tcBorders>
            <w:vAlign w:val="center"/>
            <w:hideMark/>
          </w:tcPr>
          <w:p w:rsidR="0079369C" w:rsidRPr="0079369C" w:rsidRDefault="0079369C" w:rsidP="0079369C">
            <w:pPr>
              <w:spacing w:after="0" w:line="240" w:lineRule="auto"/>
              <w:rPr>
                <w:rFonts w:ascii="Times New Roman" w:eastAsia="Times New Roman" w:hAnsi="Times New Roman" w:cs="Times New Roman"/>
                <w:sz w:val="24"/>
                <w:szCs w:val="24"/>
                <w:lang w:eastAsia="ru-RU"/>
              </w:rPr>
            </w:pPr>
          </w:p>
        </w:tc>
        <w:tc>
          <w:tcPr>
            <w:tcW w:w="1104" w:type="dxa"/>
            <w:vMerge/>
            <w:tcBorders>
              <w:top w:val="single" w:sz="8" w:space="0" w:color="auto"/>
              <w:left w:val="single" w:sz="8" w:space="0" w:color="auto"/>
              <w:bottom w:val="single" w:sz="8" w:space="0" w:color="000000"/>
              <w:right w:val="single" w:sz="8" w:space="0" w:color="auto"/>
            </w:tcBorders>
            <w:vAlign w:val="center"/>
            <w:hideMark/>
          </w:tcPr>
          <w:p w:rsidR="0079369C" w:rsidRPr="0079369C" w:rsidRDefault="0079369C" w:rsidP="0079369C">
            <w:pPr>
              <w:spacing w:after="0" w:line="240" w:lineRule="auto"/>
              <w:rPr>
                <w:rFonts w:ascii="Times New Roman" w:eastAsia="Times New Roman" w:hAnsi="Times New Roman" w:cs="Times New Roman"/>
                <w:sz w:val="24"/>
                <w:szCs w:val="24"/>
                <w:lang w:eastAsia="ru-RU"/>
              </w:rPr>
            </w:pPr>
          </w:p>
        </w:tc>
        <w:tc>
          <w:tcPr>
            <w:tcW w:w="1121" w:type="dxa"/>
            <w:vMerge/>
            <w:tcBorders>
              <w:top w:val="single" w:sz="8" w:space="0" w:color="auto"/>
              <w:left w:val="single" w:sz="8" w:space="0" w:color="auto"/>
              <w:bottom w:val="single" w:sz="8" w:space="0" w:color="000000"/>
              <w:right w:val="single" w:sz="8" w:space="0" w:color="auto"/>
            </w:tcBorders>
            <w:vAlign w:val="center"/>
            <w:hideMark/>
          </w:tcPr>
          <w:p w:rsidR="0079369C" w:rsidRPr="0079369C" w:rsidRDefault="0079369C" w:rsidP="0079369C">
            <w:pPr>
              <w:spacing w:after="0" w:line="240" w:lineRule="auto"/>
              <w:rPr>
                <w:rFonts w:ascii="Times New Roman" w:eastAsia="Times New Roman" w:hAnsi="Times New Roman" w:cs="Times New Roman"/>
                <w:sz w:val="24"/>
                <w:szCs w:val="24"/>
                <w:lang w:eastAsia="ru-RU"/>
              </w:rPr>
            </w:pPr>
          </w:p>
        </w:tc>
        <w:tc>
          <w:tcPr>
            <w:tcW w:w="1126" w:type="dxa"/>
            <w:vMerge/>
            <w:tcBorders>
              <w:top w:val="single" w:sz="8" w:space="0" w:color="auto"/>
              <w:left w:val="single" w:sz="8" w:space="0" w:color="auto"/>
              <w:bottom w:val="single" w:sz="8" w:space="0" w:color="000000"/>
              <w:right w:val="single" w:sz="8" w:space="0" w:color="auto"/>
            </w:tcBorders>
            <w:vAlign w:val="center"/>
            <w:hideMark/>
          </w:tcPr>
          <w:p w:rsidR="0079369C" w:rsidRPr="0079369C" w:rsidRDefault="0079369C" w:rsidP="0079369C">
            <w:pPr>
              <w:spacing w:after="0" w:line="240" w:lineRule="auto"/>
              <w:rPr>
                <w:rFonts w:ascii="Times New Roman" w:eastAsia="Times New Roman" w:hAnsi="Times New Roman" w:cs="Times New Roman"/>
                <w:sz w:val="24"/>
                <w:szCs w:val="24"/>
                <w:lang w:eastAsia="ru-RU"/>
              </w:rPr>
            </w:pPr>
          </w:p>
        </w:tc>
        <w:tc>
          <w:tcPr>
            <w:tcW w:w="1021" w:type="dxa"/>
            <w:vMerge/>
            <w:tcBorders>
              <w:top w:val="single" w:sz="8" w:space="0" w:color="auto"/>
              <w:left w:val="single" w:sz="8" w:space="0" w:color="auto"/>
              <w:bottom w:val="single" w:sz="8" w:space="0" w:color="000000"/>
              <w:right w:val="single" w:sz="8" w:space="0" w:color="auto"/>
            </w:tcBorders>
            <w:vAlign w:val="center"/>
            <w:hideMark/>
          </w:tcPr>
          <w:p w:rsidR="0079369C" w:rsidRPr="0079369C" w:rsidRDefault="0079369C" w:rsidP="0079369C">
            <w:pPr>
              <w:spacing w:after="0" w:line="240" w:lineRule="auto"/>
              <w:rPr>
                <w:rFonts w:ascii="Times New Roman" w:eastAsia="Times New Roman" w:hAnsi="Times New Roman" w:cs="Times New Roman"/>
                <w:sz w:val="24"/>
                <w:szCs w:val="24"/>
                <w:lang w:eastAsia="ru-RU"/>
              </w:rPr>
            </w:pPr>
          </w:p>
        </w:tc>
      </w:tr>
      <w:tr w:rsidR="0079369C" w:rsidRPr="0079369C" w:rsidTr="00C5609F">
        <w:trPr>
          <w:trHeight w:val="398"/>
        </w:trPr>
        <w:tc>
          <w:tcPr>
            <w:tcW w:w="473" w:type="dxa"/>
            <w:tcBorders>
              <w:top w:val="nil"/>
              <w:left w:val="single" w:sz="8" w:space="0" w:color="auto"/>
              <w:bottom w:val="single" w:sz="8" w:space="0" w:color="auto"/>
              <w:right w:val="single" w:sz="8" w:space="0" w:color="auto"/>
            </w:tcBorders>
            <w:shd w:val="clear" w:color="auto" w:fill="auto"/>
            <w:vAlign w:val="bottom"/>
            <w:hideMark/>
          </w:tcPr>
          <w:p w:rsidR="0079369C" w:rsidRPr="0079369C" w:rsidRDefault="0079369C" w:rsidP="0079369C">
            <w:pPr>
              <w:spacing w:after="0" w:line="240" w:lineRule="auto"/>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 </w:t>
            </w:r>
          </w:p>
        </w:tc>
        <w:tc>
          <w:tcPr>
            <w:tcW w:w="3882" w:type="dxa"/>
            <w:vMerge/>
            <w:tcBorders>
              <w:top w:val="nil"/>
              <w:left w:val="single" w:sz="8" w:space="0" w:color="auto"/>
              <w:bottom w:val="single" w:sz="8" w:space="0" w:color="auto"/>
              <w:right w:val="single" w:sz="8" w:space="0" w:color="auto"/>
            </w:tcBorders>
            <w:vAlign w:val="center"/>
            <w:hideMark/>
          </w:tcPr>
          <w:p w:rsidR="0079369C" w:rsidRPr="0079369C" w:rsidRDefault="0079369C" w:rsidP="0079369C">
            <w:pPr>
              <w:spacing w:after="0" w:line="240" w:lineRule="auto"/>
              <w:rPr>
                <w:rFonts w:ascii="Times New Roman" w:eastAsia="Times New Roman" w:hAnsi="Times New Roman" w:cs="Times New Roman"/>
                <w:sz w:val="24"/>
                <w:szCs w:val="24"/>
                <w:lang w:eastAsia="ru-RU"/>
              </w:rPr>
            </w:pPr>
          </w:p>
        </w:tc>
        <w:tc>
          <w:tcPr>
            <w:tcW w:w="1020" w:type="dxa"/>
            <w:vMerge/>
            <w:tcBorders>
              <w:top w:val="single" w:sz="8" w:space="0" w:color="auto"/>
              <w:left w:val="single" w:sz="8" w:space="0" w:color="auto"/>
              <w:bottom w:val="single" w:sz="8" w:space="0" w:color="000000"/>
              <w:right w:val="single" w:sz="8" w:space="0" w:color="auto"/>
            </w:tcBorders>
            <w:vAlign w:val="center"/>
            <w:hideMark/>
          </w:tcPr>
          <w:p w:rsidR="0079369C" w:rsidRPr="0079369C" w:rsidRDefault="0079369C" w:rsidP="0079369C">
            <w:pPr>
              <w:spacing w:after="0" w:line="240" w:lineRule="auto"/>
              <w:rPr>
                <w:rFonts w:ascii="Times New Roman" w:eastAsia="Times New Roman" w:hAnsi="Times New Roman" w:cs="Times New Roman"/>
                <w:sz w:val="24"/>
                <w:szCs w:val="24"/>
                <w:lang w:eastAsia="ru-RU"/>
              </w:rPr>
            </w:pPr>
          </w:p>
        </w:tc>
        <w:tc>
          <w:tcPr>
            <w:tcW w:w="1104" w:type="dxa"/>
            <w:vMerge/>
            <w:tcBorders>
              <w:top w:val="single" w:sz="8" w:space="0" w:color="auto"/>
              <w:left w:val="single" w:sz="8" w:space="0" w:color="auto"/>
              <w:bottom w:val="single" w:sz="8" w:space="0" w:color="000000"/>
              <w:right w:val="single" w:sz="8" w:space="0" w:color="auto"/>
            </w:tcBorders>
            <w:vAlign w:val="center"/>
            <w:hideMark/>
          </w:tcPr>
          <w:p w:rsidR="0079369C" w:rsidRPr="0079369C" w:rsidRDefault="0079369C" w:rsidP="0079369C">
            <w:pPr>
              <w:spacing w:after="0" w:line="240" w:lineRule="auto"/>
              <w:rPr>
                <w:rFonts w:ascii="Times New Roman" w:eastAsia="Times New Roman" w:hAnsi="Times New Roman" w:cs="Times New Roman"/>
                <w:sz w:val="24"/>
                <w:szCs w:val="24"/>
                <w:lang w:eastAsia="ru-RU"/>
              </w:rPr>
            </w:pPr>
          </w:p>
        </w:tc>
        <w:tc>
          <w:tcPr>
            <w:tcW w:w="1121" w:type="dxa"/>
            <w:vMerge/>
            <w:tcBorders>
              <w:top w:val="single" w:sz="8" w:space="0" w:color="auto"/>
              <w:left w:val="single" w:sz="8" w:space="0" w:color="auto"/>
              <w:bottom w:val="single" w:sz="8" w:space="0" w:color="000000"/>
              <w:right w:val="single" w:sz="8" w:space="0" w:color="auto"/>
            </w:tcBorders>
            <w:vAlign w:val="center"/>
            <w:hideMark/>
          </w:tcPr>
          <w:p w:rsidR="0079369C" w:rsidRPr="0079369C" w:rsidRDefault="0079369C" w:rsidP="0079369C">
            <w:pPr>
              <w:spacing w:after="0" w:line="240" w:lineRule="auto"/>
              <w:rPr>
                <w:rFonts w:ascii="Times New Roman" w:eastAsia="Times New Roman" w:hAnsi="Times New Roman" w:cs="Times New Roman"/>
                <w:sz w:val="24"/>
                <w:szCs w:val="24"/>
                <w:lang w:eastAsia="ru-RU"/>
              </w:rPr>
            </w:pPr>
          </w:p>
        </w:tc>
        <w:tc>
          <w:tcPr>
            <w:tcW w:w="1126" w:type="dxa"/>
            <w:vMerge/>
            <w:tcBorders>
              <w:top w:val="single" w:sz="8" w:space="0" w:color="auto"/>
              <w:left w:val="single" w:sz="8" w:space="0" w:color="auto"/>
              <w:bottom w:val="single" w:sz="8" w:space="0" w:color="000000"/>
              <w:right w:val="single" w:sz="8" w:space="0" w:color="auto"/>
            </w:tcBorders>
            <w:vAlign w:val="center"/>
            <w:hideMark/>
          </w:tcPr>
          <w:p w:rsidR="0079369C" w:rsidRPr="0079369C" w:rsidRDefault="0079369C" w:rsidP="0079369C">
            <w:pPr>
              <w:spacing w:after="0" w:line="240" w:lineRule="auto"/>
              <w:rPr>
                <w:rFonts w:ascii="Times New Roman" w:eastAsia="Times New Roman" w:hAnsi="Times New Roman" w:cs="Times New Roman"/>
                <w:sz w:val="24"/>
                <w:szCs w:val="24"/>
                <w:lang w:eastAsia="ru-RU"/>
              </w:rPr>
            </w:pPr>
          </w:p>
        </w:tc>
        <w:tc>
          <w:tcPr>
            <w:tcW w:w="1021" w:type="dxa"/>
            <w:vMerge/>
            <w:tcBorders>
              <w:top w:val="single" w:sz="8" w:space="0" w:color="auto"/>
              <w:left w:val="single" w:sz="8" w:space="0" w:color="auto"/>
              <w:bottom w:val="single" w:sz="8" w:space="0" w:color="000000"/>
              <w:right w:val="single" w:sz="8" w:space="0" w:color="auto"/>
            </w:tcBorders>
            <w:vAlign w:val="center"/>
            <w:hideMark/>
          </w:tcPr>
          <w:p w:rsidR="0079369C" w:rsidRPr="0079369C" w:rsidRDefault="0079369C" w:rsidP="0079369C">
            <w:pPr>
              <w:spacing w:after="0" w:line="240" w:lineRule="auto"/>
              <w:rPr>
                <w:rFonts w:ascii="Times New Roman" w:eastAsia="Times New Roman" w:hAnsi="Times New Roman" w:cs="Times New Roman"/>
                <w:sz w:val="24"/>
                <w:szCs w:val="24"/>
                <w:lang w:eastAsia="ru-RU"/>
              </w:rPr>
            </w:pPr>
          </w:p>
        </w:tc>
      </w:tr>
      <w:tr w:rsidR="0079369C" w:rsidRPr="0079369C" w:rsidTr="00C5609F">
        <w:trPr>
          <w:trHeight w:val="380"/>
        </w:trPr>
        <w:tc>
          <w:tcPr>
            <w:tcW w:w="473" w:type="dxa"/>
            <w:tcBorders>
              <w:top w:val="nil"/>
              <w:left w:val="single" w:sz="8" w:space="0" w:color="auto"/>
              <w:bottom w:val="single" w:sz="4" w:space="0" w:color="auto"/>
              <w:right w:val="single" w:sz="8" w:space="0" w:color="auto"/>
            </w:tcBorders>
            <w:shd w:val="clear" w:color="auto" w:fill="auto"/>
            <w:vAlign w:val="bottom"/>
            <w:hideMark/>
          </w:tcPr>
          <w:p w:rsidR="0079369C" w:rsidRPr="0079369C" w:rsidRDefault="0079369C" w:rsidP="0079369C">
            <w:pPr>
              <w:spacing w:after="0" w:line="240" w:lineRule="auto"/>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 xml:space="preserve">1. </w:t>
            </w:r>
          </w:p>
        </w:tc>
        <w:tc>
          <w:tcPr>
            <w:tcW w:w="3882" w:type="dxa"/>
            <w:tcBorders>
              <w:top w:val="single" w:sz="8" w:space="0" w:color="auto"/>
              <w:left w:val="nil"/>
              <w:bottom w:val="single" w:sz="4" w:space="0" w:color="auto"/>
              <w:right w:val="single" w:sz="4" w:space="0" w:color="auto"/>
            </w:tcBorders>
            <w:shd w:val="clear" w:color="auto" w:fill="auto"/>
            <w:vAlign w:val="bottom"/>
            <w:hideMark/>
          </w:tcPr>
          <w:p w:rsidR="0079369C" w:rsidRPr="0079369C" w:rsidRDefault="0079369C" w:rsidP="0079369C">
            <w:pPr>
              <w:spacing w:after="0" w:line="240" w:lineRule="auto"/>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Коэффициент текущей ликвидности</w:t>
            </w:r>
          </w:p>
        </w:tc>
        <w:tc>
          <w:tcPr>
            <w:tcW w:w="1020" w:type="dxa"/>
            <w:tcBorders>
              <w:top w:val="nil"/>
              <w:left w:val="single" w:sz="4" w:space="0" w:color="auto"/>
              <w:bottom w:val="single" w:sz="4" w:space="0" w:color="auto"/>
              <w:right w:val="single" w:sz="8" w:space="0" w:color="auto"/>
            </w:tcBorders>
            <w:shd w:val="clear" w:color="auto" w:fill="auto"/>
            <w:vAlign w:val="bottom"/>
            <w:hideMark/>
          </w:tcPr>
          <w:p w:rsidR="0079369C" w:rsidRPr="0079369C" w:rsidRDefault="0079369C" w:rsidP="0079369C">
            <w:pPr>
              <w:spacing w:after="0" w:line="240" w:lineRule="auto"/>
              <w:jc w:val="right"/>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1,996</w:t>
            </w:r>
          </w:p>
        </w:tc>
        <w:tc>
          <w:tcPr>
            <w:tcW w:w="1104" w:type="dxa"/>
            <w:tcBorders>
              <w:top w:val="nil"/>
              <w:left w:val="nil"/>
              <w:bottom w:val="single" w:sz="4" w:space="0" w:color="auto"/>
              <w:right w:val="single" w:sz="8" w:space="0" w:color="auto"/>
            </w:tcBorders>
            <w:shd w:val="clear" w:color="auto" w:fill="auto"/>
            <w:vAlign w:val="bottom"/>
            <w:hideMark/>
          </w:tcPr>
          <w:p w:rsidR="0079369C" w:rsidRPr="0079369C" w:rsidRDefault="0079369C" w:rsidP="0079369C">
            <w:pPr>
              <w:spacing w:after="0" w:line="240" w:lineRule="auto"/>
              <w:jc w:val="right"/>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2,720</w:t>
            </w:r>
          </w:p>
        </w:tc>
        <w:tc>
          <w:tcPr>
            <w:tcW w:w="1121" w:type="dxa"/>
            <w:tcBorders>
              <w:top w:val="nil"/>
              <w:left w:val="nil"/>
              <w:bottom w:val="single" w:sz="4" w:space="0" w:color="auto"/>
              <w:right w:val="single" w:sz="8" w:space="0" w:color="auto"/>
            </w:tcBorders>
            <w:shd w:val="clear" w:color="auto" w:fill="auto"/>
            <w:vAlign w:val="bottom"/>
            <w:hideMark/>
          </w:tcPr>
          <w:p w:rsidR="0079369C" w:rsidRPr="0079369C" w:rsidRDefault="0079369C" w:rsidP="0079369C">
            <w:pPr>
              <w:spacing w:after="0" w:line="240" w:lineRule="auto"/>
              <w:jc w:val="right"/>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2,810</w:t>
            </w:r>
          </w:p>
        </w:tc>
        <w:tc>
          <w:tcPr>
            <w:tcW w:w="1126" w:type="dxa"/>
            <w:tcBorders>
              <w:top w:val="nil"/>
              <w:left w:val="nil"/>
              <w:bottom w:val="single" w:sz="4" w:space="0" w:color="auto"/>
              <w:right w:val="single" w:sz="8" w:space="0" w:color="auto"/>
            </w:tcBorders>
            <w:shd w:val="clear" w:color="auto" w:fill="auto"/>
            <w:vAlign w:val="bottom"/>
            <w:hideMark/>
          </w:tcPr>
          <w:p w:rsidR="0079369C" w:rsidRPr="0079369C" w:rsidRDefault="0079369C" w:rsidP="0079369C">
            <w:pPr>
              <w:spacing w:after="0" w:line="240" w:lineRule="auto"/>
              <w:jc w:val="right"/>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3,411</w:t>
            </w:r>
          </w:p>
        </w:tc>
        <w:tc>
          <w:tcPr>
            <w:tcW w:w="1021" w:type="dxa"/>
            <w:tcBorders>
              <w:top w:val="nil"/>
              <w:left w:val="nil"/>
              <w:bottom w:val="single" w:sz="4" w:space="0" w:color="auto"/>
              <w:right w:val="single" w:sz="8" w:space="0" w:color="auto"/>
            </w:tcBorders>
            <w:shd w:val="clear" w:color="auto" w:fill="auto"/>
            <w:vAlign w:val="bottom"/>
            <w:hideMark/>
          </w:tcPr>
          <w:p w:rsidR="0079369C" w:rsidRPr="0079369C" w:rsidRDefault="0079369C" w:rsidP="0079369C">
            <w:pPr>
              <w:spacing w:after="0" w:line="240" w:lineRule="auto"/>
              <w:jc w:val="right"/>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4,013</w:t>
            </w:r>
          </w:p>
        </w:tc>
      </w:tr>
      <w:tr w:rsidR="0079369C" w:rsidRPr="0079369C" w:rsidTr="00C5609F">
        <w:trPr>
          <w:trHeight w:val="380"/>
        </w:trPr>
        <w:tc>
          <w:tcPr>
            <w:tcW w:w="473" w:type="dxa"/>
            <w:tcBorders>
              <w:top w:val="nil"/>
              <w:left w:val="single" w:sz="8" w:space="0" w:color="auto"/>
              <w:bottom w:val="single" w:sz="4" w:space="0" w:color="auto"/>
              <w:right w:val="single" w:sz="8" w:space="0" w:color="auto"/>
            </w:tcBorders>
            <w:shd w:val="clear" w:color="auto" w:fill="auto"/>
            <w:vAlign w:val="bottom"/>
            <w:hideMark/>
          </w:tcPr>
          <w:p w:rsidR="0079369C" w:rsidRPr="0079369C" w:rsidRDefault="0079369C" w:rsidP="0079369C">
            <w:pPr>
              <w:spacing w:after="0" w:line="240" w:lineRule="auto"/>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2.</w:t>
            </w:r>
          </w:p>
        </w:tc>
        <w:tc>
          <w:tcPr>
            <w:tcW w:w="3882" w:type="dxa"/>
            <w:tcBorders>
              <w:top w:val="single" w:sz="4" w:space="0" w:color="auto"/>
              <w:left w:val="nil"/>
              <w:bottom w:val="single" w:sz="4" w:space="0" w:color="auto"/>
              <w:right w:val="single" w:sz="4" w:space="0" w:color="auto"/>
            </w:tcBorders>
            <w:shd w:val="clear" w:color="auto" w:fill="auto"/>
            <w:vAlign w:val="bottom"/>
            <w:hideMark/>
          </w:tcPr>
          <w:p w:rsidR="0079369C" w:rsidRPr="0079369C" w:rsidRDefault="0079369C" w:rsidP="0079369C">
            <w:pPr>
              <w:spacing w:after="0" w:line="240" w:lineRule="auto"/>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Промежуточный коэффициент ликвидности</w:t>
            </w:r>
          </w:p>
        </w:tc>
        <w:tc>
          <w:tcPr>
            <w:tcW w:w="1020" w:type="dxa"/>
            <w:tcBorders>
              <w:top w:val="nil"/>
              <w:left w:val="single" w:sz="4" w:space="0" w:color="auto"/>
              <w:bottom w:val="single" w:sz="4" w:space="0" w:color="auto"/>
              <w:right w:val="single" w:sz="8" w:space="0" w:color="auto"/>
            </w:tcBorders>
            <w:shd w:val="clear" w:color="auto" w:fill="auto"/>
            <w:vAlign w:val="bottom"/>
            <w:hideMark/>
          </w:tcPr>
          <w:p w:rsidR="0079369C" w:rsidRPr="0079369C" w:rsidRDefault="0079369C" w:rsidP="0079369C">
            <w:pPr>
              <w:spacing w:after="0" w:line="240" w:lineRule="auto"/>
              <w:jc w:val="right"/>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0,620</w:t>
            </w:r>
          </w:p>
        </w:tc>
        <w:tc>
          <w:tcPr>
            <w:tcW w:w="1104" w:type="dxa"/>
            <w:tcBorders>
              <w:top w:val="nil"/>
              <w:left w:val="nil"/>
              <w:bottom w:val="single" w:sz="4" w:space="0" w:color="auto"/>
              <w:right w:val="single" w:sz="8" w:space="0" w:color="auto"/>
            </w:tcBorders>
            <w:shd w:val="clear" w:color="auto" w:fill="auto"/>
            <w:vAlign w:val="bottom"/>
            <w:hideMark/>
          </w:tcPr>
          <w:p w:rsidR="0079369C" w:rsidRPr="0079369C" w:rsidRDefault="0079369C" w:rsidP="0079369C">
            <w:pPr>
              <w:spacing w:after="0" w:line="240" w:lineRule="auto"/>
              <w:jc w:val="right"/>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0,446</w:t>
            </w:r>
          </w:p>
        </w:tc>
        <w:tc>
          <w:tcPr>
            <w:tcW w:w="1121" w:type="dxa"/>
            <w:tcBorders>
              <w:top w:val="nil"/>
              <w:left w:val="nil"/>
              <w:bottom w:val="single" w:sz="4" w:space="0" w:color="auto"/>
              <w:right w:val="single" w:sz="8" w:space="0" w:color="auto"/>
            </w:tcBorders>
            <w:shd w:val="clear" w:color="auto" w:fill="auto"/>
            <w:vAlign w:val="bottom"/>
            <w:hideMark/>
          </w:tcPr>
          <w:p w:rsidR="0079369C" w:rsidRPr="0079369C" w:rsidRDefault="0079369C" w:rsidP="0079369C">
            <w:pPr>
              <w:spacing w:after="0" w:line="240" w:lineRule="auto"/>
              <w:jc w:val="right"/>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1,193</w:t>
            </w:r>
          </w:p>
        </w:tc>
        <w:tc>
          <w:tcPr>
            <w:tcW w:w="1126" w:type="dxa"/>
            <w:tcBorders>
              <w:top w:val="nil"/>
              <w:left w:val="nil"/>
              <w:bottom w:val="single" w:sz="4" w:space="0" w:color="auto"/>
              <w:right w:val="single" w:sz="8" w:space="0" w:color="auto"/>
            </w:tcBorders>
            <w:shd w:val="clear" w:color="auto" w:fill="auto"/>
            <w:vAlign w:val="bottom"/>
            <w:hideMark/>
          </w:tcPr>
          <w:p w:rsidR="0079369C" w:rsidRPr="0079369C" w:rsidRDefault="0079369C" w:rsidP="0079369C">
            <w:pPr>
              <w:spacing w:after="0" w:line="240" w:lineRule="auto"/>
              <w:jc w:val="right"/>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1,741</w:t>
            </w:r>
          </w:p>
        </w:tc>
        <w:tc>
          <w:tcPr>
            <w:tcW w:w="1021" w:type="dxa"/>
            <w:tcBorders>
              <w:top w:val="nil"/>
              <w:left w:val="nil"/>
              <w:bottom w:val="single" w:sz="4" w:space="0" w:color="auto"/>
              <w:right w:val="single" w:sz="8" w:space="0" w:color="auto"/>
            </w:tcBorders>
            <w:shd w:val="clear" w:color="auto" w:fill="auto"/>
            <w:vAlign w:val="bottom"/>
            <w:hideMark/>
          </w:tcPr>
          <w:p w:rsidR="0079369C" w:rsidRPr="0079369C" w:rsidRDefault="0079369C" w:rsidP="0079369C">
            <w:pPr>
              <w:spacing w:after="0" w:line="240" w:lineRule="auto"/>
              <w:jc w:val="right"/>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1,297</w:t>
            </w:r>
          </w:p>
        </w:tc>
      </w:tr>
      <w:tr w:rsidR="0079369C" w:rsidRPr="0079369C" w:rsidTr="00C5609F">
        <w:trPr>
          <w:trHeight w:val="380"/>
        </w:trPr>
        <w:tc>
          <w:tcPr>
            <w:tcW w:w="473" w:type="dxa"/>
            <w:tcBorders>
              <w:top w:val="nil"/>
              <w:left w:val="single" w:sz="8" w:space="0" w:color="auto"/>
              <w:bottom w:val="single" w:sz="4" w:space="0" w:color="auto"/>
              <w:right w:val="single" w:sz="8" w:space="0" w:color="auto"/>
            </w:tcBorders>
            <w:shd w:val="clear" w:color="auto" w:fill="auto"/>
            <w:vAlign w:val="bottom"/>
            <w:hideMark/>
          </w:tcPr>
          <w:p w:rsidR="0079369C" w:rsidRPr="0079369C" w:rsidRDefault="0079369C" w:rsidP="0079369C">
            <w:pPr>
              <w:spacing w:after="0" w:line="240" w:lineRule="auto"/>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3.</w:t>
            </w:r>
          </w:p>
        </w:tc>
        <w:tc>
          <w:tcPr>
            <w:tcW w:w="3882" w:type="dxa"/>
            <w:tcBorders>
              <w:top w:val="single" w:sz="4" w:space="0" w:color="auto"/>
              <w:left w:val="nil"/>
              <w:bottom w:val="single" w:sz="4" w:space="0" w:color="auto"/>
              <w:right w:val="single" w:sz="4" w:space="0" w:color="auto"/>
            </w:tcBorders>
            <w:shd w:val="clear" w:color="auto" w:fill="auto"/>
            <w:vAlign w:val="bottom"/>
            <w:hideMark/>
          </w:tcPr>
          <w:p w:rsidR="0079369C" w:rsidRPr="0079369C" w:rsidRDefault="0079369C" w:rsidP="0079369C">
            <w:pPr>
              <w:spacing w:after="0" w:line="240" w:lineRule="auto"/>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Коэффициент абсолютной ликвидности</w:t>
            </w:r>
          </w:p>
        </w:tc>
        <w:tc>
          <w:tcPr>
            <w:tcW w:w="1020" w:type="dxa"/>
            <w:tcBorders>
              <w:top w:val="nil"/>
              <w:left w:val="single" w:sz="4" w:space="0" w:color="auto"/>
              <w:bottom w:val="single" w:sz="4" w:space="0" w:color="auto"/>
              <w:right w:val="single" w:sz="8" w:space="0" w:color="auto"/>
            </w:tcBorders>
            <w:shd w:val="clear" w:color="auto" w:fill="auto"/>
            <w:vAlign w:val="bottom"/>
            <w:hideMark/>
          </w:tcPr>
          <w:p w:rsidR="0079369C" w:rsidRPr="0079369C" w:rsidRDefault="0079369C" w:rsidP="0079369C">
            <w:pPr>
              <w:spacing w:after="0" w:line="240" w:lineRule="auto"/>
              <w:jc w:val="right"/>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0,145</w:t>
            </w:r>
          </w:p>
        </w:tc>
        <w:tc>
          <w:tcPr>
            <w:tcW w:w="1104" w:type="dxa"/>
            <w:tcBorders>
              <w:top w:val="nil"/>
              <w:left w:val="nil"/>
              <w:bottom w:val="single" w:sz="4" w:space="0" w:color="auto"/>
              <w:right w:val="single" w:sz="8" w:space="0" w:color="auto"/>
            </w:tcBorders>
            <w:shd w:val="clear" w:color="auto" w:fill="auto"/>
            <w:vAlign w:val="bottom"/>
            <w:hideMark/>
          </w:tcPr>
          <w:p w:rsidR="0079369C" w:rsidRPr="0079369C" w:rsidRDefault="0079369C" w:rsidP="0079369C">
            <w:pPr>
              <w:spacing w:after="0" w:line="240" w:lineRule="auto"/>
              <w:jc w:val="right"/>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0,200</w:t>
            </w:r>
          </w:p>
        </w:tc>
        <w:tc>
          <w:tcPr>
            <w:tcW w:w="1121" w:type="dxa"/>
            <w:tcBorders>
              <w:top w:val="nil"/>
              <w:left w:val="nil"/>
              <w:bottom w:val="single" w:sz="4" w:space="0" w:color="auto"/>
              <w:right w:val="single" w:sz="8" w:space="0" w:color="auto"/>
            </w:tcBorders>
            <w:shd w:val="clear" w:color="auto" w:fill="auto"/>
            <w:vAlign w:val="bottom"/>
            <w:hideMark/>
          </w:tcPr>
          <w:p w:rsidR="0079369C" w:rsidRPr="0079369C" w:rsidRDefault="0079369C" w:rsidP="0079369C">
            <w:pPr>
              <w:spacing w:after="0" w:line="240" w:lineRule="auto"/>
              <w:jc w:val="right"/>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0,314</w:t>
            </w:r>
          </w:p>
        </w:tc>
        <w:tc>
          <w:tcPr>
            <w:tcW w:w="1126" w:type="dxa"/>
            <w:tcBorders>
              <w:top w:val="nil"/>
              <w:left w:val="nil"/>
              <w:bottom w:val="single" w:sz="4" w:space="0" w:color="auto"/>
              <w:right w:val="single" w:sz="8" w:space="0" w:color="auto"/>
            </w:tcBorders>
            <w:shd w:val="clear" w:color="auto" w:fill="auto"/>
            <w:vAlign w:val="bottom"/>
            <w:hideMark/>
          </w:tcPr>
          <w:p w:rsidR="0079369C" w:rsidRPr="0079369C" w:rsidRDefault="0079369C" w:rsidP="0079369C">
            <w:pPr>
              <w:spacing w:after="0" w:line="240" w:lineRule="auto"/>
              <w:jc w:val="right"/>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0,312</w:t>
            </w:r>
          </w:p>
        </w:tc>
        <w:tc>
          <w:tcPr>
            <w:tcW w:w="1021" w:type="dxa"/>
            <w:tcBorders>
              <w:top w:val="nil"/>
              <w:left w:val="nil"/>
              <w:bottom w:val="single" w:sz="4" w:space="0" w:color="auto"/>
              <w:right w:val="single" w:sz="8" w:space="0" w:color="auto"/>
            </w:tcBorders>
            <w:shd w:val="clear" w:color="auto" w:fill="auto"/>
            <w:vAlign w:val="bottom"/>
            <w:hideMark/>
          </w:tcPr>
          <w:p w:rsidR="0079369C" w:rsidRPr="0079369C" w:rsidRDefault="0079369C" w:rsidP="0079369C">
            <w:pPr>
              <w:spacing w:after="0" w:line="240" w:lineRule="auto"/>
              <w:jc w:val="right"/>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0,663</w:t>
            </w:r>
          </w:p>
        </w:tc>
      </w:tr>
      <w:tr w:rsidR="0079369C" w:rsidRPr="0079369C" w:rsidTr="00C5609F">
        <w:trPr>
          <w:trHeight w:val="398"/>
        </w:trPr>
        <w:tc>
          <w:tcPr>
            <w:tcW w:w="473" w:type="dxa"/>
            <w:tcBorders>
              <w:top w:val="nil"/>
              <w:left w:val="single" w:sz="8" w:space="0" w:color="auto"/>
              <w:bottom w:val="single" w:sz="8" w:space="0" w:color="auto"/>
              <w:right w:val="single" w:sz="8" w:space="0" w:color="auto"/>
            </w:tcBorders>
            <w:shd w:val="clear" w:color="auto" w:fill="auto"/>
            <w:vAlign w:val="bottom"/>
            <w:hideMark/>
          </w:tcPr>
          <w:p w:rsidR="0079369C" w:rsidRPr="0079369C" w:rsidRDefault="0079369C" w:rsidP="0079369C">
            <w:pPr>
              <w:spacing w:after="0" w:line="240" w:lineRule="auto"/>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 xml:space="preserve">4. </w:t>
            </w:r>
          </w:p>
        </w:tc>
        <w:tc>
          <w:tcPr>
            <w:tcW w:w="3882" w:type="dxa"/>
            <w:tcBorders>
              <w:top w:val="single" w:sz="4" w:space="0" w:color="auto"/>
              <w:left w:val="nil"/>
              <w:bottom w:val="single" w:sz="8" w:space="0" w:color="auto"/>
              <w:right w:val="single" w:sz="4" w:space="0" w:color="auto"/>
            </w:tcBorders>
            <w:shd w:val="clear" w:color="auto" w:fill="auto"/>
            <w:vAlign w:val="bottom"/>
            <w:hideMark/>
          </w:tcPr>
          <w:p w:rsidR="0079369C" w:rsidRPr="0079369C" w:rsidRDefault="0079369C" w:rsidP="0079369C">
            <w:pPr>
              <w:spacing w:after="0" w:line="240" w:lineRule="auto"/>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Удельный вес запасов и затрат</w:t>
            </w:r>
          </w:p>
        </w:tc>
        <w:tc>
          <w:tcPr>
            <w:tcW w:w="1020" w:type="dxa"/>
            <w:tcBorders>
              <w:top w:val="nil"/>
              <w:left w:val="single" w:sz="4" w:space="0" w:color="auto"/>
              <w:bottom w:val="single" w:sz="8" w:space="0" w:color="auto"/>
              <w:right w:val="single" w:sz="8" w:space="0" w:color="auto"/>
            </w:tcBorders>
            <w:shd w:val="clear" w:color="auto" w:fill="auto"/>
            <w:vAlign w:val="bottom"/>
            <w:hideMark/>
          </w:tcPr>
          <w:p w:rsidR="0079369C" w:rsidRPr="0079369C" w:rsidRDefault="0079369C" w:rsidP="0079369C">
            <w:pPr>
              <w:spacing w:after="0" w:line="240" w:lineRule="auto"/>
              <w:jc w:val="right"/>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1,376</w:t>
            </w:r>
          </w:p>
        </w:tc>
        <w:tc>
          <w:tcPr>
            <w:tcW w:w="1104" w:type="dxa"/>
            <w:tcBorders>
              <w:top w:val="nil"/>
              <w:left w:val="nil"/>
              <w:bottom w:val="single" w:sz="8" w:space="0" w:color="auto"/>
              <w:right w:val="single" w:sz="8" w:space="0" w:color="auto"/>
            </w:tcBorders>
            <w:shd w:val="clear" w:color="auto" w:fill="auto"/>
            <w:vAlign w:val="bottom"/>
            <w:hideMark/>
          </w:tcPr>
          <w:p w:rsidR="0079369C" w:rsidRPr="0079369C" w:rsidRDefault="0079369C" w:rsidP="0079369C">
            <w:pPr>
              <w:spacing w:after="0" w:line="240" w:lineRule="auto"/>
              <w:jc w:val="right"/>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2,275</w:t>
            </w:r>
          </w:p>
        </w:tc>
        <w:tc>
          <w:tcPr>
            <w:tcW w:w="1121" w:type="dxa"/>
            <w:tcBorders>
              <w:top w:val="nil"/>
              <w:left w:val="nil"/>
              <w:bottom w:val="single" w:sz="8" w:space="0" w:color="auto"/>
              <w:right w:val="single" w:sz="8" w:space="0" w:color="auto"/>
            </w:tcBorders>
            <w:shd w:val="clear" w:color="auto" w:fill="auto"/>
            <w:vAlign w:val="bottom"/>
            <w:hideMark/>
          </w:tcPr>
          <w:p w:rsidR="0079369C" w:rsidRPr="0079369C" w:rsidRDefault="0079369C" w:rsidP="0079369C">
            <w:pPr>
              <w:spacing w:after="0" w:line="240" w:lineRule="auto"/>
              <w:jc w:val="right"/>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1,618</w:t>
            </w:r>
          </w:p>
        </w:tc>
        <w:tc>
          <w:tcPr>
            <w:tcW w:w="1126" w:type="dxa"/>
            <w:tcBorders>
              <w:top w:val="nil"/>
              <w:left w:val="nil"/>
              <w:bottom w:val="single" w:sz="8" w:space="0" w:color="auto"/>
              <w:right w:val="single" w:sz="8" w:space="0" w:color="auto"/>
            </w:tcBorders>
            <w:shd w:val="clear" w:color="auto" w:fill="auto"/>
            <w:vAlign w:val="bottom"/>
            <w:hideMark/>
          </w:tcPr>
          <w:p w:rsidR="0079369C" w:rsidRPr="0079369C" w:rsidRDefault="0079369C" w:rsidP="0079369C">
            <w:pPr>
              <w:spacing w:after="0" w:line="240" w:lineRule="auto"/>
              <w:jc w:val="right"/>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1,670</w:t>
            </w:r>
          </w:p>
        </w:tc>
        <w:tc>
          <w:tcPr>
            <w:tcW w:w="1021" w:type="dxa"/>
            <w:tcBorders>
              <w:top w:val="nil"/>
              <w:left w:val="nil"/>
              <w:bottom w:val="single" w:sz="8" w:space="0" w:color="auto"/>
              <w:right w:val="single" w:sz="8" w:space="0" w:color="auto"/>
            </w:tcBorders>
            <w:shd w:val="clear" w:color="auto" w:fill="auto"/>
            <w:vAlign w:val="bottom"/>
            <w:hideMark/>
          </w:tcPr>
          <w:p w:rsidR="0079369C" w:rsidRPr="0079369C" w:rsidRDefault="0079369C" w:rsidP="0079369C">
            <w:pPr>
              <w:spacing w:after="0" w:line="240" w:lineRule="auto"/>
              <w:jc w:val="right"/>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4"/>
                <w:szCs w:val="24"/>
                <w:lang w:eastAsia="ru-RU"/>
              </w:rPr>
              <w:t>2,717</w:t>
            </w:r>
          </w:p>
        </w:tc>
      </w:tr>
    </w:tbl>
    <w:p w:rsidR="0079369C" w:rsidRPr="0079369C" w:rsidRDefault="0079369C" w:rsidP="0079369C">
      <w:pPr>
        <w:spacing w:after="0" w:line="360" w:lineRule="auto"/>
        <w:ind w:firstLine="709"/>
        <w:jc w:val="both"/>
        <w:rPr>
          <w:rFonts w:ascii="Times New Roman" w:eastAsia="Times New Roman" w:hAnsi="Times New Roman" w:cs="Times New Roman"/>
          <w:sz w:val="28"/>
          <w:szCs w:val="28"/>
          <w:lang w:eastAsia="ru-RU"/>
        </w:rPr>
      </w:pPr>
    </w:p>
    <w:p w:rsidR="0079369C" w:rsidRPr="0079369C" w:rsidRDefault="0079369C" w:rsidP="0079369C">
      <w:pPr>
        <w:spacing w:after="0" w:line="360" w:lineRule="auto"/>
        <w:ind w:firstLine="709"/>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 xml:space="preserve">Таблица </w:t>
      </w:r>
      <w:r w:rsidR="00E7576A">
        <w:rPr>
          <w:rFonts w:ascii="Times New Roman" w:eastAsia="Times New Roman" w:hAnsi="Times New Roman" w:cs="Times New Roman"/>
          <w:sz w:val="28"/>
          <w:szCs w:val="28"/>
          <w:lang w:eastAsia="ru-RU"/>
        </w:rPr>
        <w:t>6</w:t>
      </w:r>
      <w:r w:rsidRPr="0079369C">
        <w:rPr>
          <w:rFonts w:ascii="Times New Roman" w:eastAsia="Times New Roman" w:hAnsi="Times New Roman" w:cs="Times New Roman"/>
          <w:sz w:val="28"/>
          <w:szCs w:val="28"/>
          <w:lang w:eastAsia="ru-RU"/>
        </w:rPr>
        <w:t xml:space="preserve"> позволяет оценить ликвидность данного предприятия. </w:t>
      </w:r>
      <w:r w:rsidRPr="0079369C">
        <w:rPr>
          <w:rFonts w:ascii="Times New Roman" w:eastAsia="Times New Roman" w:hAnsi="Times New Roman" w:cs="Times New Roman"/>
          <w:bCs/>
          <w:iCs/>
          <w:sz w:val="28"/>
          <w:szCs w:val="28"/>
          <w:lang w:eastAsia="ru-RU"/>
        </w:rPr>
        <w:t>Коэффициент текущей ликвидности</w:t>
      </w:r>
      <w:r w:rsidRPr="0079369C">
        <w:rPr>
          <w:rFonts w:ascii="Times New Roman" w:eastAsia="Times New Roman" w:hAnsi="Times New Roman" w:cs="Times New Roman"/>
          <w:sz w:val="28"/>
          <w:szCs w:val="28"/>
          <w:lang w:eastAsia="ru-RU"/>
        </w:rPr>
        <w:t xml:space="preserve"> характеризует степень покрытия оборотных активов оборотными пассивами, и применяется для оценки способности предприятия выполнить свои краткосрочные обязательства. Данный показатель дает общую оценку ликвидности активов, показывая, сколько рублей текущих активов предприятия приходится на один рубль текущих обязательств. На начало года 1,966 рублей текущих активов приходится на 1 рубль текущих обязательств, в 1 квартале 2,720 рублей, во 2 квартале 2,810 рублей, в 3 квартале 3,410 рублей, в 4 квартале 4,013 рублей. Изменение  показателей ликвидности  показаны на рисунке 1</w:t>
      </w:r>
      <w:r w:rsidR="00E7576A">
        <w:rPr>
          <w:rFonts w:ascii="Times New Roman" w:eastAsia="Times New Roman" w:hAnsi="Times New Roman" w:cs="Times New Roman"/>
          <w:sz w:val="28"/>
          <w:szCs w:val="28"/>
          <w:lang w:eastAsia="ru-RU"/>
        </w:rPr>
        <w:t>3</w:t>
      </w:r>
      <w:r w:rsidRPr="0079369C">
        <w:rPr>
          <w:rFonts w:ascii="Times New Roman" w:eastAsia="Times New Roman" w:hAnsi="Times New Roman" w:cs="Times New Roman"/>
          <w:sz w:val="28"/>
          <w:szCs w:val="28"/>
          <w:lang w:eastAsia="ru-RU"/>
        </w:rPr>
        <w:t xml:space="preserve">. </w:t>
      </w:r>
    </w:p>
    <w:p w:rsidR="0079369C" w:rsidRDefault="00AB395B" w:rsidP="00AB395B">
      <w:pPr>
        <w:spacing w:after="0" w:line="360" w:lineRule="auto"/>
        <w:jc w:val="both"/>
        <w:rPr>
          <w:rFonts w:ascii="Times New Roman" w:eastAsia="Times New Roman" w:hAnsi="Times New Roman" w:cs="Times New Roman"/>
          <w:sz w:val="28"/>
          <w:szCs w:val="28"/>
          <w:lang w:eastAsia="ru-RU"/>
        </w:rPr>
      </w:pPr>
      <w:r>
        <w:rPr>
          <w:noProof/>
          <w:lang w:eastAsia="ru-RU"/>
        </w:rPr>
        <w:lastRenderedPageBreak/>
        <w:drawing>
          <wp:inline distT="0" distB="0" distL="0" distR="0">
            <wp:extent cx="5876925" cy="3019425"/>
            <wp:effectExtent l="0" t="0" r="9525" b="9525"/>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AB395B" w:rsidRPr="0079369C" w:rsidRDefault="00AB395B" w:rsidP="0079369C">
      <w:pPr>
        <w:spacing w:after="0" w:line="360" w:lineRule="auto"/>
        <w:ind w:firstLine="709"/>
        <w:jc w:val="both"/>
        <w:rPr>
          <w:rFonts w:ascii="Times New Roman" w:eastAsia="Times New Roman" w:hAnsi="Times New Roman" w:cs="Times New Roman"/>
          <w:sz w:val="28"/>
          <w:szCs w:val="28"/>
          <w:lang w:eastAsia="ru-RU"/>
        </w:rPr>
      </w:pPr>
    </w:p>
    <w:p w:rsidR="0079369C" w:rsidRPr="0079369C" w:rsidRDefault="0079369C" w:rsidP="000864D9">
      <w:pPr>
        <w:spacing w:after="0" w:line="360" w:lineRule="auto"/>
        <w:ind w:firstLine="709"/>
        <w:jc w:val="center"/>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Рисунок 1</w:t>
      </w:r>
      <w:r w:rsidR="00E7576A">
        <w:rPr>
          <w:rFonts w:ascii="Times New Roman" w:eastAsia="Times New Roman" w:hAnsi="Times New Roman" w:cs="Times New Roman"/>
          <w:sz w:val="28"/>
          <w:szCs w:val="28"/>
          <w:lang w:eastAsia="ru-RU"/>
        </w:rPr>
        <w:t>3 -  Динамика п</w:t>
      </w:r>
      <w:r w:rsidRPr="0079369C">
        <w:rPr>
          <w:rFonts w:ascii="Times New Roman" w:eastAsia="Times New Roman" w:hAnsi="Times New Roman" w:cs="Times New Roman"/>
          <w:sz w:val="28"/>
          <w:szCs w:val="28"/>
          <w:lang w:eastAsia="ru-RU"/>
        </w:rPr>
        <w:t>оказател</w:t>
      </w:r>
      <w:r w:rsidR="00E7576A">
        <w:rPr>
          <w:rFonts w:ascii="Times New Roman" w:eastAsia="Times New Roman" w:hAnsi="Times New Roman" w:cs="Times New Roman"/>
          <w:sz w:val="28"/>
          <w:szCs w:val="28"/>
          <w:lang w:eastAsia="ru-RU"/>
        </w:rPr>
        <w:t>ей</w:t>
      </w:r>
      <w:r w:rsidRPr="0079369C">
        <w:rPr>
          <w:rFonts w:ascii="Times New Roman" w:eastAsia="Times New Roman" w:hAnsi="Times New Roman" w:cs="Times New Roman"/>
          <w:sz w:val="28"/>
          <w:szCs w:val="28"/>
          <w:lang w:eastAsia="ru-RU"/>
        </w:rPr>
        <w:t xml:space="preserve"> ликвидности</w:t>
      </w:r>
    </w:p>
    <w:p w:rsidR="000864D9" w:rsidRDefault="000864D9" w:rsidP="0079369C">
      <w:pPr>
        <w:spacing w:after="0" w:line="360" w:lineRule="auto"/>
        <w:ind w:firstLine="709"/>
        <w:jc w:val="both"/>
        <w:rPr>
          <w:rFonts w:ascii="Times New Roman" w:eastAsia="Times New Roman" w:hAnsi="Times New Roman" w:cs="Times New Roman"/>
          <w:sz w:val="28"/>
          <w:szCs w:val="28"/>
          <w:lang w:eastAsia="ru-RU"/>
        </w:rPr>
      </w:pPr>
    </w:p>
    <w:p w:rsidR="0079369C" w:rsidRPr="0079369C" w:rsidRDefault="0079369C" w:rsidP="0079369C">
      <w:pPr>
        <w:spacing w:after="0" w:line="360" w:lineRule="auto"/>
        <w:ind w:firstLine="709"/>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В целом, полученные значения свидетельствуют о том, что предприятие достаточно платежеспособно, средств, которые могут быть использованы для погашения текущих обязательств в течение ближайшего периода времени, хватает.</w:t>
      </w:r>
    </w:p>
    <w:p w:rsidR="0079369C" w:rsidRPr="0079369C" w:rsidRDefault="0079369C" w:rsidP="0079369C">
      <w:pPr>
        <w:spacing w:after="0" w:line="360" w:lineRule="auto"/>
        <w:ind w:firstLine="709"/>
        <w:jc w:val="both"/>
        <w:rPr>
          <w:rFonts w:ascii="Times New Roman" w:eastAsia="Times New Roman" w:hAnsi="Times New Roman" w:cs="Times New Roman"/>
          <w:sz w:val="24"/>
          <w:szCs w:val="24"/>
          <w:lang w:eastAsia="ru-RU"/>
        </w:rPr>
      </w:pPr>
      <w:r w:rsidRPr="0079369C">
        <w:rPr>
          <w:rFonts w:ascii="Times New Roman" w:eastAsia="Times New Roman" w:hAnsi="Times New Roman" w:cs="Times New Roman"/>
          <w:sz w:val="28"/>
          <w:szCs w:val="28"/>
          <w:lang w:eastAsia="ru-RU"/>
        </w:rPr>
        <w:t>Коэффициент промежуточной ликвидности характеризует ту часть текущих обязательств, которая может быть погашена за счет наличности, краткосрочной дебиторской задолженности и финансовых вложений. По смысловому назначению показатель аналогичен коэффициенту текущей ликвидности; однако исчисляется по более узкому кругу текущих активов, когда из расчета исключена наименее ликвидная их часть – производственные запасы. На анализируемом предприятии данный показатель на начало года составляет 0,62, в 1 квартале - 0,446,  во 2 квартале – 1,193, в 3 квартале – 1,741,  в 4 квартале – 1,297. Норма для этого показателя</w:t>
      </w:r>
      <w:r w:rsidRPr="0079369C">
        <w:rPr>
          <w:rFonts w:ascii="Times New Roman" w:eastAsia="Times New Roman" w:hAnsi="Times New Roman" w:cs="Times New Roman"/>
          <w:sz w:val="28"/>
          <w:szCs w:val="28"/>
          <w:u w:val="single"/>
          <w:lang w:eastAsia="ru-RU"/>
        </w:rPr>
        <w:t xml:space="preserve"> </w:t>
      </w:r>
      <w:r w:rsidRPr="0079369C">
        <w:rPr>
          <w:rFonts w:ascii="Times New Roman" w:eastAsia="Times New Roman" w:hAnsi="Times New Roman" w:cs="Times New Roman"/>
          <w:sz w:val="28"/>
          <w:szCs w:val="28"/>
          <w:lang w:eastAsia="ru-RU"/>
        </w:rPr>
        <w:t>&gt; 0,5.</w:t>
      </w:r>
    </w:p>
    <w:p w:rsidR="0079369C" w:rsidRPr="0079369C" w:rsidRDefault="0079369C" w:rsidP="00E7576A">
      <w:pPr>
        <w:spacing w:after="0" w:line="360" w:lineRule="auto"/>
        <w:ind w:firstLine="709"/>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bCs/>
          <w:sz w:val="28"/>
          <w:szCs w:val="28"/>
          <w:lang w:eastAsia="ru-RU"/>
        </w:rPr>
        <w:t>Коэффициент абсолютной ликвидности</w:t>
      </w:r>
      <w:r w:rsidRPr="0079369C">
        <w:rPr>
          <w:rFonts w:ascii="Times New Roman" w:eastAsia="Times New Roman" w:hAnsi="Times New Roman" w:cs="Times New Roman"/>
          <w:sz w:val="28"/>
          <w:szCs w:val="28"/>
          <w:lang w:eastAsia="ru-RU"/>
        </w:rPr>
        <w:t xml:space="preserve"> характеризует способность предприятия погашать краткосрочные обязательства за счёт денежных средств, средств на расчетных счетах и краткосрочных финансовых вложений, то </w:t>
      </w:r>
      <w:r w:rsidR="00AB395B" w:rsidRPr="0079369C">
        <w:rPr>
          <w:rFonts w:ascii="Times New Roman" w:eastAsia="Times New Roman" w:hAnsi="Times New Roman" w:cs="Times New Roman"/>
          <w:sz w:val="28"/>
          <w:szCs w:val="28"/>
          <w:lang w:eastAsia="ru-RU"/>
        </w:rPr>
        <w:t>есть показывает</w:t>
      </w:r>
      <w:r w:rsidRPr="0079369C">
        <w:rPr>
          <w:rFonts w:ascii="Times New Roman" w:eastAsia="Times New Roman" w:hAnsi="Times New Roman" w:cs="Times New Roman"/>
          <w:sz w:val="28"/>
          <w:szCs w:val="28"/>
          <w:lang w:eastAsia="ru-RU"/>
        </w:rPr>
        <w:t xml:space="preserve">, какую часть краткосрочных обязательств предприятие может </w:t>
      </w:r>
      <w:r w:rsidRPr="0079369C">
        <w:rPr>
          <w:rFonts w:ascii="Times New Roman" w:eastAsia="Times New Roman" w:hAnsi="Times New Roman" w:cs="Times New Roman"/>
          <w:sz w:val="28"/>
          <w:szCs w:val="28"/>
          <w:lang w:eastAsia="ru-RU"/>
        </w:rPr>
        <w:lastRenderedPageBreak/>
        <w:t xml:space="preserve">погасить немедленно. Чем выше показатель, тем лучше платежеспособность предприятия. На рассматриваемом предприятии наблюдается тенденция роста  коэффициента абсолютной ликвидности с 0,145 до 0,663. </w:t>
      </w:r>
    </w:p>
    <w:p w:rsidR="0079369C" w:rsidRPr="0079369C" w:rsidRDefault="0079369C" w:rsidP="0079369C">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Удельный вес запасов и затрат в структуре краткосрочных обязательств характеризует обеспеченность предприятия запасами для ведения хозяйственной деятельности и своевременного погашения срочных обязательств предприятия. Данный показатель достаточно высок на протяжении 201</w:t>
      </w:r>
      <w:r w:rsidR="00AB395B">
        <w:rPr>
          <w:rFonts w:ascii="Times New Roman" w:eastAsia="Times New Roman" w:hAnsi="Times New Roman" w:cs="Times New Roman"/>
          <w:sz w:val="28"/>
          <w:szCs w:val="28"/>
          <w:lang w:eastAsia="ru-RU"/>
        </w:rPr>
        <w:t>6</w:t>
      </w:r>
      <w:r w:rsidRPr="0079369C">
        <w:rPr>
          <w:rFonts w:ascii="Times New Roman" w:eastAsia="Times New Roman" w:hAnsi="Times New Roman" w:cs="Times New Roman"/>
          <w:sz w:val="28"/>
          <w:szCs w:val="28"/>
          <w:lang w:eastAsia="ru-RU"/>
        </w:rPr>
        <w:t xml:space="preserve"> года, что позволяет сделать вывод о том, что предприятие обеспечено оборотными средствами и обладает возможностью погашения краткосрочной задолженности.</w:t>
      </w:r>
    </w:p>
    <w:p w:rsidR="0079369C" w:rsidRPr="0079369C" w:rsidRDefault="0079369C" w:rsidP="0079369C">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Оценка ликвидности предприятия свидетельствует, что данное предприятие достаточно платежеспособно, может покрыть свои обязательства.</w:t>
      </w:r>
    </w:p>
    <w:p w:rsidR="0079369C" w:rsidRPr="0079369C" w:rsidRDefault="0079369C" w:rsidP="0079369C">
      <w:pPr>
        <w:spacing w:after="0" w:line="240" w:lineRule="auto"/>
        <w:rPr>
          <w:rFonts w:ascii="Times New Roman" w:eastAsia="Times New Roman" w:hAnsi="Times New Roman" w:cs="Times New Roman"/>
          <w:sz w:val="24"/>
          <w:szCs w:val="24"/>
          <w:lang w:eastAsia="ru-RU"/>
        </w:rPr>
      </w:pPr>
    </w:p>
    <w:p w:rsidR="0079369C" w:rsidRPr="0079369C" w:rsidRDefault="0079369C" w:rsidP="0077082F">
      <w:pPr>
        <w:spacing w:after="0" w:line="360" w:lineRule="auto"/>
        <w:ind w:firstLine="709"/>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2.5 Оценка показателей финансовой устойчивости</w:t>
      </w:r>
      <w:r w:rsidR="0077082F" w:rsidRPr="0077082F">
        <w:rPr>
          <w:rFonts w:ascii="Times New Roman" w:eastAsia="Times New Roman" w:hAnsi="Times New Roman" w:cs="Times New Roman"/>
          <w:iCs/>
          <w:sz w:val="28"/>
          <w:szCs w:val="24"/>
          <w:lang w:eastAsia="ru-RU"/>
        </w:rPr>
        <w:t xml:space="preserve"> </w:t>
      </w:r>
      <w:r w:rsidR="00EA7280">
        <w:rPr>
          <w:rFonts w:ascii="Times New Roman" w:eastAsia="Times New Roman" w:hAnsi="Times New Roman" w:cs="Times New Roman"/>
          <w:iCs/>
          <w:sz w:val="28"/>
          <w:szCs w:val="24"/>
          <w:lang w:eastAsia="ru-RU"/>
        </w:rPr>
        <w:t>ООО «КЗТМ»</w:t>
      </w:r>
      <w:r w:rsidR="0077082F" w:rsidRPr="0079369C">
        <w:rPr>
          <w:rFonts w:ascii="Times New Roman" w:eastAsia="Times New Roman" w:hAnsi="Times New Roman" w:cs="Times New Roman"/>
          <w:iCs/>
          <w:sz w:val="28"/>
          <w:szCs w:val="28"/>
          <w:lang w:eastAsia="ru-RU"/>
        </w:rPr>
        <w:tab/>
      </w:r>
    </w:p>
    <w:p w:rsidR="0079369C" w:rsidRPr="0079369C" w:rsidRDefault="0079369C" w:rsidP="0079369C">
      <w:pPr>
        <w:spacing w:after="0" w:line="360" w:lineRule="auto"/>
        <w:ind w:firstLine="851"/>
        <w:jc w:val="both"/>
        <w:rPr>
          <w:rFonts w:ascii="Times New Roman" w:eastAsia="Times New Roman" w:hAnsi="Times New Roman" w:cs="Times New Roman"/>
          <w:b/>
          <w:bCs/>
          <w:sz w:val="28"/>
          <w:szCs w:val="28"/>
          <w:lang w:eastAsia="ru-RU"/>
        </w:rPr>
      </w:pPr>
    </w:p>
    <w:p w:rsidR="0079369C" w:rsidRPr="0079369C" w:rsidRDefault="0079369C" w:rsidP="0079369C">
      <w:pPr>
        <w:spacing w:after="0" w:line="360" w:lineRule="auto"/>
        <w:ind w:firstLine="851"/>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bCs/>
          <w:sz w:val="28"/>
          <w:szCs w:val="28"/>
          <w:lang w:eastAsia="ru-RU"/>
        </w:rPr>
        <w:t>Финансовая устойчивость</w:t>
      </w:r>
      <w:r w:rsidRPr="0079369C">
        <w:rPr>
          <w:rFonts w:ascii="Times New Roman" w:eastAsia="Times New Roman" w:hAnsi="Times New Roman" w:cs="Times New Roman"/>
          <w:sz w:val="28"/>
          <w:szCs w:val="28"/>
          <w:lang w:eastAsia="ru-RU"/>
        </w:rPr>
        <w:t xml:space="preserve"> — составная часть общей устойчивости предприятия, сбалансированность финансовых потоков, наличие средств, позволяющих организации поддерживать свою деятельность в течение определенного периода времени, в том числе обслуживая полученные кредиты и производя продукцию. Финансовая устойчивость есть прогноз показателя платежеспособности в длительном промежутке времени. Для того, чтобы анализировать финансовую устойчивость предприятия, используются определенные показатели. (Таблица </w:t>
      </w:r>
      <w:r w:rsidR="00E7576A">
        <w:rPr>
          <w:rFonts w:ascii="Times New Roman" w:eastAsia="Times New Roman" w:hAnsi="Times New Roman" w:cs="Times New Roman"/>
          <w:sz w:val="28"/>
          <w:szCs w:val="28"/>
          <w:lang w:eastAsia="ru-RU"/>
        </w:rPr>
        <w:t>7</w:t>
      </w:r>
      <w:r w:rsidRPr="0079369C">
        <w:rPr>
          <w:rFonts w:ascii="Times New Roman" w:eastAsia="Times New Roman" w:hAnsi="Times New Roman" w:cs="Times New Roman"/>
          <w:sz w:val="28"/>
          <w:szCs w:val="28"/>
          <w:lang w:eastAsia="ru-RU"/>
        </w:rPr>
        <w:t>)</w:t>
      </w:r>
    </w:p>
    <w:p w:rsidR="00E7576A" w:rsidRDefault="00E7576A" w:rsidP="0079369C">
      <w:pPr>
        <w:spacing w:after="0" w:line="240" w:lineRule="auto"/>
        <w:ind w:firstLine="851"/>
        <w:rPr>
          <w:rFonts w:ascii="Times New Roman" w:eastAsia="Times New Roman" w:hAnsi="Times New Roman" w:cs="Times New Roman"/>
          <w:sz w:val="28"/>
          <w:szCs w:val="28"/>
          <w:lang w:eastAsia="ru-RU"/>
        </w:rPr>
      </w:pPr>
    </w:p>
    <w:p w:rsidR="00E7576A" w:rsidRDefault="00E7576A" w:rsidP="0079369C">
      <w:pPr>
        <w:spacing w:after="0" w:line="240" w:lineRule="auto"/>
        <w:ind w:firstLine="851"/>
        <w:rPr>
          <w:rFonts w:ascii="Times New Roman" w:eastAsia="Times New Roman" w:hAnsi="Times New Roman" w:cs="Times New Roman"/>
          <w:sz w:val="28"/>
          <w:szCs w:val="28"/>
          <w:lang w:eastAsia="ru-RU"/>
        </w:rPr>
      </w:pPr>
    </w:p>
    <w:p w:rsidR="00E7576A" w:rsidRDefault="00E7576A" w:rsidP="0079369C">
      <w:pPr>
        <w:spacing w:after="0" w:line="240" w:lineRule="auto"/>
        <w:ind w:firstLine="851"/>
        <w:rPr>
          <w:rFonts w:ascii="Times New Roman" w:eastAsia="Times New Roman" w:hAnsi="Times New Roman" w:cs="Times New Roman"/>
          <w:sz w:val="28"/>
          <w:szCs w:val="28"/>
          <w:lang w:eastAsia="ru-RU"/>
        </w:rPr>
      </w:pPr>
    </w:p>
    <w:p w:rsidR="00E7576A" w:rsidRDefault="00E7576A" w:rsidP="0079369C">
      <w:pPr>
        <w:spacing w:after="0" w:line="240" w:lineRule="auto"/>
        <w:ind w:firstLine="851"/>
        <w:rPr>
          <w:rFonts w:ascii="Times New Roman" w:eastAsia="Times New Roman" w:hAnsi="Times New Roman" w:cs="Times New Roman"/>
          <w:sz w:val="28"/>
          <w:szCs w:val="28"/>
          <w:lang w:eastAsia="ru-RU"/>
        </w:rPr>
      </w:pPr>
    </w:p>
    <w:p w:rsidR="00E7576A" w:rsidRDefault="00E7576A" w:rsidP="0079369C">
      <w:pPr>
        <w:spacing w:after="0" w:line="240" w:lineRule="auto"/>
        <w:ind w:firstLine="851"/>
        <w:rPr>
          <w:rFonts w:ascii="Times New Roman" w:eastAsia="Times New Roman" w:hAnsi="Times New Roman" w:cs="Times New Roman"/>
          <w:sz w:val="28"/>
          <w:szCs w:val="28"/>
          <w:lang w:eastAsia="ru-RU"/>
        </w:rPr>
      </w:pPr>
    </w:p>
    <w:p w:rsidR="000864D9" w:rsidRDefault="000864D9" w:rsidP="0079369C">
      <w:pPr>
        <w:spacing w:after="0" w:line="240" w:lineRule="auto"/>
        <w:ind w:firstLine="851"/>
        <w:rPr>
          <w:rFonts w:ascii="Times New Roman" w:eastAsia="Times New Roman" w:hAnsi="Times New Roman" w:cs="Times New Roman"/>
          <w:sz w:val="28"/>
          <w:szCs w:val="28"/>
          <w:lang w:eastAsia="ru-RU"/>
        </w:rPr>
      </w:pPr>
    </w:p>
    <w:p w:rsidR="000864D9" w:rsidRDefault="000864D9" w:rsidP="0079369C">
      <w:pPr>
        <w:spacing w:after="0" w:line="240" w:lineRule="auto"/>
        <w:ind w:firstLine="851"/>
        <w:rPr>
          <w:rFonts w:ascii="Times New Roman" w:eastAsia="Times New Roman" w:hAnsi="Times New Roman" w:cs="Times New Roman"/>
          <w:sz w:val="28"/>
          <w:szCs w:val="28"/>
          <w:lang w:eastAsia="ru-RU"/>
        </w:rPr>
      </w:pPr>
    </w:p>
    <w:p w:rsidR="000864D9" w:rsidRDefault="000864D9" w:rsidP="0079369C">
      <w:pPr>
        <w:spacing w:after="0" w:line="240" w:lineRule="auto"/>
        <w:ind w:firstLine="851"/>
        <w:rPr>
          <w:rFonts w:ascii="Times New Roman" w:eastAsia="Times New Roman" w:hAnsi="Times New Roman" w:cs="Times New Roman"/>
          <w:sz w:val="28"/>
          <w:szCs w:val="28"/>
          <w:lang w:eastAsia="ru-RU"/>
        </w:rPr>
      </w:pPr>
    </w:p>
    <w:p w:rsidR="000864D9" w:rsidRDefault="000864D9" w:rsidP="0079369C">
      <w:pPr>
        <w:spacing w:after="0" w:line="240" w:lineRule="auto"/>
        <w:ind w:firstLine="851"/>
        <w:rPr>
          <w:rFonts w:ascii="Times New Roman" w:eastAsia="Times New Roman" w:hAnsi="Times New Roman" w:cs="Times New Roman"/>
          <w:sz w:val="28"/>
          <w:szCs w:val="28"/>
          <w:lang w:eastAsia="ru-RU"/>
        </w:rPr>
      </w:pPr>
    </w:p>
    <w:p w:rsidR="000864D9" w:rsidRDefault="000864D9" w:rsidP="0079369C">
      <w:pPr>
        <w:spacing w:after="0" w:line="240" w:lineRule="auto"/>
        <w:ind w:firstLine="851"/>
        <w:rPr>
          <w:rFonts w:ascii="Times New Roman" w:eastAsia="Times New Roman" w:hAnsi="Times New Roman" w:cs="Times New Roman"/>
          <w:sz w:val="28"/>
          <w:szCs w:val="28"/>
          <w:lang w:eastAsia="ru-RU"/>
        </w:rPr>
      </w:pPr>
    </w:p>
    <w:p w:rsidR="000864D9" w:rsidRDefault="000864D9" w:rsidP="0079369C">
      <w:pPr>
        <w:spacing w:after="0" w:line="240" w:lineRule="auto"/>
        <w:ind w:firstLine="851"/>
        <w:rPr>
          <w:rFonts w:ascii="Times New Roman" w:eastAsia="Times New Roman" w:hAnsi="Times New Roman" w:cs="Times New Roman"/>
          <w:sz w:val="28"/>
          <w:szCs w:val="28"/>
          <w:lang w:eastAsia="ru-RU"/>
        </w:rPr>
      </w:pPr>
    </w:p>
    <w:p w:rsidR="0079369C" w:rsidRPr="0079369C" w:rsidRDefault="0079369C" w:rsidP="0079369C">
      <w:pPr>
        <w:spacing w:after="0" w:line="240" w:lineRule="auto"/>
        <w:ind w:firstLine="851"/>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lastRenderedPageBreak/>
        <w:t xml:space="preserve">Таблица </w:t>
      </w:r>
      <w:r w:rsidR="00E7576A">
        <w:rPr>
          <w:rFonts w:ascii="Times New Roman" w:eastAsia="Times New Roman" w:hAnsi="Times New Roman" w:cs="Times New Roman"/>
          <w:sz w:val="28"/>
          <w:szCs w:val="28"/>
          <w:lang w:eastAsia="ru-RU"/>
        </w:rPr>
        <w:t>7</w:t>
      </w:r>
      <w:r w:rsidRPr="0079369C">
        <w:rPr>
          <w:rFonts w:ascii="Times New Roman" w:eastAsia="Times New Roman" w:hAnsi="Times New Roman" w:cs="Times New Roman"/>
          <w:sz w:val="28"/>
          <w:szCs w:val="28"/>
          <w:lang w:eastAsia="ru-RU"/>
        </w:rPr>
        <w:t xml:space="preserve"> -  Оценка показателей финансовой устойчивости</w:t>
      </w:r>
    </w:p>
    <w:p w:rsidR="0079369C" w:rsidRPr="0079369C" w:rsidRDefault="0079369C" w:rsidP="0079369C">
      <w:pPr>
        <w:spacing w:after="0" w:line="240" w:lineRule="auto"/>
        <w:rPr>
          <w:rFonts w:ascii="Times New Roman" w:eastAsia="Times New Roman" w:hAnsi="Times New Roman" w:cs="Times New Roman"/>
          <w:sz w:val="28"/>
          <w:szCs w:val="28"/>
          <w:lang w:eastAsia="ru-RU"/>
        </w:rPr>
      </w:pPr>
    </w:p>
    <w:tbl>
      <w:tblPr>
        <w:tblW w:w="9590" w:type="dxa"/>
        <w:tblInd w:w="98" w:type="dxa"/>
        <w:tblLook w:val="04A0" w:firstRow="1" w:lastRow="0" w:firstColumn="1" w:lastColumn="0" w:noHBand="0" w:noVBand="1"/>
      </w:tblPr>
      <w:tblGrid>
        <w:gridCol w:w="456"/>
        <w:gridCol w:w="3271"/>
        <w:gridCol w:w="841"/>
        <w:gridCol w:w="1008"/>
        <w:gridCol w:w="898"/>
        <w:gridCol w:w="898"/>
        <w:gridCol w:w="1162"/>
        <w:gridCol w:w="1056"/>
      </w:tblGrid>
      <w:tr w:rsidR="0079369C" w:rsidRPr="0079369C" w:rsidTr="004B24EB">
        <w:trPr>
          <w:trHeight w:val="434"/>
        </w:trPr>
        <w:tc>
          <w:tcPr>
            <w:tcW w:w="456" w:type="dxa"/>
            <w:tcBorders>
              <w:top w:val="single" w:sz="8" w:space="0" w:color="auto"/>
              <w:left w:val="single" w:sz="8" w:space="0" w:color="auto"/>
              <w:bottom w:val="nil"/>
              <w:right w:val="single" w:sz="8" w:space="0" w:color="auto"/>
            </w:tcBorders>
            <w:shd w:val="clear" w:color="auto" w:fill="auto"/>
            <w:noWrap/>
            <w:vAlign w:val="bottom"/>
            <w:hideMark/>
          </w:tcPr>
          <w:p w:rsidR="0079369C" w:rsidRPr="0079369C" w:rsidRDefault="0079369C" w:rsidP="0079369C">
            <w:pPr>
              <w:spacing w:after="0" w:line="240" w:lineRule="auto"/>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N</w:t>
            </w:r>
          </w:p>
        </w:tc>
        <w:tc>
          <w:tcPr>
            <w:tcW w:w="3271" w:type="dxa"/>
            <w:tcBorders>
              <w:top w:val="single" w:sz="8" w:space="0" w:color="auto"/>
              <w:left w:val="nil"/>
              <w:bottom w:val="nil"/>
              <w:right w:val="nil"/>
            </w:tcBorders>
            <w:shd w:val="clear" w:color="auto" w:fill="auto"/>
            <w:noWrap/>
            <w:vAlign w:val="bottom"/>
            <w:hideMark/>
          </w:tcPr>
          <w:p w:rsidR="0079369C" w:rsidRPr="0079369C" w:rsidRDefault="0079369C" w:rsidP="0079369C">
            <w:pPr>
              <w:spacing w:after="0" w:line="240" w:lineRule="auto"/>
              <w:jc w:val="center"/>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Показатель</w:t>
            </w:r>
          </w:p>
        </w:tc>
        <w:tc>
          <w:tcPr>
            <w:tcW w:w="841" w:type="dxa"/>
            <w:tcBorders>
              <w:top w:val="single" w:sz="8" w:space="0" w:color="auto"/>
              <w:left w:val="nil"/>
              <w:bottom w:val="nil"/>
              <w:right w:val="nil"/>
            </w:tcBorders>
            <w:shd w:val="clear" w:color="auto" w:fill="auto"/>
            <w:noWrap/>
            <w:vAlign w:val="bottom"/>
            <w:hideMark/>
          </w:tcPr>
          <w:p w:rsidR="0079369C" w:rsidRPr="0079369C" w:rsidRDefault="0079369C" w:rsidP="0079369C">
            <w:pPr>
              <w:spacing w:after="0" w:line="240" w:lineRule="auto"/>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 </w:t>
            </w:r>
          </w:p>
        </w:tc>
        <w:tc>
          <w:tcPr>
            <w:tcW w:w="1008" w:type="dxa"/>
            <w:vMerge w:val="restart"/>
            <w:tcBorders>
              <w:top w:val="single" w:sz="8" w:space="0" w:color="auto"/>
              <w:left w:val="single" w:sz="8" w:space="0" w:color="auto"/>
              <w:bottom w:val="single" w:sz="8" w:space="0" w:color="000000"/>
              <w:right w:val="single" w:sz="8" w:space="0" w:color="auto"/>
            </w:tcBorders>
            <w:shd w:val="clear" w:color="auto" w:fill="auto"/>
            <w:vAlign w:val="bottom"/>
            <w:hideMark/>
          </w:tcPr>
          <w:p w:rsidR="0079369C" w:rsidRPr="0079369C" w:rsidRDefault="0079369C" w:rsidP="00AB395B">
            <w:pPr>
              <w:spacing w:after="0" w:line="240" w:lineRule="auto"/>
              <w:jc w:val="both"/>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На начало 201</w:t>
            </w:r>
            <w:r w:rsidR="00AB395B">
              <w:rPr>
                <w:rFonts w:ascii="Times New Roman" w:eastAsia="Times New Roman" w:hAnsi="Times New Roman" w:cs="Times New Roman"/>
                <w:sz w:val="20"/>
                <w:szCs w:val="20"/>
                <w:lang w:eastAsia="ru-RU"/>
              </w:rPr>
              <w:t>6</w:t>
            </w:r>
            <w:r w:rsidRPr="0079369C">
              <w:rPr>
                <w:rFonts w:ascii="Times New Roman" w:eastAsia="Times New Roman" w:hAnsi="Times New Roman" w:cs="Times New Roman"/>
                <w:sz w:val="20"/>
                <w:szCs w:val="20"/>
                <w:lang w:eastAsia="ru-RU"/>
              </w:rPr>
              <w:t xml:space="preserve"> года</w:t>
            </w:r>
          </w:p>
        </w:tc>
        <w:tc>
          <w:tcPr>
            <w:tcW w:w="898" w:type="dxa"/>
            <w:vMerge w:val="restart"/>
            <w:tcBorders>
              <w:top w:val="single" w:sz="8" w:space="0" w:color="auto"/>
              <w:left w:val="single" w:sz="8" w:space="0" w:color="auto"/>
              <w:bottom w:val="single" w:sz="8" w:space="0" w:color="000000"/>
              <w:right w:val="single" w:sz="8" w:space="0" w:color="auto"/>
            </w:tcBorders>
            <w:shd w:val="clear" w:color="auto" w:fill="auto"/>
            <w:vAlign w:val="bottom"/>
            <w:hideMark/>
          </w:tcPr>
          <w:p w:rsidR="0079369C" w:rsidRPr="0079369C" w:rsidRDefault="0079369C" w:rsidP="00AB395B">
            <w:pPr>
              <w:spacing w:after="0" w:line="240" w:lineRule="auto"/>
              <w:jc w:val="center"/>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на 31 марта 201</w:t>
            </w:r>
            <w:r w:rsidR="00AB395B">
              <w:rPr>
                <w:rFonts w:ascii="Times New Roman" w:eastAsia="Times New Roman" w:hAnsi="Times New Roman" w:cs="Times New Roman"/>
                <w:sz w:val="20"/>
                <w:szCs w:val="20"/>
                <w:lang w:eastAsia="ru-RU"/>
              </w:rPr>
              <w:t>6</w:t>
            </w:r>
            <w:r w:rsidRPr="0079369C">
              <w:rPr>
                <w:rFonts w:ascii="Times New Roman" w:eastAsia="Times New Roman" w:hAnsi="Times New Roman" w:cs="Times New Roman"/>
                <w:sz w:val="20"/>
                <w:szCs w:val="20"/>
                <w:lang w:eastAsia="ru-RU"/>
              </w:rPr>
              <w:t xml:space="preserve"> года</w:t>
            </w:r>
          </w:p>
        </w:tc>
        <w:tc>
          <w:tcPr>
            <w:tcW w:w="898" w:type="dxa"/>
            <w:vMerge w:val="restart"/>
            <w:tcBorders>
              <w:top w:val="single" w:sz="8" w:space="0" w:color="auto"/>
              <w:left w:val="single" w:sz="8" w:space="0" w:color="auto"/>
              <w:bottom w:val="single" w:sz="8" w:space="0" w:color="000000"/>
              <w:right w:val="single" w:sz="8" w:space="0" w:color="auto"/>
            </w:tcBorders>
            <w:shd w:val="clear" w:color="auto" w:fill="auto"/>
            <w:vAlign w:val="bottom"/>
            <w:hideMark/>
          </w:tcPr>
          <w:p w:rsidR="0079369C" w:rsidRPr="0079369C" w:rsidRDefault="0079369C" w:rsidP="00AB395B">
            <w:pPr>
              <w:spacing w:after="0" w:line="240" w:lineRule="auto"/>
              <w:jc w:val="center"/>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на 30 июня 201</w:t>
            </w:r>
            <w:r w:rsidR="00AB395B">
              <w:rPr>
                <w:rFonts w:ascii="Times New Roman" w:eastAsia="Times New Roman" w:hAnsi="Times New Roman" w:cs="Times New Roman"/>
                <w:sz w:val="20"/>
                <w:szCs w:val="20"/>
                <w:lang w:eastAsia="ru-RU"/>
              </w:rPr>
              <w:t>6</w:t>
            </w:r>
            <w:r w:rsidRPr="0079369C">
              <w:rPr>
                <w:rFonts w:ascii="Times New Roman" w:eastAsia="Times New Roman" w:hAnsi="Times New Roman" w:cs="Times New Roman"/>
                <w:sz w:val="20"/>
                <w:szCs w:val="20"/>
                <w:lang w:eastAsia="ru-RU"/>
              </w:rPr>
              <w:t xml:space="preserve"> года</w:t>
            </w:r>
          </w:p>
        </w:tc>
        <w:tc>
          <w:tcPr>
            <w:tcW w:w="1162" w:type="dxa"/>
            <w:vMerge w:val="restart"/>
            <w:tcBorders>
              <w:top w:val="single" w:sz="8" w:space="0" w:color="auto"/>
              <w:left w:val="single" w:sz="8" w:space="0" w:color="auto"/>
              <w:bottom w:val="single" w:sz="8" w:space="0" w:color="000000"/>
              <w:right w:val="single" w:sz="8" w:space="0" w:color="auto"/>
            </w:tcBorders>
            <w:shd w:val="clear" w:color="auto" w:fill="auto"/>
            <w:vAlign w:val="bottom"/>
            <w:hideMark/>
          </w:tcPr>
          <w:p w:rsidR="0079369C" w:rsidRPr="0079369C" w:rsidRDefault="0079369C" w:rsidP="00AB395B">
            <w:pPr>
              <w:spacing w:after="0" w:line="240" w:lineRule="auto"/>
              <w:jc w:val="center"/>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на 30 сентября 201</w:t>
            </w:r>
            <w:r w:rsidR="00AB395B">
              <w:rPr>
                <w:rFonts w:ascii="Times New Roman" w:eastAsia="Times New Roman" w:hAnsi="Times New Roman" w:cs="Times New Roman"/>
                <w:sz w:val="20"/>
                <w:szCs w:val="20"/>
                <w:lang w:eastAsia="ru-RU"/>
              </w:rPr>
              <w:t>6</w:t>
            </w:r>
            <w:r w:rsidRPr="0079369C">
              <w:rPr>
                <w:rFonts w:ascii="Times New Roman" w:eastAsia="Times New Roman" w:hAnsi="Times New Roman" w:cs="Times New Roman"/>
                <w:sz w:val="20"/>
                <w:szCs w:val="20"/>
                <w:lang w:eastAsia="ru-RU"/>
              </w:rPr>
              <w:t xml:space="preserve"> года</w:t>
            </w:r>
          </w:p>
        </w:tc>
        <w:tc>
          <w:tcPr>
            <w:tcW w:w="1056" w:type="dxa"/>
            <w:vMerge w:val="restart"/>
            <w:tcBorders>
              <w:top w:val="single" w:sz="8" w:space="0" w:color="auto"/>
              <w:left w:val="single" w:sz="8" w:space="0" w:color="auto"/>
              <w:bottom w:val="single" w:sz="8" w:space="0" w:color="000000"/>
              <w:right w:val="single" w:sz="8" w:space="0" w:color="auto"/>
            </w:tcBorders>
            <w:shd w:val="clear" w:color="auto" w:fill="auto"/>
            <w:vAlign w:val="bottom"/>
            <w:hideMark/>
          </w:tcPr>
          <w:p w:rsidR="0079369C" w:rsidRPr="0079369C" w:rsidRDefault="0079369C" w:rsidP="00AB395B">
            <w:pPr>
              <w:spacing w:after="0" w:line="240" w:lineRule="auto"/>
              <w:jc w:val="center"/>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на  31 декабря 201</w:t>
            </w:r>
            <w:r w:rsidR="00AB395B">
              <w:rPr>
                <w:rFonts w:ascii="Times New Roman" w:eastAsia="Times New Roman" w:hAnsi="Times New Roman" w:cs="Times New Roman"/>
                <w:sz w:val="20"/>
                <w:szCs w:val="20"/>
                <w:lang w:eastAsia="ru-RU"/>
              </w:rPr>
              <w:t>6</w:t>
            </w:r>
            <w:r w:rsidRPr="0079369C">
              <w:rPr>
                <w:rFonts w:ascii="Times New Roman" w:eastAsia="Times New Roman" w:hAnsi="Times New Roman" w:cs="Times New Roman"/>
                <w:sz w:val="20"/>
                <w:szCs w:val="20"/>
                <w:lang w:eastAsia="ru-RU"/>
              </w:rPr>
              <w:t xml:space="preserve"> года</w:t>
            </w:r>
          </w:p>
        </w:tc>
      </w:tr>
      <w:tr w:rsidR="0079369C" w:rsidRPr="0079369C" w:rsidTr="004B24EB">
        <w:trPr>
          <w:trHeight w:val="434"/>
        </w:trPr>
        <w:tc>
          <w:tcPr>
            <w:tcW w:w="456" w:type="dxa"/>
            <w:tcBorders>
              <w:top w:val="nil"/>
              <w:left w:val="single" w:sz="8" w:space="0" w:color="auto"/>
              <w:bottom w:val="nil"/>
              <w:right w:val="single" w:sz="8" w:space="0" w:color="auto"/>
            </w:tcBorders>
            <w:shd w:val="clear" w:color="auto" w:fill="auto"/>
            <w:noWrap/>
            <w:vAlign w:val="bottom"/>
            <w:hideMark/>
          </w:tcPr>
          <w:p w:rsidR="0079369C" w:rsidRPr="0079369C" w:rsidRDefault="0079369C" w:rsidP="0079369C">
            <w:pPr>
              <w:spacing w:after="0" w:line="240" w:lineRule="auto"/>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пп</w:t>
            </w:r>
          </w:p>
        </w:tc>
        <w:tc>
          <w:tcPr>
            <w:tcW w:w="3271" w:type="dxa"/>
            <w:tcBorders>
              <w:top w:val="nil"/>
              <w:left w:val="nil"/>
              <w:bottom w:val="nil"/>
              <w:right w:val="nil"/>
            </w:tcBorders>
            <w:shd w:val="clear" w:color="auto" w:fill="auto"/>
            <w:noWrap/>
            <w:vAlign w:val="bottom"/>
            <w:hideMark/>
          </w:tcPr>
          <w:p w:rsidR="0079369C" w:rsidRPr="0079369C" w:rsidRDefault="0079369C" w:rsidP="0079369C">
            <w:pPr>
              <w:spacing w:after="0" w:line="240" w:lineRule="auto"/>
              <w:jc w:val="center"/>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 </w:t>
            </w:r>
          </w:p>
        </w:tc>
        <w:tc>
          <w:tcPr>
            <w:tcW w:w="841" w:type="dxa"/>
            <w:tcBorders>
              <w:top w:val="nil"/>
              <w:left w:val="nil"/>
              <w:bottom w:val="nil"/>
              <w:right w:val="nil"/>
            </w:tcBorders>
            <w:shd w:val="clear" w:color="auto" w:fill="auto"/>
            <w:noWrap/>
            <w:vAlign w:val="bottom"/>
            <w:hideMark/>
          </w:tcPr>
          <w:p w:rsidR="0079369C" w:rsidRPr="0079369C" w:rsidRDefault="0079369C" w:rsidP="0079369C">
            <w:pPr>
              <w:spacing w:after="0" w:line="240" w:lineRule="auto"/>
              <w:rPr>
                <w:rFonts w:ascii="Times New Roman" w:eastAsia="Times New Roman" w:hAnsi="Times New Roman" w:cs="Times New Roman"/>
                <w:sz w:val="20"/>
                <w:szCs w:val="20"/>
                <w:lang w:eastAsia="ru-RU"/>
              </w:rPr>
            </w:pPr>
          </w:p>
        </w:tc>
        <w:tc>
          <w:tcPr>
            <w:tcW w:w="1008" w:type="dxa"/>
            <w:vMerge/>
            <w:tcBorders>
              <w:top w:val="single" w:sz="8" w:space="0" w:color="auto"/>
              <w:left w:val="single" w:sz="8" w:space="0" w:color="auto"/>
              <w:bottom w:val="single" w:sz="8" w:space="0" w:color="000000"/>
              <w:right w:val="single" w:sz="8" w:space="0" w:color="auto"/>
            </w:tcBorders>
            <w:vAlign w:val="center"/>
            <w:hideMark/>
          </w:tcPr>
          <w:p w:rsidR="0079369C" w:rsidRPr="0079369C" w:rsidRDefault="0079369C" w:rsidP="0079369C">
            <w:pPr>
              <w:spacing w:after="0" w:line="240" w:lineRule="auto"/>
              <w:rPr>
                <w:rFonts w:ascii="Times New Roman" w:eastAsia="Times New Roman" w:hAnsi="Times New Roman" w:cs="Times New Roman"/>
                <w:sz w:val="20"/>
                <w:szCs w:val="20"/>
                <w:lang w:eastAsia="ru-RU"/>
              </w:rPr>
            </w:pPr>
          </w:p>
        </w:tc>
        <w:tc>
          <w:tcPr>
            <w:tcW w:w="898" w:type="dxa"/>
            <w:vMerge/>
            <w:tcBorders>
              <w:top w:val="single" w:sz="8" w:space="0" w:color="auto"/>
              <w:left w:val="single" w:sz="8" w:space="0" w:color="auto"/>
              <w:bottom w:val="single" w:sz="8" w:space="0" w:color="000000"/>
              <w:right w:val="single" w:sz="8" w:space="0" w:color="auto"/>
            </w:tcBorders>
            <w:vAlign w:val="center"/>
            <w:hideMark/>
          </w:tcPr>
          <w:p w:rsidR="0079369C" w:rsidRPr="0079369C" w:rsidRDefault="0079369C" w:rsidP="0079369C">
            <w:pPr>
              <w:spacing w:after="0" w:line="240" w:lineRule="auto"/>
              <w:rPr>
                <w:rFonts w:ascii="Times New Roman" w:eastAsia="Times New Roman" w:hAnsi="Times New Roman" w:cs="Times New Roman"/>
                <w:sz w:val="20"/>
                <w:szCs w:val="20"/>
                <w:lang w:eastAsia="ru-RU"/>
              </w:rPr>
            </w:pPr>
          </w:p>
        </w:tc>
        <w:tc>
          <w:tcPr>
            <w:tcW w:w="898" w:type="dxa"/>
            <w:vMerge/>
            <w:tcBorders>
              <w:top w:val="single" w:sz="8" w:space="0" w:color="auto"/>
              <w:left w:val="single" w:sz="8" w:space="0" w:color="auto"/>
              <w:bottom w:val="single" w:sz="8" w:space="0" w:color="000000"/>
              <w:right w:val="single" w:sz="8" w:space="0" w:color="auto"/>
            </w:tcBorders>
            <w:vAlign w:val="center"/>
            <w:hideMark/>
          </w:tcPr>
          <w:p w:rsidR="0079369C" w:rsidRPr="0079369C" w:rsidRDefault="0079369C" w:rsidP="0079369C">
            <w:pPr>
              <w:spacing w:after="0" w:line="240" w:lineRule="auto"/>
              <w:rPr>
                <w:rFonts w:ascii="Times New Roman" w:eastAsia="Times New Roman" w:hAnsi="Times New Roman" w:cs="Times New Roman"/>
                <w:sz w:val="20"/>
                <w:szCs w:val="20"/>
                <w:lang w:eastAsia="ru-RU"/>
              </w:rPr>
            </w:pPr>
          </w:p>
        </w:tc>
        <w:tc>
          <w:tcPr>
            <w:tcW w:w="1162" w:type="dxa"/>
            <w:vMerge/>
            <w:tcBorders>
              <w:top w:val="single" w:sz="8" w:space="0" w:color="auto"/>
              <w:left w:val="single" w:sz="8" w:space="0" w:color="auto"/>
              <w:bottom w:val="single" w:sz="8" w:space="0" w:color="000000"/>
              <w:right w:val="single" w:sz="8" w:space="0" w:color="auto"/>
            </w:tcBorders>
            <w:vAlign w:val="center"/>
            <w:hideMark/>
          </w:tcPr>
          <w:p w:rsidR="0079369C" w:rsidRPr="0079369C" w:rsidRDefault="0079369C" w:rsidP="0079369C">
            <w:pPr>
              <w:spacing w:after="0" w:line="240" w:lineRule="auto"/>
              <w:rPr>
                <w:rFonts w:ascii="Times New Roman" w:eastAsia="Times New Roman" w:hAnsi="Times New Roman" w:cs="Times New Roman"/>
                <w:sz w:val="20"/>
                <w:szCs w:val="20"/>
                <w:lang w:eastAsia="ru-RU"/>
              </w:rPr>
            </w:pPr>
          </w:p>
        </w:tc>
        <w:tc>
          <w:tcPr>
            <w:tcW w:w="1056" w:type="dxa"/>
            <w:vMerge/>
            <w:tcBorders>
              <w:top w:val="single" w:sz="8" w:space="0" w:color="auto"/>
              <w:left w:val="single" w:sz="8" w:space="0" w:color="auto"/>
              <w:bottom w:val="single" w:sz="8" w:space="0" w:color="000000"/>
              <w:right w:val="single" w:sz="8" w:space="0" w:color="auto"/>
            </w:tcBorders>
            <w:vAlign w:val="center"/>
            <w:hideMark/>
          </w:tcPr>
          <w:p w:rsidR="0079369C" w:rsidRPr="0079369C" w:rsidRDefault="0079369C" w:rsidP="0079369C">
            <w:pPr>
              <w:spacing w:after="0" w:line="240" w:lineRule="auto"/>
              <w:rPr>
                <w:rFonts w:ascii="Times New Roman" w:eastAsia="Times New Roman" w:hAnsi="Times New Roman" w:cs="Times New Roman"/>
                <w:sz w:val="20"/>
                <w:szCs w:val="20"/>
                <w:lang w:eastAsia="ru-RU"/>
              </w:rPr>
            </w:pPr>
          </w:p>
        </w:tc>
      </w:tr>
      <w:tr w:rsidR="0079369C" w:rsidRPr="0079369C" w:rsidTr="004B24EB">
        <w:trPr>
          <w:trHeight w:val="456"/>
        </w:trPr>
        <w:tc>
          <w:tcPr>
            <w:tcW w:w="456" w:type="dxa"/>
            <w:tcBorders>
              <w:top w:val="nil"/>
              <w:left w:val="single" w:sz="8" w:space="0" w:color="auto"/>
              <w:bottom w:val="single" w:sz="8" w:space="0" w:color="auto"/>
              <w:right w:val="single" w:sz="8" w:space="0" w:color="auto"/>
            </w:tcBorders>
            <w:shd w:val="clear" w:color="auto" w:fill="auto"/>
            <w:noWrap/>
            <w:vAlign w:val="bottom"/>
            <w:hideMark/>
          </w:tcPr>
          <w:p w:rsidR="0079369C" w:rsidRPr="0079369C" w:rsidRDefault="0079369C" w:rsidP="0079369C">
            <w:pPr>
              <w:spacing w:after="0" w:line="240" w:lineRule="auto"/>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 </w:t>
            </w:r>
          </w:p>
        </w:tc>
        <w:tc>
          <w:tcPr>
            <w:tcW w:w="3271" w:type="dxa"/>
            <w:tcBorders>
              <w:top w:val="nil"/>
              <w:left w:val="nil"/>
              <w:bottom w:val="single" w:sz="8" w:space="0" w:color="auto"/>
              <w:right w:val="nil"/>
            </w:tcBorders>
            <w:shd w:val="clear" w:color="auto" w:fill="auto"/>
            <w:noWrap/>
            <w:vAlign w:val="bottom"/>
            <w:hideMark/>
          </w:tcPr>
          <w:p w:rsidR="0079369C" w:rsidRPr="0079369C" w:rsidRDefault="0079369C" w:rsidP="0079369C">
            <w:pPr>
              <w:spacing w:after="0" w:line="240" w:lineRule="auto"/>
              <w:jc w:val="center"/>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 </w:t>
            </w:r>
          </w:p>
        </w:tc>
        <w:tc>
          <w:tcPr>
            <w:tcW w:w="841" w:type="dxa"/>
            <w:tcBorders>
              <w:top w:val="nil"/>
              <w:left w:val="nil"/>
              <w:bottom w:val="single" w:sz="8" w:space="0" w:color="auto"/>
              <w:right w:val="nil"/>
            </w:tcBorders>
            <w:shd w:val="clear" w:color="auto" w:fill="auto"/>
            <w:noWrap/>
            <w:vAlign w:val="bottom"/>
            <w:hideMark/>
          </w:tcPr>
          <w:p w:rsidR="0079369C" w:rsidRPr="0079369C" w:rsidRDefault="0079369C" w:rsidP="0079369C">
            <w:pPr>
              <w:spacing w:after="0" w:line="240" w:lineRule="auto"/>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 </w:t>
            </w:r>
          </w:p>
        </w:tc>
        <w:tc>
          <w:tcPr>
            <w:tcW w:w="1008" w:type="dxa"/>
            <w:vMerge/>
            <w:tcBorders>
              <w:top w:val="single" w:sz="8" w:space="0" w:color="auto"/>
              <w:left w:val="single" w:sz="8" w:space="0" w:color="auto"/>
              <w:bottom w:val="single" w:sz="8" w:space="0" w:color="auto"/>
              <w:right w:val="single" w:sz="8" w:space="0" w:color="auto"/>
            </w:tcBorders>
            <w:vAlign w:val="center"/>
            <w:hideMark/>
          </w:tcPr>
          <w:p w:rsidR="0079369C" w:rsidRPr="0079369C" w:rsidRDefault="0079369C" w:rsidP="0079369C">
            <w:pPr>
              <w:spacing w:after="0" w:line="240" w:lineRule="auto"/>
              <w:rPr>
                <w:rFonts w:ascii="Times New Roman" w:eastAsia="Times New Roman" w:hAnsi="Times New Roman" w:cs="Times New Roman"/>
                <w:sz w:val="20"/>
                <w:szCs w:val="20"/>
                <w:lang w:eastAsia="ru-RU"/>
              </w:rPr>
            </w:pPr>
          </w:p>
        </w:tc>
        <w:tc>
          <w:tcPr>
            <w:tcW w:w="898" w:type="dxa"/>
            <w:vMerge/>
            <w:tcBorders>
              <w:top w:val="single" w:sz="8" w:space="0" w:color="auto"/>
              <w:left w:val="single" w:sz="8" w:space="0" w:color="auto"/>
              <w:bottom w:val="single" w:sz="8" w:space="0" w:color="auto"/>
              <w:right w:val="single" w:sz="8" w:space="0" w:color="auto"/>
            </w:tcBorders>
            <w:vAlign w:val="center"/>
            <w:hideMark/>
          </w:tcPr>
          <w:p w:rsidR="0079369C" w:rsidRPr="0079369C" w:rsidRDefault="0079369C" w:rsidP="0079369C">
            <w:pPr>
              <w:spacing w:after="0" w:line="240" w:lineRule="auto"/>
              <w:rPr>
                <w:rFonts w:ascii="Times New Roman" w:eastAsia="Times New Roman" w:hAnsi="Times New Roman" w:cs="Times New Roman"/>
                <w:sz w:val="20"/>
                <w:szCs w:val="20"/>
                <w:lang w:eastAsia="ru-RU"/>
              </w:rPr>
            </w:pPr>
          </w:p>
        </w:tc>
        <w:tc>
          <w:tcPr>
            <w:tcW w:w="898" w:type="dxa"/>
            <w:vMerge/>
            <w:tcBorders>
              <w:top w:val="single" w:sz="8" w:space="0" w:color="auto"/>
              <w:left w:val="single" w:sz="8" w:space="0" w:color="auto"/>
              <w:bottom w:val="single" w:sz="8" w:space="0" w:color="auto"/>
              <w:right w:val="single" w:sz="8" w:space="0" w:color="auto"/>
            </w:tcBorders>
            <w:vAlign w:val="center"/>
            <w:hideMark/>
          </w:tcPr>
          <w:p w:rsidR="0079369C" w:rsidRPr="0079369C" w:rsidRDefault="0079369C" w:rsidP="0079369C">
            <w:pPr>
              <w:spacing w:after="0" w:line="240" w:lineRule="auto"/>
              <w:rPr>
                <w:rFonts w:ascii="Times New Roman" w:eastAsia="Times New Roman" w:hAnsi="Times New Roman" w:cs="Times New Roman"/>
                <w:sz w:val="20"/>
                <w:szCs w:val="20"/>
                <w:lang w:eastAsia="ru-RU"/>
              </w:rPr>
            </w:pPr>
          </w:p>
        </w:tc>
        <w:tc>
          <w:tcPr>
            <w:tcW w:w="1162" w:type="dxa"/>
            <w:vMerge/>
            <w:tcBorders>
              <w:top w:val="single" w:sz="8" w:space="0" w:color="auto"/>
              <w:left w:val="single" w:sz="8" w:space="0" w:color="auto"/>
              <w:bottom w:val="single" w:sz="8" w:space="0" w:color="auto"/>
              <w:right w:val="single" w:sz="8" w:space="0" w:color="auto"/>
            </w:tcBorders>
            <w:vAlign w:val="center"/>
            <w:hideMark/>
          </w:tcPr>
          <w:p w:rsidR="0079369C" w:rsidRPr="0079369C" w:rsidRDefault="0079369C" w:rsidP="0079369C">
            <w:pPr>
              <w:spacing w:after="0" w:line="240" w:lineRule="auto"/>
              <w:rPr>
                <w:rFonts w:ascii="Times New Roman" w:eastAsia="Times New Roman" w:hAnsi="Times New Roman" w:cs="Times New Roman"/>
                <w:sz w:val="20"/>
                <w:szCs w:val="20"/>
                <w:lang w:eastAsia="ru-RU"/>
              </w:rPr>
            </w:pPr>
          </w:p>
        </w:tc>
        <w:tc>
          <w:tcPr>
            <w:tcW w:w="1056" w:type="dxa"/>
            <w:vMerge/>
            <w:tcBorders>
              <w:top w:val="single" w:sz="8" w:space="0" w:color="auto"/>
              <w:left w:val="single" w:sz="8" w:space="0" w:color="auto"/>
              <w:bottom w:val="single" w:sz="8" w:space="0" w:color="auto"/>
              <w:right w:val="single" w:sz="8" w:space="0" w:color="auto"/>
            </w:tcBorders>
            <w:vAlign w:val="center"/>
            <w:hideMark/>
          </w:tcPr>
          <w:p w:rsidR="0079369C" w:rsidRPr="0079369C" w:rsidRDefault="0079369C" w:rsidP="0079369C">
            <w:pPr>
              <w:spacing w:after="0" w:line="240" w:lineRule="auto"/>
              <w:rPr>
                <w:rFonts w:ascii="Times New Roman" w:eastAsia="Times New Roman" w:hAnsi="Times New Roman" w:cs="Times New Roman"/>
                <w:sz w:val="20"/>
                <w:szCs w:val="20"/>
                <w:lang w:eastAsia="ru-RU"/>
              </w:rPr>
            </w:pPr>
          </w:p>
        </w:tc>
      </w:tr>
      <w:tr w:rsidR="0079369C" w:rsidRPr="0079369C" w:rsidTr="004B24EB">
        <w:trPr>
          <w:trHeight w:val="375"/>
        </w:trPr>
        <w:tc>
          <w:tcPr>
            <w:tcW w:w="456" w:type="dxa"/>
            <w:tcBorders>
              <w:top w:val="nil"/>
              <w:left w:val="single" w:sz="8" w:space="0" w:color="auto"/>
              <w:bottom w:val="nil"/>
              <w:right w:val="single" w:sz="8" w:space="0" w:color="auto"/>
            </w:tcBorders>
            <w:shd w:val="clear" w:color="auto" w:fill="auto"/>
            <w:noWrap/>
            <w:vAlign w:val="bottom"/>
            <w:hideMark/>
          </w:tcPr>
          <w:p w:rsidR="0079369C" w:rsidRPr="0079369C" w:rsidRDefault="0079369C" w:rsidP="0079369C">
            <w:pPr>
              <w:spacing w:after="0" w:line="240" w:lineRule="auto"/>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1.</w:t>
            </w:r>
          </w:p>
        </w:tc>
        <w:tc>
          <w:tcPr>
            <w:tcW w:w="4112" w:type="dxa"/>
            <w:gridSpan w:val="2"/>
            <w:tcBorders>
              <w:top w:val="single" w:sz="8" w:space="0" w:color="auto"/>
              <w:left w:val="nil"/>
              <w:bottom w:val="nil"/>
              <w:right w:val="single" w:sz="8" w:space="0" w:color="auto"/>
            </w:tcBorders>
            <w:shd w:val="clear" w:color="auto" w:fill="auto"/>
            <w:noWrap/>
            <w:vAlign w:val="bottom"/>
            <w:hideMark/>
          </w:tcPr>
          <w:p w:rsidR="0079369C" w:rsidRPr="0079369C" w:rsidRDefault="0079369C" w:rsidP="0079369C">
            <w:pPr>
              <w:spacing w:after="0" w:line="240" w:lineRule="auto"/>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Коэффициент финансовой независимости</w:t>
            </w:r>
          </w:p>
        </w:tc>
        <w:tc>
          <w:tcPr>
            <w:tcW w:w="1008" w:type="dxa"/>
            <w:tcBorders>
              <w:top w:val="single" w:sz="8" w:space="0" w:color="auto"/>
              <w:left w:val="single" w:sz="8" w:space="0" w:color="auto"/>
              <w:bottom w:val="nil"/>
              <w:right w:val="single" w:sz="8" w:space="0" w:color="auto"/>
            </w:tcBorders>
            <w:shd w:val="clear" w:color="auto" w:fill="auto"/>
            <w:noWrap/>
            <w:vAlign w:val="bottom"/>
            <w:hideMark/>
          </w:tcPr>
          <w:p w:rsidR="0079369C" w:rsidRPr="0079369C" w:rsidRDefault="0079369C" w:rsidP="0079369C">
            <w:pPr>
              <w:spacing w:after="0" w:line="240" w:lineRule="auto"/>
              <w:jc w:val="center"/>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46,44%</w:t>
            </w:r>
          </w:p>
        </w:tc>
        <w:tc>
          <w:tcPr>
            <w:tcW w:w="898" w:type="dxa"/>
            <w:tcBorders>
              <w:top w:val="single" w:sz="8" w:space="0" w:color="auto"/>
              <w:left w:val="nil"/>
              <w:bottom w:val="nil"/>
              <w:right w:val="single" w:sz="8" w:space="0" w:color="auto"/>
            </w:tcBorders>
            <w:shd w:val="clear" w:color="auto" w:fill="auto"/>
            <w:noWrap/>
            <w:vAlign w:val="bottom"/>
            <w:hideMark/>
          </w:tcPr>
          <w:p w:rsidR="0079369C" w:rsidRPr="0079369C" w:rsidRDefault="0079369C" w:rsidP="0079369C">
            <w:pPr>
              <w:spacing w:after="0" w:line="240" w:lineRule="auto"/>
              <w:jc w:val="center"/>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57,78%</w:t>
            </w:r>
          </w:p>
        </w:tc>
        <w:tc>
          <w:tcPr>
            <w:tcW w:w="898" w:type="dxa"/>
            <w:tcBorders>
              <w:top w:val="single" w:sz="8" w:space="0" w:color="auto"/>
              <w:left w:val="nil"/>
              <w:bottom w:val="nil"/>
              <w:right w:val="single" w:sz="8" w:space="0" w:color="auto"/>
            </w:tcBorders>
            <w:shd w:val="clear" w:color="auto" w:fill="auto"/>
            <w:noWrap/>
            <w:vAlign w:val="bottom"/>
            <w:hideMark/>
          </w:tcPr>
          <w:p w:rsidR="0079369C" w:rsidRPr="0079369C" w:rsidRDefault="0079369C" w:rsidP="0079369C">
            <w:pPr>
              <w:spacing w:after="0" w:line="240" w:lineRule="auto"/>
              <w:jc w:val="center"/>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59,32%</w:t>
            </w:r>
          </w:p>
        </w:tc>
        <w:tc>
          <w:tcPr>
            <w:tcW w:w="1162" w:type="dxa"/>
            <w:tcBorders>
              <w:top w:val="single" w:sz="8" w:space="0" w:color="auto"/>
              <w:left w:val="nil"/>
              <w:bottom w:val="nil"/>
              <w:right w:val="single" w:sz="8" w:space="0" w:color="auto"/>
            </w:tcBorders>
            <w:shd w:val="clear" w:color="auto" w:fill="auto"/>
            <w:noWrap/>
            <w:vAlign w:val="bottom"/>
            <w:hideMark/>
          </w:tcPr>
          <w:p w:rsidR="0079369C" w:rsidRPr="0079369C" w:rsidRDefault="0079369C" w:rsidP="0079369C">
            <w:pPr>
              <w:spacing w:after="0" w:line="240" w:lineRule="auto"/>
              <w:jc w:val="center"/>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65,27%</w:t>
            </w:r>
          </w:p>
        </w:tc>
        <w:tc>
          <w:tcPr>
            <w:tcW w:w="1056" w:type="dxa"/>
            <w:tcBorders>
              <w:top w:val="single" w:sz="8" w:space="0" w:color="auto"/>
              <w:left w:val="nil"/>
              <w:bottom w:val="nil"/>
              <w:right w:val="single" w:sz="8" w:space="0" w:color="auto"/>
            </w:tcBorders>
            <w:shd w:val="clear" w:color="auto" w:fill="auto"/>
            <w:noWrap/>
            <w:vAlign w:val="bottom"/>
            <w:hideMark/>
          </w:tcPr>
          <w:p w:rsidR="0079369C" w:rsidRPr="0079369C" w:rsidRDefault="0079369C" w:rsidP="0079369C">
            <w:pPr>
              <w:spacing w:after="0" w:line="240" w:lineRule="auto"/>
              <w:jc w:val="center"/>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68,98%</w:t>
            </w:r>
          </w:p>
        </w:tc>
      </w:tr>
      <w:tr w:rsidR="0079369C" w:rsidRPr="0079369C" w:rsidTr="004B24EB">
        <w:trPr>
          <w:trHeight w:val="141"/>
        </w:trPr>
        <w:tc>
          <w:tcPr>
            <w:tcW w:w="456" w:type="dxa"/>
            <w:tcBorders>
              <w:top w:val="nil"/>
              <w:left w:val="single" w:sz="8" w:space="0" w:color="auto"/>
              <w:bottom w:val="nil"/>
              <w:right w:val="single" w:sz="8" w:space="0" w:color="auto"/>
            </w:tcBorders>
            <w:shd w:val="clear" w:color="auto" w:fill="auto"/>
            <w:noWrap/>
            <w:vAlign w:val="bottom"/>
            <w:hideMark/>
          </w:tcPr>
          <w:p w:rsidR="0079369C" w:rsidRPr="0079369C" w:rsidRDefault="0079369C" w:rsidP="0079369C">
            <w:pPr>
              <w:spacing w:after="0" w:line="240" w:lineRule="auto"/>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 </w:t>
            </w:r>
          </w:p>
        </w:tc>
        <w:tc>
          <w:tcPr>
            <w:tcW w:w="4112" w:type="dxa"/>
            <w:gridSpan w:val="2"/>
            <w:tcBorders>
              <w:top w:val="nil"/>
              <w:left w:val="nil"/>
              <w:bottom w:val="nil"/>
              <w:right w:val="single" w:sz="8" w:space="0" w:color="auto"/>
            </w:tcBorders>
            <w:shd w:val="clear" w:color="auto" w:fill="auto"/>
            <w:noWrap/>
            <w:vAlign w:val="bottom"/>
            <w:hideMark/>
          </w:tcPr>
          <w:p w:rsidR="0079369C" w:rsidRPr="0079369C" w:rsidRDefault="0079369C" w:rsidP="0079369C">
            <w:pPr>
              <w:spacing w:after="0" w:line="240" w:lineRule="auto"/>
              <w:rPr>
                <w:rFonts w:ascii="Times New Roman" w:eastAsia="Times New Roman" w:hAnsi="Times New Roman" w:cs="Times New Roman"/>
                <w:sz w:val="20"/>
                <w:szCs w:val="20"/>
                <w:lang w:eastAsia="ru-RU"/>
              </w:rPr>
            </w:pPr>
          </w:p>
        </w:tc>
        <w:tc>
          <w:tcPr>
            <w:tcW w:w="1008" w:type="dxa"/>
            <w:tcBorders>
              <w:top w:val="nil"/>
              <w:left w:val="single" w:sz="8" w:space="0" w:color="auto"/>
              <w:bottom w:val="single" w:sz="8" w:space="0" w:color="auto"/>
              <w:right w:val="single" w:sz="8" w:space="0" w:color="auto"/>
            </w:tcBorders>
            <w:shd w:val="clear" w:color="auto" w:fill="auto"/>
            <w:noWrap/>
            <w:vAlign w:val="bottom"/>
            <w:hideMark/>
          </w:tcPr>
          <w:p w:rsidR="0079369C" w:rsidRPr="0079369C" w:rsidRDefault="0079369C" w:rsidP="0079369C">
            <w:pPr>
              <w:spacing w:after="0" w:line="240" w:lineRule="auto"/>
              <w:jc w:val="center"/>
              <w:rPr>
                <w:rFonts w:ascii="Times New Roman" w:eastAsia="Times New Roman" w:hAnsi="Times New Roman" w:cs="Times New Roman"/>
                <w:sz w:val="20"/>
                <w:szCs w:val="20"/>
                <w:lang w:eastAsia="ru-RU"/>
              </w:rPr>
            </w:pPr>
          </w:p>
        </w:tc>
        <w:tc>
          <w:tcPr>
            <w:tcW w:w="898" w:type="dxa"/>
            <w:tcBorders>
              <w:top w:val="nil"/>
              <w:left w:val="nil"/>
              <w:bottom w:val="single" w:sz="8" w:space="0" w:color="auto"/>
              <w:right w:val="single" w:sz="8" w:space="0" w:color="auto"/>
            </w:tcBorders>
            <w:shd w:val="clear" w:color="auto" w:fill="auto"/>
            <w:noWrap/>
            <w:vAlign w:val="bottom"/>
            <w:hideMark/>
          </w:tcPr>
          <w:p w:rsidR="0079369C" w:rsidRPr="0079369C" w:rsidRDefault="0079369C" w:rsidP="0079369C">
            <w:pPr>
              <w:spacing w:after="0" w:line="240" w:lineRule="auto"/>
              <w:jc w:val="center"/>
              <w:rPr>
                <w:rFonts w:ascii="Times New Roman" w:eastAsia="Times New Roman" w:hAnsi="Times New Roman" w:cs="Times New Roman"/>
                <w:sz w:val="20"/>
                <w:szCs w:val="20"/>
                <w:lang w:eastAsia="ru-RU"/>
              </w:rPr>
            </w:pPr>
          </w:p>
        </w:tc>
        <w:tc>
          <w:tcPr>
            <w:tcW w:w="898" w:type="dxa"/>
            <w:tcBorders>
              <w:top w:val="nil"/>
              <w:left w:val="nil"/>
              <w:bottom w:val="single" w:sz="8" w:space="0" w:color="auto"/>
              <w:right w:val="single" w:sz="8" w:space="0" w:color="auto"/>
            </w:tcBorders>
            <w:shd w:val="clear" w:color="auto" w:fill="auto"/>
            <w:noWrap/>
            <w:vAlign w:val="bottom"/>
            <w:hideMark/>
          </w:tcPr>
          <w:p w:rsidR="0079369C" w:rsidRPr="0079369C" w:rsidRDefault="0079369C" w:rsidP="0079369C">
            <w:pPr>
              <w:spacing w:after="0" w:line="240" w:lineRule="auto"/>
              <w:jc w:val="center"/>
              <w:rPr>
                <w:rFonts w:ascii="Times New Roman" w:eastAsia="Times New Roman" w:hAnsi="Times New Roman" w:cs="Times New Roman"/>
                <w:sz w:val="20"/>
                <w:szCs w:val="20"/>
                <w:lang w:eastAsia="ru-RU"/>
              </w:rPr>
            </w:pPr>
          </w:p>
        </w:tc>
        <w:tc>
          <w:tcPr>
            <w:tcW w:w="1162" w:type="dxa"/>
            <w:tcBorders>
              <w:top w:val="nil"/>
              <w:left w:val="nil"/>
              <w:bottom w:val="single" w:sz="8" w:space="0" w:color="auto"/>
              <w:right w:val="single" w:sz="8" w:space="0" w:color="auto"/>
            </w:tcBorders>
            <w:shd w:val="clear" w:color="auto" w:fill="auto"/>
            <w:noWrap/>
            <w:vAlign w:val="bottom"/>
            <w:hideMark/>
          </w:tcPr>
          <w:p w:rsidR="0079369C" w:rsidRPr="0079369C" w:rsidRDefault="0079369C" w:rsidP="0079369C">
            <w:pPr>
              <w:spacing w:after="0" w:line="240" w:lineRule="auto"/>
              <w:jc w:val="center"/>
              <w:rPr>
                <w:rFonts w:ascii="Times New Roman" w:eastAsia="Times New Roman" w:hAnsi="Times New Roman" w:cs="Times New Roman"/>
                <w:sz w:val="20"/>
                <w:szCs w:val="20"/>
                <w:lang w:eastAsia="ru-RU"/>
              </w:rPr>
            </w:pPr>
          </w:p>
        </w:tc>
        <w:tc>
          <w:tcPr>
            <w:tcW w:w="1056" w:type="dxa"/>
            <w:tcBorders>
              <w:top w:val="nil"/>
              <w:left w:val="nil"/>
              <w:bottom w:val="single" w:sz="8" w:space="0" w:color="auto"/>
              <w:right w:val="single" w:sz="8" w:space="0" w:color="auto"/>
            </w:tcBorders>
            <w:shd w:val="clear" w:color="auto" w:fill="auto"/>
            <w:noWrap/>
            <w:vAlign w:val="bottom"/>
            <w:hideMark/>
          </w:tcPr>
          <w:p w:rsidR="0079369C" w:rsidRPr="0079369C" w:rsidRDefault="0079369C" w:rsidP="0079369C">
            <w:pPr>
              <w:spacing w:after="0" w:line="240" w:lineRule="auto"/>
              <w:jc w:val="center"/>
              <w:rPr>
                <w:rFonts w:ascii="Times New Roman" w:eastAsia="Times New Roman" w:hAnsi="Times New Roman" w:cs="Times New Roman"/>
                <w:sz w:val="20"/>
                <w:szCs w:val="20"/>
                <w:lang w:eastAsia="ru-RU"/>
              </w:rPr>
            </w:pPr>
          </w:p>
        </w:tc>
      </w:tr>
      <w:tr w:rsidR="0079369C" w:rsidRPr="0079369C" w:rsidTr="004B24EB">
        <w:trPr>
          <w:trHeight w:val="283"/>
        </w:trPr>
        <w:tc>
          <w:tcPr>
            <w:tcW w:w="456" w:type="dxa"/>
            <w:tcBorders>
              <w:top w:val="single" w:sz="4" w:space="0" w:color="auto"/>
              <w:left w:val="single" w:sz="8" w:space="0" w:color="auto"/>
              <w:bottom w:val="nil"/>
              <w:right w:val="single" w:sz="8" w:space="0" w:color="auto"/>
            </w:tcBorders>
            <w:shd w:val="clear" w:color="auto" w:fill="auto"/>
            <w:noWrap/>
            <w:vAlign w:val="bottom"/>
            <w:hideMark/>
          </w:tcPr>
          <w:p w:rsidR="0079369C" w:rsidRPr="0079369C" w:rsidRDefault="0079369C" w:rsidP="0079369C">
            <w:pPr>
              <w:spacing w:after="0" w:line="240" w:lineRule="auto"/>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 xml:space="preserve">2. </w:t>
            </w:r>
          </w:p>
        </w:tc>
        <w:tc>
          <w:tcPr>
            <w:tcW w:w="4112" w:type="dxa"/>
            <w:gridSpan w:val="2"/>
            <w:tcBorders>
              <w:top w:val="single" w:sz="8" w:space="0" w:color="auto"/>
              <w:left w:val="single" w:sz="8" w:space="0" w:color="auto"/>
              <w:bottom w:val="nil"/>
              <w:right w:val="single" w:sz="8" w:space="0" w:color="auto"/>
            </w:tcBorders>
            <w:shd w:val="clear" w:color="auto" w:fill="auto"/>
            <w:noWrap/>
            <w:vAlign w:val="bottom"/>
            <w:hideMark/>
          </w:tcPr>
          <w:p w:rsidR="0079369C" w:rsidRPr="0079369C" w:rsidRDefault="0079369C" w:rsidP="0079369C">
            <w:pPr>
              <w:spacing w:after="0" w:line="240" w:lineRule="auto"/>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Коэффициент финансовой устойчивости.</w:t>
            </w:r>
          </w:p>
        </w:tc>
        <w:tc>
          <w:tcPr>
            <w:tcW w:w="1008"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79369C" w:rsidRPr="0079369C" w:rsidRDefault="0079369C" w:rsidP="0079369C">
            <w:pPr>
              <w:spacing w:after="0" w:line="240" w:lineRule="auto"/>
              <w:jc w:val="center"/>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53,19%</w:t>
            </w:r>
          </w:p>
        </w:tc>
        <w:tc>
          <w:tcPr>
            <w:tcW w:w="898" w:type="dxa"/>
            <w:tcBorders>
              <w:top w:val="single" w:sz="8" w:space="0" w:color="auto"/>
              <w:left w:val="nil"/>
              <w:bottom w:val="single" w:sz="8" w:space="0" w:color="auto"/>
              <w:right w:val="single" w:sz="8" w:space="0" w:color="auto"/>
            </w:tcBorders>
            <w:shd w:val="clear" w:color="auto" w:fill="auto"/>
            <w:noWrap/>
            <w:vAlign w:val="bottom"/>
            <w:hideMark/>
          </w:tcPr>
          <w:p w:rsidR="0079369C" w:rsidRPr="0079369C" w:rsidRDefault="0079369C" w:rsidP="0079369C">
            <w:pPr>
              <w:spacing w:after="0" w:line="240" w:lineRule="auto"/>
              <w:jc w:val="center"/>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65,83%</w:t>
            </w:r>
          </w:p>
        </w:tc>
        <w:tc>
          <w:tcPr>
            <w:tcW w:w="898" w:type="dxa"/>
            <w:tcBorders>
              <w:top w:val="single" w:sz="8" w:space="0" w:color="auto"/>
              <w:left w:val="nil"/>
              <w:bottom w:val="single" w:sz="8" w:space="0" w:color="auto"/>
              <w:right w:val="single" w:sz="8" w:space="0" w:color="auto"/>
            </w:tcBorders>
            <w:shd w:val="clear" w:color="auto" w:fill="auto"/>
            <w:noWrap/>
            <w:vAlign w:val="bottom"/>
            <w:hideMark/>
          </w:tcPr>
          <w:p w:rsidR="0079369C" w:rsidRPr="0079369C" w:rsidRDefault="0079369C" w:rsidP="0079369C">
            <w:pPr>
              <w:spacing w:after="0" w:line="240" w:lineRule="auto"/>
              <w:jc w:val="center"/>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66,28%</w:t>
            </w:r>
          </w:p>
        </w:tc>
        <w:tc>
          <w:tcPr>
            <w:tcW w:w="1162" w:type="dxa"/>
            <w:tcBorders>
              <w:top w:val="single" w:sz="8" w:space="0" w:color="auto"/>
              <w:left w:val="nil"/>
              <w:bottom w:val="single" w:sz="8" w:space="0" w:color="auto"/>
              <w:right w:val="single" w:sz="8" w:space="0" w:color="auto"/>
            </w:tcBorders>
            <w:shd w:val="clear" w:color="auto" w:fill="auto"/>
            <w:noWrap/>
            <w:vAlign w:val="bottom"/>
            <w:hideMark/>
          </w:tcPr>
          <w:p w:rsidR="0079369C" w:rsidRPr="0079369C" w:rsidRDefault="0079369C" w:rsidP="0079369C">
            <w:pPr>
              <w:spacing w:after="0" w:line="240" w:lineRule="auto"/>
              <w:jc w:val="center"/>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72,08%</w:t>
            </w:r>
          </w:p>
        </w:tc>
        <w:tc>
          <w:tcPr>
            <w:tcW w:w="1056" w:type="dxa"/>
            <w:tcBorders>
              <w:top w:val="single" w:sz="8" w:space="0" w:color="auto"/>
              <w:left w:val="nil"/>
              <w:bottom w:val="single" w:sz="8" w:space="0" w:color="auto"/>
              <w:right w:val="single" w:sz="8" w:space="0" w:color="auto"/>
            </w:tcBorders>
            <w:shd w:val="clear" w:color="auto" w:fill="auto"/>
            <w:noWrap/>
            <w:vAlign w:val="bottom"/>
            <w:hideMark/>
          </w:tcPr>
          <w:p w:rsidR="0079369C" w:rsidRPr="0079369C" w:rsidRDefault="0079369C" w:rsidP="0079369C">
            <w:pPr>
              <w:spacing w:after="0" w:line="240" w:lineRule="auto"/>
              <w:jc w:val="center"/>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76,63%</w:t>
            </w:r>
          </w:p>
        </w:tc>
      </w:tr>
      <w:tr w:rsidR="0079369C" w:rsidRPr="0079369C" w:rsidTr="004B24EB">
        <w:trPr>
          <w:trHeight w:val="582"/>
        </w:trPr>
        <w:tc>
          <w:tcPr>
            <w:tcW w:w="456" w:type="dxa"/>
            <w:tcBorders>
              <w:top w:val="nil"/>
              <w:left w:val="single" w:sz="8" w:space="0" w:color="auto"/>
              <w:bottom w:val="nil"/>
              <w:right w:val="single" w:sz="8" w:space="0" w:color="auto"/>
            </w:tcBorders>
            <w:shd w:val="clear" w:color="auto" w:fill="auto"/>
            <w:noWrap/>
            <w:vAlign w:val="bottom"/>
            <w:hideMark/>
          </w:tcPr>
          <w:p w:rsidR="0079369C" w:rsidRPr="0079369C" w:rsidRDefault="0079369C" w:rsidP="0079369C">
            <w:pPr>
              <w:spacing w:after="0" w:line="240" w:lineRule="auto"/>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3.</w:t>
            </w:r>
          </w:p>
        </w:tc>
        <w:tc>
          <w:tcPr>
            <w:tcW w:w="4112" w:type="dxa"/>
            <w:gridSpan w:val="2"/>
            <w:tcBorders>
              <w:top w:val="single" w:sz="8" w:space="0" w:color="auto"/>
              <w:left w:val="nil"/>
              <w:bottom w:val="single" w:sz="8" w:space="0" w:color="auto"/>
              <w:right w:val="single" w:sz="8" w:space="0" w:color="auto"/>
            </w:tcBorders>
            <w:shd w:val="clear" w:color="auto" w:fill="auto"/>
            <w:vAlign w:val="bottom"/>
            <w:hideMark/>
          </w:tcPr>
          <w:p w:rsidR="0079369C" w:rsidRPr="0079369C" w:rsidRDefault="0079369C" w:rsidP="0079369C">
            <w:pPr>
              <w:spacing w:after="0" w:line="240" w:lineRule="auto"/>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Уд. вес заемных и привл. средств в пассиве баланса,%</w:t>
            </w:r>
          </w:p>
        </w:tc>
        <w:tc>
          <w:tcPr>
            <w:tcW w:w="1008"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79369C" w:rsidRPr="0079369C" w:rsidRDefault="0079369C" w:rsidP="0079369C">
            <w:pPr>
              <w:spacing w:after="0" w:line="240" w:lineRule="auto"/>
              <w:jc w:val="center"/>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53,56%</w:t>
            </w:r>
          </w:p>
        </w:tc>
        <w:tc>
          <w:tcPr>
            <w:tcW w:w="898" w:type="dxa"/>
            <w:tcBorders>
              <w:top w:val="single" w:sz="8" w:space="0" w:color="auto"/>
              <w:left w:val="nil"/>
              <w:bottom w:val="single" w:sz="8" w:space="0" w:color="auto"/>
              <w:right w:val="single" w:sz="8" w:space="0" w:color="auto"/>
            </w:tcBorders>
            <w:shd w:val="clear" w:color="auto" w:fill="auto"/>
            <w:noWrap/>
            <w:vAlign w:val="bottom"/>
            <w:hideMark/>
          </w:tcPr>
          <w:p w:rsidR="0079369C" w:rsidRPr="0079369C" w:rsidRDefault="0079369C" w:rsidP="0079369C">
            <w:pPr>
              <w:spacing w:after="0" w:line="240" w:lineRule="auto"/>
              <w:jc w:val="center"/>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42,22%</w:t>
            </w:r>
          </w:p>
        </w:tc>
        <w:tc>
          <w:tcPr>
            <w:tcW w:w="898" w:type="dxa"/>
            <w:tcBorders>
              <w:top w:val="single" w:sz="8" w:space="0" w:color="auto"/>
              <w:left w:val="nil"/>
              <w:bottom w:val="single" w:sz="8" w:space="0" w:color="auto"/>
              <w:right w:val="single" w:sz="8" w:space="0" w:color="auto"/>
            </w:tcBorders>
            <w:shd w:val="clear" w:color="auto" w:fill="auto"/>
            <w:noWrap/>
            <w:vAlign w:val="bottom"/>
            <w:hideMark/>
          </w:tcPr>
          <w:p w:rsidR="0079369C" w:rsidRPr="0079369C" w:rsidRDefault="0079369C" w:rsidP="0079369C">
            <w:pPr>
              <w:spacing w:after="0" w:line="240" w:lineRule="auto"/>
              <w:jc w:val="center"/>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40,68%</w:t>
            </w:r>
          </w:p>
        </w:tc>
        <w:tc>
          <w:tcPr>
            <w:tcW w:w="1162" w:type="dxa"/>
            <w:tcBorders>
              <w:top w:val="single" w:sz="8" w:space="0" w:color="auto"/>
              <w:left w:val="nil"/>
              <w:bottom w:val="single" w:sz="8" w:space="0" w:color="auto"/>
              <w:right w:val="single" w:sz="8" w:space="0" w:color="auto"/>
            </w:tcBorders>
            <w:shd w:val="clear" w:color="auto" w:fill="auto"/>
            <w:noWrap/>
            <w:vAlign w:val="bottom"/>
            <w:hideMark/>
          </w:tcPr>
          <w:p w:rsidR="0079369C" w:rsidRPr="0079369C" w:rsidRDefault="0079369C" w:rsidP="0079369C">
            <w:pPr>
              <w:spacing w:after="0" w:line="240" w:lineRule="auto"/>
              <w:jc w:val="center"/>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34,73%</w:t>
            </w:r>
          </w:p>
        </w:tc>
        <w:tc>
          <w:tcPr>
            <w:tcW w:w="1056" w:type="dxa"/>
            <w:tcBorders>
              <w:top w:val="single" w:sz="8" w:space="0" w:color="auto"/>
              <w:left w:val="nil"/>
              <w:bottom w:val="single" w:sz="8" w:space="0" w:color="auto"/>
              <w:right w:val="single" w:sz="8" w:space="0" w:color="auto"/>
            </w:tcBorders>
            <w:shd w:val="clear" w:color="auto" w:fill="auto"/>
            <w:noWrap/>
            <w:vAlign w:val="bottom"/>
            <w:hideMark/>
          </w:tcPr>
          <w:p w:rsidR="0079369C" w:rsidRPr="0079369C" w:rsidRDefault="0079369C" w:rsidP="0079369C">
            <w:pPr>
              <w:spacing w:after="0" w:line="240" w:lineRule="auto"/>
              <w:jc w:val="center"/>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31,02%</w:t>
            </w:r>
          </w:p>
        </w:tc>
      </w:tr>
      <w:tr w:rsidR="0079369C" w:rsidRPr="0079369C" w:rsidTr="004B24EB">
        <w:trPr>
          <w:trHeight w:val="434"/>
        </w:trPr>
        <w:tc>
          <w:tcPr>
            <w:tcW w:w="456" w:type="dxa"/>
            <w:tcBorders>
              <w:top w:val="single" w:sz="4" w:space="0" w:color="auto"/>
              <w:left w:val="single" w:sz="8" w:space="0" w:color="auto"/>
              <w:bottom w:val="nil"/>
              <w:right w:val="single" w:sz="8" w:space="0" w:color="auto"/>
            </w:tcBorders>
            <w:shd w:val="clear" w:color="auto" w:fill="auto"/>
            <w:noWrap/>
            <w:vAlign w:val="bottom"/>
            <w:hideMark/>
          </w:tcPr>
          <w:p w:rsidR="0079369C" w:rsidRPr="0079369C" w:rsidRDefault="0079369C" w:rsidP="0079369C">
            <w:pPr>
              <w:spacing w:after="0" w:line="240" w:lineRule="auto"/>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4.</w:t>
            </w:r>
          </w:p>
        </w:tc>
        <w:tc>
          <w:tcPr>
            <w:tcW w:w="4112" w:type="dxa"/>
            <w:gridSpan w:val="2"/>
            <w:tcBorders>
              <w:top w:val="single" w:sz="8" w:space="0" w:color="auto"/>
              <w:left w:val="nil"/>
              <w:bottom w:val="nil"/>
              <w:right w:val="single" w:sz="8" w:space="0" w:color="auto"/>
            </w:tcBorders>
            <w:shd w:val="clear" w:color="auto" w:fill="auto"/>
            <w:noWrap/>
            <w:vAlign w:val="bottom"/>
            <w:hideMark/>
          </w:tcPr>
          <w:p w:rsidR="0079369C" w:rsidRPr="0079369C" w:rsidRDefault="0079369C" w:rsidP="0079369C">
            <w:pPr>
              <w:spacing w:after="0" w:line="240" w:lineRule="auto"/>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Коэффициент зависимости от внешних займов и обязательств</w:t>
            </w:r>
          </w:p>
        </w:tc>
        <w:tc>
          <w:tcPr>
            <w:tcW w:w="1008"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79369C" w:rsidRPr="0079369C" w:rsidRDefault="0079369C" w:rsidP="0079369C">
            <w:pPr>
              <w:spacing w:after="0" w:line="240" w:lineRule="auto"/>
              <w:jc w:val="center"/>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115,32%</w:t>
            </w:r>
          </w:p>
        </w:tc>
        <w:tc>
          <w:tcPr>
            <w:tcW w:w="898" w:type="dxa"/>
            <w:tcBorders>
              <w:top w:val="single" w:sz="8" w:space="0" w:color="auto"/>
              <w:left w:val="nil"/>
              <w:bottom w:val="single" w:sz="8" w:space="0" w:color="auto"/>
              <w:right w:val="single" w:sz="8" w:space="0" w:color="auto"/>
            </w:tcBorders>
            <w:shd w:val="clear" w:color="auto" w:fill="auto"/>
            <w:noWrap/>
            <w:vAlign w:val="bottom"/>
            <w:hideMark/>
          </w:tcPr>
          <w:p w:rsidR="0079369C" w:rsidRPr="0079369C" w:rsidRDefault="0079369C" w:rsidP="0079369C">
            <w:pPr>
              <w:spacing w:after="0" w:line="240" w:lineRule="auto"/>
              <w:jc w:val="center"/>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73,06%</w:t>
            </w:r>
          </w:p>
        </w:tc>
        <w:tc>
          <w:tcPr>
            <w:tcW w:w="898" w:type="dxa"/>
            <w:tcBorders>
              <w:top w:val="single" w:sz="8" w:space="0" w:color="auto"/>
              <w:left w:val="nil"/>
              <w:bottom w:val="single" w:sz="8" w:space="0" w:color="auto"/>
              <w:right w:val="single" w:sz="8" w:space="0" w:color="auto"/>
            </w:tcBorders>
            <w:shd w:val="clear" w:color="auto" w:fill="auto"/>
            <w:noWrap/>
            <w:vAlign w:val="bottom"/>
            <w:hideMark/>
          </w:tcPr>
          <w:p w:rsidR="0079369C" w:rsidRPr="0079369C" w:rsidRDefault="0079369C" w:rsidP="0079369C">
            <w:pPr>
              <w:spacing w:after="0" w:line="240" w:lineRule="auto"/>
              <w:jc w:val="center"/>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68,56%</w:t>
            </w:r>
          </w:p>
        </w:tc>
        <w:tc>
          <w:tcPr>
            <w:tcW w:w="1162" w:type="dxa"/>
            <w:tcBorders>
              <w:top w:val="single" w:sz="8" w:space="0" w:color="auto"/>
              <w:left w:val="nil"/>
              <w:bottom w:val="single" w:sz="8" w:space="0" w:color="auto"/>
              <w:right w:val="single" w:sz="8" w:space="0" w:color="auto"/>
            </w:tcBorders>
            <w:shd w:val="clear" w:color="auto" w:fill="auto"/>
            <w:noWrap/>
            <w:vAlign w:val="bottom"/>
            <w:hideMark/>
          </w:tcPr>
          <w:p w:rsidR="0079369C" w:rsidRPr="0079369C" w:rsidRDefault="0079369C" w:rsidP="0079369C">
            <w:pPr>
              <w:spacing w:after="0" w:line="240" w:lineRule="auto"/>
              <w:jc w:val="center"/>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53,21%</w:t>
            </w:r>
          </w:p>
        </w:tc>
        <w:tc>
          <w:tcPr>
            <w:tcW w:w="1056" w:type="dxa"/>
            <w:tcBorders>
              <w:top w:val="single" w:sz="8" w:space="0" w:color="auto"/>
              <w:left w:val="nil"/>
              <w:bottom w:val="single" w:sz="8" w:space="0" w:color="auto"/>
              <w:right w:val="single" w:sz="8" w:space="0" w:color="auto"/>
            </w:tcBorders>
            <w:shd w:val="clear" w:color="auto" w:fill="auto"/>
            <w:noWrap/>
            <w:vAlign w:val="bottom"/>
            <w:hideMark/>
          </w:tcPr>
          <w:p w:rsidR="0079369C" w:rsidRPr="0079369C" w:rsidRDefault="0079369C" w:rsidP="0079369C">
            <w:pPr>
              <w:spacing w:after="0" w:line="240" w:lineRule="auto"/>
              <w:jc w:val="center"/>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44,96%</w:t>
            </w:r>
          </w:p>
        </w:tc>
      </w:tr>
      <w:tr w:rsidR="0079369C" w:rsidRPr="0079369C" w:rsidTr="004B24EB">
        <w:trPr>
          <w:trHeight w:val="255"/>
        </w:trPr>
        <w:tc>
          <w:tcPr>
            <w:tcW w:w="456" w:type="dxa"/>
            <w:tcBorders>
              <w:top w:val="nil"/>
              <w:left w:val="single" w:sz="8" w:space="0" w:color="auto"/>
              <w:bottom w:val="nil"/>
              <w:right w:val="single" w:sz="8" w:space="0" w:color="auto"/>
            </w:tcBorders>
            <w:shd w:val="clear" w:color="auto" w:fill="auto"/>
            <w:noWrap/>
            <w:vAlign w:val="bottom"/>
            <w:hideMark/>
          </w:tcPr>
          <w:p w:rsidR="0079369C" w:rsidRPr="0079369C" w:rsidRDefault="0079369C" w:rsidP="0079369C">
            <w:pPr>
              <w:spacing w:after="0" w:line="240" w:lineRule="auto"/>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5.</w:t>
            </w:r>
          </w:p>
        </w:tc>
        <w:tc>
          <w:tcPr>
            <w:tcW w:w="4112" w:type="dxa"/>
            <w:gridSpan w:val="2"/>
            <w:tcBorders>
              <w:top w:val="single" w:sz="8" w:space="0" w:color="auto"/>
              <w:left w:val="nil"/>
              <w:bottom w:val="nil"/>
              <w:right w:val="single" w:sz="8" w:space="0" w:color="auto"/>
            </w:tcBorders>
            <w:shd w:val="clear" w:color="auto" w:fill="auto"/>
            <w:noWrap/>
            <w:vAlign w:val="bottom"/>
            <w:hideMark/>
          </w:tcPr>
          <w:p w:rsidR="0079369C" w:rsidRPr="0079369C" w:rsidRDefault="0079369C" w:rsidP="0079369C">
            <w:pPr>
              <w:spacing w:after="0" w:line="240" w:lineRule="auto"/>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Коэффициент участия собственных и</w:t>
            </w:r>
          </w:p>
        </w:tc>
        <w:tc>
          <w:tcPr>
            <w:tcW w:w="1008" w:type="dxa"/>
            <w:tcBorders>
              <w:top w:val="single" w:sz="8" w:space="0" w:color="auto"/>
              <w:left w:val="single" w:sz="8" w:space="0" w:color="auto"/>
              <w:bottom w:val="nil"/>
              <w:right w:val="single" w:sz="8" w:space="0" w:color="auto"/>
            </w:tcBorders>
            <w:shd w:val="clear" w:color="auto" w:fill="auto"/>
            <w:noWrap/>
            <w:vAlign w:val="bottom"/>
            <w:hideMark/>
          </w:tcPr>
          <w:p w:rsidR="0079369C" w:rsidRPr="0079369C" w:rsidRDefault="0079369C" w:rsidP="0079369C">
            <w:pPr>
              <w:spacing w:after="0" w:line="240" w:lineRule="auto"/>
              <w:jc w:val="center"/>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 </w:t>
            </w:r>
          </w:p>
        </w:tc>
        <w:tc>
          <w:tcPr>
            <w:tcW w:w="898" w:type="dxa"/>
            <w:tcBorders>
              <w:top w:val="single" w:sz="8" w:space="0" w:color="auto"/>
              <w:left w:val="nil"/>
              <w:bottom w:val="nil"/>
              <w:right w:val="single" w:sz="8" w:space="0" w:color="auto"/>
            </w:tcBorders>
            <w:shd w:val="clear" w:color="auto" w:fill="auto"/>
            <w:noWrap/>
            <w:vAlign w:val="bottom"/>
            <w:hideMark/>
          </w:tcPr>
          <w:p w:rsidR="0079369C" w:rsidRPr="0079369C" w:rsidRDefault="0079369C" w:rsidP="0079369C">
            <w:pPr>
              <w:spacing w:after="0" w:line="240" w:lineRule="auto"/>
              <w:jc w:val="center"/>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 </w:t>
            </w:r>
          </w:p>
        </w:tc>
        <w:tc>
          <w:tcPr>
            <w:tcW w:w="898" w:type="dxa"/>
            <w:tcBorders>
              <w:top w:val="single" w:sz="8" w:space="0" w:color="auto"/>
              <w:left w:val="nil"/>
              <w:bottom w:val="nil"/>
              <w:right w:val="single" w:sz="8" w:space="0" w:color="auto"/>
            </w:tcBorders>
            <w:shd w:val="clear" w:color="auto" w:fill="auto"/>
            <w:noWrap/>
            <w:vAlign w:val="bottom"/>
            <w:hideMark/>
          </w:tcPr>
          <w:p w:rsidR="0079369C" w:rsidRPr="0079369C" w:rsidRDefault="0079369C" w:rsidP="0079369C">
            <w:pPr>
              <w:spacing w:after="0" w:line="240" w:lineRule="auto"/>
              <w:jc w:val="center"/>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 </w:t>
            </w:r>
          </w:p>
        </w:tc>
        <w:tc>
          <w:tcPr>
            <w:tcW w:w="1162" w:type="dxa"/>
            <w:tcBorders>
              <w:top w:val="single" w:sz="8" w:space="0" w:color="auto"/>
              <w:left w:val="nil"/>
              <w:bottom w:val="nil"/>
              <w:right w:val="single" w:sz="8" w:space="0" w:color="auto"/>
            </w:tcBorders>
            <w:shd w:val="clear" w:color="auto" w:fill="auto"/>
            <w:noWrap/>
            <w:vAlign w:val="bottom"/>
            <w:hideMark/>
          </w:tcPr>
          <w:p w:rsidR="0079369C" w:rsidRPr="0079369C" w:rsidRDefault="0079369C" w:rsidP="0079369C">
            <w:pPr>
              <w:spacing w:after="0" w:line="240" w:lineRule="auto"/>
              <w:jc w:val="center"/>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 </w:t>
            </w:r>
          </w:p>
        </w:tc>
        <w:tc>
          <w:tcPr>
            <w:tcW w:w="1056" w:type="dxa"/>
            <w:tcBorders>
              <w:top w:val="single" w:sz="8" w:space="0" w:color="auto"/>
              <w:left w:val="nil"/>
              <w:bottom w:val="nil"/>
              <w:right w:val="single" w:sz="8" w:space="0" w:color="auto"/>
            </w:tcBorders>
            <w:shd w:val="clear" w:color="auto" w:fill="auto"/>
            <w:noWrap/>
            <w:vAlign w:val="bottom"/>
            <w:hideMark/>
          </w:tcPr>
          <w:p w:rsidR="0079369C" w:rsidRPr="0079369C" w:rsidRDefault="0079369C" w:rsidP="0079369C">
            <w:pPr>
              <w:spacing w:after="0" w:line="240" w:lineRule="auto"/>
              <w:jc w:val="center"/>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 </w:t>
            </w:r>
          </w:p>
        </w:tc>
      </w:tr>
      <w:tr w:rsidR="0079369C" w:rsidRPr="0079369C" w:rsidTr="004B24EB">
        <w:trPr>
          <w:trHeight w:val="434"/>
        </w:trPr>
        <w:tc>
          <w:tcPr>
            <w:tcW w:w="456" w:type="dxa"/>
            <w:tcBorders>
              <w:top w:val="nil"/>
              <w:left w:val="single" w:sz="8" w:space="0" w:color="auto"/>
              <w:bottom w:val="nil"/>
              <w:right w:val="single" w:sz="8" w:space="0" w:color="auto"/>
            </w:tcBorders>
            <w:shd w:val="clear" w:color="auto" w:fill="auto"/>
            <w:noWrap/>
            <w:vAlign w:val="bottom"/>
            <w:hideMark/>
          </w:tcPr>
          <w:p w:rsidR="0079369C" w:rsidRPr="0079369C" w:rsidRDefault="0079369C" w:rsidP="0079369C">
            <w:pPr>
              <w:spacing w:after="0" w:line="240" w:lineRule="auto"/>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 </w:t>
            </w:r>
          </w:p>
        </w:tc>
        <w:tc>
          <w:tcPr>
            <w:tcW w:w="4112" w:type="dxa"/>
            <w:gridSpan w:val="2"/>
            <w:tcBorders>
              <w:top w:val="nil"/>
              <w:left w:val="nil"/>
              <w:bottom w:val="nil"/>
              <w:right w:val="single" w:sz="8" w:space="0" w:color="auto"/>
            </w:tcBorders>
            <w:shd w:val="clear" w:color="auto" w:fill="auto"/>
            <w:noWrap/>
            <w:vAlign w:val="bottom"/>
            <w:hideMark/>
          </w:tcPr>
          <w:p w:rsidR="0079369C" w:rsidRPr="0079369C" w:rsidRDefault="0079369C" w:rsidP="0079369C">
            <w:pPr>
              <w:spacing w:after="0" w:line="240" w:lineRule="auto"/>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 xml:space="preserve">долгосрочных заемных средств в </w:t>
            </w:r>
          </w:p>
        </w:tc>
        <w:tc>
          <w:tcPr>
            <w:tcW w:w="1008" w:type="dxa"/>
            <w:tcBorders>
              <w:top w:val="nil"/>
              <w:left w:val="single" w:sz="8" w:space="0" w:color="auto"/>
              <w:bottom w:val="nil"/>
              <w:right w:val="single" w:sz="8" w:space="0" w:color="auto"/>
            </w:tcBorders>
            <w:shd w:val="clear" w:color="auto" w:fill="auto"/>
            <w:noWrap/>
            <w:vAlign w:val="bottom"/>
            <w:hideMark/>
          </w:tcPr>
          <w:p w:rsidR="0079369C" w:rsidRPr="0079369C" w:rsidRDefault="0079369C" w:rsidP="0079369C">
            <w:pPr>
              <w:spacing w:after="0" w:line="240" w:lineRule="auto"/>
              <w:jc w:val="center"/>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0,73</w:t>
            </w:r>
          </w:p>
        </w:tc>
        <w:tc>
          <w:tcPr>
            <w:tcW w:w="898" w:type="dxa"/>
            <w:tcBorders>
              <w:top w:val="nil"/>
              <w:left w:val="nil"/>
              <w:bottom w:val="nil"/>
              <w:right w:val="single" w:sz="8" w:space="0" w:color="auto"/>
            </w:tcBorders>
            <w:shd w:val="clear" w:color="auto" w:fill="auto"/>
            <w:noWrap/>
            <w:vAlign w:val="bottom"/>
            <w:hideMark/>
          </w:tcPr>
          <w:p w:rsidR="0079369C" w:rsidRPr="0079369C" w:rsidRDefault="0079369C" w:rsidP="0079369C">
            <w:pPr>
              <w:spacing w:after="0" w:line="240" w:lineRule="auto"/>
              <w:jc w:val="center"/>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0,76</w:t>
            </w:r>
          </w:p>
        </w:tc>
        <w:tc>
          <w:tcPr>
            <w:tcW w:w="898" w:type="dxa"/>
            <w:tcBorders>
              <w:top w:val="nil"/>
              <w:left w:val="nil"/>
              <w:bottom w:val="nil"/>
              <w:right w:val="single" w:sz="8" w:space="0" w:color="auto"/>
            </w:tcBorders>
            <w:shd w:val="clear" w:color="auto" w:fill="auto"/>
            <w:noWrap/>
            <w:vAlign w:val="bottom"/>
            <w:hideMark/>
          </w:tcPr>
          <w:p w:rsidR="0079369C" w:rsidRPr="0079369C" w:rsidRDefault="0079369C" w:rsidP="0079369C">
            <w:pPr>
              <w:spacing w:after="0" w:line="240" w:lineRule="auto"/>
              <w:jc w:val="center"/>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1,12</w:t>
            </w:r>
          </w:p>
        </w:tc>
        <w:tc>
          <w:tcPr>
            <w:tcW w:w="1162" w:type="dxa"/>
            <w:tcBorders>
              <w:top w:val="nil"/>
              <w:left w:val="nil"/>
              <w:bottom w:val="nil"/>
              <w:right w:val="single" w:sz="8" w:space="0" w:color="auto"/>
            </w:tcBorders>
            <w:shd w:val="clear" w:color="auto" w:fill="auto"/>
            <w:noWrap/>
            <w:vAlign w:val="bottom"/>
            <w:hideMark/>
          </w:tcPr>
          <w:p w:rsidR="0079369C" w:rsidRPr="0079369C" w:rsidRDefault="0079369C" w:rsidP="0079369C">
            <w:pPr>
              <w:spacing w:after="0" w:line="240" w:lineRule="auto"/>
              <w:jc w:val="center"/>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1,44</w:t>
            </w:r>
          </w:p>
        </w:tc>
        <w:tc>
          <w:tcPr>
            <w:tcW w:w="1056" w:type="dxa"/>
            <w:tcBorders>
              <w:top w:val="nil"/>
              <w:left w:val="nil"/>
              <w:bottom w:val="nil"/>
              <w:right w:val="single" w:sz="8" w:space="0" w:color="auto"/>
            </w:tcBorders>
            <w:shd w:val="clear" w:color="auto" w:fill="auto"/>
            <w:noWrap/>
            <w:vAlign w:val="bottom"/>
            <w:hideMark/>
          </w:tcPr>
          <w:p w:rsidR="0079369C" w:rsidRPr="0079369C" w:rsidRDefault="0079369C" w:rsidP="0079369C">
            <w:pPr>
              <w:spacing w:after="0" w:line="240" w:lineRule="auto"/>
              <w:jc w:val="center"/>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1,11</w:t>
            </w:r>
          </w:p>
        </w:tc>
      </w:tr>
      <w:tr w:rsidR="0079369C" w:rsidRPr="0079369C" w:rsidTr="004B24EB">
        <w:trPr>
          <w:trHeight w:val="80"/>
        </w:trPr>
        <w:tc>
          <w:tcPr>
            <w:tcW w:w="456" w:type="dxa"/>
            <w:tcBorders>
              <w:top w:val="nil"/>
              <w:left w:val="single" w:sz="8" w:space="0" w:color="auto"/>
              <w:bottom w:val="nil"/>
              <w:right w:val="single" w:sz="8" w:space="0" w:color="auto"/>
            </w:tcBorders>
            <w:shd w:val="clear" w:color="auto" w:fill="auto"/>
            <w:noWrap/>
            <w:vAlign w:val="bottom"/>
            <w:hideMark/>
          </w:tcPr>
          <w:p w:rsidR="0079369C" w:rsidRPr="0079369C" w:rsidRDefault="0079369C" w:rsidP="0079369C">
            <w:pPr>
              <w:spacing w:after="0" w:line="240" w:lineRule="auto"/>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 </w:t>
            </w:r>
          </w:p>
        </w:tc>
        <w:tc>
          <w:tcPr>
            <w:tcW w:w="4112" w:type="dxa"/>
            <w:gridSpan w:val="2"/>
            <w:tcBorders>
              <w:top w:val="nil"/>
              <w:left w:val="nil"/>
              <w:bottom w:val="single" w:sz="8" w:space="0" w:color="auto"/>
              <w:right w:val="single" w:sz="8" w:space="0" w:color="auto"/>
            </w:tcBorders>
            <w:shd w:val="clear" w:color="auto" w:fill="auto"/>
            <w:noWrap/>
            <w:vAlign w:val="bottom"/>
            <w:hideMark/>
          </w:tcPr>
          <w:p w:rsidR="0079369C" w:rsidRPr="0079369C" w:rsidRDefault="0079369C" w:rsidP="0079369C">
            <w:pPr>
              <w:spacing w:after="0" w:line="240" w:lineRule="auto"/>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материальных запасах и затратах</w:t>
            </w:r>
          </w:p>
        </w:tc>
        <w:tc>
          <w:tcPr>
            <w:tcW w:w="1008" w:type="dxa"/>
            <w:tcBorders>
              <w:top w:val="nil"/>
              <w:left w:val="single" w:sz="8" w:space="0" w:color="auto"/>
              <w:bottom w:val="single" w:sz="8" w:space="0" w:color="auto"/>
              <w:right w:val="single" w:sz="8" w:space="0" w:color="auto"/>
            </w:tcBorders>
            <w:shd w:val="clear" w:color="auto" w:fill="auto"/>
            <w:noWrap/>
            <w:vAlign w:val="bottom"/>
            <w:hideMark/>
          </w:tcPr>
          <w:p w:rsidR="0079369C" w:rsidRPr="0079369C" w:rsidRDefault="0079369C" w:rsidP="0079369C">
            <w:pPr>
              <w:spacing w:after="0" w:line="240" w:lineRule="auto"/>
              <w:jc w:val="center"/>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 </w:t>
            </w:r>
          </w:p>
        </w:tc>
        <w:tc>
          <w:tcPr>
            <w:tcW w:w="898" w:type="dxa"/>
            <w:tcBorders>
              <w:top w:val="nil"/>
              <w:left w:val="nil"/>
              <w:bottom w:val="single" w:sz="8" w:space="0" w:color="auto"/>
              <w:right w:val="single" w:sz="8" w:space="0" w:color="auto"/>
            </w:tcBorders>
            <w:shd w:val="clear" w:color="auto" w:fill="auto"/>
            <w:noWrap/>
            <w:vAlign w:val="bottom"/>
            <w:hideMark/>
          </w:tcPr>
          <w:p w:rsidR="0079369C" w:rsidRPr="0079369C" w:rsidRDefault="0079369C" w:rsidP="0079369C">
            <w:pPr>
              <w:spacing w:after="0" w:line="240" w:lineRule="auto"/>
              <w:jc w:val="center"/>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 </w:t>
            </w:r>
          </w:p>
        </w:tc>
        <w:tc>
          <w:tcPr>
            <w:tcW w:w="898" w:type="dxa"/>
            <w:tcBorders>
              <w:top w:val="nil"/>
              <w:left w:val="nil"/>
              <w:bottom w:val="single" w:sz="8" w:space="0" w:color="auto"/>
              <w:right w:val="single" w:sz="8" w:space="0" w:color="auto"/>
            </w:tcBorders>
            <w:shd w:val="clear" w:color="auto" w:fill="auto"/>
            <w:noWrap/>
            <w:vAlign w:val="bottom"/>
            <w:hideMark/>
          </w:tcPr>
          <w:p w:rsidR="0079369C" w:rsidRPr="0079369C" w:rsidRDefault="0079369C" w:rsidP="0079369C">
            <w:pPr>
              <w:spacing w:after="0" w:line="240" w:lineRule="auto"/>
              <w:jc w:val="center"/>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 </w:t>
            </w:r>
          </w:p>
        </w:tc>
        <w:tc>
          <w:tcPr>
            <w:tcW w:w="1162" w:type="dxa"/>
            <w:tcBorders>
              <w:top w:val="nil"/>
              <w:left w:val="nil"/>
              <w:bottom w:val="single" w:sz="8" w:space="0" w:color="auto"/>
              <w:right w:val="single" w:sz="8" w:space="0" w:color="auto"/>
            </w:tcBorders>
            <w:shd w:val="clear" w:color="auto" w:fill="auto"/>
            <w:noWrap/>
            <w:vAlign w:val="bottom"/>
            <w:hideMark/>
          </w:tcPr>
          <w:p w:rsidR="0079369C" w:rsidRPr="0079369C" w:rsidRDefault="0079369C" w:rsidP="0079369C">
            <w:pPr>
              <w:spacing w:after="0" w:line="240" w:lineRule="auto"/>
              <w:jc w:val="center"/>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 </w:t>
            </w:r>
          </w:p>
        </w:tc>
        <w:tc>
          <w:tcPr>
            <w:tcW w:w="1056" w:type="dxa"/>
            <w:tcBorders>
              <w:top w:val="nil"/>
              <w:left w:val="nil"/>
              <w:bottom w:val="single" w:sz="8" w:space="0" w:color="auto"/>
              <w:right w:val="single" w:sz="8" w:space="0" w:color="auto"/>
            </w:tcBorders>
            <w:shd w:val="clear" w:color="auto" w:fill="auto"/>
            <w:noWrap/>
            <w:vAlign w:val="bottom"/>
            <w:hideMark/>
          </w:tcPr>
          <w:p w:rsidR="0079369C" w:rsidRPr="0079369C" w:rsidRDefault="0079369C" w:rsidP="0079369C">
            <w:pPr>
              <w:spacing w:after="0" w:line="240" w:lineRule="auto"/>
              <w:jc w:val="center"/>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 </w:t>
            </w:r>
          </w:p>
        </w:tc>
      </w:tr>
      <w:tr w:rsidR="0079369C" w:rsidRPr="0079369C" w:rsidTr="004B24EB">
        <w:trPr>
          <w:trHeight w:val="434"/>
        </w:trPr>
        <w:tc>
          <w:tcPr>
            <w:tcW w:w="456" w:type="dxa"/>
            <w:tcBorders>
              <w:top w:val="single" w:sz="4" w:space="0" w:color="auto"/>
              <w:left w:val="single" w:sz="8" w:space="0" w:color="auto"/>
              <w:bottom w:val="nil"/>
              <w:right w:val="single" w:sz="8" w:space="0" w:color="auto"/>
            </w:tcBorders>
            <w:shd w:val="clear" w:color="auto" w:fill="auto"/>
            <w:noWrap/>
            <w:vAlign w:val="bottom"/>
            <w:hideMark/>
          </w:tcPr>
          <w:p w:rsidR="0079369C" w:rsidRPr="0079369C" w:rsidRDefault="0079369C" w:rsidP="0079369C">
            <w:pPr>
              <w:spacing w:after="0" w:line="240" w:lineRule="auto"/>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6.</w:t>
            </w:r>
          </w:p>
        </w:tc>
        <w:tc>
          <w:tcPr>
            <w:tcW w:w="4112" w:type="dxa"/>
            <w:gridSpan w:val="2"/>
            <w:tcBorders>
              <w:top w:val="nil"/>
              <w:left w:val="nil"/>
              <w:bottom w:val="single" w:sz="4" w:space="0" w:color="auto"/>
              <w:right w:val="single" w:sz="8" w:space="0" w:color="auto"/>
            </w:tcBorders>
            <w:shd w:val="clear" w:color="auto" w:fill="auto"/>
            <w:noWrap/>
            <w:vAlign w:val="bottom"/>
            <w:hideMark/>
          </w:tcPr>
          <w:p w:rsidR="0079369C" w:rsidRPr="0079369C" w:rsidRDefault="0079369C" w:rsidP="0079369C">
            <w:pPr>
              <w:spacing w:after="0" w:line="240" w:lineRule="auto"/>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Коэффициент финансовой маневренности:</w:t>
            </w:r>
          </w:p>
          <w:p w:rsidR="0079369C" w:rsidRPr="0079369C" w:rsidRDefault="0079369C" w:rsidP="0079369C">
            <w:pPr>
              <w:spacing w:after="0" w:line="240" w:lineRule="auto"/>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 </w:t>
            </w:r>
          </w:p>
        </w:tc>
        <w:tc>
          <w:tcPr>
            <w:tcW w:w="1008" w:type="dxa"/>
            <w:tcBorders>
              <w:top w:val="nil"/>
              <w:left w:val="single" w:sz="8" w:space="0" w:color="auto"/>
              <w:bottom w:val="nil"/>
              <w:right w:val="single" w:sz="8" w:space="0" w:color="auto"/>
            </w:tcBorders>
            <w:shd w:val="clear" w:color="auto" w:fill="auto"/>
            <w:noWrap/>
            <w:vAlign w:val="bottom"/>
            <w:hideMark/>
          </w:tcPr>
          <w:p w:rsidR="0079369C" w:rsidRPr="0079369C" w:rsidRDefault="0079369C" w:rsidP="0079369C">
            <w:pPr>
              <w:spacing w:after="0" w:line="240" w:lineRule="auto"/>
              <w:jc w:val="center"/>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 </w:t>
            </w:r>
          </w:p>
        </w:tc>
        <w:tc>
          <w:tcPr>
            <w:tcW w:w="898" w:type="dxa"/>
            <w:tcBorders>
              <w:top w:val="nil"/>
              <w:left w:val="nil"/>
              <w:bottom w:val="nil"/>
              <w:right w:val="single" w:sz="8" w:space="0" w:color="auto"/>
            </w:tcBorders>
            <w:shd w:val="clear" w:color="auto" w:fill="auto"/>
            <w:noWrap/>
            <w:vAlign w:val="bottom"/>
            <w:hideMark/>
          </w:tcPr>
          <w:p w:rsidR="0079369C" w:rsidRPr="0079369C" w:rsidRDefault="0079369C" w:rsidP="0079369C">
            <w:pPr>
              <w:spacing w:after="0" w:line="240" w:lineRule="auto"/>
              <w:jc w:val="center"/>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 </w:t>
            </w:r>
          </w:p>
        </w:tc>
        <w:tc>
          <w:tcPr>
            <w:tcW w:w="898" w:type="dxa"/>
            <w:tcBorders>
              <w:top w:val="nil"/>
              <w:left w:val="nil"/>
              <w:bottom w:val="nil"/>
              <w:right w:val="single" w:sz="8" w:space="0" w:color="auto"/>
            </w:tcBorders>
            <w:shd w:val="clear" w:color="auto" w:fill="auto"/>
            <w:noWrap/>
            <w:vAlign w:val="bottom"/>
            <w:hideMark/>
          </w:tcPr>
          <w:p w:rsidR="0079369C" w:rsidRPr="0079369C" w:rsidRDefault="0079369C" w:rsidP="0079369C">
            <w:pPr>
              <w:spacing w:after="0" w:line="240" w:lineRule="auto"/>
              <w:jc w:val="center"/>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 </w:t>
            </w:r>
          </w:p>
        </w:tc>
        <w:tc>
          <w:tcPr>
            <w:tcW w:w="1162" w:type="dxa"/>
            <w:tcBorders>
              <w:top w:val="nil"/>
              <w:left w:val="nil"/>
              <w:bottom w:val="nil"/>
              <w:right w:val="single" w:sz="8" w:space="0" w:color="auto"/>
            </w:tcBorders>
            <w:shd w:val="clear" w:color="auto" w:fill="auto"/>
            <w:noWrap/>
            <w:vAlign w:val="bottom"/>
            <w:hideMark/>
          </w:tcPr>
          <w:p w:rsidR="0079369C" w:rsidRPr="0079369C" w:rsidRDefault="0079369C" w:rsidP="0079369C">
            <w:pPr>
              <w:spacing w:after="0" w:line="240" w:lineRule="auto"/>
              <w:jc w:val="center"/>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 </w:t>
            </w:r>
          </w:p>
        </w:tc>
        <w:tc>
          <w:tcPr>
            <w:tcW w:w="1056" w:type="dxa"/>
            <w:tcBorders>
              <w:top w:val="nil"/>
              <w:left w:val="nil"/>
              <w:bottom w:val="nil"/>
              <w:right w:val="single" w:sz="8" w:space="0" w:color="auto"/>
            </w:tcBorders>
            <w:shd w:val="clear" w:color="auto" w:fill="auto"/>
            <w:noWrap/>
            <w:vAlign w:val="bottom"/>
            <w:hideMark/>
          </w:tcPr>
          <w:p w:rsidR="0079369C" w:rsidRPr="0079369C" w:rsidRDefault="0079369C" w:rsidP="0079369C">
            <w:pPr>
              <w:spacing w:after="0" w:line="240" w:lineRule="auto"/>
              <w:jc w:val="center"/>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 </w:t>
            </w:r>
          </w:p>
        </w:tc>
      </w:tr>
      <w:tr w:rsidR="0079369C" w:rsidRPr="0079369C" w:rsidTr="004B24EB">
        <w:trPr>
          <w:trHeight w:val="434"/>
        </w:trPr>
        <w:tc>
          <w:tcPr>
            <w:tcW w:w="456" w:type="dxa"/>
            <w:tcBorders>
              <w:top w:val="nil"/>
              <w:left w:val="single" w:sz="8" w:space="0" w:color="auto"/>
              <w:bottom w:val="nil"/>
              <w:right w:val="single" w:sz="8" w:space="0" w:color="auto"/>
            </w:tcBorders>
            <w:shd w:val="clear" w:color="auto" w:fill="auto"/>
            <w:noWrap/>
            <w:vAlign w:val="bottom"/>
            <w:hideMark/>
          </w:tcPr>
          <w:p w:rsidR="0079369C" w:rsidRPr="0079369C" w:rsidRDefault="0079369C" w:rsidP="0079369C">
            <w:pPr>
              <w:spacing w:after="0" w:line="240" w:lineRule="auto"/>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 </w:t>
            </w:r>
          </w:p>
        </w:tc>
        <w:tc>
          <w:tcPr>
            <w:tcW w:w="4112" w:type="dxa"/>
            <w:gridSpan w:val="2"/>
            <w:tcBorders>
              <w:top w:val="nil"/>
              <w:left w:val="nil"/>
              <w:bottom w:val="nil"/>
              <w:right w:val="single" w:sz="8" w:space="0" w:color="auto"/>
            </w:tcBorders>
            <w:shd w:val="clear" w:color="auto" w:fill="auto"/>
            <w:noWrap/>
            <w:vAlign w:val="bottom"/>
            <w:hideMark/>
          </w:tcPr>
          <w:p w:rsidR="0079369C" w:rsidRPr="0079369C" w:rsidRDefault="0079369C" w:rsidP="0079369C">
            <w:pPr>
              <w:spacing w:after="0" w:line="240" w:lineRule="auto"/>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а) отношение всех активов к собственным и</w:t>
            </w:r>
          </w:p>
        </w:tc>
        <w:tc>
          <w:tcPr>
            <w:tcW w:w="1008" w:type="dxa"/>
            <w:tcBorders>
              <w:top w:val="nil"/>
              <w:left w:val="single" w:sz="8" w:space="0" w:color="auto"/>
              <w:bottom w:val="nil"/>
              <w:right w:val="single" w:sz="8" w:space="0" w:color="auto"/>
            </w:tcBorders>
            <w:shd w:val="clear" w:color="auto" w:fill="auto"/>
            <w:noWrap/>
            <w:vAlign w:val="bottom"/>
            <w:hideMark/>
          </w:tcPr>
          <w:p w:rsidR="0079369C" w:rsidRPr="0079369C" w:rsidRDefault="0079369C" w:rsidP="0079369C">
            <w:pPr>
              <w:spacing w:after="0" w:line="240" w:lineRule="auto"/>
              <w:jc w:val="center"/>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1,88</w:t>
            </w:r>
          </w:p>
        </w:tc>
        <w:tc>
          <w:tcPr>
            <w:tcW w:w="898" w:type="dxa"/>
            <w:tcBorders>
              <w:top w:val="nil"/>
              <w:left w:val="nil"/>
              <w:bottom w:val="nil"/>
              <w:right w:val="single" w:sz="8" w:space="0" w:color="auto"/>
            </w:tcBorders>
            <w:shd w:val="clear" w:color="auto" w:fill="auto"/>
            <w:noWrap/>
            <w:vAlign w:val="bottom"/>
            <w:hideMark/>
          </w:tcPr>
          <w:p w:rsidR="0079369C" w:rsidRPr="0079369C" w:rsidRDefault="0079369C" w:rsidP="0079369C">
            <w:pPr>
              <w:spacing w:after="0" w:line="240" w:lineRule="auto"/>
              <w:jc w:val="center"/>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1,52</w:t>
            </w:r>
          </w:p>
        </w:tc>
        <w:tc>
          <w:tcPr>
            <w:tcW w:w="898" w:type="dxa"/>
            <w:tcBorders>
              <w:top w:val="nil"/>
              <w:left w:val="nil"/>
              <w:bottom w:val="nil"/>
              <w:right w:val="single" w:sz="8" w:space="0" w:color="auto"/>
            </w:tcBorders>
            <w:shd w:val="clear" w:color="auto" w:fill="auto"/>
            <w:noWrap/>
            <w:vAlign w:val="bottom"/>
            <w:hideMark/>
          </w:tcPr>
          <w:p w:rsidR="0079369C" w:rsidRPr="0079369C" w:rsidRDefault="0079369C" w:rsidP="0079369C">
            <w:pPr>
              <w:spacing w:after="0" w:line="240" w:lineRule="auto"/>
              <w:jc w:val="center"/>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1,51</w:t>
            </w:r>
          </w:p>
        </w:tc>
        <w:tc>
          <w:tcPr>
            <w:tcW w:w="1162" w:type="dxa"/>
            <w:tcBorders>
              <w:top w:val="nil"/>
              <w:left w:val="nil"/>
              <w:bottom w:val="nil"/>
              <w:right w:val="single" w:sz="8" w:space="0" w:color="auto"/>
            </w:tcBorders>
            <w:shd w:val="clear" w:color="auto" w:fill="auto"/>
            <w:noWrap/>
            <w:vAlign w:val="bottom"/>
            <w:hideMark/>
          </w:tcPr>
          <w:p w:rsidR="0079369C" w:rsidRPr="0079369C" w:rsidRDefault="0079369C" w:rsidP="0079369C">
            <w:pPr>
              <w:spacing w:after="0" w:line="240" w:lineRule="auto"/>
              <w:jc w:val="center"/>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1,39</w:t>
            </w:r>
          </w:p>
        </w:tc>
        <w:tc>
          <w:tcPr>
            <w:tcW w:w="1056" w:type="dxa"/>
            <w:tcBorders>
              <w:top w:val="nil"/>
              <w:left w:val="nil"/>
              <w:bottom w:val="nil"/>
              <w:right w:val="single" w:sz="8" w:space="0" w:color="auto"/>
            </w:tcBorders>
            <w:shd w:val="clear" w:color="auto" w:fill="auto"/>
            <w:noWrap/>
            <w:vAlign w:val="bottom"/>
            <w:hideMark/>
          </w:tcPr>
          <w:p w:rsidR="0079369C" w:rsidRPr="0079369C" w:rsidRDefault="0079369C" w:rsidP="0079369C">
            <w:pPr>
              <w:spacing w:after="0" w:line="240" w:lineRule="auto"/>
              <w:jc w:val="center"/>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1,30</w:t>
            </w:r>
          </w:p>
        </w:tc>
      </w:tr>
      <w:tr w:rsidR="0079369C" w:rsidRPr="0079369C" w:rsidTr="004B24EB">
        <w:trPr>
          <w:trHeight w:val="456"/>
        </w:trPr>
        <w:tc>
          <w:tcPr>
            <w:tcW w:w="456" w:type="dxa"/>
            <w:tcBorders>
              <w:top w:val="nil"/>
              <w:left w:val="single" w:sz="8" w:space="0" w:color="auto"/>
              <w:bottom w:val="nil"/>
              <w:right w:val="single" w:sz="8" w:space="0" w:color="auto"/>
            </w:tcBorders>
            <w:shd w:val="clear" w:color="auto" w:fill="auto"/>
            <w:noWrap/>
            <w:vAlign w:val="bottom"/>
            <w:hideMark/>
          </w:tcPr>
          <w:p w:rsidR="0079369C" w:rsidRPr="0079369C" w:rsidRDefault="0079369C" w:rsidP="0079369C">
            <w:pPr>
              <w:spacing w:after="0" w:line="240" w:lineRule="auto"/>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 </w:t>
            </w:r>
          </w:p>
        </w:tc>
        <w:tc>
          <w:tcPr>
            <w:tcW w:w="4112" w:type="dxa"/>
            <w:gridSpan w:val="2"/>
            <w:tcBorders>
              <w:top w:val="nil"/>
              <w:left w:val="nil"/>
              <w:bottom w:val="nil"/>
              <w:right w:val="single" w:sz="8" w:space="0" w:color="auto"/>
            </w:tcBorders>
            <w:shd w:val="clear" w:color="auto" w:fill="auto"/>
            <w:noWrap/>
            <w:vAlign w:val="bottom"/>
            <w:hideMark/>
          </w:tcPr>
          <w:p w:rsidR="0079369C" w:rsidRPr="0079369C" w:rsidRDefault="0079369C" w:rsidP="0079369C">
            <w:pPr>
              <w:spacing w:after="0" w:line="240" w:lineRule="auto"/>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долгосрочным заемным средствам</w:t>
            </w:r>
          </w:p>
          <w:p w:rsidR="0079369C" w:rsidRPr="0079369C" w:rsidRDefault="0079369C" w:rsidP="0079369C">
            <w:pPr>
              <w:spacing w:after="0" w:line="240" w:lineRule="auto"/>
              <w:rPr>
                <w:rFonts w:ascii="Times New Roman" w:eastAsia="Times New Roman" w:hAnsi="Times New Roman" w:cs="Times New Roman"/>
                <w:sz w:val="20"/>
                <w:szCs w:val="20"/>
                <w:lang w:eastAsia="ru-RU"/>
              </w:rPr>
            </w:pPr>
          </w:p>
        </w:tc>
        <w:tc>
          <w:tcPr>
            <w:tcW w:w="1008" w:type="dxa"/>
            <w:tcBorders>
              <w:top w:val="nil"/>
              <w:left w:val="single" w:sz="8" w:space="0" w:color="auto"/>
              <w:bottom w:val="single" w:sz="8" w:space="0" w:color="auto"/>
              <w:right w:val="single" w:sz="8" w:space="0" w:color="auto"/>
            </w:tcBorders>
            <w:shd w:val="clear" w:color="auto" w:fill="auto"/>
            <w:noWrap/>
            <w:vAlign w:val="bottom"/>
            <w:hideMark/>
          </w:tcPr>
          <w:p w:rsidR="0079369C" w:rsidRPr="0079369C" w:rsidRDefault="0079369C" w:rsidP="0079369C">
            <w:pPr>
              <w:spacing w:after="0" w:line="240" w:lineRule="auto"/>
              <w:jc w:val="center"/>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 </w:t>
            </w:r>
          </w:p>
        </w:tc>
        <w:tc>
          <w:tcPr>
            <w:tcW w:w="898" w:type="dxa"/>
            <w:tcBorders>
              <w:top w:val="nil"/>
              <w:left w:val="nil"/>
              <w:bottom w:val="single" w:sz="8" w:space="0" w:color="auto"/>
              <w:right w:val="single" w:sz="8" w:space="0" w:color="auto"/>
            </w:tcBorders>
            <w:shd w:val="clear" w:color="auto" w:fill="auto"/>
            <w:noWrap/>
            <w:vAlign w:val="bottom"/>
            <w:hideMark/>
          </w:tcPr>
          <w:p w:rsidR="0079369C" w:rsidRPr="0079369C" w:rsidRDefault="0079369C" w:rsidP="0079369C">
            <w:pPr>
              <w:spacing w:after="0" w:line="240" w:lineRule="auto"/>
              <w:jc w:val="center"/>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 </w:t>
            </w:r>
          </w:p>
        </w:tc>
        <w:tc>
          <w:tcPr>
            <w:tcW w:w="898" w:type="dxa"/>
            <w:tcBorders>
              <w:top w:val="nil"/>
              <w:left w:val="nil"/>
              <w:bottom w:val="single" w:sz="8" w:space="0" w:color="auto"/>
              <w:right w:val="single" w:sz="8" w:space="0" w:color="auto"/>
            </w:tcBorders>
            <w:shd w:val="clear" w:color="auto" w:fill="auto"/>
            <w:noWrap/>
            <w:vAlign w:val="bottom"/>
            <w:hideMark/>
          </w:tcPr>
          <w:p w:rsidR="0079369C" w:rsidRPr="0079369C" w:rsidRDefault="0079369C" w:rsidP="0079369C">
            <w:pPr>
              <w:spacing w:after="0" w:line="240" w:lineRule="auto"/>
              <w:jc w:val="center"/>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 </w:t>
            </w:r>
          </w:p>
        </w:tc>
        <w:tc>
          <w:tcPr>
            <w:tcW w:w="1162" w:type="dxa"/>
            <w:tcBorders>
              <w:top w:val="nil"/>
              <w:left w:val="nil"/>
              <w:bottom w:val="single" w:sz="8" w:space="0" w:color="auto"/>
              <w:right w:val="single" w:sz="8" w:space="0" w:color="auto"/>
            </w:tcBorders>
            <w:shd w:val="clear" w:color="auto" w:fill="auto"/>
            <w:noWrap/>
            <w:vAlign w:val="bottom"/>
            <w:hideMark/>
          </w:tcPr>
          <w:p w:rsidR="0079369C" w:rsidRPr="0079369C" w:rsidRDefault="0079369C" w:rsidP="0079369C">
            <w:pPr>
              <w:spacing w:after="0" w:line="240" w:lineRule="auto"/>
              <w:jc w:val="center"/>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 </w:t>
            </w:r>
          </w:p>
        </w:tc>
        <w:tc>
          <w:tcPr>
            <w:tcW w:w="1056" w:type="dxa"/>
            <w:tcBorders>
              <w:top w:val="nil"/>
              <w:left w:val="nil"/>
              <w:bottom w:val="single" w:sz="8" w:space="0" w:color="auto"/>
              <w:right w:val="single" w:sz="8" w:space="0" w:color="auto"/>
            </w:tcBorders>
            <w:shd w:val="clear" w:color="auto" w:fill="auto"/>
            <w:noWrap/>
            <w:vAlign w:val="bottom"/>
            <w:hideMark/>
          </w:tcPr>
          <w:p w:rsidR="0079369C" w:rsidRPr="0079369C" w:rsidRDefault="0079369C" w:rsidP="0079369C">
            <w:pPr>
              <w:spacing w:after="0" w:line="240" w:lineRule="auto"/>
              <w:jc w:val="center"/>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 </w:t>
            </w:r>
          </w:p>
        </w:tc>
      </w:tr>
      <w:tr w:rsidR="0079369C" w:rsidRPr="0079369C" w:rsidTr="004B24EB">
        <w:trPr>
          <w:trHeight w:val="434"/>
        </w:trPr>
        <w:tc>
          <w:tcPr>
            <w:tcW w:w="456" w:type="dxa"/>
            <w:tcBorders>
              <w:top w:val="nil"/>
              <w:left w:val="single" w:sz="8" w:space="0" w:color="auto"/>
              <w:bottom w:val="nil"/>
              <w:right w:val="single" w:sz="8" w:space="0" w:color="auto"/>
            </w:tcBorders>
            <w:shd w:val="clear" w:color="auto" w:fill="auto"/>
            <w:noWrap/>
            <w:vAlign w:val="bottom"/>
            <w:hideMark/>
          </w:tcPr>
          <w:p w:rsidR="0079369C" w:rsidRPr="0079369C" w:rsidRDefault="0079369C" w:rsidP="0079369C">
            <w:pPr>
              <w:spacing w:after="0" w:line="240" w:lineRule="auto"/>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 </w:t>
            </w:r>
          </w:p>
        </w:tc>
        <w:tc>
          <w:tcPr>
            <w:tcW w:w="4112" w:type="dxa"/>
            <w:gridSpan w:val="2"/>
            <w:tcBorders>
              <w:top w:val="nil"/>
              <w:left w:val="nil"/>
              <w:bottom w:val="nil"/>
              <w:right w:val="single" w:sz="8" w:space="0" w:color="auto"/>
            </w:tcBorders>
            <w:shd w:val="clear" w:color="auto" w:fill="auto"/>
            <w:noWrap/>
            <w:vAlign w:val="bottom"/>
            <w:hideMark/>
          </w:tcPr>
          <w:p w:rsidR="0079369C" w:rsidRPr="0079369C" w:rsidRDefault="0079369C" w:rsidP="0079369C">
            <w:pPr>
              <w:spacing w:after="0" w:line="240" w:lineRule="auto"/>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б) отношение чистых оборотных активов к собств.и долгоср. заемным средствам</w:t>
            </w:r>
          </w:p>
        </w:tc>
        <w:tc>
          <w:tcPr>
            <w:tcW w:w="1008" w:type="dxa"/>
            <w:tcBorders>
              <w:top w:val="nil"/>
              <w:left w:val="single" w:sz="8" w:space="0" w:color="auto"/>
              <w:bottom w:val="nil"/>
              <w:right w:val="single" w:sz="8" w:space="0" w:color="auto"/>
            </w:tcBorders>
            <w:shd w:val="clear" w:color="auto" w:fill="auto"/>
            <w:noWrap/>
            <w:vAlign w:val="bottom"/>
            <w:hideMark/>
          </w:tcPr>
          <w:p w:rsidR="0079369C" w:rsidRPr="0079369C" w:rsidRDefault="0079369C" w:rsidP="0079369C">
            <w:pPr>
              <w:spacing w:after="0" w:line="240" w:lineRule="auto"/>
              <w:jc w:val="center"/>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 </w:t>
            </w:r>
          </w:p>
        </w:tc>
        <w:tc>
          <w:tcPr>
            <w:tcW w:w="898" w:type="dxa"/>
            <w:tcBorders>
              <w:top w:val="nil"/>
              <w:left w:val="nil"/>
              <w:bottom w:val="nil"/>
              <w:right w:val="single" w:sz="8" w:space="0" w:color="auto"/>
            </w:tcBorders>
            <w:shd w:val="clear" w:color="auto" w:fill="auto"/>
            <w:noWrap/>
            <w:vAlign w:val="bottom"/>
            <w:hideMark/>
          </w:tcPr>
          <w:p w:rsidR="0079369C" w:rsidRPr="0079369C" w:rsidRDefault="0079369C" w:rsidP="0079369C">
            <w:pPr>
              <w:spacing w:after="0" w:line="240" w:lineRule="auto"/>
              <w:jc w:val="center"/>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 </w:t>
            </w:r>
          </w:p>
        </w:tc>
        <w:tc>
          <w:tcPr>
            <w:tcW w:w="898" w:type="dxa"/>
            <w:tcBorders>
              <w:top w:val="nil"/>
              <w:left w:val="nil"/>
              <w:bottom w:val="nil"/>
              <w:right w:val="single" w:sz="8" w:space="0" w:color="auto"/>
            </w:tcBorders>
            <w:shd w:val="clear" w:color="auto" w:fill="auto"/>
            <w:noWrap/>
            <w:vAlign w:val="bottom"/>
            <w:hideMark/>
          </w:tcPr>
          <w:p w:rsidR="0079369C" w:rsidRPr="0079369C" w:rsidRDefault="0079369C" w:rsidP="0079369C">
            <w:pPr>
              <w:spacing w:after="0" w:line="240" w:lineRule="auto"/>
              <w:jc w:val="center"/>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 </w:t>
            </w:r>
          </w:p>
        </w:tc>
        <w:tc>
          <w:tcPr>
            <w:tcW w:w="1162" w:type="dxa"/>
            <w:tcBorders>
              <w:top w:val="nil"/>
              <w:left w:val="nil"/>
              <w:bottom w:val="nil"/>
              <w:right w:val="single" w:sz="8" w:space="0" w:color="auto"/>
            </w:tcBorders>
            <w:shd w:val="clear" w:color="auto" w:fill="auto"/>
            <w:noWrap/>
            <w:vAlign w:val="bottom"/>
            <w:hideMark/>
          </w:tcPr>
          <w:p w:rsidR="0079369C" w:rsidRPr="0079369C" w:rsidRDefault="0079369C" w:rsidP="0079369C">
            <w:pPr>
              <w:spacing w:after="0" w:line="240" w:lineRule="auto"/>
              <w:jc w:val="center"/>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 </w:t>
            </w:r>
          </w:p>
        </w:tc>
        <w:tc>
          <w:tcPr>
            <w:tcW w:w="1056" w:type="dxa"/>
            <w:tcBorders>
              <w:top w:val="nil"/>
              <w:left w:val="nil"/>
              <w:bottom w:val="nil"/>
              <w:right w:val="single" w:sz="8" w:space="0" w:color="auto"/>
            </w:tcBorders>
            <w:shd w:val="clear" w:color="auto" w:fill="auto"/>
            <w:noWrap/>
            <w:vAlign w:val="bottom"/>
            <w:hideMark/>
          </w:tcPr>
          <w:p w:rsidR="0079369C" w:rsidRPr="0079369C" w:rsidRDefault="0079369C" w:rsidP="0079369C">
            <w:pPr>
              <w:spacing w:after="0" w:line="240" w:lineRule="auto"/>
              <w:jc w:val="center"/>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 </w:t>
            </w:r>
          </w:p>
        </w:tc>
      </w:tr>
      <w:tr w:rsidR="0079369C" w:rsidRPr="0079369C" w:rsidTr="004B24EB">
        <w:trPr>
          <w:trHeight w:val="456"/>
        </w:trPr>
        <w:tc>
          <w:tcPr>
            <w:tcW w:w="456" w:type="dxa"/>
            <w:tcBorders>
              <w:top w:val="nil"/>
              <w:left w:val="single" w:sz="8" w:space="0" w:color="auto"/>
              <w:bottom w:val="single" w:sz="8" w:space="0" w:color="auto"/>
              <w:right w:val="single" w:sz="8" w:space="0" w:color="auto"/>
            </w:tcBorders>
            <w:shd w:val="clear" w:color="auto" w:fill="auto"/>
            <w:noWrap/>
            <w:vAlign w:val="bottom"/>
            <w:hideMark/>
          </w:tcPr>
          <w:p w:rsidR="0079369C" w:rsidRPr="0079369C" w:rsidRDefault="0079369C" w:rsidP="0079369C">
            <w:pPr>
              <w:spacing w:after="0" w:line="240" w:lineRule="auto"/>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 </w:t>
            </w:r>
          </w:p>
        </w:tc>
        <w:tc>
          <w:tcPr>
            <w:tcW w:w="4112" w:type="dxa"/>
            <w:gridSpan w:val="2"/>
            <w:tcBorders>
              <w:top w:val="nil"/>
              <w:left w:val="nil"/>
              <w:bottom w:val="single" w:sz="8" w:space="0" w:color="auto"/>
              <w:right w:val="single" w:sz="8" w:space="0" w:color="auto"/>
            </w:tcBorders>
            <w:shd w:val="clear" w:color="auto" w:fill="auto"/>
            <w:noWrap/>
            <w:vAlign w:val="bottom"/>
            <w:hideMark/>
          </w:tcPr>
          <w:p w:rsidR="0079369C" w:rsidRPr="0079369C" w:rsidRDefault="0079369C" w:rsidP="0079369C">
            <w:pPr>
              <w:spacing w:after="0" w:line="240" w:lineRule="auto"/>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 xml:space="preserve">  </w:t>
            </w:r>
          </w:p>
        </w:tc>
        <w:tc>
          <w:tcPr>
            <w:tcW w:w="1008" w:type="dxa"/>
            <w:tcBorders>
              <w:top w:val="nil"/>
              <w:left w:val="single" w:sz="8" w:space="0" w:color="auto"/>
              <w:bottom w:val="single" w:sz="8" w:space="0" w:color="auto"/>
              <w:right w:val="single" w:sz="8" w:space="0" w:color="auto"/>
            </w:tcBorders>
            <w:shd w:val="clear" w:color="auto" w:fill="auto"/>
            <w:noWrap/>
            <w:vAlign w:val="bottom"/>
            <w:hideMark/>
          </w:tcPr>
          <w:p w:rsidR="0079369C" w:rsidRPr="0079369C" w:rsidRDefault="0079369C" w:rsidP="0079369C">
            <w:pPr>
              <w:spacing w:after="0" w:line="240" w:lineRule="auto"/>
              <w:jc w:val="center"/>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1,21</w:t>
            </w:r>
          </w:p>
        </w:tc>
        <w:tc>
          <w:tcPr>
            <w:tcW w:w="898" w:type="dxa"/>
            <w:tcBorders>
              <w:top w:val="nil"/>
              <w:left w:val="nil"/>
              <w:bottom w:val="single" w:sz="8" w:space="0" w:color="auto"/>
              <w:right w:val="single" w:sz="8" w:space="0" w:color="auto"/>
            </w:tcBorders>
            <w:shd w:val="clear" w:color="auto" w:fill="auto"/>
            <w:noWrap/>
            <w:vAlign w:val="bottom"/>
            <w:hideMark/>
          </w:tcPr>
          <w:p w:rsidR="0079369C" w:rsidRPr="0079369C" w:rsidRDefault="0079369C" w:rsidP="0079369C">
            <w:pPr>
              <w:spacing w:after="0" w:line="240" w:lineRule="auto"/>
              <w:jc w:val="center"/>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1,18</w:t>
            </w:r>
          </w:p>
        </w:tc>
        <w:tc>
          <w:tcPr>
            <w:tcW w:w="898" w:type="dxa"/>
            <w:tcBorders>
              <w:top w:val="nil"/>
              <w:left w:val="nil"/>
              <w:bottom w:val="single" w:sz="8" w:space="0" w:color="auto"/>
              <w:right w:val="single" w:sz="8" w:space="0" w:color="auto"/>
            </w:tcBorders>
            <w:shd w:val="clear" w:color="auto" w:fill="auto"/>
            <w:noWrap/>
            <w:vAlign w:val="bottom"/>
            <w:hideMark/>
          </w:tcPr>
          <w:p w:rsidR="0079369C" w:rsidRPr="0079369C" w:rsidRDefault="0079369C" w:rsidP="0079369C">
            <w:pPr>
              <w:spacing w:after="0" w:line="240" w:lineRule="auto"/>
              <w:jc w:val="center"/>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0,65</w:t>
            </w:r>
          </w:p>
        </w:tc>
        <w:tc>
          <w:tcPr>
            <w:tcW w:w="1162" w:type="dxa"/>
            <w:tcBorders>
              <w:top w:val="nil"/>
              <w:left w:val="nil"/>
              <w:bottom w:val="single" w:sz="8" w:space="0" w:color="auto"/>
              <w:right w:val="single" w:sz="8" w:space="0" w:color="auto"/>
            </w:tcBorders>
            <w:shd w:val="clear" w:color="auto" w:fill="auto"/>
            <w:noWrap/>
            <w:vAlign w:val="bottom"/>
            <w:hideMark/>
          </w:tcPr>
          <w:p w:rsidR="0079369C" w:rsidRPr="0079369C" w:rsidRDefault="0079369C" w:rsidP="0079369C">
            <w:pPr>
              <w:spacing w:after="0" w:line="240" w:lineRule="auto"/>
              <w:jc w:val="center"/>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0,65</w:t>
            </w:r>
          </w:p>
        </w:tc>
        <w:tc>
          <w:tcPr>
            <w:tcW w:w="1056" w:type="dxa"/>
            <w:tcBorders>
              <w:top w:val="nil"/>
              <w:left w:val="nil"/>
              <w:bottom w:val="single" w:sz="8" w:space="0" w:color="auto"/>
              <w:right w:val="single" w:sz="8" w:space="0" w:color="auto"/>
            </w:tcBorders>
            <w:shd w:val="clear" w:color="auto" w:fill="auto"/>
            <w:noWrap/>
            <w:vAlign w:val="bottom"/>
            <w:hideMark/>
          </w:tcPr>
          <w:p w:rsidR="0079369C" w:rsidRPr="0079369C" w:rsidRDefault="0079369C" w:rsidP="0079369C">
            <w:pPr>
              <w:spacing w:after="0" w:line="240" w:lineRule="auto"/>
              <w:jc w:val="center"/>
              <w:rPr>
                <w:rFonts w:ascii="Times New Roman" w:eastAsia="Times New Roman" w:hAnsi="Times New Roman" w:cs="Times New Roman"/>
                <w:sz w:val="20"/>
                <w:szCs w:val="20"/>
                <w:lang w:eastAsia="ru-RU"/>
              </w:rPr>
            </w:pPr>
            <w:r w:rsidRPr="0079369C">
              <w:rPr>
                <w:rFonts w:ascii="Times New Roman" w:eastAsia="Times New Roman" w:hAnsi="Times New Roman" w:cs="Times New Roman"/>
                <w:sz w:val="20"/>
                <w:szCs w:val="20"/>
                <w:lang w:eastAsia="ru-RU"/>
              </w:rPr>
              <w:t>0,83</w:t>
            </w:r>
          </w:p>
        </w:tc>
      </w:tr>
    </w:tbl>
    <w:p w:rsidR="0079369C" w:rsidRPr="0079369C" w:rsidRDefault="0079369C" w:rsidP="0079369C">
      <w:pPr>
        <w:spacing w:after="0" w:line="360" w:lineRule="auto"/>
        <w:ind w:firstLine="709"/>
        <w:jc w:val="both"/>
        <w:rPr>
          <w:rFonts w:ascii="Times New Roman" w:eastAsia="Times New Roman" w:hAnsi="Times New Roman" w:cs="Times New Roman"/>
          <w:bCs/>
          <w:sz w:val="28"/>
          <w:szCs w:val="28"/>
          <w:lang w:eastAsia="ru-RU"/>
        </w:rPr>
      </w:pPr>
    </w:p>
    <w:p w:rsidR="0079369C" w:rsidRPr="0079369C" w:rsidRDefault="0079369C" w:rsidP="0079369C">
      <w:pPr>
        <w:spacing w:after="0" w:line="360" w:lineRule="auto"/>
        <w:ind w:firstLine="709"/>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bCs/>
          <w:sz w:val="28"/>
          <w:szCs w:val="28"/>
          <w:lang w:eastAsia="ru-RU"/>
        </w:rPr>
        <w:t>Коэффициент финансовой независимости</w:t>
      </w:r>
      <w:r w:rsidRPr="0079369C">
        <w:rPr>
          <w:rFonts w:ascii="Times New Roman" w:eastAsia="Times New Roman" w:hAnsi="Times New Roman" w:cs="Times New Roman"/>
          <w:sz w:val="28"/>
          <w:szCs w:val="28"/>
          <w:lang w:eastAsia="ru-RU"/>
        </w:rPr>
        <w:t xml:space="preserve"> показывает долю активов организации, которые покрываются за счет собственного капитала, то есть обеспечиваются собственными источниками формирования. Оставшаяся доля активов покрывается за счет заемных средств. Его оптимальная величина 0,5 и выше. На рассматриваемом предприятии данный показатель на начало года составляет 46,44%, в 1 квартале -</w:t>
      </w:r>
      <w:r w:rsidR="00E7576A">
        <w:rPr>
          <w:rFonts w:ascii="Times New Roman" w:eastAsia="Times New Roman" w:hAnsi="Times New Roman" w:cs="Times New Roman"/>
          <w:sz w:val="28"/>
          <w:szCs w:val="28"/>
          <w:lang w:eastAsia="ru-RU"/>
        </w:rPr>
        <w:t xml:space="preserve"> </w:t>
      </w:r>
      <w:r w:rsidRPr="0079369C">
        <w:rPr>
          <w:rFonts w:ascii="Times New Roman" w:eastAsia="Times New Roman" w:hAnsi="Times New Roman" w:cs="Times New Roman"/>
          <w:sz w:val="28"/>
          <w:szCs w:val="28"/>
          <w:lang w:eastAsia="ru-RU"/>
        </w:rPr>
        <w:t xml:space="preserve">57,78%, во 2 квартале – 59,32, в 3 квартале – 65,27%, в 4 квартале – 68,98%. Произошло увеличение данного показателя к концу года, что можно оценить положительно. Показатели финансовой устойчивости показаны на рисунке </w:t>
      </w:r>
      <w:r w:rsidR="00E7576A">
        <w:rPr>
          <w:rFonts w:ascii="Times New Roman" w:eastAsia="Times New Roman" w:hAnsi="Times New Roman" w:cs="Times New Roman"/>
          <w:sz w:val="28"/>
          <w:szCs w:val="28"/>
          <w:lang w:eastAsia="ru-RU"/>
        </w:rPr>
        <w:t>14</w:t>
      </w:r>
      <w:r w:rsidRPr="0079369C">
        <w:rPr>
          <w:rFonts w:ascii="Times New Roman" w:eastAsia="Times New Roman" w:hAnsi="Times New Roman" w:cs="Times New Roman"/>
          <w:sz w:val="28"/>
          <w:szCs w:val="28"/>
          <w:lang w:eastAsia="ru-RU"/>
        </w:rPr>
        <w:t>.</w:t>
      </w:r>
    </w:p>
    <w:p w:rsidR="0079369C" w:rsidRPr="0079369C" w:rsidRDefault="0079369C" w:rsidP="0079369C">
      <w:pPr>
        <w:spacing w:after="0" w:line="360" w:lineRule="auto"/>
        <w:ind w:firstLine="709"/>
        <w:jc w:val="both"/>
        <w:rPr>
          <w:rFonts w:ascii="Times New Roman" w:eastAsia="Times New Roman" w:hAnsi="Times New Roman" w:cs="Times New Roman"/>
          <w:sz w:val="28"/>
          <w:szCs w:val="28"/>
          <w:lang w:eastAsia="ru-RU"/>
        </w:rPr>
      </w:pPr>
    </w:p>
    <w:p w:rsidR="0079369C" w:rsidRPr="0079369C" w:rsidRDefault="0079369C" w:rsidP="0079369C">
      <w:pPr>
        <w:spacing w:after="0" w:line="360" w:lineRule="auto"/>
        <w:ind w:firstLine="142"/>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noProof/>
          <w:sz w:val="28"/>
          <w:szCs w:val="28"/>
          <w:lang w:eastAsia="ru-RU"/>
        </w:rPr>
        <w:lastRenderedPageBreak/>
        <w:drawing>
          <wp:inline distT="0" distB="0" distL="0" distR="0">
            <wp:extent cx="5924550" cy="3286125"/>
            <wp:effectExtent l="19050" t="0" r="19050" b="0"/>
            <wp:docPr id="21"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79369C" w:rsidRPr="0079369C" w:rsidRDefault="0079369C" w:rsidP="0079369C">
      <w:pPr>
        <w:spacing w:after="0" w:line="360" w:lineRule="auto"/>
        <w:ind w:firstLine="142"/>
        <w:jc w:val="center"/>
        <w:rPr>
          <w:rFonts w:ascii="Times New Roman" w:eastAsia="Times New Roman" w:hAnsi="Times New Roman" w:cs="Times New Roman"/>
          <w:sz w:val="28"/>
          <w:szCs w:val="28"/>
          <w:lang w:eastAsia="ru-RU"/>
        </w:rPr>
      </w:pPr>
    </w:p>
    <w:p w:rsidR="0079369C" w:rsidRPr="0079369C" w:rsidRDefault="0079369C" w:rsidP="0079369C">
      <w:pPr>
        <w:spacing w:after="0" w:line="360" w:lineRule="auto"/>
        <w:ind w:firstLine="142"/>
        <w:jc w:val="center"/>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 xml:space="preserve">Рисунок </w:t>
      </w:r>
      <w:r w:rsidR="00E7576A">
        <w:rPr>
          <w:rFonts w:ascii="Times New Roman" w:eastAsia="Times New Roman" w:hAnsi="Times New Roman" w:cs="Times New Roman"/>
          <w:sz w:val="28"/>
          <w:szCs w:val="28"/>
          <w:lang w:eastAsia="ru-RU"/>
        </w:rPr>
        <w:t>14</w:t>
      </w:r>
      <w:r w:rsidRPr="0079369C">
        <w:rPr>
          <w:rFonts w:ascii="Times New Roman" w:eastAsia="Times New Roman" w:hAnsi="Times New Roman" w:cs="Times New Roman"/>
          <w:sz w:val="28"/>
          <w:szCs w:val="28"/>
          <w:lang w:eastAsia="ru-RU"/>
        </w:rPr>
        <w:t xml:space="preserve"> </w:t>
      </w:r>
      <w:r w:rsidR="00E7576A">
        <w:rPr>
          <w:rFonts w:ascii="Times New Roman" w:eastAsia="Times New Roman" w:hAnsi="Times New Roman" w:cs="Times New Roman"/>
          <w:sz w:val="28"/>
          <w:szCs w:val="28"/>
          <w:lang w:eastAsia="ru-RU"/>
        </w:rPr>
        <w:t>–</w:t>
      </w:r>
      <w:r w:rsidRPr="0079369C">
        <w:rPr>
          <w:rFonts w:ascii="Times New Roman" w:eastAsia="Times New Roman" w:hAnsi="Times New Roman" w:cs="Times New Roman"/>
          <w:sz w:val="28"/>
          <w:szCs w:val="28"/>
          <w:lang w:eastAsia="ru-RU"/>
        </w:rPr>
        <w:t xml:space="preserve"> </w:t>
      </w:r>
      <w:r w:rsidR="00E7576A">
        <w:rPr>
          <w:rFonts w:ascii="Times New Roman" w:eastAsia="Times New Roman" w:hAnsi="Times New Roman" w:cs="Times New Roman"/>
          <w:sz w:val="28"/>
          <w:szCs w:val="28"/>
          <w:lang w:eastAsia="ru-RU"/>
        </w:rPr>
        <w:t>Динамика п</w:t>
      </w:r>
      <w:r w:rsidRPr="0079369C">
        <w:rPr>
          <w:rFonts w:ascii="Times New Roman" w:eastAsia="Times New Roman" w:hAnsi="Times New Roman" w:cs="Times New Roman"/>
          <w:sz w:val="28"/>
          <w:szCs w:val="28"/>
          <w:lang w:eastAsia="ru-RU"/>
        </w:rPr>
        <w:t>оказател</w:t>
      </w:r>
      <w:r w:rsidR="00E7576A">
        <w:rPr>
          <w:rFonts w:ascii="Times New Roman" w:eastAsia="Times New Roman" w:hAnsi="Times New Roman" w:cs="Times New Roman"/>
          <w:sz w:val="28"/>
          <w:szCs w:val="28"/>
          <w:lang w:eastAsia="ru-RU"/>
        </w:rPr>
        <w:t>ей</w:t>
      </w:r>
      <w:r w:rsidRPr="0079369C">
        <w:rPr>
          <w:rFonts w:ascii="Times New Roman" w:eastAsia="Times New Roman" w:hAnsi="Times New Roman" w:cs="Times New Roman"/>
          <w:sz w:val="28"/>
          <w:szCs w:val="28"/>
          <w:lang w:eastAsia="ru-RU"/>
        </w:rPr>
        <w:t xml:space="preserve"> финансовой устойчивости</w:t>
      </w:r>
    </w:p>
    <w:p w:rsidR="000864D9" w:rsidRDefault="000864D9" w:rsidP="0079369C">
      <w:pPr>
        <w:spacing w:after="0" w:line="360" w:lineRule="auto"/>
        <w:ind w:firstLine="709"/>
        <w:jc w:val="both"/>
        <w:rPr>
          <w:rFonts w:ascii="Times New Roman" w:eastAsia="Times New Roman" w:hAnsi="Times New Roman" w:cs="Times New Roman"/>
          <w:sz w:val="28"/>
          <w:szCs w:val="28"/>
          <w:lang w:eastAsia="ru-RU"/>
        </w:rPr>
      </w:pPr>
    </w:p>
    <w:p w:rsidR="0079369C" w:rsidRPr="0079369C" w:rsidRDefault="0079369C" w:rsidP="0079369C">
      <w:pPr>
        <w:spacing w:after="0" w:line="360" w:lineRule="auto"/>
        <w:ind w:firstLine="709"/>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 xml:space="preserve">Коэффициент финансовой устойчивости показывает долю активов компании финансируемых за счет собственного капитала. Он равен отношению суммы источников собственных средств и долгосрочных кредитов и займов к итогу баланса. В качестве рекомендуемого стандарта для данного коэффициент используется интервал значений 0,5-0,7. На анализируемом предприятии коэффициент финансовой устойчивости на начало года составляет 53,19%, в 1 квартале -65,83%, во 2 квартале – 66,28%, в 3 квартале – 72,08%, в 4 квартале – 76,63%. Темп прироста показателей фи6нансовой устойчивости можно рассмотреть на рисунке </w:t>
      </w:r>
      <w:r w:rsidR="0022089A">
        <w:rPr>
          <w:rFonts w:ascii="Times New Roman" w:eastAsia="Times New Roman" w:hAnsi="Times New Roman" w:cs="Times New Roman"/>
          <w:sz w:val="28"/>
          <w:szCs w:val="28"/>
          <w:lang w:eastAsia="ru-RU"/>
        </w:rPr>
        <w:t>15</w:t>
      </w:r>
      <w:r w:rsidRPr="0079369C">
        <w:rPr>
          <w:rFonts w:ascii="Times New Roman" w:eastAsia="Times New Roman" w:hAnsi="Times New Roman" w:cs="Times New Roman"/>
          <w:sz w:val="28"/>
          <w:szCs w:val="28"/>
          <w:lang w:eastAsia="ru-RU"/>
        </w:rPr>
        <w:t>.</w:t>
      </w:r>
    </w:p>
    <w:p w:rsidR="0079369C" w:rsidRPr="0079369C" w:rsidRDefault="0079369C" w:rsidP="0079369C">
      <w:pPr>
        <w:spacing w:after="0" w:line="360" w:lineRule="auto"/>
        <w:ind w:firstLine="142"/>
        <w:jc w:val="both"/>
        <w:rPr>
          <w:rFonts w:ascii="Times New Roman" w:eastAsia="Times New Roman" w:hAnsi="Times New Roman" w:cs="Times New Roman"/>
          <w:sz w:val="28"/>
          <w:szCs w:val="28"/>
          <w:lang w:eastAsia="ru-RU"/>
        </w:rPr>
      </w:pPr>
    </w:p>
    <w:p w:rsidR="0079369C" w:rsidRPr="0079369C" w:rsidRDefault="0079369C" w:rsidP="0079369C">
      <w:pPr>
        <w:spacing w:after="0" w:line="360" w:lineRule="auto"/>
        <w:ind w:firstLine="142"/>
        <w:jc w:val="center"/>
        <w:rPr>
          <w:rFonts w:ascii="Times New Roman" w:eastAsia="Times New Roman" w:hAnsi="Times New Roman" w:cs="Times New Roman"/>
          <w:sz w:val="28"/>
          <w:szCs w:val="28"/>
          <w:lang w:eastAsia="ru-RU"/>
        </w:rPr>
      </w:pPr>
      <w:r w:rsidRPr="0079369C">
        <w:rPr>
          <w:rFonts w:ascii="Times New Roman" w:eastAsia="Times New Roman" w:hAnsi="Times New Roman" w:cs="Times New Roman"/>
          <w:noProof/>
          <w:sz w:val="28"/>
          <w:szCs w:val="28"/>
          <w:lang w:eastAsia="ru-RU"/>
        </w:rPr>
        <w:lastRenderedPageBreak/>
        <w:drawing>
          <wp:inline distT="0" distB="0" distL="0" distR="0">
            <wp:extent cx="5762625" cy="3352800"/>
            <wp:effectExtent l="19050" t="0" r="9525" b="0"/>
            <wp:docPr id="22"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79369C" w:rsidRPr="0079369C" w:rsidRDefault="0079369C" w:rsidP="0079369C">
      <w:pPr>
        <w:spacing w:after="0" w:line="360" w:lineRule="auto"/>
        <w:ind w:firstLine="142"/>
        <w:jc w:val="center"/>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 xml:space="preserve">Рисунок </w:t>
      </w:r>
      <w:r w:rsidR="0022089A">
        <w:rPr>
          <w:rFonts w:ascii="Times New Roman" w:eastAsia="Times New Roman" w:hAnsi="Times New Roman" w:cs="Times New Roman"/>
          <w:sz w:val="28"/>
          <w:szCs w:val="28"/>
          <w:lang w:eastAsia="ru-RU"/>
        </w:rPr>
        <w:t>15</w:t>
      </w:r>
      <w:r w:rsidRPr="0079369C">
        <w:rPr>
          <w:rFonts w:ascii="Times New Roman" w:eastAsia="Times New Roman" w:hAnsi="Times New Roman" w:cs="Times New Roman"/>
          <w:sz w:val="28"/>
          <w:szCs w:val="28"/>
          <w:lang w:eastAsia="ru-RU"/>
        </w:rPr>
        <w:t xml:space="preserve"> - Темп прироста показатели финансовой устойчивости</w:t>
      </w:r>
    </w:p>
    <w:p w:rsidR="000864D9" w:rsidRDefault="000864D9" w:rsidP="0079369C">
      <w:pPr>
        <w:spacing w:after="0" w:line="360" w:lineRule="auto"/>
        <w:ind w:firstLine="720"/>
        <w:jc w:val="both"/>
        <w:rPr>
          <w:rFonts w:ascii="Times New Roman" w:eastAsia="Times New Roman" w:hAnsi="Times New Roman" w:cs="Times New Roman"/>
          <w:bCs/>
          <w:sz w:val="28"/>
          <w:szCs w:val="28"/>
          <w:lang w:eastAsia="ru-RU"/>
        </w:rPr>
      </w:pPr>
      <w:bookmarkStart w:id="1" w:name="opr4"/>
    </w:p>
    <w:p w:rsidR="0079369C" w:rsidRPr="0079369C" w:rsidRDefault="0079369C" w:rsidP="0079369C">
      <w:pPr>
        <w:spacing w:after="0" w:line="360" w:lineRule="auto"/>
        <w:ind w:firstLine="720"/>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bCs/>
          <w:sz w:val="28"/>
          <w:szCs w:val="28"/>
          <w:lang w:eastAsia="ru-RU"/>
        </w:rPr>
        <w:t xml:space="preserve">Удельный вес заемных и привлеченных средств в пассиве баланса постепенно снижается, что говорит </w:t>
      </w:r>
      <w:r w:rsidRPr="0079369C">
        <w:rPr>
          <w:rFonts w:ascii="Times New Roman" w:eastAsia="Times New Roman" w:hAnsi="Times New Roman" w:cs="Times New Roman"/>
          <w:sz w:val="28"/>
          <w:szCs w:val="28"/>
          <w:lang w:eastAsia="ru-RU"/>
        </w:rPr>
        <w:t>об увеличении финансовой устойчивости организации.</w:t>
      </w:r>
    </w:p>
    <w:p w:rsidR="0079369C" w:rsidRPr="0079369C" w:rsidRDefault="0079369C" w:rsidP="0079369C">
      <w:pPr>
        <w:spacing w:after="0" w:line="360" w:lineRule="auto"/>
        <w:ind w:firstLine="709"/>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bCs/>
          <w:sz w:val="28"/>
          <w:szCs w:val="28"/>
          <w:lang w:eastAsia="ru-RU"/>
        </w:rPr>
        <w:t>Коэффициент финансовой зависимости</w:t>
      </w:r>
      <w:r w:rsidRPr="0079369C">
        <w:rPr>
          <w:rFonts w:ascii="Times New Roman" w:eastAsia="Times New Roman" w:hAnsi="Times New Roman" w:cs="Times New Roman"/>
          <w:sz w:val="28"/>
          <w:szCs w:val="28"/>
          <w:lang w:eastAsia="ru-RU"/>
        </w:rPr>
        <w:t xml:space="preserve"> характеризует зависимость компании от внешних займов и представляет собой отношение заемного капитала к собственному капиталу. Чем выше это соотношение, тем рискованнее ситуация, которая может привести к банкротству предприятия, и тем выше потенциальная опасность возникновения у предприятия дефицита денежных средств. Считается, что данный показатель в условиях рыночной экономики не должен превышать единицу. Высокая зависимость от внешних займов может существенно ухудшить положение компании в случае замедления темпов реализации, поскольку расходы по выплате процента на заемный капитал при прочих равных условиях компания не сможет уменьшить пропорционально уменьшению объема реализации. Кроме того, высокий коэффициент финансовой зависимости может привести к затруднениям с получением новых кредитов. На анализируемом предприятии коэффициент </w:t>
      </w:r>
      <w:r w:rsidRPr="0079369C">
        <w:rPr>
          <w:rFonts w:ascii="Times New Roman" w:eastAsia="Times New Roman" w:hAnsi="Times New Roman" w:cs="Times New Roman"/>
          <w:sz w:val="28"/>
          <w:szCs w:val="28"/>
          <w:lang w:eastAsia="ru-RU"/>
        </w:rPr>
        <w:lastRenderedPageBreak/>
        <w:t>финансовой зависимости на начало года достаточно высок -115,32%, затем постепенно идет снижение данного показателя: 1 квартал-73,06%,  2 квартал-68,56%, 3 квартал-53,21%, 4 квартал-44,96%.</w:t>
      </w:r>
    </w:p>
    <w:bookmarkEnd w:id="1"/>
    <w:p w:rsidR="0079369C" w:rsidRPr="0079369C" w:rsidRDefault="0079369C" w:rsidP="0079369C">
      <w:pPr>
        <w:spacing w:after="0" w:line="360" w:lineRule="auto"/>
        <w:ind w:firstLine="709"/>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Коэффициент участия собственных и долгосрочных заемных средств в материальных запасах и затратах определяет финансовую устойчивость. Обеспечение запасов и затрат источникам их формированиям является сущностью финансовой устойчивости, платежеспособность выступает ее внешним проявлением. Динамика данного показателя на протяжении года положительная (происходит увеличение с 0,73 до 1,44).</w:t>
      </w:r>
    </w:p>
    <w:p w:rsidR="0079369C" w:rsidRPr="0079369C" w:rsidRDefault="0079369C" w:rsidP="0079369C">
      <w:pPr>
        <w:spacing w:after="0" w:line="360" w:lineRule="auto"/>
        <w:ind w:firstLine="709"/>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Коэффициент маневренности, характеризующий отношение всех активов к собственным и долгосрочным заемным средствам, показывает способность предприятия поддерживать уровень всех активов и пополнять основные и оборотные активы в случае необходимости за счет собственных и долгосрочных заемных источников. На анализируемом предприятии на начало года данный показатель составляет 1,88, в 1 квартале – 1,52, во 2 квартале – 1,51, в 3 квартале – 1,39, в 4 квартале  - 1,30. Коэффициент маневренности, определяемый отношением чистых оборотных активов к собственным и долгосрочным заемным средствам, демонстрирует способность предприятия поддерживать уровень оборотных активов, свободных от краткосрочных обязательств, и пополнять их за счет собственных и долгосрочных источников предприятия. Данный показатель на начало года  составляет 1,21, в 1 квартале – 1,18,  во 2 квартале – 0,65, в 3 квартале – 0,65, в 4 квартале  - 0,83.</w:t>
      </w:r>
    </w:p>
    <w:p w:rsidR="0079369C" w:rsidRPr="0079369C" w:rsidRDefault="0079369C" w:rsidP="0079369C">
      <w:pPr>
        <w:spacing w:after="0" w:line="360" w:lineRule="auto"/>
        <w:ind w:firstLine="709"/>
        <w:jc w:val="both"/>
        <w:rPr>
          <w:rFonts w:ascii="Times New Roman" w:eastAsia="Times New Roman" w:hAnsi="Times New Roman" w:cs="Times New Roman"/>
          <w:sz w:val="28"/>
          <w:szCs w:val="28"/>
          <w:lang w:eastAsia="ru-RU"/>
        </w:rPr>
      </w:pPr>
      <w:r w:rsidRPr="0079369C">
        <w:rPr>
          <w:rFonts w:ascii="Times New Roman" w:eastAsia="Times New Roman" w:hAnsi="Times New Roman" w:cs="Times New Roman"/>
          <w:sz w:val="28"/>
          <w:szCs w:val="28"/>
          <w:lang w:eastAsia="ru-RU"/>
        </w:rPr>
        <w:t>В целом, можно сделать вывод, что предприятие обладает достаточной финансовой устойчивостью, то есть таким состоянием финансовых ресурсов, которое обеспечивает его развитие на основе роста прибыли и капитала при сохранении платежеспособности в условиях допустимого риска.</w:t>
      </w:r>
    </w:p>
    <w:p w:rsidR="000864D9" w:rsidRDefault="000864D9">
      <w:pPr>
        <w:rPr>
          <w:rFonts w:ascii="Times New Roman" w:hAnsi="Times New Roman" w:cs="Times New Roman"/>
          <w:sz w:val="28"/>
          <w:szCs w:val="28"/>
        </w:rPr>
      </w:pPr>
      <w:r>
        <w:rPr>
          <w:rFonts w:ascii="Times New Roman" w:hAnsi="Times New Roman" w:cs="Times New Roman"/>
          <w:sz w:val="28"/>
          <w:szCs w:val="28"/>
        </w:rPr>
        <w:br w:type="page"/>
      </w:r>
    </w:p>
    <w:p w:rsidR="00374635" w:rsidRPr="00374635" w:rsidRDefault="00374635" w:rsidP="00374635">
      <w:pPr>
        <w:widowControl w:val="0"/>
        <w:autoSpaceDE w:val="0"/>
        <w:autoSpaceDN w:val="0"/>
        <w:adjustRightInd w:val="0"/>
        <w:spacing w:after="0" w:line="360" w:lineRule="auto"/>
        <w:ind w:firstLine="708"/>
        <w:rPr>
          <w:rFonts w:ascii="Times New Roman" w:eastAsia="Times New Roman" w:hAnsi="Times New Roman" w:cs="Times New Roman"/>
          <w:bCs/>
          <w:color w:val="000000"/>
          <w:sz w:val="28"/>
          <w:szCs w:val="28"/>
          <w:lang w:eastAsia="ru-RU"/>
        </w:rPr>
      </w:pPr>
      <w:r w:rsidRPr="00374635">
        <w:rPr>
          <w:rFonts w:ascii="Times New Roman" w:eastAsia="Times New Roman" w:hAnsi="Times New Roman" w:cs="Times New Roman"/>
          <w:bCs/>
          <w:color w:val="000000"/>
          <w:sz w:val="28"/>
          <w:szCs w:val="28"/>
          <w:lang w:eastAsia="ru-RU"/>
        </w:rPr>
        <w:lastRenderedPageBreak/>
        <w:t>Заключение</w:t>
      </w:r>
    </w:p>
    <w:p w:rsidR="00374635" w:rsidRPr="00374635" w:rsidRDefault="00374635" w:rsidP="00374635">
      <w:pPr>
        <w:widowControl w:val="0"/>
        <w:autoSpaceDE w:val="0"/>
        <w:autoSpaceDN w:val="0"/>
        <w:adjustRightInd w:val="0"/>
        <w:spacing w:after="0" w:line="360" w:lineRule="auto"/>
        <w:ind w:firstLine="709"/>
        <w:jc w:val="center"/>
        <w:rPr>
          <w:rFonts w:ascii="Times New Roman" w:eastAsia="Times New Roman" w:hAnsi="Times New Roman" w:cs="Times New Roman"/>
          <w:bCs/>
          <w:color w:val="000000"/>
          <w:sz w:val="16"/>
          <w:szCs w:val="16"/>
          <w:lang w:eastAsia="ru-RU"/>
        </w:rPr>
      </w:pPr>
    </w:p>
    <w:p w:rsidR="00374635" w:rsidRPr="00374635" w:rsidRDefault="00374635" w:rsidP="00374635">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374635">
        <w:rPr>
          <w:rFonts w:ascii="Times New Roman" w:eastAsia="Times New Roman" w:hAnsi="Times New Roman" w:cs="Times New Roman"/>
          <w:iCs/>
          <w:color w:val="000000"/>
          <w:sz w:val="28"/>
          <w:szCs w:val="28"/>
          <w:lang w:eastAsia="ru-RU"/>
        </w:rPr>
        <w:t xml:space="preserve">Финансовая устойчивость </w:t>
      </w:r>
      <w:r w:rsidRPr="00374635">
        <w:rPr>
          <w:rFonts w:ascii="Times New Roman" w:eastAsia="Times New Roman" w:hAnsi="Times New Roman" w:cs="Times New Roman"/>
          <w:color w:val="000000"/>
          <w:sz w:val="28"/>
          <w:szCs w:val="28"/>
          <w:lang w:eastAsia="ru-RU"/>
        </w:rPr>
        <w:t>предприятия характеризуется финан</w:t>
      </w:r>
      <w:r w:rsidRPr="00374635">
        <w:rPr>
          <w:rFonts w:ascii="Times New Roman" w:eastAsia="Times New Roman" w:hAnsi="Times New Roman" w:cs="Times New Roman"/>
          <w:color w:val="000000"/>
          <w:sz w:val="28"/>
          <w:szCs w:val="28"/>
          <w:lang w:eastAsia="ru-RU"/>
        </w:rPr>
        <w:softHyphen/>
        <w:t>совой независимостью от внешних заемных источников, способностью предприятия маневрировать финансовыми ресурсами, наличием необ</w:t>
      </w:r>
      <w:r w:rsidRPr="00374635">
        <w:rPr>
          <w:rFonts w:ascii="Times New Roman" w:eastAsia="Times New Roman" w:hAnsi="Times New Roman" w:cs="Times New Roman"/>
          <w:color w:val="000000"/>
          <w:sz w:val="28"/>
          <w:szCs w:val="28"/>
          <w:lang w:eastAsia="ru-RU"/>
        </w:rPr>
        <w:softHyphen/>
        <w:t>ходимой суммы собственных средств для обеспечения основных видов деятельности.</w:t>
      </w:r>
    </w:p>
    <w:p w:rsidR="00374635" w:rsidRPr="00374635" w:rsidRDefault="00374635" w:rsidP="00374635">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374635">
        <w:rPr>
          <w:rFonts w:ascii="Times New Roman" w:eastAsia="Times New Roman" w:hAnsi="Times New Roman" w:cs="Times New Roman"/>
          <w:color w:val="000000"/>
          <w:sz w:val="28"/>
          <w:szCs w:val="28"/>
          <w:lang w:eastAsia="ru-RU"/>
        </w:rPr>
        <w:t>Финансовая устойчивость - это состояние счетов предприятия, гарантирующее его постоянную платежеспособность.</w:t>
      </w:r>
    </w:p>
    <w:p w:rsidR="00374635" w:rsidRPr="00374635" w:rsidRDefault="00374635" w:rsidP="00374635">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374635">
        <w:rPr>
          <w:rFonts w:ascii="Times New Roman" w:eastAsia="Times New Roman" w:hAnsi="Times New Roman" w:cs="Times New Roman"/>
          <w:color w:val="000000"/>
          <w:sz w:val="28"/>
          <w:szCs w:val="28"/>
          <w:lang w:eastAsia="ru-RU"/>
        </w:rPr>
        <w:t>Устойчивость финансового состояния предприятия оценивается си</w:t>
      </w:r>
      <w:r w:rsidRPr="00374635">
        <w:rPr>
          <w:rFonts w:ascii="Times New Roman" w:eastAsia="Times New Roman" w:hAnsi="Times New Roman" w:cs="Times New Roman"/>
          <w:color w:val="000000"/>
          <w:sz w:val="28"/>
          <w:szCs w:val="28"/>
          <w:lang w:eastAsia="ru-RU"/>
        </w:rPr>
        <w:softHyphen/>
        <w:t>стемой абсолютных и относительных показателей на основе соотноше</w:t>
      </w:r>
      <w:r w:rsidRPr="00374635">
        <w:rPr>
          <w:rFonts w:ascii="Times New Roman" w:eastAsia="Times New Roman" w:hAnsi="Times New Roman" w:cs="Times New Roman"/>
          <w:color w:val="000000"/>
          <w:sz w:val="28"/>
          <w:szCs w:val="28"/>
          <w:lang w:eastAsia="ru-RU"/>
        </w:rPr>
        <w:softHyphen/>
        <w:t>ния заемных и собственных средств по отдельным статьям актива и пас</w:t>
      </w:r>
      <w:r w:rsidRPr="00374635">
        <w:rPr>
          <w:rFonts w:ascii="Times New Roman" w:eastAsia="Times New Roman" w:hAnsi="Times New Roman" w:cs="Times New Roman"/>
          <w:color w:val="000000"/>
          <w:sz w:val="28"/>
          <w:szCs w:val="28"/>
          <w:lang w:eastAsia="ru-RU"/>
        </w:rPr>
        <w:softHyphen/>
        <w:t>сива баланса.</w:t>
      </w:r>
    </w:p>
    <w:p w:rsidR="00374635" w:rsidRPr="00374635" w:rsidRDefault="00374635" w:rsidP="00374635">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374635">
        <w:rPr>
          <w:rFonts w:ascii="Times New Roman" w:eastAsia="Times New Roman" w:hAnsi="Times New Roman" w:cs="Times New Roman"/>
          <w:color w:val="000000"/>
          <w:sz w:val="28"/>
          <w:szCs w:val="28"/>
          <w:lang w:eastAsia="ru-RU"/>
        </w:rPr>
        <w:t>Как известно, каждый вид имущества предприятия имеет свой источ</w:t>
      </w:r>
      <w:r w:rsidRPr="00374635">
        <w:rPr>
          <w:rFonts w:ascii="Times New Roman" w:eastAsia="Times New Roman" w:hAnsi="Times New Roman" w:cs="Times New Roman"/>
          <w:color w:val="000000"/>
          <w:sz w:val="28"/>
          <w:szCs w:val="28"/>
          <w:lang w:eastAsia="ru-RU"/>
        </w:rPr>
        <w:softHyphen/>
        <w:t>ник финансирования. Источниками финансирования внеоборотных активов, как правило, являются собственный капитал и долгосрочные заемные сред</w:t>
      </w:r>
      <w:r w:rsidRPr="00374635">
        <w:rPr>
          <w:rFonts w:ascii="Times New Roman" w:eastAsia="Times New Roman" w:hAnsi="Times New Roman" w:cs="Times New Roman"/>
          <w:color w:val="000000"/>
          <w:sz w:val="28"/>
          <w:szCs w:val="28"/>
          <w:lang w:eastAsia="ru-RU"/>
        </w:rPr>
        <w:softHyphen/>
        <w:t>ства. Чем больше доля собственных средств, вложенных в долгосрочные активы, тем устойчивее финансовое состояние предприятия.</w:t>
      </w:r>
    </w:p>
    <w:p w:rsidR="00374635" w:rsidRPr="00374635" w:rsidRDefault="00374635" w:rsidP="00374635">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374635">
        <w:rPr>
          <w:rFonts w:ascii="Times New Roman" w:eastAsia="Times New Roman" w:hAnsi="Times New Roman" w:cs="Times New Roman"/>
          <w:color w:val="000000"/>
          <w:sz w:val="28"/>
          <w:szCs w:val="28"/>
          <w:lang w:eastAsia="ru-RU"/>
        </w:rPr>
        <w:t>Текущие активы образуются за счет собственного капитала и за счет краткосрочных кредитов и займов и кредиторской задолженности.</w:t>
      </w:r>
    </w:p>
    <w:p w:rsidR="00374635" w:rsidRPr="00374635" w:rsidRDefault="00374635" w:rsidP="00374635">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374635">
        <w:rPr>
          <w:rFonts w:ascii="Times New Roman" w:eastAsia="Times New Roman" w:hAnsi="Times New Roman" w:cs="Times New Roman"/>
          <w:color w:val="000000"/>
          <w:sz w:val="28"/>
          <w:szCs w:val="28"/>
          <w:lang w:eastAsia="ru-RU"/>
        </w:rPr>
        <w:t>Если оборотные активы наполовину сформированы за счет соб</w:t>
      </w:r>
      <w:r w:rsidRPr="00374635">
        <w:rPr>
          <w:rFonts w:ascii="Times New Roman" w:eastAsia="Times New Roman" w:hAnsi="Times New Roman" w:cs="Times New Roman"/>
          <w:color w:val="000000"/>
          <w:sz w:val="28"/>
          <w:szCs w:val="28"/>
          <w:lang w:eastAsia="ru-RU"/>
        </w:rPr>
        <w:softHyphen/>
        <w:t>ственного капитала, а наполовину - за счет заемного, обеспечивается гарантия погашения внешнего долга.</w:t>
      </w:r>
    </w:p>
    <w:p w:rsidR="00374635" w:rsidRPr="00374635" w:rsidRDefault="00374635" w:rsidP="00374635">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374635">
        <w:rPr>
          <w:rFonts w:ascii="Times New Roman" w:eastAsia="Times New Roman" w:hAnsi="Times New Roman" w:cs="Times New Roman"/>
          <w:color w:val="000000"/>
          <w:sz w:val="28"/>
          <w:szCs w:val="28"/>
          <w:lang w:eastAsia="ru-RU"/>
        </w:rPr>
        <w:t>Если предприятие испытывает недостаток собственных средств, необходимых для приобретения запасов, покрытия затрат и осуществле</w:t>
      </w:r>
      <w:r w:rsidRPr="00374635">
        <w:rPr>
          <w:rFonts w:ascii="Times New Roman" w:eastAsia="Times New Roman" w:hAnsi="Times New Roman" w:cs="Times New Roman"/>
          <w:color w:val="000000"/>
          <w:sz w:val="28"/>
          <w:szCs w:val="28"/>
          <w:lang w:eastAsia="ru-RU"/>
        </w:rPr>
        <w:softHyphen/>
        <w:t>ния других расходов, связанных с организацией непрерывного производ</w:t>
      </w:r>
      <w:r w:rsidRPr="00374635">
        <w:rPr>
          <w:rFonts w:ascii="Times New Roman" w:eastAsia="Times New Roman" w:hAnsi="Times New Roman" w:cs="Times New Roman"/>
          <w:color w:val="000000"/>
          <w:sz w:val="28"/>
          <w:szCs w:val="28"/>
          <w:lang w:eastAsia="ru-RU"/>
        </w:rPr>
        <w:softHyphen/>
        <w:t>ственно-коммерческого процесса, оно вынуждено привлекать заемный капитал, усиливая финансовую зависимость от кредиторов и иных вне</w:t>
      </w:r>
      <w:r w:rsidRPr="00374635">
        <w:rPr>
          <w:rFonts w:ascii="Times New Roman" w:eastAsia="Times New Roman" w:hAnsi="Times New Roman" w:cs="Times New Roman"/>
          <w:color w:val="000000"/>
          <w:sz w:val="28"/>
          <w:szCs w:val="28"/>
          <w:lang w:eastAsia="ru-RU"/>
        </w:rPr>
        <w:softHyphen/>
        <w:t>шних источников финансирования.</w:t>
      </w:r>
    </w:p>
    <w:p w:rsidR="00374635" w:rsidRPr="00374635" w:rsidRDefault="00374635" w:rsidP="00374635">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374635">
        <w:rPr>
          <w:rFonts w:ascii="Times New Roman" w:eastAsia="Times New Roman" w:hAnsi="Times New Roman" w:cs="Times New Roman"/>
          <w:color w:val="000000"/>
          <w:sz w:val="28"/>
          <w:szCs w:val="28"/>
          <w:lang w:eastAsia="ru-RU"/>
        </w:rPr>
        <w:t>Высокая финансовая зависимость может привести к потере плате</w:t>
      </w:r>
      <w:r w:rsidRPr="00374635">
        <w:rPr>
          <w:rFonts w:ascii="Times New Roman" w:eastAsia="Times New Roman" w:hAnsi="Times New Roman" w:cs="Times New Roman"/>
          <w:color w:val="000000"/>
          <w:sz w:val="28"/>
          <w:szCs w:val="28"/>
          <w:lang w:eastAsia="ru-RU"/>
        </w:rPr>
        <w:softHyphen/>
        <w:t>жеспособности предприятия. Поэтому оценка финансовой устойчивости является важной задачей финансового анализа.</w:t>
      </w:r>
    </w:p>
    <w:p w:rsidR="00374635" w:rsidRPr="00374635" w:rsidRDefault="00374635" w:rsidP="00374635">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374635">
        <w:rPr>
          <w:rFonts w:ascii="Times New Roman" w:eastAsia="Times New Roman" w:hAnsi="Times New Roman" w:cs="Times New Roman"/>
          <w:color w:val="000000"/>
          <w:sz w:val="28"/>
          <w:szCs w:val="28"/>
          <w:lang w:eastAsia="ru-RU"/>
        </w:rPr>
        <w:lastRenderedPageBreak/>
        <w:t xml:space="preserve">В результате произведенного в данной </w:t>
      </w:r>
      <w:r w:rsidR="00D214AA">
        <w:rPr>
          <w:rFonts w:ascii="Times New Roman" w:eastAsia="Times New Roman" w:hAnsi="Times New Roman" w:cs="Times New Roman"/>
          <w:color w:val="000000"/>
          <w:sz w:val="28"/>
          <w:szCs w:val="28"/>
          <w:lang w:eastAsia="ru-RU"/>
        </w:rPr>
        <w:t xml:space="preserve">квалификационной </w:t>
      </w:r>
      <w:r w:rsidRPr="00374635">
        <w:rPr>
          <w:rFonts w:ascii="Times New Roman" w:eastAsia="Times New Roman" w:hAnsi="Times New Roman" w:cs="Times New Roman"/>
          <w:color w:val="000000"/>
          <w:sz w:val="28"/>
          <w:szCs w:val="28"/>
          <w:lang w:eastAsia="ru-RU"/>
        </w:rPr>
        <w:t xml:space="preserve">работе анализа финансовой </w:t>
      </w:r>
      <w:r w:rsidR="00AB395B" w:rsidRPr="00374635">
        <w:rPr>
          <w:rFonts w:ascii="Times New Roman" w:eastAsia="Times New Roman" w:hAnsi="Times New Roman" w:cs="Times New Roman"/>
          <w:color w:val="000000"/>
          <w:sz w:val="28"/>
          <w:szCs w:val="28"/>
          <w:lang w:eastAsia="ru-RU"/>
        </w:rPr>
        <w:t>устойчивости ООО</w:t>
      </w:r>
      <w:r w:rsidR="00EA7280">
        <w:rPr>
          <w:rFonts w:ascii="Times New Roman" w:eastAsia="Times New Roman" w:hAnsi="Times New Roman" w:cs="Times New Roman"/>
          <w:color w:val="000000"/>
          <w:sz w:val="28"/>
          <w:szCs w:val="28"/>
          <w:lang w:eastAsia="ru-RU"/>
        </w:rPr>
        <w:t xml:space="preserve"> «КЗТМ»</w:t>
      </w:r>
      <w:r w:rsidRPr="00374635">
        <w:rPr>
          <w:rFonts w:ascii="Times New Roman" w:eastAsia="Times New Roman" w:hAnsi="Times New Roman" w:cs="Times New Roman"/>
          <w:color w:val="000000"/>
          <w:sz w:val="28"/>
          <w:szCs w:val="28"/>
          <w:lang w:eastAsia="ru-RU"/>
        </w:rPr>
        <w:t xml:space="preserve"> за </w:t>
      </w:r>
      <w:r w:rsidR="00E7576A">
        <w:rPr>
          <w:rFonts w:ascii="Times New Roman" w:eastAsia="Times New Roman" w:hAnsi="Times New Roman" w:cs="Times New Roman"/>
          <w:color w:val="000000"/>
          <w:sz w:val="28"/>
          <w:szCs w:val="28"/>
          <w:lang w:eastAsia="ru-RU"/>
        </w:rPr>
        <w:t>201</w:t>
      </w:r>
      <w:r w:rsidR="00AB395B">
        <w:rPr>
          <w:rFonts w:ascii="Times New Roman" w:eastAsia="Times New Roman" w:hAnsi="Times New Roman" w:cs="Times New Roman"/>
          <w:color w:val="000000"/>
          <w:sz w:val="28"/>
          <w:szCs w:val="28"/>
          <w:lang w:eastAsia="ru-RU"/>
        </w:rPr>
        <w:t>6</w:t>
      </w:r>
      <w:r w:rsidR="00E7576A">
        <w:rPr>
          <w:rFonts w:ascii="Times New Roman" w:eastAsia="Times New Roman" w:hAnsi="Times New Roman" w:cs="Times New Roman"/>
          <w:color w:val="000000"/>
          <w:sz w:val="28"/>
          <w:szCs w:val="28"/>
          <w:lang w:eastAsia="ru-RU"/>
        </w:rPr>
        <w:t xml:space="preserve"> </w:t>
      </w:r>
      <w:r w:rsidRPr="00374635">
        <w:rPr>
          <w:rFonts w:ascii="Times New Roman" w:eastAsia="Times New Roman" w:hAnsi="Times New Roman" w:cs="Times New Roman"/>
          <w:color w:val="000000"/>
          <w:sz w:val="28"/>
          <w:szCs w:val="28"/>
          <w:lang w:eastAsia="ru-RU"/>
        </w:rPr>
        <w:t>г. выявлено следующее:</w:t>
      </w:r>
    </w:p>
    <w:p w:rsidR="00374635" w:rsidRPr="00374635" w:rsidRDefault="00374635" w:rsidP="00374635">
      <w:pPr>
        <w:shd w:val="clear" w:color="auto" w:fill="FFFFFF"/>
        <w:tabs>
          <w:tab w:val="left" w:pos="648"/>
        </w:tabs>
        <w:spacing w:after="0" w:line="360" w:lineRule="auto"/>
        <w:jc w:val="both"/>
        <w:rPr>
          <w:rFonts w:ascii="Times New Roman" w:eastAsia="Times New Roman" w:hAnsi="Times New Roman" w:cs="Times New Roman"/>
          <w:sz w:val="28"/>
          <w:szCs w:val="28"/>
          <w:lang w:eastAsia="ru-RU"/>
        </w:rPr>
      </w:pPr>
      <w:r w:rsidRPr="00374635">
        <w:rPr>
          <w:rFonts w:ascii="Times New Roman" w:eastAsia="Times New Roman" w:hAnsi="Times New Roman" w:cs="Times New Roman"/>
          <w:bCs/>
          <w:color w:val="000000"/>
          <w:sz w:val="28"/>
          <w:szCs w:val="28"/>
          <w:lang w:eastAsia="ru-RU"/>
        </w:rPr>
        <w:tab/>
        <w:t xml:space="preserve">Предприятие </w:t>
      </w:r>
      <w:r w:rsidRPr="00374635">
        <w:rPr>
          <w:rFonts w:ascii="Times New Roman" w:eastAsia="Times New Roman" w:hAnsi="Times New Roman" w:cs="Times New Roman"/>
          <w:color w:val="000000"/>
          <w:sz w:val="28"/>
          <w:szCs w:val="28"/>
          <w:lang w:eastAsia="ru-RU"/>
        </w:rPr>
        <w:t xml:space="preserve">находится в устойчивом финансовом состоянии, причем оно </w:t>
      </w:r>
      <w:r w:rsidR="00E7576A">
        <w:rPr>
          <w:rFonts w:ascii="Times New Roman" w:eastAsia="Times New Roman" w:hAnsi="Times New Roman" w:cs="Times New Roman"/>
          <w:color w:val="000000"/>
          <w:sz w:val="28"/>
          <w:szCs w:val="28"/>
          <w:lang w:eastAsia="ru-RU"/>
        </w:rPr>
        <w:t xml:space="preserve">улучшалось в течение </w:t>
      </w:r>
      <w:r w:rsidRPr="00374635">
        <w:rPr>
          <w:rFonts w:ascii="Times New Roman" w:eastAsia="Times New Roman" w:hAnsi="Times New Roman" w:cs="Times New Roman"/>
          <w:color w:val="000000"/>
          <w:sz w:val="28"/>
          <w:szCs w:val="28"/>
          <w:lang w:eastAsia="ru-RU"/>
        </w:rPr>
        <w:t>анализируемого периода.</w:t>
      </w:r>
    </w:p>
    <w:p w:rsidR="00374635" w:rsidRPr="00374635" w:rsidRDefault="00374635" w:rsidP="00374635">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374635">
        <w:rPr>
          <w:rFonts w:ascii="Times New Roman" w:eastAsia="Times New Roman" w:hAnsi="Times New Roman" w:cs="Times New Roman"/>
          <w:color w:val="000000"/>
          <w:sz w:val="28"/>
          <w:szCs w:val="28"/>
          <w:lang w:eastAsia="ru-RU"/>
        </w:rPr>
        <w:t>Подобное заключение сделано на основании следующих выводов:</w:t>
      </w:r>
    </w:p>
    <w:p w:rsidR="00374635" w:rsidRPr="00374635" w:rsidRDefault="00374635" w:rsidP="00CD3F47">
      <w:pPr>
        <w:widowControl w:val="0"/>
        <w:numPr>
          <w:ilvl w:val="0"/>
          <w:numId w:val="1"/>
        </w:numPr>
        <w:shd w:val="clear" w:color="auto" w:fill="FFFFFF"/>
        <w:tabs>
          <w:tab w:val="clear" w:pos="945"/>
        </w:tabs>
        <w:autoSpaceDE w:val="0"/>
        <w:autoSpaceDN w:val="0"/>
        <w:adjustRightInd w:val="0"/>
        <w:spacing w:after="0" w:line="360" w:lineRule="auto"/>
        <w:ind w:left="0" w:firstLine="709"/>
        <w:jc w:val="both"/>
        <w:rPr>
          <w:rFonts w:ascii="Times New Roman" w:eastAsia="Times New Roman" w:hAnsi="Times New Roman" w:cs="Times New Roman"/>
          <w:color w:val="000000"/>
          <w:sz w:val="28"/>
          <w:szCs w:val="28"/>
          <w:lang w:eastAsia="ru-RU"/>
        </w:rPr>
      </w:pPr>
      <w:r w:rsidRPr="00374635">
        <w:rPr>
          <w:rFonts w:ascii="Times New Roman" w:eastAsia="Times New Roman" w:hAnsi="Times New Roman" w:cs="Times New Roman"/>
          <w:color w:val="000000"/>
          <w:sz w:val="28"/>
          <w:szCs w:val="28"/>
          <w:lang w:eastAsia="ru-RU"/>
        </w:rPr>
        <w:t xml:space="preserve"> излишек собственных оборотных средств </w:t>
      </w:r>
      <w:r w:rsidR="00CD3F47">
        <w:rPr>
          <w:rFonts w:ascii="Times New Roman" w:eastAsia="Times New Roman" w:hAnsi="Times New Roman" w:cs="Times New Roman"/>
          <w:color w:val="000000"/>
          <w:sz w:val="28"/>
          <w:szCs w:val="28"/>
          <w:lang w:eastAsia="ru-RU"/>
        </w:rPr>
        <w:t xml:space="preserve">за </w:t>
      </w:r>
      <w:r w:rsidR="00E7576A">
        <w:rPr>
          <w:rFonts w:ascii="Times New Roman" w:eastAsia="Times New Roman" w:hAnsi="Times New Roman" w:cs="Times New Roman"/>
          <w:color w:val="000000"/>
          <w:sz w:val="28"/>
          <w:szCs w:val="28"/>
          <w:lang w:eastAsia="ru-RU"/>
        </w:rPr>
        <w:t>201</w:t>
      </w:r>
      <w:r w:rsidR="00AB395B">
        <w:rPr>
          <w:rFonts w:ascii="Times New Roman" w:eastAsia="Times New Roman" w:hAnsi="Times New Roman" w:cs="Times New Roman"/>
          <w:color w:val="000000"/>
          <w:sz w:val="28"/>
          <w:szCs w:val="28"/>
          <w:lang w:eastAsia="ru-RU"/>
        </w:rPr>
        <w:t>6</w:t>
      </w:r>
      <w:r w:rsidRPr="00374635">
        <w:rPr>
          <w:rFonts w:ascii="Times New Roman" w:eastAsia="Times New Roman" w:hAnsi="Times New Roman" w:cs="Times New Roman"/>
          <w:color w:val="000000"/>
          <w:sz w:val="28"/>
          <w:szCs w:val="28"/>
          <w:lang w:eastAsia="ru-RU"/>
        </w:rPr>
        <w:t xml:space="preserve"> год </w:t>
      </w:r>
      <w:r w:rsidR="00E7576A">
        <w:rPr>
          <w:rFonts w:ascii="Times New Roman" w:eastAsia="Times New Roman" w:hAnsi="Times New Roman" w:cs="Times New Roman"/>
          <w:color w:val="000000"/>
          <w:sz w:val="28"/>
          <w:szCs w:val="28"/>
          <w:lang w:eastAsia="ru-RU"/>
        </w:rPr>
        <w:t>значительно вырос;</w:t>
      </w:r>
    </w:p>
    <w:p w:rsidR="00374635" w:rsidRPr="00374635" w:rsidRDefault="00374635" w:rsidP="00CD3F47">
      <w:pPr>
        <w:widowControl w:val="0"/>
        <w:numPr>
          <w:ilvl w:val="0"/>
          <w:numId w:val="1"/>
        </w:numPr>
        <w:shd w:val="clear" w:color="auto" w:fill="FFFFFF"/>
        <w:tabs>
          <w:tab w:val="clear" w:pos="945"/>
        </w:tabs>
        <w:autoSpaceDE w:val="0"/>
        <w:autoSpaceDN w:val="0"/>
        <w:adjustRightInd w:val="0"/>
        <w:spacing w:after="0" w:line="360" w:lineRule="auto"/>
        <w:ind w:left="0" w:firstLine="709"/>
        <w:jc w:val="both"/>
        <w:rPr>
          <w:rFonts w:ascii="Times New Roman" w:eastAsia="Times New Roman" w:hAnsi="Times New Roman" w:cs="Times New Roman"/>
          <w:color w:val="000000"/>
          <w:sz w:val="28"/>
          <w:szCs w:val="28"/>
          <w:lang w:eastAsia="ru-RU"/>
        </w:rPr>
      </w:pPr>
      <w:r w:rsidRPr="00374635">
        <w:rPr>
          <w:rFonts w:ascii="Times New Roman" w:eastAsia="Times New Roman" w:hAnsi="Times New Roman" w:cs="Times New Roman"/>
          <w:color w:val="000000"/>
          <w:sz w:val="28"/>
          <w:szCs w:val="28"/>
          <w:lang w:eastAsia="ru-RU"/>
        </w:rPr>
        <w:t xml:space="preserve"> превышение </w:t>
      </w:r>
      <w:r w:rsidR="00CD3F47" w:rsidRPr="00374635">
        <w:rPr>
          <w:rFonts w:ascii="Times New Roman" w:eastAsia="Times New Roman" w:hAnsi="Times New Roman" w:cs="Times New Roman"/>
          <w:color w:val="000000"/>
          <w:sz w:val="28"/>
          <w:szCs w:val="28"/>
          <w:lang w:eastAsia="ru-RU"/>
        </w:rPr>
        <w:t>общей величины основных источников финансиро</w:t>
      </w:r>
      <w:r w:rsidR="00CD3F47" w:rsidRPr="00374635">
        <w:rPr>
          <w:rFonts w:ascii="Times New Roman" w:eastAsia="Times New Roman" w:hAnsi="Times New Roman" w:cs="Times New Roman"/>
          <w:color w:val="000000"/>
          <w:sz w:val="28"/>
          <w:szCs w:val="28"/>
          <w:lang w:eastAsia="ru-RU"/>
        </w:rPr>
        <w:softHyphen/>
        <w:t xml:space="preserve">вания запасов над абсолютной суммой самих запасов </w:t>
      </w:r>
      <w:r w:rsidRPr="00374635">
        <w:rPr>
          <w:rFonts w:ascii="Times New Roman" w:eastAsia="Times New Roman" w:hAnsi="Times New Roman" w:cs="Times New Roman"/>
          <w:color w:val="000000"/>
          <w:sz w:val="28"/>
          <w:szCs w:val="28"/>
          <w:lang w:eastAsia="ru-RU"/>
        </w:rPr>
        <w:t>на начало 20</w:t>
      </w:r>
      <w:r w:rsidR="00CD3F47">
        <w:rPr>
          <w:rFonts w:ascii="Times New Roman" w:eastAsia="Times New Roman" w:hAnsi="Times New Roman" w:cs="Times New Roman"/>
          <w:color w:val="000000"/>
          <w:sz w:val="28"/>
          <w:szCs w:val="28"/>
          <w:lang w:eastAsia="ru-RU"/>
        </w:rPr>
        <w:t>1</w:t>
      </w:r>
      <w:r w:rsidR="00AB395B">
        <w:rPr>
          <w:rFonts w:ascii="Times New Roman" w:eastAsia="Times New Roman" w:hAnsi="Times New Roman" w:cs="Times New Roman"/>
          <w:color w:val="000000"/>
          <w:sz w:val="28"/>
          <w:szCs w:val="28"/>
          <w:lang w:eastAsia="ru-RU"/>
        </w:rPr>
        <w:t>6</w:t>
      </w:r>
      <w:r w:rsidRPr="00374635">
        <w:rPr>
          <w:rFonts w:ascii="Times New Roman" w:eastAsia="Times New Roman" w:hAnsi="Times New Roman" w:cs="Times New Roman"/>
          <w:color w:val="000000"/>
          <w:sz w:val="28"/>
          <w:szCs w:val="28"/>
          <w:lang w:eastAsia="ru-RU"/>
        </w:rPr>
        <w:t xml:space="preserve"> года составляло </w:t>
      </w:r>
      <w:r w:rsidR="00CD3F47">
        <w:rPr>
          <w:rFonts w:ascii="Times New Roman" w:eastAsia="Times New Roman" w:hAnsi="Times New Roman" w:cs="Times New Roman"/>
          <w:color w:val="000000"/>
          <w:sz w:val="28"/>
          <w:szCs w:val="28"/>
          <w:lang w:eastAsia="ru-RU"/>
        </w:rPr>
        <w:t>0,73</w:t>
      </w:r>
      <w:r w:rsidRPr="00374635">
        <w:rPr>
          <w:rFonts w:ascii="Times New Roman" w:eastAsia="Times New Roman" w:hAnsi="Times New Roman" w:cs="Times New Roman"/>
          <w:color w:val="000000"/>
          <w:sz w:val="28"/>
          <w:szCs w:val="28"/>
          <w:lang w:eastAsia="ru-RU"/>
        </w:rPr>
        <w:t>, а на конец 20</w:t>
      </w:r>
      <w:r w:rsidR="00CD3F47">
        <w:rPr>
          <w:rFonts w:ascii="Times New Roman" w:eastAsia="Times New Roman" w:hAnsi="Times New Roman" w:cs="Times New Roman"/>
          <w:color w:val="000000"/>
          <w:sz w:val="28"/>
          <w:szCs w:val="28"/>
          <w:lang w:eastAsia="ru-RU"/>
        </w:rPr>
        <w:t>1</w:t>
      </w:r>
      <w:r w:rsidR="00AB395B">
        <w:rPr>
          <w:rFonts w:ascii="Times New Roman" w:eastAsia="Times New Roman" w:hAnsi="Times New Roman" w:cs="Times New Roman"/>
          <w:color w:val="000000"/>
          <w:sz w:val="28"/>
          <w:szCs w:val="28"/>
          <w:lang w:eastAsia="ru-RU"/>
        </w:rPr>
        <w:t>6</w:t>
      </w:r>
      <w:r w:rsidRPr="00374635">
        <w:rPr>
          <w:rFonts w:ascii="Times New Roman" w:eastAsia="Times New Roman" w:hAnsi="Times New Roman" w:cs="Times New Roman"/>
          <w:color w:val="000000"/>
          <w:sz w:val="28"/>
          <w:szCs w:val="28"/>
          <w:lang w:eastAsia="ru-RU"/>
        </w:rPr>
        <w:t xml:space="preserve"> года </w:t>
      </w:r>
      <w:r w:rsidR="00CD3F47">
        <w:rPr>
          <w:rFonts w:ascii="Times New Roman" w:eastAsia="Times New Roman" w:hAnsi="Times New Roman" w:cs="Times New Roman"/>
          <w:color w:val="000000"/>
          <w:sz w:val="28"/>
          <w:szCs w:val="28"/>
          <w:lang w:eastAsia="ru-RU"/>
        </w:rPr>
        <w:t>1,44</w:t>
      </w:r>
      <w:r w:rsidRPr="00374635">
        <w:rPr>
          <w:rFonts w:ascii="Times New Roman" w:eastAsia="Times New Roman" w:hAnsi="Times New Roman" w:cs="Times New Roman"/>
          <w:color w:val="000000"/>
          <w:sz w:val="28"/>
          <w:szCs w:val="28"/>
          <w:lang w:eastAsia="ru-RU"/>
        </w:rPr>
        <w:t>;</w:t>
      </w:r>
    </w:p>
    <w:p w:rsidR="00374635" w:rsidRPr="00374635" w:rsidRDefault="00374635" w:rsidP="00CD3F47">
      <w:pPr>
        <w:widowControl w:val="0"/>
        <w:numPr>
          <w:ilvl w:val="0"/>
          <w:numId w:val="1"/>
        </w:numPr>
        <w:shd w:val="clear" w:color="auto" w:fill="FFFFFF"/>
        <w:tabs>
          <w:tab w:val="clear" w:pos="945"/>
        </w:tabs>
        <w:autoSpaceDE w:val="0"/>
        <w:autoSpaceDN w:val="0"/>
        <w:adjustRightInd w:val="0"/>
        <w:spacing w:after="0" w:line="360" w:lineRule="auto"/>
        <w:ind w:left="0" w:firstLine="709"/>
        <w:jc w:val="both"/>
        <w:rPr>
          <w:rFonts w:ascii="Times New Roman" w:eastAsia="Times New Roman" w:hAnsi="Times New Roman" w:cs="Times New Roman"/>
          <w:color w:val="000000"/>
          <w:sz w:val="28"/>
          <w:szCs w:val="28"/>
          <w:lang w:eastAsia="ru-RU"/>
        </w:rPr>
      </w:pPr>
      <w:r w:rsidRPr="00374635">
        <w:rPr>
          <w:rFonts w:ascii="Times New Roman" w:eastAsia="Times New Roman" w:hAnsi="Times New Roman" w:cs="Times New Roman"/>
          <w:color w:val="000000"/>
          <w:sz w:val="28"/>
          <w:szCs w:val="28"/>
          <w:lang w:eastAsia="ru-RU"/>
        </w:rPr>
        <w:t>располагая значительным излишком собственных оборотных</w:t>
      </w:r>
      <w:r w:rsidRPr="00374635">
        <w:rPr>
          <w:rFonts w:ascii="Times New Roman" w:eastAsia="Times New Roman" w:hAnsi="Times New Roman" w:cs="Times New Roman"/>
          <w:color w:val="000000"/>
          <w:sz w:val="28"/>
          <w:szCs w:val="28"/>
          <w:lang w:eastAsia="ru-RU"/>
        </w:rPr>
        <w:br/>
      </w:r>
      <w:r w:rsidR="00AB395B" w:rsidRPr="00374635">
        <w:rPr>
          <w:rFonts w:ascii="Times New Roman" w:eastAsia="Times New Roman" w:hAnsi="Times New Roman" w:cs="Times New Roman"/>
          <w:color w:val="000000"/>
          <w:sz w:val="28"/>
          <w:szCs w:val="28"/>
          <w:lang w:eastAsia="ru-RU"/>
        </w:rPr>
        <w:t>средств, ООО</w:t>
      </w:r>
      <w:r w:rsidR="00EA7280">
        <w:rPr>
          <w:rFonts w:ascii="Times New Roman" w:eastAsia="Times New Roman" w:hAnsi="Times New Roman" w:cs="Times New Roman"/>
          <w:color w:val="000000"/>
          <w:sz w:val="28"/>
          <w:szCs w:val="28"/>
          <w:lang w:eastAsia="ru-RU"/>
        </w:rPr>
        <w:t xml:space="preserve"> «КЗТМ»</w:t>
      </w:r>
      <w:r w:rsidRPr="00374635">
        <w:rPr>
          <w:rFonts w:ascii="Times New Roman" w:eastAsia="Times New Roman" w:hAnsi="Times New Roman" w:cs="Times New Roman"/>
          <w:color w:val="000000"/>
          <w:sz w:val="28"/>
          <w:szCs w:val="28"/>
          <w:lang w:eastAsia="ru-RU"/>
        </w:rPr>
        <w:t xml:space="preserve"> не привлекало в </w:t>
      </w:r>
      <w:r w:rsidR="00CD3F47">
        <w:rPr>
          <w:rFonts w:ascii="Times New Roman" w:eastAsia="Times New Roman" w:hAnsi="Times New Roman" w:cs="Times New Roman"/>
          <w:color w:val="000000"/>
          <w:sz w:val="28"/>
          <w:szCs w:val="28"/>
          <w:lang w:eastAsia="ru-RU"/>
        </w:rPr>
        <w:t>201</w:t>
      </w:r>
      <w:r w:rsidR="00AB395B">
        <w:rPr>
          <w:rFonts w:ascii="Times New Roman" w:eastAsia="Times New Roman" w:hAnsi="Times New Roman" w:cs="Times New Roman"/>
          <w:color w:val="000000"/>
          <w:sz w:val="28"/>
          <w:szCs w:val="28"/>
          <w:lang w:eastAsia="ru-RU"/>
        </w:rPr>
        <w:t>6</w:t>
      </w:r>
      <w:r w:rsidR="00CD3F47">
        <w:rPr>
          <w:rFonts w:ascii="Times New Roman" w:eastAsia="Times New Roman" w:hAnsi="Times New Roman" w:cs="Times New Roman"/>
          <w:color w:val="000000"/>
          <w:sz w:val="28"/>
          <w:szCs w:val="28"/>
          <w:lang w:eastAsia="ru-RU"/>
        </w:rPr>
        <w:t xml:space="preserve"> году</w:t>
      </w:r>
      <w:r w:rsidRPr="00374635">
        <w:rPr>
          <w:rFonts w:ascii="Times New Roman" w:eastAsia="Times New Roman" w:hAnsi="Times New Roman" w:cs="Times New Roman"/>
          <w:color w:val="000000"/>
          <w:sz w:val="28"/>
          <w:szCs w:val="28"/>
          <w:lang w:eastAsia="ru-RU"/>
        </w:rPr>
        <w:t xml:space="preserve"> краткос</w:t>
      </w:r>
      <w:r w:rsidRPr="00374635">
        <w:rPr>
          <w:rFonts w:ascii="Times New Roman" w:eastAsia="Times New Roman" w:hAnsi="Times New Roman" w:cs="Times New Roman"/>
          <w:color w:val="000000"/>
          <w:sz w:val="28"/>
          <w:szCs w:val="28"/>
          <w:lang w:eastAsia="ru-RU"/>
        </w:rPr>
        <w:softHyphen/>
        <w:t>рочных кредитов и займов.</w:t>
      </w:r>
    </w:p>
    <w:p w:rsidR="00374635" w:rsidRPr="00374635" w:rsidRDefault="00374635" w:rsidP="00374635">
      <w:pPr>
        <w:shd w:val="clear" w:color="auto" w:fill="FFFFFF"/>
        <w:spacing w:after="0" w:line="360" w:lineRule="auto"/>
        <w:ind w:firstLine="709"/>
        <w:jc w:val="both"/>
        <w:rPr>
          <w:rFonts w:ascii="Times New Roman" w:eastAsia="Times New Roman" w:hAnsi="Times New Roman" w:cs="Times New Roman"/>
          <w:color w:val="000000"/>
          <w:spacing w:val="-1"/>
          <w:sz w:val="28"/>
          <w:szCs w:val="28"/>
          <w:lang w:eastAsia="ru-RU"/>
        </w:rPr>
      </w:pPr>
      <w:r w:rsidRPr="00374635">
        <w:rPr>
          <w:rFonts w:ascii="Times New Roman" w:eastAsia="Times New Roman" w:hAnsi="Times New Roman" w:cs="Times New Roman"/>
          <w:color w:val="000000"/>
          <w:spacing w:val="1"/>
          <w:sz w:val="28"/>
          <w:szCs w:val="28"/>
          <w:lang w:eastAsia="ru-RU"/>
        </w:rPr>
        <w:t xml:space="preserve">Расчетные значения коэффициентов финансовой устойчивости </w:t>
      </w:r>
      <w:r w:rsidR="00AB395B" w:rsidRPr="00374635">
        <w:rPr>
          <w:rFonts w:ascii="Times New Roman" w:eastAsia="Times New Roman" w:hAnsi="Times New Roman" w:cs="Times New Roman"/>
          <w:color w:val="000000"/>
          <w:spacing w:val="1"/>
          <w:sz w:val="28"/>
          <w:szCs w:val="28"/>
          <w:lang w:eastAsia="ru-RU"/>
        </w:rPr>
        <w:t xml:space="preserve">по </w:t>
      </w:r>
      <w:r w:rsidR="00AB395B" w:rsidRPr="00374635">
        <w:rPr>
          <w:rFonts w:ascii="Times New Roman" w:eastAsia="Times New Roman" w:hAnsi="Times New Roman" w:cs="Times New Roman"/>
          <w:color w:val="000000"/>
          <w:spacing w:val="-1"/>
          <w:sz w:val="28"/>
          <w:szCs w:val="28"/>
          <w:lang w:eastAsia="ru-RU"/>
        </w:rPr>
        <w:t>ООО</w:t>
      </w:r>
      <w:r w:rsidR="00EA7280">
        <w:rPr>
          <w:rFonts w:ascii="Times New Roman" w:eastAsia="Times New Roman" w:hAnsi="Times New Roman" w:cs="Times New Roman"/>
          <w:color w:val="000000"/>
          <w:spacing w:val="-1"/>
          <w:sz w:val="28"/>
          <w:szCs w:val="28"/>
          <w:lang w:eastAsia="ru-RU"/>
        </w:rPr>
        <w:t xml:space="preserve"> «КЗТМ»</w:t>
      </w:r>
      <w:r w:rsidRPr="00374635">
        <w:rPr>
          <w:rFonts w:ascii="Times New Roman" w:eastAsia="Times New Roman" w:hAnsi="Times New Roman" w:cs="Times New Roman"/>
          <w:color w:val="000000"/>
          <w:spacing w:val="-1"/>
          <w:sz w:val="28"/>
          <w:szCs w:val="28"/>
          <w:lang w:eastAsia="ru-RU"/>
        </w:rPr>
        <w:t xml:space="preserve"> показали, что финансовая </w:t>
      </w:r>
      <w:r w:rsidR="00AB395B" w:rsidRPr="00374635">
        <w:rPr>
          <w:rFonts w:ascii="Times New Roman" w:eastAsia="Times New Roman" w:hAnsi="Times New Roman" w:cs="Times New Roman"/>
          <w:color w:val="000000"/>
          <w:spacing w:val="-1"/>
          <w:sz w:val="28"/>
          <w:szCs w:val="28"/>
          <w:lang w:eastAsia="ru-RU"/>
        </w:rPr>
        <w:t>независимость ООО</w:t>
      </w:r>
      <w:r w:rsidR="00EA7280">
        <w:rPr>
          <w:rFonts w:ascii="Times New Roman" w:eastAsia="Times New Roman" w:hAnsi="Times New Roman" w:cs="Times New Roman"/>
          <w:color w:val="000000"/>
          <w:spacing w:val="-1"/>
          <w:sz w:val="28"/>
          <w:szCs w:val="28"/>
          <w:lang w:eastAsia="ru-RU"/>
        </w:rPr>
        <w:t xml:space="preserve"> «КЗТМ»</w:t>
      </w:r>
      <w:r w:rsidRPr="00374635">
        <w:rPr>
          <w:rFonts w:ascii="Times New Roman" w:eastAsia="Times New Roman" w:hAnsi="Times New Roman" w:cs="Times New Roman"/>
          <w:color w:val="000000"/>
          <w:spacing w:val="-1"/>
          <w:sz w:val="28"/>
          <w:szCs w:val="28"/>
          <w:lang w:eastAsia="ru-RU"/>
        </w:rPr>
        <w:t xml:space="preserve"> </w:t>
      </w:r>
      <w:r w:rsidRPr="00374635">
        <w:rPr>
          <w:rFonts w:ascii="Times New Roman" w:eastAsia="Times New Roman" w:hAnsi="Times New Roman" w:cs="Times New Roman"/>
          <w:color w:val="000000"/>
          <w:sz w:val="28"/>
          <w:szCs w:val="28"/>
          <w:lang w:eastAsia="ru-RU"/>
        </w:rPr>
        <w:t>высока. Это подтверждается весомыми значениями коэффициен</w:t>
      </w:r>
      <w:r w:rsidRPr="00374635">
        <w:rPr>
          <w:rFonts w:ascii="Times New Roman" w:eastAsia="Times New Roman" w:hAnsi="Times New Roman" w:cs="Times New Roman"/>
          <w:color w:val="000000"/>
          <w:sz w:val="28"/>
          <w:szCs w:val="28"/>
          <w:lang w:eastAsia="ru-RU"/>
        </w:rPr>
        <w:softHyphen/>
      </w:r>
      <w:r w:rsidRPr="00374635">
        <w:rPr>
          <w:rFonts w:ascii="Times New Roman" w:eastAsia="Times New Roman" w:hAnsi="Times New Roman" w:cs="Times New Roman"/>
          <w:color w:val="000000"/>
          <w:spacing w:val="-2"/>
          <w:sz w:val="28"/>
          <w:szCs w:val="28"/>
          <w:lang w:eastAsia="ru-RU"/>
        </w:rPr>
        <w:t xml:space="preserve">тов финансовой независимости и самофинансирования, а также низкой </w:t>
      </w:r>
      <w:r w:rsidRPr="00374635">
        <w:rPr>
          <w:rFonts w:ascii="Times New Roman" w:eastAsia="Times New Roman" w:hAnsi="Times New Roman" w:cs="Times New Roman"/>
          <w:color w:val="000000"/>
          <w:spacing w:val="-1"/>
          <w:sz w:val="28"/>
          <w:szCs w:val="28"/>
          <w:lang w:eastAsia="ru-RU"/>
        </w:rPr>
        <w:t xml:space="preserve">величиной коэффициента задолженности. </w:t>
      </w:r>
    </w:p>
    <w:p w:rsidR="00374635" w:rsidRPr="00374635" w:rsidRDefault="00374635" w:rsidP="00374635">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374635">
        <w:rPr>
          <w:rFonts w:ascii="Times New Roman" w:eastAsia="Times New Roman" w:hAnsi="Times New Roman" w:cs="Times New Roman"/>
          <w:color w:val="000000"/>
          <w:spacing w:val="-1"/>
          <w:sz w:val="28"/>
          <w:szCs w:val="28"/>
          <w:lang w:eastAsia="ru-RU"/>
        </w:rPr>
        <w:t xml:space="preserve">За </w:t>
      </w:r>
      <w:r w:rsidR="00CD3F47">
        <w:rPr>
          <w:rFonts w:ascii="Times New Roman" w:eastAsia="Times New Roman" w:hAnsi="Times New Roman" w:cs="Times New Roman"/>
          <w:color w:val="000000"/>
          <w:spacing w:val="-1"/>
          <w:sz w:val="28"/>
          <w:szCs w:val="28"/>
          <w:lang w:eastAsia="ru-RU"/>
        </w:rPr>
        <w:t>201</w:t>
      </w:r>
      <w:r w:rsidR="00AB395B">
        <w:rPr>
          <w:rFonts w:ascii="Times New Roman" w:eastAsia="Times New Roman" w:hAnsi="Times New Roman" w:cs="Times New Roman"/>
          <w:color w:val="000000"/>
          <w:spacing w:val="-1"/>
          <w:sz w:val="28"/>
          <w:szCs w:val="28"/>
          <w:lang w:eastAsia="ru-RU"/>
        </w:rPr>
        <w:t>6</w:t>
      </w:r>
      <w:r w:rsidR="00CD3F47">
        <w:rPr>
          <w:rFonts w:ascii="Times New Roman" w:eastAsia="Times New Roman" w:hAnsi="Times New Roman" w:cs="Times New Roman"/>
          <w:color w:val="000000"/>
          <w:spacing w:val="-1"/>
          <w:sz w:val="28"/>
          <w:szCs w:val="28"/>
          <w:lang w:eastAsia="ru-RU"/>
        </w:rPr>
        <w:t xml:space="preserve"> год</w:t>
      </w:r>
      <w:r w:rsidRPr="00374635">
        <w:rPr>
          <w:rFonts w:ascii="Times New Roman" w:eastAsia="Times New Roman" w:hAnsi="Times New Roman" w:cs="Times New Roman"/>
          <w:color w:val="000000"/>
          <w:spacing w:val="-1"/>
          <w:sz w:val="28"/>
          <w:szCs w:val="28"/>
          <w:lang w:eastAsia="ru-RU"/>
        </w:rPr>
        <w:t xml:space="preserve"> заметно </w:t>
      </w:r>
      <w:r w:rsidRPr="00374635">
        <w:rPr>
          <w:rFonts w:ascii="Times New Roman" w:eastAsia="Times New Roman" w:hAnsi="Times New Roman" w:cs="Times New Roman"/>
          <w:color w:val="000000"/>
          <w:spacing w:val="1"/>
          <w:sz w:val="28"/>
          <w:szCs w:val="28"/>
          <w:lang w:eastAsia="ru-RU"/>
        </w:rPr>
        <w:t xml:space="preserve">увеличился коэффициент маневренности (на 4,3%). Он указывает на </w:t>
      </w:r>
      <w:r w:rsidRPr="00374635">
        <w:rPr>
          <w:rFonts w:ascii="Times New Roman" w:eastAsia="Times New Roman" w:hAnsi="Times New Roman" w:cs="Times New Roman"/>
          <w:color w:val="000000"/>
          <w:spacing w:val="-3"/>
          <w:sz w:val="28"/>
          <w:szCs w:val="28"/>
          <w:lang w:eastAsia="ru-RU"/>
        </w:rPr>
        <w:t xml:space="preserve">уровень гибкости использования собственных оборотных </w:t>
      </w:r>
      <w:r w:rsidR="00AB395B" w:rsidRPr="00374635">
        <w:rPr>
          <w:rFonts w:ascii="Times New Roman" w:eastAsia="Times New Roman" w:hAnsi="Times New Roman" w:cs="Times New Roman"/>
          <w:color w:val="000000"/>
          <w:spacing w:val="-3"/>
          <w:sz w:val="28"/>
          <w:szCs w:val="28"/>
          <w:lang w:eastAsia="ru-RU"/>
        </w:rPr>
        <w:t>средств ООО</w:t>
      </w:r>
      <w:r w:rsidR="00EA7280">
        <w:rPr>
          <w:rFonts w:ascii="Times New Roman" w:eastAsia="Times New Roman" w:hAnsi="Times New Roman" w:cs="Times New Roman"/>
          <w:color w:val="000000"/>
          <w:spacing w:val="-3"/>
          <w:sz w:val="28"/>
          <w:szCs w:val="28"/>
          <w:lang w:eastAsia="ru-RU"/>
        </w:rPr>
        <w:t xml:space="preserve"> «КЗТМ»</w:t>
      </w:r>
      <w:r w:rsidRPr="00374635">
        <w:rPr>
          <w:rFonts w:ascii="Times New Roman" w:eastAsia="Times New Roman" w:hAnsi="Times New Roman" w:cs="Times New Roman"/>
          <w:color w:val="000000"/>
          <w:spacing w:val="-3"/>
          <w:sz w:val="28"/>
          <w:szCs w:val="28"/>
          <w:lang w:eastAsia="ru-RU"/>
        </w:rPr>
        <w:t xml:space="preserve">, т. е. какая часть собственного капитала закреплена в денежных </w:t>
      </w:r>
      <w:r w:rsidRPr="00374635">
        <w:rPr>
          <w:rFonts w:ascii="Times New Roman" w:eastAsia="Times New Roman" w:hAnsi="Times New Roman" w:cs="Times New Roman"/>
          <w:color w:val="000000"/>
          <w:spacing w:val="-1"/>
          <w:sz w:val="28"/>
          <w:szCs w:val="28"/>
          <w:lang w:eastAsia="ru-RU"/>
        </w:rPr>
        <w:t>средствах, позволяющих маневрировать ими в течение года.</w:t>
      </w:r>
    </w:p>
    <w:p w:rsidR="00374635" w:rsidRPr="00374635" w:rsidRDefault="00374635" w:rsidP="00374635">
      <w:pPr>
        <w:shd w:val="clear" w:color="auto" w:fill="FFFFFF"/>
        <w:spacing w:after="0" w:line="360" w:lineRule="auto"/>
        <w:ind w:firstLine="709"/>
        <w:jc w:val="both"/>
        <w:rPr>
          <w:rFonts w:ascii="Times New Roman" w:eastAsia="Times New Roman" w:hAnsi="Times New Roman" w:cs="Times New Roman"/>
          <w:color w:val="000000"/>
          <w:spacing w:val="1"/>
          <w:sz w:val="28"/>
          <w:szCs w:val="28"/>
          <w:lang w:eastAsia="ru-RU"/>
        </w:rPr>
      </w:pPr>
      <w:r w:rsidRPr="00374635">
        <w:rPr>
          <w:rFonts w:ascii="Times New Roman" w:eastAsia="Times New Roman" w:hAnsi="Times New Roman" w:cs="Times New Roman"/>
          <w:color w:val="000000"/>
          <w:spacing w:val="-1"/>
          <w:sz w:val="28"/>
          <w:szCs w:val="28"/>
          <w:lang w:eastAsia="ru-RU"/>
        </w:rPr>
        <w:t xml:space="preserve">Коэффициент обеспеченности собственными оборотными </w:t>
      </w:r>
      <w:r w:rsidR="00AB395B" w:rsidRPr="00374635">
        <w:rPr>
          <w:rFonts w:ascii="Times New Roman" w:eastAsia="Times New Roman" w:hAnsi="Times New Roman" w:cs="Times New Roman"/>
          <w:color w:val="000000"/>
          <w:spacing w:val="-1"/>
          <w:sz w:val="28"/>
          <w:szCs w:val="28"/>
          <w:lang w:eastAsia="ru-RU"/>
        </w:rPr>
        <w:t>средства</w:t>
      </w:r>
      <w:r w:rsidR="00AB395B" w:rsidRPr="00374635">
        <w:rPr>
          <w:rFonts w:ascii="Times New Roman" w:eastAsia="Times New Roman" w:hAnsi="Times New Roman" w:cs="Times New Roman"/>
          <w:color w:val="000000"/>
          <w:spacing w:val="-1"/>
          <w:sz w:val="28"/>
          <w:szCs w:val="28"/>
          <w:lang w:eastAsia="ru-RU"/>
        </w:rPr>
        <w:softHyphen/>
      </w:r>
      <w:r w:rsidR="00AB395B" w:rsidRPr="00374635">
        <w:rPr>
          <w:rFonts w:ascii="Times New Roman" w:eastAsia="Times New Roman" w:hAnsi="Times New Roman" w:cs="Times New Roman"/>
          <w:color w:val="000000"/>
          <w:sz w:val="28"/>
          <w:szCs w:val="28"/>
          <w:lang w:eastAsia="ru-RU"/>
        </w:rPr>
        <w:t>ми ООО</w:t>
      </w:r>
      <w:r w:rsidR="00EA7280">
        <w:rPr>
          <w:rFonts w:ascii="Times New Roman" w:eastAsia="Times New Roman" w:hAnsi="Times New Roman" w:cs="Times New Roman"/>
          <w:color w:val="000000"/>
          <w:sz w:val="28"/>
          <w:szCs w:val="28"/>
          <w:lang w:eastAsia="ru-RU"/>
        </w:rPr>
        <w:t xml:space="preserve"> «КЗТМ»</w:t>
      </w:r>
      <w:r w:rsidR="00CD3F47">
        <w:rPr>
          <w:rFonts w:ascii="Times New Roman" w:eastAsia="Times New Roman" w:hAnsi="Times New Roman" w:cs="Times New Roman"/>
          <w:color w:val="000000"/>
          <w:sz w:val="28"/>
          <w:szCs w:val="28"/>
          <w:lang w:eastAsia="ru-RU"/>
        </w:rPr>
        <w:t xml:space="preserve"> на конец 2</w:t>
      </w:r>
      <w:r w:rsidRPr="00374635">
        <w:rPr>
          <w:rFonts w:ascii="Times New Roman" w:eastAsia="Times New Roman" w:hAnsi="Times New Roman" w:cs="Times New Roman"/>
          <w:color w:val="000000"/>
          <w:sz w:val="28"/>
          <w:szCs w:val="28"/>
          <w:lang w:eastAsia="ru-RU"/>
        </w:rPr>
        <w:t>0</w:t>
      </w:r>
      <w:r w:rsidR="00CD3F47">
        <w:rPr>
          <w:rFonts w:ascii="Times New Roman" w:eastAsia="Times New Roman" w:hAnsi="Times New Roman" w:cs="Times New Roman"/>
          <w:color w:val="000000"/>
          <w:sz w:val="28"/>
          <w:szCs w:val="28"/>
          <w:lang w:eastAsia="ru-RU"/>
        </w:rPr>
        <w:t>1</w:t>
      </w:r>
      <w:r w:rsidR="00AB395B">
        <w:rPr>
          <w:rFonts w:ascii="Times New Roman" w:eastAsia="Times New Roman" w:hAnsi="Times New Roman" w:cs="Times New Roman"/>
          <w:color w:val="000000"/>
          <w:sz w:val="28"/>
          <w:szCs w:val="28"/>
          <w:lang w:eastAsia="ru-RU"/>
        </w:rPr>
        <w:t>6</w:t>
      </w:r>
      <w:r w:rsidRPr="00374635">
        <w:rPr>
          <w:rFonts w:ascii="Times New Roman" w:eastAsia="Times New Roman" w:hAnsi="Times New Roman" w:cs="Times New Roman"/>
          <w:color w:val="000000"/>
          <w:sz w:val="28"/>
          <w:szCs w:val="28"/>
          <w:lang w:eastAsia="ru-RU"/>
        </w:rPr>
        <w:t xml:space="preserve"> </w:t>
      </w:r>
      <w:r w:rsidR="00AB395B" w:rsidRPr="00374635">
        <w:rPr>
          <w:rFonts w:ascii="Times New Roman" w:eastAsia="Times New Roman" w:hAnsi="Times New Roman" w:cs="Times New Roman"/>
          <w:color w:val="000000"/>
          <w:sz w:val="28"/>
          <w:szCs w:val="28"/>
          <w:lang w:eastAsia="ru-RU"/>
        </w:rPr>
        <w:t>года имеет</w:t>
      </w:r>
      <w:r w:rsidRPr="00374635">
        <w:rPr>
          <w:rFonts w:ascii="Times New Roman" w:eastAsia="Times New Roman" w:hAnsi="Times New Roman" w:cs="Times New Roman"/>
          <w:color w:val="000000"/>
          <w:sz w:val="28"/>
          <w:szCs w:val="28"/>
          <w:lang w:eastAsia="ru-RU"/>
        </w:rPr>
        <w:t xml:space="preserve"> высокое значение (</w:t>
      </w:r>
      <w:r w:rsidR="00CD3F47">
        <w:rPr>
          <w:rFonts w:ascii="Times New Roman" w:eastAsia="Times New Roman" w:hAnsi="Times New Roman" w:cs="Times New Roman"/>
          <w:color w:val="000000"/>
          <w:sz w:val="28"/>
          <w:szCs w:val="28"/>
          <w:lang w:eastAsia="ru-RU"/>
        </w:rPr>
        <w:t>0,21</w:t>
      </w:r>
      <w:r w:rsidRPr="00374635">
        <w:rPr>
          <w:rFonts w:ascii="Times New Roman" w:eastAsia="Times New Roman" w:hAnsi="Times New Roman" w:cs="Times New Roman"/>
          <w:color w:val="000000"/>
          <w:sz w:val="28"/>
          <w:szCs w:val="28"/>
          <w:lang w:eastAsia="ru-RU"/>
        </w:rPr>
        <w:t xml:space="preserve">), </w:t>
      </w:r>
      <w:r w:rsidRPr="00374635">
        <w:rPr>
          <w:rFonts w:ascii="Times New Roman" w:eastAsia="Times New Roman" w:hAnsi="Times New Roman" w:cs="Times New Roman"/>
          <w:color w:val="000000"/>
          <w:spacing w:val="1"/>
          <w:sz w:val="28"/>
          <w:szCs w:val="28"/>
          <w:lang w:eastAsia="ru-RU"/>
        </w:rPr>
        <w:t>превышающее рекомендуемую максимальную границу (0,</w:t>
      </w:r>
      <w:r w:rsidR="00CD3F47">
        <w:rPr>
          <w:rFonts w:ascii="Times New Roman" w:eastAsia="Times New Roman" w:hAnsi="Times New Roman" w:cs="Times New Roman"/>
          <w:color w:val="000000"/>
          <w:spacing w:val="1"/>
          <w:sz w:val="28"/>
          <w:szCs w:val="28"/>
          <w:lang w:eastAsia="ru-RU"/>
        </w:rPr>
        <w:t>1</w:t>
      </w:r>
      <w:r w:rsidRPr="00374635">
        <w:rPr>
          <w:rFonts w:ascii="Times New Roman" w:eastAsia="Times New Roman" w:hAnsi="Times New Roman" w:cs="Times New Roman"/>
          <w:color w:val="000000"/>
          <w:spacing w:val="1"/>
          <w:sz w:val="28"/>
          <w:szCs w:val="28"/>
          <w:lang w:eastAsia="ru-RU"/>
        </w:rPr>
        <w:t>), что ха</w:t>
      </w:r>
      <w:r w:rsidRPr="00374635">
        <w:rPr>
          <w:rFonts w:ascii="Times New Roman" w:eastAsia="Times New Roman" w:hAnsi="Times New Roman" w:cs="Times New Roman"/>
          <w:color w:val="000000"/>
          <w:spacing w:val="1"/>
          <w:sz w:val="28"/>
          <w:szCs w:val="28"/>
          <w:lang w:eastAsia="ru-RU"/>
        </w:rPr>
        <w:softHyphen/>
      </w:r>
      <w:r w:rsidRPr="00374635">
        <w:rPr>
          <w:rFonts w:ascii="Times New Roman" w:eastAsia="Times New Roman" w:hAnsi="Times New Roman" w:cs="Times New Roman"/>
          <w:color w:val="000000"/>
          <w:sz w:val="28"/>
          <w:szCs w:val="28"/>
          <w:lang w:eastAsia="ru-RU"/>
        </w:rPr>
        <w:t>рактеризует независимую финансовую политику предприятия</w:t>
      </w:r>
      <w:r w:rsidRPr="00374635">
        <w:rPr>
          <w:rFonts w:ascii="Times New Roman" w:eastAsia="Times New Roman" w:hAnsi="Times New Roman" w:cs="Times New Roman"/>
          <w:color w:val="000000"/>
          <w:spacing w:val="1"/>
          <w:sz w:val="28"/>
          <w:szCs w:val="28"/>
          <w:lang w:eastAsia="ru-RU"/>
        </w:rPr>
        <w:t xml:space="preserve"> по отношению к внешним кредиторам.</w:t>
      </w:r>
    </w:p>
    <w:p w:rsidR="00374635" w:rsidRPr="00374635" w:rsidRDefault="00374635" w:rsidP="00374635">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374635">
        <w:rPr>
          <w:rFonts w:ascii="Times New Roman" w:eastAsia="Times New Roman" w:hAnsi="Times New Roman" w:cs="Times New Roman"/>
          <w:color w:val="000000"/>
          <w:sz w:val="28"/>
          <w:szCs w:val="28"/>
          <w:lang w:eastAsia="ru-RU"/>
        </w:rPr>
        <w:t xml:space="preserve">Представленные для анализа показатели подтверждают, </w:t>
      </w:r>
      <w:r w:rsidR="00AB395B" w:rsidRPr="00374635">
        <w:rPr>
          <w:rFonts w:ascii="Times New Roman" w:eastAsia="Times New Roman" w:hAnsi="Times New Roman" w:cs="Times New Roman"/>
          <w:color w:val="000000"/>
          <w:sz w:val="28"/>
          <w:szCs w:val="28"/>
          <w:lang w:eastAsia="ru-RU"/>
        </w:rPr>
        <w:t>что ООО</w:t>
      </w:r>
      <w:r w:rsidR="00EA7280">
        <w:rPr>
          <w:rFonts w:ascii="Times New Roman" w:eastAsia="Times New Roman" w:hAnsi="Times New Roman" w:cs="Times New Roman"/>
          <w:color w:val="000000"/>
          <w:sz w:val="28"/>
          <w:szCs w:val="28"/>
          <w:lang w:eastAsia="ru-RU"/>
        </w:rPr>
        <w:t xml:space="preserve"> «КЗТМ»</w:t>
      </w:r>
      <w:r w:rsidRPr="00374635">
        <w:rPr>
          <w:rFonts w:ascii="Times New Roman" w:eastAsia="Times New Roman" w:hAnsi="Times New Roman" w:cs="Times New Roman"/>
          <w:color w:val="000000"/>
          <w:sz w:val="28"/>
          <w:szCs w:val="28"/>
          <w:lang w:eastAsia="ru-RU"/>
        </w:rPr>
        <w:t xml:space="preserve"> в анализируемом периоде находится в устойчивом финансовом положении. Ко</w:t>
      </w:r>
      <w:r w:rsidRPr="00374635">
        <w:rPr>
          <w:rFonts w:ascii="Times New Roman" w:eastAsia="Times New Roman" w:hAnsi="Times New Roman" w:cs="Times New Roman"/>
          <w:color w:val="000000"/>
          <w:sz w:val="28"/>
          <w:szCs w:val="28"/>
          <w:lang w:eastAsia="ru-RU"/>
        </w:rPr>
        <w:softHyphen/>
        <w:t xml:space="preserve">эффициенты отражают высокую ликвидность и </w:t>
      </w:r>
      <w:r w:rsidRPr="00374635">
        <w:rPr>
          <w:rFonts w:ascii="Times New Roman" w:eastAsia="Times New Roman" w:hAnsi="Times New Roman" w:cs="Times New Roman"/>
          <w:color w:val="000000"/>
          <w:sz w:val="28"/>
          <w:szCs w:val="28"/>
          <w:lang w:eastAsia="ru-RU"/>
        </w:rPr>
        <w:lastRenderedPageBreak/>
        <w:t>платежеспособность предприятия, превышающую рекомендуемые значения показателей.</w:t>
      </w:r>
    </w:p>
    <w:p w:rsidR="00374635" w:rsidRPr="00374635" w:rsidRDefault="00374635" w:rsidP="00374635">
      <w:pPr>
        <w:shd w:val="clear" w:color="auto" w:fill="FFFFFF"/>
        <w:tabs>
          <w:tab w:val="left" w:pos="648"/>
        </w:tabs>
        <w:spacing w:after="0" w:line="360" w:lineRule="auto"/>
        <w:jc w:val="both"/>
        <w:rPr>
          <w:rFonts w:ascii="Times New Roman" w:eastAsia="Times New Roman" w:hAnsi="Times New Roman" w:cs="Times New Roman"/>
          <w:color w:val="000000"/>
          <w:sz w:val="28"/>
          <w:szCs w:val="28"/>
          <w:lang w:eastAsia="ru-RU"/>
        </w:rPr>
      </w:pPr>
      <w:r w:rsidRPr="00374635">
        <w:rPr>
          <w:rFonts w:ascii="Times New Roman" w:eastAsia="Times New Roman" w:hAnsi="Times New Roman" w:cs="Times New Roman"/>
          <w:color w:val="000000"/>
          <w:spacing w:val="-2"/>
          <w:sz w:val="28"/>
          <w:szCs w:val="28"/>
          <w:lang w:eastAsia="ru-RU"/>
        </w:rPr>
        <w:tab/>
        <w:t xml:space="preserve">В качестве дополнительной рекомендации повышения эффективности </w:t>
      </w:r>
      <w:r w:rsidR="00AB395B" w:rsidRPr="00374635">
        <w:rPr>
          <w:rFonts w:ascii="Times New Roman" w:eastAsia="Times New Roman" w:hAnsi="Times New Roman" w:cs="Times New Roman"/>
          <w:color w:val="000000"/>
          <w:spacing w:val="-2"/>
          <w:sz w:val="28"/>
          <w:szCs w:val="28"/>
          <w:lang w:eastAsia="ru-RU"/>
        </w:rPr>
        <w:t>менеджмента ООО</w:t>
      </w:r>
      <w:r w:rsidR="00EA7280">
        <w:rPr>
          <w:rFonts w:ascii="Times New Roman" w:eastAsia="Times New Roman" w:hAnsi="Times New Roman" w:cs="Times New Roman"/>
          <w:color w:val="000000"/>
          <w:spacing w:val="-2"/>
          <w:sz w:val="28"/>
          <w:szCs w:val="28"/>
          <w:lang w:eastAsia="ru-RU"/>
        </w:rPr>
        <w:t xml:space="preserve"> «КЗТМ»</w:t>
      </w:r>
      <w:r w:rsidRPr="00374635">
        <w:rPr>
          <w:rFonts w:ascii="Times New Roman" w:eastAsia="Times New Roman" w:hAnsi="Times New Roman" w:cs="Times New Roman"/>
          <w:color w:val="000000"/>
          <w:spacing w:val="-2"/>
          <w:sz w:val="28"/>
          <w:szCs w:val="28"/>
          <w:lang w:eastAsia="ru-RU"/>
        </w:rPr>
        <w:t xml:space="preserve"> и</w:t>
      </w:r>
      <w:r w:rsidRPr="00374635">
        <w:rPr>
          <w:rFonts w:ascii="Times New Roman" w:eastAsia="Times New Roman" w:hAnsi="Times New Roman" w:cs="Times New Roman"/>
          <w:color w:val="000000"/>
          <w:sz w:val="28"/>
          <w:szCs w:val="28"/>
          <w:lang w:eastAsia="ru-RU"/>
        </w:rPr>
        <w:t xml:space="preserve"> с целью недопущения кризисной ситуации в области финансов предприятия, можно порекомендовать </w:t>
      </w:r>
      <w:r w:rsidR="00AB395B" w:rsidRPr="00374635">
        <w:rPr>
          <w:rFonts w:ascii="Times New Roman" w:eastAsia="Times New Roman" w:hAnsi="Times New Roman" w:cs="Times New Roman"/>
          <w:color w:val="000000"/>
          <w:sz w:val="28"/>
          <w:szCs w:val="28"/>
          <w:lang w:eastAsia="ru-RU"/>
        </w:rPr>
        <w:t>руководству ООО</w:t>
      </w:r>
      <w:r w:rsidR="00EA7280">
        <w:rPr>
          <w:rFonts w:ascii="Times New Roman" w:eastAsia="Times New Roman" w:hAnsi="Times New Roman" w:cs="Times New Roman"/>
          <w:color w:val="000000"/>
          <w:sz w:val="28"/>
          <w:szCs w:val="28"/>
          <w:lang w:eastAsia="ru-RU"/>
        </w:rPr>
        <w:t xml:space="preserve"> «КЗТМ»</w:t>
      </w:r>
      <w:r w:rsidRPr="00374635">
        <w:rPr>
          <w:rFonts w:ascii="Times New Roman" w:eastAsia="Times New Roman" w:hAnsi="Times New Roman" w:cs="Times New Roman"/>
          <w:color w:val="000000"/>
          <w:sz w:val="28"/>
          <w:szCs w:val="28"/>
          <w:lang w:eastAsia="ru-RU"/>
        </w:rPr>
        <w:t xml:space="preserve"> использовать профилактические меры упреждения. В качестве основного направления текущей профилактики финансовой устойчивости предприятия руководством </w:t>
      </w:r>
      <w:r w:rsidR="00EA7280">
        <w:rPr>
          <w:rFonts w:ascii="Times New Roman" w:eastAsia="Times New Roman" w:hAnsi="Times New Roman" w:cs="Times New Roman"/>
          <w:color w:val="000000"/>
          <w:sz w:val="28"/>
          <w:szCs w:val="28"/>
          <w:lang w:eastAsia="ru-RU"/>
        </w:rPr>
        <w:t>ООО «КЗТМ»</w:t>
      </w:r>
      <w:r w:rsidRPr="00374635">
        <w:rPr>
          <w:rFonts w:ascii="Times New Roman" w:eastAsia="Times New Roman" w:hAnsi="Times New Roman" w:cs="Times New Roman"/>
          <w:color w:val="000000"/>
          <w:sz w:val="28"/>
          <w:szCs w:val="28"/>
          <w:lang w:eastAsia="ru-RU"/>
        </w:rPr>
        <w:t xml:space="preserve"> может быть использована </w:t>
      </w:r>
      <w:r w:rsidR="00AB395B" w:rsidRPr="00374635">
        <w:rPr>
          <w:rFonts w:ascii="Times New Roman" w:eastAsia="Times New Roman" w:hAnsi="Times New Roman" w:cs="Times New Roman"/>
          <w:color w:val="000000"/>
          <w:sz w:val="28"/>
          <w:szCs w:val="28"/>
          <w:lang w:eastAsia="ru-RU"/>
        </w:rPr>
        <w:t>регулярная оценка</w:t>
      </w:r>
      <w:r w:rsidRPr="00374635">
        <w:rPr>
          <w:rFonts w:ascii="Times New Roman" w:eastAsia="Times New Roman" w:hAnsi="Times New Roman" w:cs="Times New Roman"/>
          <w:color w:val="000000"/>
          <w:sz w:val="28"/>
          <w:szCs w:val="28"/>
          <w:lang w:eastAsia="ru-RU"/>
        </w:rPr>
        <w:t xml:space="preserve"> его платежеспособности на основе изучения потоков денежных средств.</w:t>
      </w:r>
    </w:p>
    <w:p w:rsidR="00CD3F47" w:rsidRDefault="00374635" w:rsidP="00CD3F47">
      <w:pPr>
        <w:shd w:val="clear" w:color="auto" w:fill="FFFFFF"/>
        <w:tabs>
          <w:tab w:val="left" w:pos="648"/>
        </w:tabs>
        <w:spacing w:after="0" w:line="360" w:lineRule="auto"/>
        <w:jc w:val="both"/>
        <w:rPr>
          <w:rFonts w:ascii="Times New Roman" w:eastAsia="Times New Roman" w:hAnsi="Times New Roman" w:cs="Times New Roman"/>
          <w:color w:val="000000"/>
          <w:sz w:val="28"/>
          <w:szCs w:val="28"/>
          <w:lang w:eastAsia="ru-RU"/>
        </w:rPr>
      </w:pPr>
      <w:r w:rsidRPr="00374635">
        <w:rPr>
          <w:rFonts w:ascii="Times New Roman" w:eastAsia="Times New Roman" w:hAnsi="Times New Roman" w:cs="Times New Roman"/>
          <w:color w:val="000000"/>
          <w:spacing w:val="-3"/>
          <w:sz w:val="28"/>
          <w:szCs w:val="28"/>
          <w:lang w:eastAsia="ru-RU"/>
        </w:rPr>
        <w:tab/>
        <w:t xml:space="preserve">При финансовом планировании на перспективу основной рекомендацией руководству </w:t>
      </w:r>
      <w:r w:rsidR="00EA7280">
        <w:rPr>
          <w:rFonts w:ascii="Times New Roman" w:eastAsia="Times New Roman" w:hAnsi="Times New Roman" w:cs="Times New Roman"/>
          <w:color w:val="000000"/>
          <w:spacing w:val="-3"/>
          <w:sz w:val="28"/>
          <w:szCs w:val="28"/>
          <w:lang w:eastAsia="ru-RU"/>
        </w:rPr>
        <w:t>ООО «КЗТМ»</w:t>
      </w:r>
      <w:r w:rsidRPr="00374635">
        <w:rPr>
          <w:rFonts w:ascii="Times New Roman" w:eastAsia="Times New Roman" w:hAnsi="Times New Roman" w:cs="Times New Roman"/>
          <w:color w:val="000000"/>
          <w:spacing w:val="-3"/>
          <w:sz w:val="28"/>
          <w:szCs w:val="28"/>
          <w:lang w:eastAsia="ru-RU"/>
        </w:rPr>
        <w:t xml:space="preserve"> стало предложение использовать методику интегральной балльной оценки степени устой</w:t>
      </w:r>
      <w:r w:rsidRPr="00374635">
        <w:rPr>
          <w:rFonts w:ascii="Times New Roman" w:eastAsia="Times New Roman" w:hAnsi="Times New Roman" w:cs="Times New Roman"/>
          <w:color w:val="000000"/>
          <w:spacing w:val="-3"/>
          <w:sz w:val="28"/>
          <w:szCs w:val="28"/>
          <w:lang w:eastAsia="ru-RU"/>
        </w:rPr>
        <w:softHyphen/>
        <w:t>чивости финансового состояния предприятия.</w:t>
      </w:r>
    </w:p>
    <w:p w:rsidR="00161614" w:rsidRDefault="00161614">
      <w:pP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br w:type="page"/>
      </w:r>
    </w:p>
    <w:p w:rsidR="00374635" w:rsidRDefault="00374635" w:rsidP="00CD3F47">
      <w:pPr>
        <w:shd w:val="clear" w:color="auto" w:fill="FFFFFF"/>
        <w:tabs>
          <w:tab w:val="left" w:pos="648"/>
        </w:tabs>
        <w:spacing w:after="0" w:line="360" w:lineRule="auto"/>
        <w:ind w:firstLine="709"/>
        <w:jc w:val="both"/>
        <w:rPr>
          <w:rFonts w:ascii="Times New Roman" w:eastAsia="Times New Roman" w:hAnsi="Times New Roman" w:cs="Times New Roman"/>
          <w:sz w:val="28"/>
          <w:szCs w:val="28"/>
          <w:lang w:eastAsia="ru-RU"/>
        </w:rPr>
      </w:pPr>
      <w:r w:rsidRPr="00CD3F47">
        <w:rPr>
          <w:rFonts w:ascii="Times New Roman" w:eastAsia="Times New Roman" w:hAnsi="Times New Roman" w:cs="Times New Roman"/>
          <w:sz w:val="28"/>
          <w:szCs w:val="28"/>
          <w:lang w:eastAsia="ru-RU"/>
        </w:rPr>
        <w:lastRenderedPageBreak/>
        <w:t>Список использованных источников</w:t>
      </w:r>
    </w:p>
    <w:p w:rsidR="00161614" w:rsidRPr="00CD3F47" w:rsidRDefault="00161614" w:rsidP="00CD3F47">
      <w:pPr>
        <w:shd w:val="clear" w:color="auto" w:fill="FFFFFF"/>
        <w:tabs>
          <w:tab w:val="left" w:pos="648"/>
        </w:tabs>
        <w:spacing w:after="0" w:line="360" w:lineRule="auto"/>
        <w:ind w:firstLine="709"/>
        <w:jc w:val="both"/>
        <w:rPr>
          <w:rFonts w:ascii="Times New Roman" w:eastAsia="Times New Roman" w:hAnsi="Times New Roman" w:cs="Times New Roman"/>
          <w:color w:val="000000"/>
          <w:sz w:val="28"/>
          <w:szCs w:val="28"/>
          <w:lang w:eastAsia="ru-RU"/>
        </w:rPr>
      </w:pPr>
    </w:p>
    <w:p w:rsidR="00374635" w:rsidRPr="00CD3F47" w:rsidRDefault="00374635" w:rsidP="00CD3F47">
      <w:pPr>
        <w:numPr>
          <w:ilvl w:val="0"/>
          <w:numId w:val="6"/>
        </w:numPr>
        <w:tabs>
          <w:tab w:val="left" w:pos="0"/>
        </w:tabs>
        <w:spacing w:after="0" w:line="360" w:lineRule="auto"/>
        <w:ind w:left="0" w:firstLine="709"/>
        <w:jc w:val="both"/>
        <w:rPr>
          <w:rFonts w:ascii="Times New Roman" w:eastAsia="Times New Roman" w:hAnsi="Times New Roman" w:cs="Times New Roman"/>
          <w:sz w:val="28"/>
          <w:szCs w:val="28"/>
          <w:lang w:eastAsia="ru-RU"/>
        </w:rPr>
      </w:pPr>
      <w:r w:rsidRPr="00CD3F47">
        <w:rPr>
          <w:rFonts w:ascii="Times New Roman" w:eastAsia="Times New Roman" w:hAnsi="Times New Roman" w:cs="Times New Roman"/>
          <w:sz w:val="28"/>
          <w:szCs w:val="28"/>
          <w:lang w:eastAsia="ru-RU"/>
        </w:rPr>
        <w:t>Гражданский кодекс Российской Федерации. Части 1, 2.</w:t>
      </w:r>
    </w:p>
    <w:p w:rsidR="00374635" w:rsidRPr="00CD3F47" w:rsidRDefault="00374635" w:rsidP="00CD3F47">
      <w:pPr>
        <w:numPr>
          <w:ilvl w:val="0"/>
          <w:numId w:val="6"/>
        </w:numPr>
        <w:tabs>
          <w:tab w:val="left" w:pos="1440"/>
        </w:tabs>
        <w:spacing w:after="0" w:line="360" w:lineRule="auto"/>
        <w:ind w:left="0" w:firstLine="709"/>
        <w:jc w:val="both"/>
        <w:rPr>
          <w:rFonts w:ascii="Times New Roman" w:eastAsia="Times New Roman" w:hAnsi="Times New Roman" w:cs="Times New Roman"/>
          <w:sz w:val="28"/>
          <w:szCs w:val="28"/>
          <w:lang w:eastAsia="ru-RU"/>
        </w:rPr>
      </w:pPr>
      <w:r w:rsidRPr="00CD3F47">
        <w:rPr>
          <w:rFonts w:ascii="Times New Roman" w:eastAsia="Times New Roman" w:hAnsi="Times New Roman" w:cs="Times New Roman"/>
          <w:sz w:val="28"/>
          <w:szCs w:val="28"/>
          <w:lang w:eastAsia="ru-RU"/>
        </w:rPr>
        <w:t xml:space="preserve">Федеральный закон </w:t>
      </w:r>
      <w:r w:rsidR="00161614" w:rsidRPr="00CD3F47">
        <w:rPr>
          <w:rFonts w:ascii="Times New Roman" w:eastAsia="Times New Roman" w:hAnsi="Times New Roman" w:cs="Times New Roman"/>
          <w:sz w:val="28"/>
          <w:szCs w:val="28"/>
          <w:lang w:eastAsia="ru-RU"/>
        </w:rPr>
        <w:t xml:space="preserve">№14-ФЗ от 8 февраля 1998 г. </w:t>
      </w:r>
      <w:r w:rsidRPr="00CD3F47">
        <w:rPr>
          <w:rFonts w:ascii="Times New Roman" w:eastAsia="Times New Roman" w:hAnsi="Times New Roman" w:cs="Times New Roman"/>
          <w:sz w:val="28"/>
          <w:szCs w:val="28"/>
          <w:lang w:eastAsia="ru-RU"/>
        </w:rPr>
        <w:t xml:space="preserve">«Об обществах с ограниченной ответственностью» </w:t>
      </w:r>
      <w:r w:rsidR="00161614">
        <w:rPr>
          <w:rFonts w:ascii="Times New Roman" w:eastAsia="Times New Roman" w:hAnsi="Times New Roman" w:cs="Times New Roman"/>
          <w:sz w:val="28"/>
          <w:szCs w:val="28"/>
          <w:lang w:eastAsia="ru-RU"/>
        </w:rPr>
        <w:t>(с изм. и дополн.)</w:t>
      </w:r>
    </w:p>
    <w:p w:rsidR="00374635" w:rsidRPr="00CD3F47" w:rsidRDefault="00374635" w:rsidP="00CD3F47">
      <w:pPr>
        <w:numPr>
          <w:ilvl w:val="0"/>
          <w:numId w:val="6"/>
        </w:numPr>
        <w:tabs>
          <w:tab w:val="left" w:pos="1440"/>
        </w:tabs>
        <w:spacing w:after="0" w:line="360" w:lineRule="auto"/>
        <w:ind w:left="0" w:firstLine="709"/>
        <w:jc w:val="both"/>
        <w:rPr>
          <w:rFonts w:ascii="Times New Roman" w:eastAsia="Times New Roman" w:hAnsi="Times New Roman" w:cs="Times New Roman"/>
          <w:sz w:val="28"/>
          <w:szCs w:val="28"/>
          <w:lang w:eastAsia="ru-RU"/>
        </w:rPr>
      </w:pPr>
      <w:r w:rsidRPr="00CD3F47">
        <w:rPr>
          <w:rFonts w:ascii="Times New Roman" w:eastAsia="Times New Roman" w:hAnsi="Times New Roman" w:cs="Times New Roman"/>
          <w:sz w:val="28"/>
          <w:szCs w:val="28"/>
          <w:lang w:eastAsia="ru-RU"/>
        </w:rPr>
        <w:t xml:space="preserve">Устав </w:t>
      </w:r>
      <w:r w:rsidR="00EA7280">
        <w:rPr>
          <w:rFonts w:ascii="Times New Roman" w:eastAsia="Times New Roman" w:hAnsi="Times New Roman" w:cs="Times New Roman"/>
          <w:sz w:val="28"/>
          <w:szCs w:val="28"/>
          <w:lang w:eastAsia="ru-RU"/>
        </w:rPr>
        <w:t>ООО «КЗТМ»</w:t>
      </w:r>
      <w:r w:rsidRPr="00CD3F47">
        <w:rPr>
          <w:rFonts w:ascii="Times New Roman" w:eastAsia="Times New Roman" w:hAnsi="Times New Roman" w:cs="Times New Roman"/>
          <w:sz w:val="28"/>
          <w:szCs w:val="28"/>
          <w:lang w:eastAsia="ru-RU"/>
        </w:rPr>
        <w:t>.</w:t>
      </w:r>
    </w:p>
    <w:p w:rsidR="00374635" w:rsidRPr="00CD3F47" w:rsidRDefault="00374635" w:rsidP="00CD3F47">
      <w:pPr>
        <w:numPr>
          <w:ilvl w:val="0"/>
          <w:numId w:val="6"/>
        </w:numPr>
        <w:spacing w:after="0" w:line="360" w:lineRule="auto"/>
        <w:ind w:left="0" w:firstLine="709"/>
        <w:jc w:val="both"/>
        <w:rPr>
          <w:rFonts w:ascii="Times New Roman" w:eastAsia="Times New Roman" w:hAnsi="Times New Roman" w:cs="Times New Roman"/>
          <w:color w:val="000000"/>
          <w:sz w:val="28"/>
          <w:szCs w:val="28"/>
          <w:lang w:eastAsia="ru-RU"/>
        </w:rPr>
      </w:pPr>
      <w:r w:rsidRPr="00CD3F47">
        <w:rPr>
          <w:rFonts w:ascii="Times New Roman" w:eastAsia="Times New Roman" w:hAnsi="Times New Roman" w:cs="Times New Roman"/>
          <w:color w:val="000000"/>
          <w:sz w:val="28"/>
          <w:szCs w:val="28"/>
          <w:lang w:eastAsia="ru-RU"/>
        </w:rPr>
        <w:t>Бадаш Х.3. Экономика предприятия. Учеб. пособие, 2-е изд., доп. Ижевск: изд-во Удм. ун-та, 20</w:t>
      </w:r>
      <w:r w:rsidR="00CD3F47">
        <w:rPr>
          <w:rFonts w:ascii="Times New Roman" w:eastAsia="Times New Roman" w:hAnsi="Times New Roman" w:cs="Times New Roman"/>
          <w:color w:val="000000"/>
          <w:sz w:val="28"/>
          <w:szCs w:val="28"/>
          <w:lang w:eastAsia="ru-RU"/>
        </w:rPr>
        <w:t>13</w:t>
      </w:r>
      <w:r w:rsidRPr="00CD3F47">
        <w:rPr>
          <w:rFonts w:ascii="Times New Roman" w:eastAsia="Times New Roman" w:hAnsi="Times New Roman" w:cs="Times New Roman"/>
          <w:color w:val="000000"/>
          <w:sz w:val="28"/>
          <w:szCs w:val="28"/>
          <w:lang w:eastAsia="ru-RU"/>
        </w:rPr>
        <w:t>.-стр.112</w:t>
      </w:r>
    </w:p>
    <w:p w:rsidR="00374635" w:rsidRPr="00CD3F47" w:rsidRDefault="00374635" w:rsidP="00CD3F47">
      <w:pPr>
        <w:numPr>
          <w:ilvl w:val="0"/>
          <w:numId w:val="6"/>
        </w:numPr>
        <w:spacing w:after="0" w:line="360" w:lineRule="auto"/>
        <w:ind w:left="0" w:firstLine="709"/>
        <w:jc w:val="both"/>
        <w:rPr>
          <w:rFonts w:ascii="Times New Roman" w:eastAsia="Times New Roman" w:hAnsi="Times New Roman" w:cs="Times New Roman"/>
          <w:color w:val="000000"/>
          <w:sz w:val="28"/>
          <w:szCs w:val="28"/>
          <w:lang w:eastAsia="ru-RU"/>
        </w:rPr>
      </w:pPr>
      <w:r w:rsidRPr="00CD3F47">
        <w:rPr>
          <w:rFonts w:ascii="Times New Roman" w:eastAsia="Times New Roman" w:hAnsi="Times New Roman" w:cs="Times New Roman"/>
          <w:color w:val="000000"/>
          <w:sz w:val="28"/>
          <w:szCs w:val="28"/>
          <w:lang w:eastAsia="ru-RU"/>
        </w:rPr>
        <w:t>Балабанов И. Т. Финансовый анализ и планирование хозяйствующего субъекта.- М.: Финансы и статистика, 2009.-стр.226</w:t>
      </w:r>
    </w:p>
    <w:p w:rsidR="00374635" w:rsidRPr="00CD3F47" w:rsidRDefault="00374635" w:rsidP="00CD3F47">
      <w:pPr>
        <w:numPr>
          <w:ilvl w:val="0"/>
          <w:numId w:val="6"/>
        </w:numPr>
        <w:spacing w:after="0" w:line="360" w:lineRule="auto"/>
        <w:ind w:left="0" w:firstLine="709"/>
        <w:jc w:val="both"/>
        <w:rPr>
          <w:rFonts w:ascii="Times New Roman" w:eastAsia="Times New Roman" w:hAnsi="Times New Roman" w:cs="Times New Roman"/>
          <w:color w:val="000000"/>
          <w:sz w:val="28"/>
          <w:szCs w:val="28"/>
          <w:lang w:eastAsia="ru-RU"/>
        </w:rPr>
      </w:pPr>
      <w:r w:rsidRPr="00CD3F47">
        <w:rPr>
          <w:rFonts w:ascii="Times New Roman" w:eastAsia="Times New Roman" w:hAnsi="Times New Roman" w:cs="Times New Roman"/>
          <w:color w:val="000000"/>
          <w:sz w:val="28"/>
          <w:szCs w:val="28"/>
          <w:lang w:eastAsia="ru-RU"/>
        </w:rPr>
        <w:t>Баканов М.И. Анализ хозяйственной деятельности предприятия. - М., 20</w:t>
      </w:r>
      <w:r w:rsidR="00CD3F47">
        <w:rPr>
          <w:rFonts w:ascii="Times New Roman" w:eastAsia="Times New Roman" w:hAnsi="Times New Roman" w:cs="Times New Roman"/>
          <w:color w:val="000000"/>
          <w:sz w:val="28"/>
          <w:szCs w:val="28"/>
          <w:lang w:eastAsia="ru-RU"/>
        </w:rPr>
        <w:t>11</w:t>
      </w:r>
      <w:r w:rsidRPr="00CD3F47">
        <w:rPr>
          <w:rFonts w:ascii="Times New Roman" w:eastAsia="Times New Roman" w:hAnsi="Times New Roman" w:cs="Times New Roman"/>
          <w:color w:val="000000"/>
          <w:sz w:val="28"/>
          <w:szCs w:val="28"/>
          <w:lang w:eastAsia="ru-RU"/>
        </w:rPr>
        <w:t>.</w:t>
      </w:r>
    </w:p>
    <w:p w:rsidR="00374635" w:rsidRPr="00910FCF" w:rsidRDefault="00161614" w:rsidP="00CD3F47">
      <w:pPr>
        <w:numPr>
          <w:ilvl w:val="0"/>
          <w:numId w:val="6"/>
        </w:numPr>
        <w:spacing w:after="0" w:line="360" w:lineRule="auto"/>
        <w:ind w:left="0" w:firstLine="709"/>
        <w:jc w:val="both"/>
        <w:rPr>
          <w:rFonts w:ascii="Times New Roman" w:eastAsia="Times New Roman" w:hAnsi="Times New Roman" w:cs="Times New Roman"/>
          <w:color w:val="000000"/>
          <w:sz w:val="28"/>
          <w:szCs w:val="28"/>
          <w:lang w:eastAsia="ru-RU"/>
        </w:rPr>
      </w:pPr>
      <w:r w:rsidRPr="00910FCF">
        <w:rPr>
          <w:rFonts w:ascii="Times New Roman" w:eastAsia="Times New Roman" w:hAnsi="Times New Roman" w:cs="Times New Roman"/>
          <w:color w:val="000000"/>
          <w:sz w:val="28"/>
          <w:szCs w:val="28"/>
          <w:lang w:eastAsia="ru-RU"/>
        </w:rPr>
        <w:t>Баканов М.И.</w:t>
      </w:r>
      <w:r w:rsidR="00374635" w:rsidRPr="00910FCF">
        <w:rPr>
          <w:rFonts w:ascii="Times New Roman" w:eastAsia="Times New Roman" w:hAnsi="Times New Roman" w:cs="Times New Roman"/>
          <w:color w:val="000000"/>
          <w:sz w:val="28"/>
          <w:szCs w:val="28"/>
          <w:lang w:eastAsia="ru-RU"/>
        </w:rPr>
        <w:t xml:space="preserve"> Теория экономического анализа: Учебник Изд.3-е, перераб.</w:t>
      </w:r>
      <w:r w:rsidRPr="00910FCF">
        <w:rPr>
          <w:rFonts w:ascii="Times New Roman" w:eastAsia="Times New Roman" w:hAnsi="Times New Roman" w:cs="Times New Roman"/>
          <w:color w:val="000000"/>
          <w:sz w:val="28"/>
          <w:szCs w:val="28"/>
          <w:lang w:eastAsia="ru-RU"/>
        </w:rPr>
        <w:t xml:space="preserve"> / М.И. Баканов, А.Д. Шеремет. </w:t>
      </w:r>
      <w:r w:rsidR="00374635" w:rsidRPr="00910FCF">
        <w:rPr>
          <w:rFonts w:ascii="Times New Roman" w:eastAsia="Times New Roman" w:hAnsi="Times New Roman" w:cs="Times New Roman"/>
          <w:color w:val="000000"/>
          <w:sz w:val="28"/>
          <w:szCs w:val="28"/>
          <w:lang w:eastAsia="ru-RU"/>
        </w:rPr>
        <w:t>- М.: Финансы и статистика,20</w:t>
      </w:r>
      <w:r w:rsidR="00CD3F47" w:rsidRPr="00910FCF">
        <w:rPr>
          <w:rFonts w:ascii="Times New Roman" w:eastAsia="Times New Roman" w:hAnsi="Times New Roman" w:cs="Times New Roman"/>
          <w:color w:val="000000"/>
          <w:sz w:val="28"/>
          <w:szCs w:val="28"/>
          <w:lang w:eastAsia="ru-RU"/>
        </w:rPr>
        <w:t>1</w:t>
      </w:r>
      <w:r w:rsidR="00AB395B" w:rsidRPr="00910FCF">
        <w:rPr>
          <w:rFonts w:ascii="Times New Roman" w:eastAsia="Times New Roman" w:hAnsi="Times New Roman" w:cs="Times New Roman"/>
          <w:color w:val="000000"/>
          <w:sz w:val="28"/>
          <w:szCs w:val="28"/>
          <w:lang w:eastAsia="ru-RU"/>
        </w:rPr>
        <w:t>5</w:t>
      </w:r>
      <w:r w:rsidR="00374635" w:rsidRPr="00910FCF">
        <w:rPr>
          <w:rFonts w:ascii="Times New Roman" w:eastAsia="Times New Roman" w:hAnsi="Times New Roman" w:cs="Times New Roman"/>
          <w:color w:val="000000"/>
          <w:sz w:val="28"/>
          <w:szCs w:val="28"/>
          <w:lang w:eastAsia="ru-RU"/>
        </w:rPr>
        <w:t>.</w:t>
      </w:r>
    </w:p>
    <w:p w:rsidR="00374635" w:rsidRPr="00CD3F47" w:rsidRDefault="00374635" w:rsidP="00CD3F47">
      <w:pPr>
        <w:numPr>
          <w:ilvl w:val="0"/>
          <w:numId w:val="6"/>
        </w:numPr>
        <w:spacing w:after="0" w:line="360" w:lineRule="auto"/>
        <w:ind w:left="0" w:firstLine="709"/>
        <w:jc w:val="both"/>
        <w:rPr>
          <w:rFonts w:ascii="Times New Roman" w:eastAsia="Times New Roman" w:hAnsi="Times New Roman" w:cs="Times New Roman"/>
          <w:color w:val="000000"/>
          <w:sz w:val="28"/>
          <w:szCs w:val="28"/>
          <w:lang w:eastAsia="ru-RU"/>
        </w:rPr>
      </w:pPr>
      <w:r w:rsidRPr="00CD3F47">
        <w:rPr>
          <w:rFonts w:ascii="Times New Roman" w:eastAsia="Times New Roman" w:hAnsi="Times New Roman" w:cs="Times New Roman"/>
          <w:color w:val="000000"/>
          <w:sz w:val="28"/>
          <w:szCs w:val="28"/>
          <w:lang w:eastAsia="ru-RU"/>
        </w:rPr>
        <w:t>Брен</w:t>
      </w:r>
      <w:r w:rsidR="00987302">
        <w:rPr>
          <w:rFonts w:ascii="Times New Roman" w:eastAsia="Times New Roman" w:hAnsi="Times New Roman" w:cs="Times New Roman"/>
          <w:color w:val="000000"/>
          <w:sz w:val="28"/>
          <w:szCs w:val="28"/>
          <w:lang w:eastAsia="ru-RU"/>
        </w:rPr>
        <w:t xml:space="preserve"> И.Л.</w:t>
      </w:r>
      <w:r w:rsidRPr="00CD3F47">
        <w:rPr>
          <w:rFonts w:ascii="Times New Roman" w:eastAsia="Times New Roman" w:hAnsi="Times New Roman" w:cs="Times New Roman"/>
          <w:color w:val="000000"/>
          <w:sz w:val="28"/>
          <w:szCs w:val="28"/>
          <w:lang w:eastAsia="ru-RU"/>
        </w:rPr>
        <w:t xml:space="preserve"> Анализ хозяйственной деятельности предприятий.</w:t>
      </w:r>
      <w:r w:rsidR="00987302" w:rsidRPr="00987302">
        <w:rPr>
          <w:rFonts w:ascii="Times New Roman" w:eastAsia="Times New Roman" w:hAnsi="Times New Roman" w:cs="Times New Roman"/>
          <w:color w:val="000000"/>
          <w:sz w:val="28"/>
          <w:szCs w:val="28"/>
          <w:lang w:eastAsia="ru-RU"/>
        </w:rPr>
        <w:t xml:space="preserve"> /</w:t>
      </w:r>
      <w:r w:rsidR="00987302" w:rsidRPr="00CD3F47">
        <w:rPr>
          <w:rFonts w:ascii="Times New Roman" w:eastAsia="Times New Roman" w:hAnsi="Times New Roman" w:cs="Times New Roman"/>
          <w:color w:val="000000"/>
          <w:sz w:val="28"/>
          <w:szCs w:val="28"/>
          <w:lang w:eastAsia="ru-RU"/>
        </w:rPr>
        <w:t xml:space="preserve">Митрофанов Г.В. </w:t>
      </w:r>
      <w:r w:rsidR="00987302" w:rsidRPr="00987302">
        <w:rPr>
          <w:rFonts w:ascii="Times New Roman" w:eastAsia="Times New Roman" w:hAnsi="Times New Roman" w:cs="Times New Roman"/>
          <w:color w:val="000000"/>
          <w:sz w:val="28"/>
          <w:szCs w:val="28"/>
          <w:lang w:eastAsia="ru-RU"/>
        </w:rPr>
        <w:t xml:space="preserve">- </w:t>
      </w:r>
      <w:r w:rsidRPr="00CD3F47">
        <w:rPr>
          <w:rFonts w:ascii="Times New Roman" w:eastAsia="Times New Roman" w:hAnsi="Times New Roman" w:cs="Times New Roman"/>
          <w:color w:val="000000"/>
          <w:sz w:val="28"/>
          <w:szCs w:val="28"/>
          <w:lang w:eastAsia="ru-RU"/>
        </w:rPr>
        <w:t>Киев: Высшая школа, 20</w:t>
      </w:r>
      <w:r w:rsidR="00AB395B">
        <w:rPr>
          <w:rFonts w:ascii="Times New Roman" w:eastAsia="Times New Roman" w:hAnsi="Times New Roman" w:cs="Times New Roman"/>
          <w:color w:val="000000"/>
          <w:sz w:val="28"/>
          <w:szCs w:val="28"/>
          <w:lang w:eastAsia="ru-RU"/>
        </w:rPr>
        <w:t>14</w:t>
      </w:r>
      <w:r w:rsidRPr="00CD3F47">
        <w:rPr>
          <w:rFonts w:ascii="Times New Roman" w:eastAsia="Times New Roman" w:hAnsi="Times New Roman" w:cs="Times New Roman"/>
          <w:color w:val="000000"/>
          <w:sz w:val="28"/>
          <w:szCs w:val="28"/>
          <w:lang w:eastAsia="ru-RU"/>
        </w:rPr>
        <w:t>.</w:t>
      </w:r>
    </w:p>
    <w:p w:rsidR="00374635" w:rsidRPr="00CD3F47" w:rsidRDefault="00987302" w:rsidP="00CD3F47">
      <w:pPr>
        <w:numPr>
          <w:ilvl w:val="0"/>
          <w:numId w:val="6"/>
        </w:numPr>
        <w:spacing w:after="0" w:line="36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Донцова Л.В.</w:t>
      </w:r>
      <w:r w:rsidR="00374635" w:rsidRPr="00CD3F47">
        <w:rPr>
          <w:rFonts w:ascii="Times New Roman" w:eastAsia="Times New Roman" w:hAnsi="Times New Roman" w:cs="Times New Roman"/>
          <w:color w:val="000000"/>
          <w:sz w:val="28"/>
          <w:szCs w:val="28"/>
          <w:lang w:eastAsia="ru-RU"/>
        </w:rPr>
        <w:t xml:space="preserve"> Анализ финансово-хозяйственной деятельности </w:t>
      </w:r>
      <w:r w:rsidR="00AB395B" w:rsidRPr="00CD3F47">
        <w:rPr>
          <w:rFonts w:ascii="Times New Roman" w:eastAsia="Times New Roman" w:hAnsi="Times New Roman" w:cs="Times New Roman"/>
          <w:color w:val="000000"/>
          <w:sz w:val="28"/>
          <w:szCs w:val="28"/>
          <w:lang w:eastAsia="ru-RU"/>
        </w:rPr>
        <w:t>предприятия.</w:t>
      </w:r>
      <w:r w:rsidRPr="00987302">
        <w:rPr>
          <w:rFonts w:ascii="Times New Roman" w:eastAsia="Times New Roman" w:hAnsi="Times New Roman" w:cs="Times New Roman"/>
          <w:color w:val="000000"/>
          <w:sz w:val="28"/>
          <w:szCs w:val="28"/>
          <w:lang w:eastAsia="ru-RU"/>
        </w:rPr>
        <w:t xml:space="preserve">/ </w:t>
      </w:r>
      <w:r w:rsidR="00DE773A" w:rsidRPr="00CD3F47">
        <w:rPr>
          <w:rFonts w:ascii="Times New Roman" w:eastAsia="Times New Roman" w:hAnsi="Times New Roman" w:cs="Times New Roman"/>
          <w:color w:val="000000"/>
          <w:sz w:val="28"/>
          <w:szCs w:val="28"/>
          <w:lang w:eastAsia="ru-RU"/>
        </w:rPr>
        <w:t>Н.А.</w:t>
      </w:r>
      <w:r w:rsidR="00DE773A">
        <w:rPr>
          <w:rFonts w:ascii="Times New Roman" w:eastAsia="Times New Roman" w:hAnsi="Times New Roman" w:cs="Times New Roman"/>
          <w:color w:val="000000"/>
          <w:sz w:val="28"/>
          <w:szCs w:val="28"/>
          <w:lang w:eastAsia="ru-RU"/>
        </w:rPr>
        <w:t xml:space="preserve"> </w:t>
      </w:r>
      <w:r w:rsidRPr="00CD3F47">
        <w:rPr>
          <w:rFonts w:ascii="Times New Roman" w:eastAsia="Times New Roman" w:hAnsi="Times New Roman" w:cs="Times New Roman"/>
          <w:color w:val="000000"/>
          <w:sz w:val="28"/>
          <w:szCs w:val="28"/>
          <w:lang w:eastAsia="ru-RU"/>
        </w:rPr>
        <w:t xml:space="preserve">Никифорова </w:t>
      </w:r>
      <w:r w:rsidR="00AB395B" w:rsidRPr="00CD3F47">
        <w:rPr>
          <w:rFonts w:ascii="Times New Roman" w:eastAsia="Times New Roman" w:hAnsi="Times New Roman" w:cs="Times New Roman"/>
          <w:color w:val="000000"/>
          <w:sz w:val="28"/>
          <w:szCs w:val="28"/>
          <w:lang w:eastAsia="ru-RU"/>
        </w:rPr>
        <w:t xml:space="preserve"> -</w:t>
      </w:r>
      <w:r w:rsidR="00374635" w:rsidRPr="00CD3F47">
        <w:rPr>
          <w:rFonts w:ascii="Times New Roman" w:eastAsia="Times New Roman" w:hAnsi="Times New Roman" w:cs="Times New Roman"/>
          <w:color w:val="000000"/>
          <w:sz w:val="28"/>
          <w:szCs w:val="28"/>
          <w:lang w:eastAsia="ru-RU"/>
        </w:rPr>
        <w:t xml:space="preserve"> Ростов – на - Дону, 20</w:t>
      </w:r>
      <w:r w:rsidR="00CD3F47">
        <w:rPr>
          <w:rFonts w:ascii="Times New Roman" w:eastAsia="Times New Roman" w:hAnsi="Times New Roman" w:cs="Times New Roman"/>
          <w:color w:val="000000"/>
          <w:sz w:val="28"/>
          <w:szCs w:val="28"/>
          <w:lang w:eastAsia="ru-RU"/>
        </w:rPr>
        <w:t>1</w:t>
      </w:r>
      <w:r w:rsidR="00AB395B">
        <w:rPr>
          <w:rFonts w:ascii="Times New Roman" w:eastAsia="Times New Roman" w:hAnsi="Times New Roman" w:cs="Times New Roman"/>
          <w:color w:val="000000"/>
          <w:sz w:val="28"/>
          <w:szCs w:val="28"/>
          <w:lang w:eastAsia="ru-RU"/>
        </w:rPr>
        <w:t>4</w:t>
      </w:r>
      <w:r w:rsidR="00374635" w:rsidRPr="00CD3F47">
        <w:rPr>
          <w:rFonts w:ascii="Times New Roman" w:eastAsia="Times New Roman" w:hAnsi="Times New Roman" w:cs="Times New Roman"/>
          <w:color w:val="000000"/>
          <w:sz w:val="28"/>
          <w:szCs w:val="28"/>
          <w:lang w:eastAsia="ru-RU"/>
        </w:rPr>
        <w:t>.</w:t>
      </w:r>
    </w:p>
    <w:p w:rsidR="00374635" w:rsidRPr="00CD3F47" w:rsidRDefault="00374635" w:rsidP="00CD3F47">
      <w:pPr>
        <w:numPr>
          <w:ilvl w:val="0"/>
          <w:numId w:val="6"/>
        </w:numPr>
        <w:spacing w:after="0" w:line="360" w:lineRule="auto"/>
        <w:ind w:left="0" w:firstLine="709"/>
        <w:jc w:val="both"/>
        <w:rPr>
          <w:rFonts w:ascii="Times New Roman" w:eastAsia="Times New Roman" w:hAnsi="Times New Roman" w:cs="Times New Roman"/>
          <w:color w:val="000000"/>
          <w:sz w:val="28"/>
          <w:szCs w:val="28"/>
          <w:lang w:eastAsia="ru-RU"/>
        </w:rPr>
      </w:pPr>
      <w:r w:rsidRPr="00CD3F47">
        <w:rPr>
          <w:rFonts w:ascii="Times New Roman" w:eastAsia="Times New Roman" w:hAnsi="Times New Roman" w:cs="Times New Roman"/>
          <w:color w:val="000000"/>
          <w:sz w:val="28"/>
          <w:szCs w:val="28"/>
          <w:lang w:eastAsia="ru-RU"/>
        </w:rPr>
        <w:t>Ермолович Л.Л. Анализ финансово-хозяйственной деятельности предприятия. - Мн., 201</w:t>
      </w:r>
      <w:r w:rsidR="00CD3F47">
        <w:rPr>
          <w:rFonts w:ascii="Times New Roman" w:eastAsia="Times New Roman" w:hAnsi="Times New Roman" w:cs="Times New Roman"/>
          <w:color w:val="000000"/>
          <w:sz w:val="28"/>
          <w:szCs w:val="28"/>
          <w:lang w:eastAsia="ru-RU"/>
        </w:rPr>
        <w:t>4</w:t>
      </w:r>
      <w:r w:rsidRPr="00CD3F47">
        <w:rPr>
          <w:rFonts w:ascii="Times New Roman" w:eastAsia="Times New Roman" w:hAnsi="Times New Roman" w:cs="Times New Roman"/>
          <w:color w:val="000000"/>
          <w:sz w:val="28"/>
          <w:szCs w:val="28"/>
          <w:lang w:eastAsia="ru-RU"/>
        </w:rPr>
        <w:t>.</w:t>
      </w:r>
    </w:p>
    <w:p w:rsidR="00374635" w:rsidRPr="00CD3F47" w:rsidRDefault="00374635" w:rsidP="00CD3F47">
      <w:pPr>
        <w:numPr>
          <w:ilvl w:val="0"/>
          <w:numId w:val="6"/>
        </w:numPr>
        <w:spacing w:after="0" w:line="360" w:lineRule="auto"/>
        <w:ind w:left="0" w:firstLine="709"/>
        <w:jc w:val="both"/>
        <w:rPr>
          <w:rFonts w:ascii="Times New Roman" w:eastAsia="Times New Roman" w:hAnsi="Times New Roman" w:cs="Times New Roman"/>
          <w:color w:val="000000"/>
          <w:sz w:val="28"/>
          <w:szCs w:val="28"/>
          <w:lang w:eastAsia="ru-RU"/>
        </w:rPr>
      </w:pPr>
      <w:r w:rsidRPr="00CD3F47">
        <w:rPr>
          <w:rFonts w:ascii="Times New Roman" w:eastAsia="Times New Roman" w:hAnsi="Times New Roman" w:cs="Times New Roman"/>
          <w:color w:val="000000"/>
          <w:sz w:val="28"/>
          <w:szCs w:val="28"/>
          <w:lang w:eastAsia="ru-RU"/>
        </w:rPr>
        <w:t>Захаров И. В. Прибыль предприятий. Учебное пособие. - М., Московский университет, 20</w:t>
      </w:r>
      <w:r w:rsidR="00AB395B">
        <w:rPr>
          <w:rFonts w:ascii="Times New Roman" w:eastAsia="Times New Roman" w:hAnsi="Times New Roman" w:cs="Times New Roman"/>
          <w:color w:val="000000"/>
          <w:sz w:val="28"/>
          <w:szCs w:val="28"/>
          <w:lang w:eastAsia="ru-RU"/>
        </w:rPr>
        <w:t>12</w:t>
      </w:r>
      <w:r w:rsidRPr="00CD3F47">
        <w:rPr>
          <w:rFonts w:ascii="Times New Roman" w:eastAsia="Times New Roman" w:hAnsi="Times New Roman" w:cs="Times New Roman"/>
          <w:color w:val="000000"/>
          <w:sz w:val="28"/>
          <w:szCs w:val="28"/>
          <w:lang w:eastAsia="ru-RU"/>
        </w:rPr>
        <w:t>.</w:t>
      </w:r>
    </w:p>
    <w:p w:rsidR="00374635" w:rsidRPr="00CD3F47" w:rsidRDefault="00987302" w:rsidP="00CD3F47">
      <w:pPr>
        <w:numPr>
          <w:ilvl w:val="0"/>
          <w:numId w:val="6"/>
        </w:numPr>
        <w:spacing w:after="0" w:line="36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Ковалев А.И</w:t>
      </w:r>
      <w:r w:rsidRPr="00987302">
        <w:rPr>
          <w:rFonts w:ascii="Times New Roman" w:eastAsia="Times New Roman" w:hAnsi="Times New Roman" w:cs="Times New Roman"/>
          <w:color w:val="000000"/>
          <w:sz w:val="28"/>
          <w:szCs w:val="28"/>
          <w:lang w:eastAsia="ru-RU"/>
        </w:rPr>
        <w:t>.</w:t>
      </w:r>
      <w:r w:rsidR="00374635" w:rsidRPr="00987302">
        <w:rPr>
          <w:rFonts w:ascii="Times New Roman" w:eastAsia="Times New Roman" w:hAnsi="Times New Roman" w:cs="Times New Roman"/>
          <w:color w:val="000000"/>
          <w:sz w:val="28"/>
          <w:szCs w:val="28"/>
          <w:lang w:eastAsia="ru-RU"/>
        </w:rPr>
        <w:t xml:space="preserve"> </w:t>
      </w:r>
      <w:r w:rsidR="00374635" w:rsidRPr="00CD3F47">
        <w:rPr>
          <w:rFonts w:ascii="Times New Roman" w:eastAsia="Times New Roman" w:hAnsi="Times New Roman" w:cs="Times New Roman"/>
          <w:color w:val="000000"/>
          <w:sz w:val="28"/>
          <w:szCs w:val="28"/>
          <w:lang w:eastAsia="ru-RU"/>
        </w:rPr>
        <w:t>Анализ финансового состояния предприятия.</w:t>
      </w:r>
      <w:r w:rsidRPr="00987302">
        <w:rPr>
          <w:rFonts w:ascii="Times New Roman" w:eastAsia="Times New Roman" w:hAnsi="Times New Roman" w:cs="Times New Roman"/>
          <w:color w:val="000000"/>
          <w:sz w:val="28"/>
          <w:szCs w:val="28"/>
          <w:lang w:eastAsia="ru-RU"/>
        </w:rPr>
        <w:t>/ Привалов В.П</w:t>
      </w:r>
      <w:r w:rsidRPr="00CD3F47">
        <w:rPr>
          <w:rFonts w:ascii="Times New Roman" w:eastAsia="Times New Roman" w:hAnsi="Times New Roman" w:cs="Times New Roman"/>
          <w:color w:val="000000"/>
          <w:sz w:val="28"/>
          <w:szCs w:val="28"/>
          <w:lang w:eastAsia="ru-RU"/>
        </w:rPr>
        <w:t xml:space="preserve">. </w:t>
      </w:r>
      <w:r w:rsidR="00374635" w:rsidRPr="00CD3F47">
        <w:rPr>
          <w:rFonts w:ascii="Times New Roman" w:eastAsia="Times New Roman" w:hAnsi="Times New Roman" w:cs="Times New Roman"/>
          <w:color w:val="000000"/>
          <w:sz w:val="28"/>
          <w:szCs w:val="28"/>
          <w:lang w:eastAsia="ru-RU"/>
        </w:rPr>
        <w:t>- М.: Центр экон</w:t>
      </w:r>
      <w:r w:rsidR="00CD3F47">
        <w:rPr>
          <w:rFonts w:ascii="Times New Roman" w:eastAsia="Times New Roman" w:hAnsi="Times New Roman" w:cs="Times New Roman"/>
          <w:color w:val="000000"/>
          <w:sz w:val="28"/>
          <w:szCs w:val="28"/>
          <w:lang w:eastAsia="ru-RU"/>
        </w:rPr>
        <w:t>омики и маркетинга,2012.</w:t>
      </w:r>
    </w:p>
    <w:p w:rsidR="00374635" w:rsidRPr="00CD3F47" w:rsidRDefault="00987302" w:rsidP="00CD3F47">
      <w:pPr>
        <w:numPr>
          <w:ilvl w:val="0"/>
          <w:numId w:val="6"/>
        </w:numPr>
        <w:spacing w:after="0" w:line="36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Ковалев В.В.</w:t>
      </w:r>
      <w:r w:rsidR="00374635" w:rsidRPr="00CD3F47">
        <w:rPr>
          <w:rFonts w:ascii="Times New Roman" w:eastAsia="Times New Roman" w:hAnsi="Times New Roman" w:cs="Times New Roman"/>
          <w:color w:val="000000"/>
          <w:sz w:val="28"/>
          <w:szCs w:val="28"/>
          <w:lang w:eastAsia="ru-RU"/>
        </w:rPr>
        <w:t xml:space="preserve"> Анализ хозяйственной деятельности предприятия.</w:t>
      </w:r>
      <w:r w:rsidRPr="00987302">
        <w:rPr>
          <w:rFonts w:ascii="Times New Roman" w:eastAsia="Times New Roman" w:hAnsi="Times New Roman" w:cs="Times New Roman"/>
          <w:color w:val="000000"/>
          <w:sz w:val="28"/>
          <w:szCs w:val="28"/>
          <w:lang w:eastAsia="ru-RU"/>
        </w:rPr>
        <w:t xml:space="preserve">/ </w:t>
      </w:r>
      <w:r w:rsidRPr="00CD3F47">
        <w:rPr>
          <w:rFonts w:ascii="Times New Roman" w:eastAsia="Times New Roman" w:hAnsi="Times New Roman" w:cs="Times New Roman"/>
          <w:color w:val="000000"/>
          <w:sz w:val="28"/>
          <w:szCs w:val="28"/>
          <w:lang w:eastAsia="ru-RU"/>
        </w:rPr>
        <w:t xml:space="preserve">Волкова О.Н. </w:t>
      </w:r>
      <w:r w:rsidR="00374635" w:rsidRPr="00CD3F47">
        <w:rPr>
          <w:rFonts w:ascii="Times New Roman" w:eastAsia="Times New Roman" w:hAnsi="Times New Roman" w:cs="Times New Roman"/>
          <w:color w:val="000000"/>
          <w:sz w:val="28"/>
          <w:szCs w:val="28"/>
          <w:lang w:eastAsia="ru-RU"/>
        </w:rPr>
        <w:t>- М.,20</w:t>
      </w:r>
      <w:r w:rsidR="00AB395B">
        <w:rPr>
          <w:rFonts w:ascii="Times New Roman" w:eastAsia="Times New Roman" w:hAnsi="Times New Roman" w:cs="Times New Roman"/>
          <w:color w:val="000000"/>
          <w:sz w:val="28"/>
          <w:szCs w:val="28"/>
          <w:lang w:eastAsia="ru-RU"/>
        </w:rPr>
        <w:t>15</w:t>
      </w:r>
      <w:r w:rsidR="00374635" w:rsidRPr="00CD3F47">
        <w:rPr>
          <w:rFonts w:ascii="Times New Roman" w:eastAsia="Times New Roman" w:hAnsi="Times New Roman" w:cs="Times New Roman"/>
          <w:color w:val="000000"/>
          <w:sz w:val="28"/>
          <w:szCs w:val="28"/>
          <w:lang w:eastAsia="ru-RU"/>
        </w:rPr>
        <w:t>.-стр.89</w:t>
      </w:r>
    </w:p>
    <w:p w:rsidR="00374635" w:rsidRPr="00CD3F47" w:rsidRDefault="00987302" w:rsidP="00CD3F47">
      <w:pPr>
        <w:numPr>
          <w:ilvl w:val="0"/>
          <w:numId w:val="6"/>
        </w:numPr>
        <w:spacing w:after="0" w:line="36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Любушин Н.П.</w:t>
      </w:r>
      <w:r w:rsidR="00374635" w:rsidRPr="00CD3F47">
        <w:rPr>
          <w:rFonts w:ascii="Times New Roman" w:eastAsia="Times New Roman" w:hAnsi="Times New Roman" w:cs="Times New Roman"/>
          <w:color w:val="000000"/>
          <w:sz w:val="28"/>
          <w:szCs w:val="28"/>
          <w:lang w:eastAsia="ru-RU"/>
        </w:rPr>
        <w:t xml:space="preserve"> Анализ финансово-экономической деятельности.</w:t>
      </w:r>
      <w:r w:rsidRPr="00987302">
        <w:rPr>
          <w:rFonts w:ascii="Times New Roman" w:eastAsia="Times New Roman" w:hAnsi="Times New Roman" w:cs="Times New Roman"/>
          <w:color w:val="000000"/>
          <w:sz w:val="28"/>
          <w:szCs w:val="28"/>
          <w:lang w:eastAsia="ru-RU"/>
        </w:rPr>
        <w:t xml:space="preserve">/ </w:t>
      </w:r>
      <w:r w:rsidR="00DE773A">
        <w:rPr>
          <w:rFonts w:ascii="Times New Roman" w:eastAsia="Times New Roman" w:hAnsi="Times New Roman" w:cs="Times New Roman"/>
          <w:color w:val="000000"/>
          <w:sz w:val="28"/>
          <w:szCs w:val="28"/>
          <w:lang w:eastAsia="ru-RU"/>
        </w:rPr>
        <w:t xml:space="preserve">Н.П. Любушин, </w:t>
      </w:r>
      <w:r w:rsidR="00DE773A" w:rsidRPr="00CD3F47">
        <w:rPr>
          <w:rFonts w:ascii="Times New Roman" w:eastAsia="Times New Roman" w:hAnsi="Times New Roman" w:cs="Times New Roman"/>
          <w:color w:val="000000"/>
          <w:sz w:val="28"/>
          <w:szCs w:val="28"/>
          <w:lang w:eastAsia="ru-RU"/>
        </w:rPr>
        <w:t>В.Б.</w:t>
      </w:r>
      <w:r w:rsidRPr="00CD3F47">
        <w:rPr>
          <w:rFonts w:ascii="Times New Roman" w:eastAsia="Times New Roman" w:hAnsi="Times New Roman" w:cs="Times New Roman"/>
          <w:color w:val="000000"/>
          <w:sz w:val="28"/>
          <w:szCs w:val="28"/>
          <w:lang w:eastAsia="ru-RU"/>
        </w:rPr>
        <w:t xml:space="preserve">Лещева, </w:t>
      </w:r>
      <w:r w:rsidR="00DE773A" w:rsidRPr="00CD3F47">
        <w:rPr>
          <w:rFonts w:ascii="Times New Roman" w:eastAsia="Times New Roman" w:hAnsi="Times New Roman" w:cs="Times New Roman"/>
          <w:color w:val="000000"/>
          <w:sz w:val="28"/>
          <w:szCs w:val="28"/>
          <w:lang w:eastAsia="ru-RU"/>
        </w:rPr>
        <w:t>В.Г.</w:t>
      </w:r>
      <w:r w:rsidR="00DE773A">
        <w:rPr>
          <w:rFonts w:ascii="Times New Roman" w:eastAsia="Times New Roman" w:hAnsi="Times New Roman" w:cs="Times New Roman"/>
          <w:color w:val="000000"/>
          <w:sz w:val="28"/>
          <w:szCs w:val="28"/>
          <w:lang w:eastAsia="ru-RU"/>
        </w:rPr>
        <w:t xml:space="preserve"> </w:t>
      </w:r>
      <w:r w:rsidRPr="00CD3F47">
        <w:rPr>
          <w:rFonts w:ascii="Times New Roman" w:eastAsia="Times New Roman" w:hAnsi="Times New Roman" w:cs="Times New Roman"/>
          <w:color w:val="000000"/>
          <w:sz w:val="28"/>
          <w:szCs w:val="28"/>
          <w:lang w:eastAsia="ru-RU"/>
        </w:rPr>
        <w:t xml:space="preserve">Дьякова </w:t>
      </w:r>
      <w:r w:rsidR="00374635" w:rsidRPr="00CD3F47">
        <w:rPr>
          <w:rFonts w:ascii="Times New Roman" w:eastAsia="Times New Roman" w:hAnsi="Times New Roman" w:cs="Times New Roman"/>
          <w:color w:val="000000"/>
          <w:sz w:val="28"/>
          <w:szCs w:val="28"/>
          <w:lang w:eastAsia="ru-RU"/>
        </w:rPr>
        <w:t>- М.:Юнити, 20</w:t>
      </w:r>
      <w:r w:rsidR="00CD3F47">
        <w:rPr>
          <w:rFonts w:ascii="Times New Roman" w:eastAsia="Times New Roman" w:hAnsi="Times New Roman" w:cs="Times New Roman"/>
          <w:color w:val="000000"/>
          <w:sz w:val="28"/>
          <w:szCs w:val="28"/>
          <w:lang w:eastAsia="ru-RU"/>
        </w:rPr>
        <w:t>14</w:t>
      </w:r>
      <w:r w:rsidR="00374635" w:rsidRPr="00CD3F47">
        <w:rPr>
          <w:rFonts w:ascii="Times New Roman" w:eastAsia="Times New Roman" w:hAnsi="Times New Roman" w:cs="Times New Roman"/>
          <w:color w:val="000000"/>
          <w:sz w:val="28"/>
          <w:szCs w:val="28"/>
          <w:lang w:eastAsia="ru-RU"/>
        </w:rPr>
        <w:t>.</w:t>
      </w:r>
    </w:p>
    <w:p w:rsidR="00374635" w:rsidRPr="00CD3F47" w:rsidRDefault="00374635" w:rsidP="00CD3F47">
      <w:pPr>
        <w:numPr>
          <w:ilvl w:val="0"/>
          <w:numId w:val="6"/>
        </w:numPr>
        <w:spacing w:after="0" w:line="360" w:lineRule="auto"/>
        <w:ind w:left="0" w:firstLine="709"/>
        <w:jc w:val="both"/>
        <w:rPr>
          <w:rFonts w:ascii="Times New Roman" w:eastAsia="Times New Roman" w:hAnsi="Times New Roman" w:cs="Times New Roman"/>
          <w:color w:val="000000"/>
          <w:sz w:val="28"/>
          <w:szCs w:val="28"/>
          <w:lang w:eastAsia="ru-RU"/>
        </w:rPr>
      </w:pPr>
      <w:r w:rsidRPr="00CD3F47">
        <w:rPr>
          <w:rFonts w:ascii="Times New Roman" w:eastAsia="Times New Roman" w:hAnsi="Times New Roman" w:cs="Times New Roman"/>
          <w:color w:val="000000"/>
          <w:sz w:val="28"/>
          <w:szCs w:val="28"/>
          <w:lang w:eastAsia="ru-RU"/>
        </w:rPr>
        <w:lastRenderedPageBreak/>
        <w:t>Пастолов С.М. Анализ финансово-хозяйственной деятельности предприятия: Учебник. – 2-е изд., - М.: Издательский центр «Академия»; Мастерство, 20</w:t>
      </w:r>
      <w:r w:rsidR="00CD3F47">
        <w:rPr>
          <w:rFonts w:ascii="Times New Roman" w:eastAsia="Times New Roman" w:hAnsi="Times New Roman" w:cs="Times New Roman"/>
          <w:color w:val="000000"/>
          <w:sz w:val="28"/>
          <w:szCs w:val="28"/>
          <w:lang w:eastAsia="ru-RU"/>
        </w:rPr>
        <w:t>12</w:t>
      </w:r>
      <w:r w:rsidRPr="00CD3F47">
        <w:rPr>
          <w:rFonts w:ascii="Times New Roman" w:eastAsia="Times New Roman" w:hAnsi="Times New Roman" w:cs="Times New Roman"/>
          <w:color w:val="000000"/>
          <w:sz w:val="28"/>
          <w:szCs w:val="28"/>
          <w:lang w:eastAsia="ru-RU"/>
        </w:rPr>
        <w:t xml:space="preserve"> .</w:t>
      </w:r>
    </w:p>
    <w:p w:rsidR="00374635" w:rsidRPr="00CD3F47" w:rsidRDefault="00374635" w:rsidP="00CD3F47">
      <w:pPr>
        <w:numPr>
          <w:ilvl w:val="0"/>
          <w:numId w:val="6"/>
        </w:numPr>
        <w:spacing w:after="0" w:line="360" w:lineRule="auto"/>
        <w:ind w:left="0" w:firstLine="709"/>
        <w:jc w:val="both"/>
        <w:rPr>
          <w:rFonts w:ascii="Times New Roman" w:eastAsia="Times New Roman" w:hAnsi="Times New Roman" w:cs="Times New Roman"/>
          <w:color w:val="000000"/>
          <w:sz w:val="28"/>
          <w:szCs w:val="28"/>
          <w:lang w:eastAsia="ru-RU"/>
        </w:rPr>
      </w:pPr>
      <w:r w:rsidRPr="00CD3F47">
        <w:rPr>
          <w:rFonts w:ascii="Times New Roman" w:eastAsia="Times New Roman" w:hAnsi="Times New Roman" w:cs="Times New Roman"/>
          <w:color w:val="000000"/>
          <w:sz w:val="28"/>
          <w:szCs w:val="28"/>
          <w:lang w:eastAsia="ru-RU"/>
        </w:rPr>
        <w:t>Савицкая Г.В. Анализ хозяйственной деятельности предприятия: Учебник. – 2-е изд., перераб. и доп. – М.: ИНФРА-М, 20</w:t>
      </w:r>
      <w:r w:rsidR="00CD3F47">
        <w:rPr>
          <w:rFonts w:ascii="Times New Roman" w:eastAsia="Times New Roman" w:hAnsi="Times New Roman" w:cs="Times New Roman"/>
          <w:color w:val="000000"/>
          <w:sz w:val="28"/>
          <w:szCs w:val="28"/>
          <w:lang w:eastAsia="ru-RU"/>
        </w:rPr>
        <w:t>13</w:t>
      </w:r>
      <w:r w:rsidRPr="00CD3F47">
        <w:rPr>
          <w:rFonts w:ascii="Times New Roman" w:eastAsia="Times New Roman" w:hAnsi="Times New Roman" w:cs="Times New Roman"/>
          <w:color w:val="000000"/>
          <w:sz w:val="28"/>
          <w:szCs w:val="28"/>
          <w:lang w:eastAsia="ru-RU"/>
        </w:rPr>
        <w:t>.</w:t>
      </w:r>
    </w:p>
    <w:p w:rsidR="00374635" w:rsidRPr="00CD3F47" w:rsidRDefault="00374635" w:rsidP="00CD3F47">
      <w:pPr>
        <w:numPr>
          <w:ilvl w:val="0"/>
          <w:numId w:val="6"/>
        </w:numPr>
        <w:spacing w:after="0" w:line="360" w:lineRule="auto"/>
        <w:ind w:left="0" w:firstLine="709"/>
        <w:jc w:val="both"/>
        <w:rPr>
          <w:rFonts w:ascii="Times New Roman" w:eastAsia="Times New Roman" w:hAnsi="Times New Roman" w:cs="Times New Roman"/>
          <w:color w:val="000000"/>
          <w:sz w:val="28"/>
          <w:szCs w:val="28"/>
          <w:lang w:eastAsia="ru-RU"/>
        </w:rPr>
      </w:pPr>
      <w:r w:rsidRPr="00CD3F47">
        <w:rPr>
          <w:rFonts w:ascii="Times New Roman" w:eastAsia="Times New Roman" w:hAnsi="Times New Roman" w:cs="Times New Roman"/>
          <w:color w:val="000000"/>
          <w:sz w:val="28"/>
          <w:szCs w:val="28"/>
          <w:lang w:eastAsia="ru-RU"/>
        </w:rPr>
        <w:t>Сергеев И.В. Экономика предприятия: Учебное пособие. – 2-е изд., перераб. и доп. – М.: Финансы и статистика, 20</w:t>
      </w:r>
      <w:r w:rsidR="00CD3F47">
        <w:rPr>
          <w:rFonts w:ascii="Times New Roman" w:eastAsia="Times New Roman" w:hAnsi="Times New Roman" w:cs="Times New Roman"/>
          <w:color w:val="000000"/>
          <w:sz w:val="28"/>
          <w:szCs w:val="28"/>
          <w:lang w:eastAsia="ru-RU"/>
        </w:rPr>
        <w:t>13</w:t>
      </w:r>
      <w:r w:rsidRPr="00CD3F47">
        <w:rPr>
          <w:rFonts w:ascii="Times New Roman" w:eastAsia="Times New Roman" w:hAnsi="Times New Roman" w:cs="Times New Roman"/>
          <w:color w:val="000000"/>
          <w:sz w:val="28"/>
          <w:szCs w:val="28"/>
          <w:lang w:eastAsia="ru-RU"/>
        </w:rPr>
        <w:t>. – стр.211</w:t>
      </w:r>
    </w:p>
    <w:p w:rsidR="00374635" w:rsidRPr="00CD3F47" w:rsidRDefault="00374635" w:rsidP="00CD3F47">
      <w:pPr>
        <w:numPr>
          <w:ilvl w:val="0"/>
          <w:numId w:val="6"/>
        </w:numPr>
        <w:spacing w:after="0" w:line="360" w:lineRule="auto"/>
        <w:ind w:left="0" w:firstLine="709"/>
        <w:jc w:val="both"/>
        <w:rPr>
          <w:rFonts w:ascii="Times New Roman" w:eastAsia="Times New Roman" w:hAnsi="Times New Roman" w:cs="Times New Roman"/>
          <w:color w:val="000000"/>
          <w:sz w:val="28"/>
          <w:szCs w:val="28"/>
          <w:lang w:eastAsia="ru-RU"/>
        </w:rPr>
      </w:pPr>
      <w:r w:rsidRPr="00CD3F47">
        <w:rPr>
          <w:rFonts w:ascii="Times New Roman" w:eastAsia="Times New Roman" w:hAnsi="Times New Roman" w:cs="Times New Roman"/>
          <w:color w:val="000000"/>
          <w:sz w:val="28"/>
          <w:szCs w:val="28"/>
          <w:lang w:eastAsia="ru-RU"/>
        </w:rPr>
        <w:t>Севенков Г.Р. Экономический анализ деятельности предприятия. Мн.:Высшая школа, 2011.</w:t>
      </w:r>
    </w:p>
    <w:p w:rsidR="00374635" w:rsidRPr="00CD3F47" w:rsidRDefault="00374635" w:rsidP="00CD3F47">
      <w:pPr>
        <w:numPr>
          <w:ilvl w:val="0"/>
          <w:numId w:val="6"/>
        </w:numPr>
        <w:spacing w:after="0" w:line="360" w:lineRule="auto"/>
        <w:ind w:left="0" w:firstLine="709"/>
        <w:jc w:val="both"/>
        <w:rPr>
          <w:rFonts w:ascii="Times New Roman" w:eastAsia="Times New Roman" w:hAnsi="Times New Roman" w:cs="Times New Roman"/>
          <w:color w:val="000000"/>
          <w:sz w:val="28"/>
          <w:szCs w:val="28"/>
          <w:lang w:eastAsia="ru-RU"/>
        </w:rPr>
      </w:pPr>
      <w:r w:rsidRPr="00CD3F47">
        <w:rPr>
          <w:rFonts w:ascii="Times New Roman" w:eastAsia="Times New Roman" w:hAnsi="Times New Roman" w:cs="Times New Roman"/>
          <w:color w:val="000000"/>
          <w:sz w:val="28"/>
          <w:szCs w:val="28"/>
          <w:lang w:eastAsia="ru-RU"/>
        </w:rPr>
        <w:t>Сеченков Г.Р. Экономический анализ деятельности предприятий. Мн.:Высшая школа, 2010.</w:t>
      </w:r>
      <w:r w:rsidRPr="00CD3F47">
        <w:rPr>
          <w:rFonts w:ascii="Times New Roman" w:eastAsia="Times New Roman" w:hAnsi="Times New Roman" w:cs="Times New Roman"/>
          <w:sz w:val="28"/>
          <w:szCs w:val="28"/>
          <w:lang w:eastAsia="ru-RU"/>
        </w:rPr>
        <w:t xml:space="preserve"> </w:t>
      </w:r>
    </w:p>
    <w:p w:rsidR="00374635" w:rsidRPr="00CD3F47" w:rsidRDefault="00374635" w:rsidP="00347DD5">
      <w:pPr>
        <w:numPr>
          <w:ilvl w:val="0"/>
          <w:numId w:val="6"/>
        </w:numPr>
        <w:spacing w:after="0" w:line="360" w:lineRule="auto"/>
        <w:ind w:left="0" w:firstLine="709"/>
        <w:jc w:val="both"/>
        <w:rPr>
          <w:rFonts w:ascii="Times New Roman" w:eastAsia="Times New Roman" w:hAnsi="Times New Roman" w:cs="Times New Roman"/>
          <w:color w:val="000000"/>
          <w:sz w:val="28"/>
          <w:szCs w:val="28"/>
          <w:lang w:eastAsia="ru-RU"/>
        </w:rPr>
      </w:pPr>
      <w:r w:rsidRPr="00CD3F47">
        <w:rPr>
          <w:rFonts w:ascii="Times New Roman" w:eastAsia="Times New Roman" w:hAnsi="Times New Roman" w:cs="Times New Roman"/>
          <w:sz w:val="28"/>
          <w:szCs w:val="28"/>
          <w:lang w:eastAsia="ru-RU"/>
        </w:rPr>
        <w:t>Фатхутдинов Р.А. Разработка управленческого решения: Учебник для вузов. – М.: «Интел-Синтез», 20</w:t>
      </w:r>
      <w:r w:rsidR="00191C64">
        <w:rPr>
          <w:rFonts w:ascii="Times New Roman" w:eastAsia="Times New Roman" w:hAnsi="Times New Roman" w:cs="Times New Roman"/>
          <w:sz w:val="28"/>
          <w:szCs w:val="28"/>
          <w:lang w:eastAsia="ru-RU"/>
        </w:rPr>
        <w:t>10.</w:t>
      </w:r>
    </w:p>
    <w:p w:rsidR="00347DD5" w:rsidRPr="00347DD5" w:rsidRDefault="00347DD5" w:rsidP="00347DD5">
      <w:pPr>
        <w:pStyle w:val="aff1"/>
        <w:numPr>
          <w:ilvl w:val="0"/>
          <w:numId w:val="6"/>
        </w:numPr>
        <w:spacing w:after="0" w:line="360" w:lineRule="auto"/>
        <w:ind w:left="0" w:firstLine="709"/>
        <w:rPr>
          <w:rFonts w:ascii="Times New Roman" w:eastAsia="Times New Roman" w:hAnsi="Times New Roman"/>
          <w:color w:val="000000"/>
          <w:sz w:val="28"/>
          <w:szCs w:val="28"/>
          <w:lang w:eastAsia="ru-RU"/>
        </w:rPr>
      </w:pPr>
      <w:bookmarkStart w:id="2" w:name="_Ref472409473"/>
      <w:r w:rsidRPr="00347DD5">
        <w:rPr>
          <w:rFonts w:ascii="Times New Roman" w:eastAsia="Times New Roman" w:hAnsi="Times New Roman"/>
          <w:color w:val="000000"/>
          <w:sz w:val="28"/>
          <w:szCs w:val="28"/>
          <w:lang w:eastAsia="ru-RU"/>
        </w:rPr>
        <w:t>Поспих А.С. Антикризисное регулирование малого бизнеса: что изменить? // «Экономика и современный менеджмент: теория и практика» - 2015 - №50 - с.66-70</w:t>
      </w:r>
      <w:bookmarkEnd w:id="2"/>
      <w:r w:rsidRPr="00347DD5">
        <w:rPr>
          <w:rFonts w:ascii="Times New Roman" w:eastAsia="Times New Roman" w:hAnsi="Times New Roman"/>
          <w:color w:val="000000"/>
          <w:sz w:val="28"/>
          <w:szCs w:val="28"/>
          <w:lang w:eastAsia="ru-RU"/>
        </w:rPr>
        <w:t>.</w:t>
      </w:r>
      <w:r w:rsidRPr="00347DD5">
        <w:t xml:space="preserve"> </w:t>
      </w:r>
    </w:p>
    <w:p w:rsidR="00347DD5" w:rsidRPr="00347DD5" w:rsidRDefault="00347DD5" w:rsidP="00347DD5">
      <w:pPr>
        <w:pStyle w:val="aff1"/>
        <w:numPr>
          <w:ilvl w:val="0"/>
          <w:numId w:val="6"/>
        </w:numPr>
        <w:spacing w:after="0" w:line="360" w:lineRule="auto"/>
        <w:ind w:left="0" w:firstLine="709"/>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Рисин И.Е.</w:t>
      </w:r>
      <w:r w:rsidRPr="00347DD5">
        <w:rPr>
          <w:rFonts w:ascii="Times New Roman" w:eastAsia="Times New Roman" w:hAnsi="Times New Roman"/>
          <w:color w:val="000000"/>
          <w:sz w:val="28"/>
          <w:szCs w:val="28"/>
          <w:lang w:eastAsia="ru-RU"/>
        </w:rPr>
        <w:t xml:space="preserve"> Применение К-прогнозных моделей в финансовом анализе предприятия</w:t>
      </w:r>
      <w:r>
        <w:rPr>
          <w:rFonts w:ascii="Times New Roman" w:eastAsia="Times New Roman" w:hAnsi="Times New Roman"/>
          <w:color w:val="000000"/>
          <w:sz w:val="28"/>
          <w:szCs w:val="28"/>
          <w:lang w:eastAsia="ru-RU"/>
        </w:rPr>
        <w:t>/</w:t>
      </w:r>
      <w:r w:rsidRPr="00347DD5">
        <w:rPr>
          <w:rFonts w:ascii="Times New Roman" w:eastAsia="Times New Roman" w:hAnsi="Times New Roman"/>
          <w:color w:val="000000"/>
          <w:sz w:val="28"/>
          <w:szCs w:val="28"/>
          <w:lang w:eastAsia="ru-RU"/>
        </w:rPr>
        <w:t xml:space="preserve"> </w:t>
      </w:r>
      <w:r w:rsidR="00DE773A">
        <w:rPr>
          <w:rFonts w:ascii="Times New Roman" w:eastAsia="Times New Roman" w:hAnsi="Times New Roman"/>
          <w:color w:val="000000"/>
          <w:sz w:val="28"/>
          <w:szCs w:val="28"/>
          <w:lang w:eastAsia="ru-RU"/>
        </w:rPr>
        <w:t xml:space="preserve">И.Е. Рисин, </w:t>
      </w:r>
      <w:r w:rsidRPr="00347DD5">
        <w:rPr>
          <w:rFonts w:ascii="Times New Roman" w:eastAsia="Times New Roman" w:hAnsi="Times New Roman"/>
          <w:color w:val="000000"/>
          <w:sz w:val="28"/>
          <w:szCs w:val="28"/>
          <w:lang w:eastAsia="ru-RU"/>
        </w:rPr>
        <w:t>Ю.И.</w:t>
      </w:r>
      <w:r>
        <w:rPr>
          <w:rFonts w:ascii="Times New Roman" w:eastAsia="Times New Roman" w:hAnsi="Times New Roman"/>
          <w:color w:val="000000"/>
          <w:sz w:val="28"/>
          <w:szCs w:val="28"/>
          <w:lang w:eastAsia="ru-RU"/>
        </w:rPr>
        <w:t xml:space="preserve"> </w:t>
      </w:r>
      <w:r w:rsidRPr="00347DD5">
        <w:rPr>
          <w:rFonts w:ascii="Times New Roman" w:eastAsia="Times New Roman" w:hAnsi="Times New Roman"/>
          <w:color w:val="000000"/>
          <w:sz w:val="28"/>
          <w:szCs w:val="28"/>
          <w:lang w:eastAsia="ru-RU"/>
        </w:rPr>
        <w:t>Трещевский // «Экономический анализ» - 2004 - №3 – с. 21-28.</w:t>
      </w:r>
    </w:p>
    <w:p w:rsidR="00347DD5" w:rsidRPr="00347DD5" w:rsidRDefault="00347DD5" w:rsidP="00347DD5">
      <w:pPr>
        <w:pStyle w:val="aff1"/>
        <w:numPr>
          <w:ilvl w:val="0"/>
          <w:numId w:val="6"/>
        </w:numPr>
        <w:spacing w:after="0" w:line="360" w:lineRule="auto"/>
        <w:ind w:left="0" w:right="57" w:firstLine="709"/>
        <w:jc w:val="both"/>
        <w:rPr>
          <w:rFonts w:ascii="Times New Roman" w:eastAsia="Times New Roman" w:hAnsi="Times New Roman"/>
          <w:color w:val="000000"/>
          <w:sz w:val="28"/>
          <w:szCs w:val="28"/>
          <w:lang w:eastAsia="ru-RU"/>
        </w:rPr>
      </w:pPr>
      <w:r w:rsidRPr="00347DD5">
        <w:t xml:space="preserve"> </w:t>
      </w:r>
      <w:r>
        <w:rPr>
          <w:rFonts w:ascii="Times New Roman" w:eastAsia="Times New Roman" w:hAnsi="Times New Roman"/>
          <w:color w:val="000000"/>
          <w:sz w:val="28"/>
          <w:szCs w:val="28"/>
          <w:lang w:eastAsia="ru-RU"/>
        </w:rPr>
        <w:t>Ряховская А.Н.</w:t>
      </w:r>
      <w:r w:rsidRPr="00347DD5">
        <w:rPr>
          <w:rFonts w:ascii="Times New Roman" w:eastAsia="Times New Roman" w:hAnsi="Times New Roman"/>
          <w:color w:val="000000"/>
          <w:sz w:val="28"/>
          <w:szCs w:val="28"/>
          <w:lang w:eastAsia="ru-RU"/>
        </w:rPr>
        <w:t xml:space="preserve"> Антикризисное управление: развитие научного направления и практики</w:t>
      </w:r>
      <w:r>
        <w:rPr>
          <w:rFonts w:ascii="Times New Roman" w:eastAsia="Times New Roman" w:hAnsi="Times New Roman"/>
          <w:color w:val="000000"/>
          <w:sz w:val="28"/>
          <w:szCs w:val="28"/>
          <w:lang w:eastAsia="ru-RU"/>
        </w:rPr>
        <w:t xml:space="preserve">/ </w:t>
      </w:r>
      <w:r w:rsidRPr="00347DD5">
        <w:rPr>
          <w:rFonts w:ascii="Times New Roman" w:eastAsia="Times New Roman" w:hAnsi="Times New Roman"/>
          <w:color w:val="000000"/>
          <w:sz w:val="28"/>
          <w:szCs w:val="28"/>
          <w:lang w:eastAsia="ru-RU"/>
        </w:rPr>
        <w:t xml:space="preserve"> </w:t>
      </w:r>
      <w:r w:rsidR="00DE773A">
        <w:rPr>
          <w:rFonts w:ascii="Times New Roman" w:eastAsia="Times New Roman" w:hAnsi="Times New Roman"/>
          <w:color w:val="000000"/>
          <w:sz w:val="28"/>
          <w:szCs w:val="28"/>
          <w:lang w:eastAsia="ru-RU"/>
        </w:rPr>
        <w:t xml:space="preserve">А.Н. Ряховская, </w:t>
      </w:r>
      <w:r w:rsidRPr="00347DD5">
        <w:rPr>
          <w:rFonts w:ascii="Times New Roman" w:eastAsia="Times New Roman" w:hAnsi="Times New Roman"/>
          <w:color w:val="000000"/>
          <w:sz w:val="28"/>
          <w:szCs w:val="28"/>
          <w:lang w:eastAsia="ru-RU"/>
        </w:rPr>
        <w:t>С.Е. Кован // «Антикризисный менеджмент» - 2014 - № 3 (12) 2014, с.29-37</w:t>
      </w:r>
    </w:p>
    <w:p w:rsidR="00374635" w:rsidRPr="00CD3F47" w:rsidRDefault="00374635" w:rsidP="00347DD5">
      <w:pPr>
        <w:numPr>
          <w:ilvl w:val="0"/>
          <w:numId w:val="6"/>
        </w:numPr>
        <w:spacing w:after="0" w:line="360" w:lineRule="auto"/>
        <w:ind w:left="0" w:firstLine="709"/>
        <w:jc w:val="both"/>
        <w:rPr>
          <w:rFonts w:ascii="Times New Roman" w:eastAsia="Times New Roman" w:hAnsi="Times New Roman" w:cs="Times New Roman"/>
          <w:color w:val="000000"/>
          <w:sz w:val="28"/>
          <w:szCs w:val="28"/>
          <w:lang w:eastAsia="ru-RU"/>
        </w:rPr>
      </w:pPr>
      <w:r w:rsidRPr="00CD3F47">
        <w:rPr>
          <w:rFonts w:ascii="Times New Roman" w:eastAsia="Times New Roman" w:hAnsi="Times New Roman" w:cs="Times New Roman"/>
          <w:sz w:val="28"/>
          <w:szCs w:val="28"/>
          <w:lang w:eastAsia="ru-RU"/>
        </w:rPr>
        <w:t xml:space="preserve">Хайрулин А. Г. Анализ финансового состояния организации в условиях бюджетирования // Экономический анализ: теория и практика </w:t>
      </w:r>
      <w:r w:rsidR="00161614">
        <w:rPr>
          <w:rFonts w:ascii="Times New Roman" w:eastAsia="Times New Roman" w:hAnsi="Times New Roman" w:cs="Times New Roman"/>
          <w:sz w:val="28"/>
          <w:szCs w:val="28"/>
          <w:lang w:eastAsia="ru-RU"/>
        </w:rPr>
        <w:t xml:space="preserve">№ 5, </w:t>
      </w:r>
      <w:r w:rsidRPr="00CD3F47">
        <w:rPr>
          <w:rFonts w:ascii="Times New Roman" w:eastAsia="Times New Roman" w:hAnsi="Times New Roman" w:cs="Times New Roman"/>
          <w:sz w:val="28"/>
          <w:szCs w:val="28"/>
          <w:lang w:eastAsia="ru-RU"/>
        </w:rPr>
        <w:t>2009. – с.43-47.</w:t>
      </w:r>
    </w:p>
    <w:p w:rsidR="00374635" w:rsidRPr="0079369C" w:rsidRDefault="00374635" w:rsidP="00347DD5">
      <w:pPr>
        <w:tabs>
          <w:tab w:val="left" w:pos="0"/>
          <w:tab w:val="left" w:pos="1440"/>
        </w:tabs>
        <w:spacing w:after="0" w:line="360" w:lineRule="auto"/>
        <w:ind w:left="709"/>
        <w:jc w:val="both"/>
        <w:rPr>
          <w:rFonts w:ascii="Times New Roman" w:hAnsi="Times New Roman" w:cs="Times New Roman"/>
          <w:sz w:val="28"/>
          <w:szCs w:val="28"/>
        </w:rPr>
      </w:pPr>
    </w:p>
    <w:sectPr w:rsidR="00374635" w:rsidRPr="0079369C" w:rsidSect="00B2503B">
      <w:headerReference w:type="default" r:id="rId21"/>
      <w:pgSz w:w="11906" w:h="16838"/>
      <w:pgMar w:top="1134" w:right="567" w:bottom="1134" w:left="1701" w:header="708" w:footer="708"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5A2F" w:rsidRDefault="00385A2F" w:rsidP="004B24EB">
      <w:pPr>
        <w:spacing w:after="0" w:line="240" w:lineRule="auto"/>
      </w:pPr>
      <w:r>
        <w:separator/>
      </w:r>
    </w:p>
  </w:endnote>
  <w:endnote w:type="continuationSeparator" w:id="0">
    <w:p w:rsidR="00385A2F" w:rsidRDefault="00385A2F" w:rsidP="004B24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5A2F" w:rsidRDefault="00385A2F" w:rsidP="004B24EB">
      <w:pPr>
        <w:spacing w:after="0" w:line="240" w:lineRule="auto"/>
      </w:pPr>
      <w:r>
        <w:separator/>
      </w:r>
    </w:p>
  </w:footnote>
  <w:footnote w:type="continuationSeparator" w:id="0">
    <w:p w:rsidR="00385A2F" w:rsidRDefault="00385A2F" w:rsidP="004B24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6403850"/>
      <w:docPartObj>
        <w:docPartGallery w:val="Page Numbers (Top of Page)"/>
        <w:docPartUnique/>
      </w:docPartObj>
    </w:sdtPr>
    <w:sdtEndPr/>
    <w:sdtContent>
      <w:p w:rsidR="00D86DFD" w:rsidRDefault="00D86DFD">
        <w:pPr>
          <w:pStyle w:val="ac"/>
          <w:jc w:val="right"/>
        </w:pPr>
        <w:r>
          <w:fldChar w:fldCharType="begin"/>
        </w:r>
        <w:r>
          <w:instrText>PAGE   \* MERGEFORMAT</w:instrText>
        </w:r>
        <w:r>
          <w:fldChar w:fldCharType="separate"/>
        </w:r>
        <w:r w:rsidR="00F40FF2">
          <w:rPr>
            <w:noProof/>
          </w:rPr>
          <w:t>4</w:t>
        </w:r>
        <w:r>
          <w:rPr>
            <w:noProof/>
          </w:rPr>
          <w:fldChar w:fldCharType="end"/>
        </w:r>
      </w:p>
    </w:sdtContent>
  </w:sdt>
  <w:p w:rsidR="00D86DFD" w:rsidRDefault="00D86DFD">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4707C1"/>
    <w:multiLevelType w:val="hybridMultilevel"/>
    <w:tmpl w:val="47329BA0"/>
    <w:lvl w:ilvl="0" w:tplc="86D41276">
      <w:start w:val="1"/>
      <w:numFmt w:val="bullet"/>
      <w:lvlText w:val=""/>
      <w:lvlJc w:val="left"/>
      <w:pPr>
        <w:tabs>
          <w:tab w:val="num" w:pos="2060"/>
        </w:tabs>
        <w:ind w:left="2060" w:hanging="360"/>
      </w:pPr>
      <w:rPr>
        <w:rFonts w:ascii="Symbol" w:hAnsi="Symbol" w:hint="default"/>
      </w:rPr>
    </w:lvl>
    <w:lvl w:ilvl="1" w:tplc="04190003" w:tentative="1">
      <w:start w:val="1"/>
      <w:numFmt w:val="bullet"/>
      <w:lvlText w:val="o"/>
      <w:lvlJc w:val="left"/>
      <w:pPr>
        <w:tabs>
          <w:tab w:val="num" w:pos="2340"/>
        </w:tabs>
        <w:ind w:left="2340" w:hanging="360"/>
      </w:pPr>
      <w:rPr>
        <w:rFonts w:ascii="Courier New" w:hAnsi="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1">
    <w:nsid w:val="20713A74"/>
    <w:multiLevelType w:val="hybridMultilevel"/>
    <w:tmpl w:val="45BCB38A"/>
    <w:lvl w:ilvl="0" w:tplc="86D41276">
      <w:start w:val="1"/>
      <w:numFmt w:val="bullet"/>
      <w:lvlText w:val=""/>
      <w:lvlJc w:val="left"/>
      <w:pPr>
        <w:tabs>
          <w:tab w:val="num" w:pos="2060"/>
        </w:tabs>
        <w:ind w:left="2060" w:hanging="360"/>
      </w:pPr>
      <w:rPr>
        <w:rFonts w:ascii="Symbol" w:hAnsi="Symbol" w:hint="default"/>
      </w:rPr>
    </w:lvl>
    <w:lvl w:ilvl="1" w:tplc="04190003" w:tentative="1">
      <w:start w:val="1"/>
      <w:numFmt w:val="bullet"/>
      <w:lvlText w:val="o"/>
      <w:lvlJc w:val="left"/>
      <w:pPr>
        <w:tabs>
          <w:tab w:val="num" w:pos="2340"/>
        </w:tabs>
        <w:ind w:left="2340" w:hanging="360"/>
      </w:pPr>
      <w:rPr>
        <w:rFonts w:ascii="Courier New" w:hAnsi="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2">
    <w:nsid w:val="42AB5E03"/>
    <w:multiLevelType w:val="hybridMultilevel"/>
    <w:tmpl w:val="E7C88A08"/>
    <w:lvl w:ilvl="0" w:tplc="86D41276">
      <w:start w:val="1"/>
      <w:numFmt w:val="bullet"/>
      <w:lvlText w:val=""/>
      <w:lvlJc w:val="left"/>
      <w:pPr>
        <w:tabs>
          <w:tab w:val="num" w:pos="2060"/>
        </w:tabs>
        <w:ind w:left="2060" w:hanging="360"/>
      </w:pPr>
      <w:rPr>
        <w:rFonts w:ascii="Symbol" w:hAnsi="Symbol" w:hint="default"/>
      </w:rPr>
    </w:lvl>
    <w:lvl w:ilvl="1" w:tplc="04190003" w:tentative="1">
      <w:start w:val="1"/>
      <w:numFmt w:val="bullet"/>
      <w:lvlText w:val="o"/>
      <w:lvlJc w:val="left"/>
      <w:pPr>
        <w:tabs>
          <w:tab w:val="num" w:pos="2340"/>
        </w:tabs>
        <w:ind w:left="2340" w:hanging="360"/>
      </w:pPr>
      <w:rPr>
        <w:rFonts w:ascii="Courier New" w:hAnsi="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3">
    <w:nsid w:val="450226D9"/>
    <w:multiLevelType w:val="hybridMultilevel"/>
    <w:tmpl w:val="36F6EEA6"/>
    <w:lvl w:ilvl="0" w:tplc="C852912A">
      <w:start w:val="1"/>
      <w:numFmt w:val="bullet"/>
      <w:lvlText w:val=""/>
      <w:lvlJc w:val="left"/>
      <w:pPr>
        <w:tabs>
          <w:tab w:val="num" w:pos="945"/>
        </w:tabs>
        <w:ind w:left="945" w:hanging="360"/>
      </w:pPr>
      <w:rPr>
        <w:rFonts w:ascii="Symbol" w:hAnsi="Symbol" w:hint="default"/>
      </w:rPr>
    </w:lvl>
    <w:lvl w:ilvl="1" w:tplc="04190019" w:tentative="1">
      <w:start w:val="1"/>
      <w:numFmt w:val="lowerLetter"/>
      <w:lvlText w:val="%2."/>
      <w:lvlJc w:val="left"/>
      <w:pPr>
        <w:tabs>
          <w:tab w:val="num" w:pos="1665"/>
        </w:tabs>
        <w:ind w:left="1665" w:hanging="360"/>
      </w:pPr>
    </w:lvl>
    <w:lvl w:ilvl="2" w:tplc="0419001B" w:tentative="1">
      <w:start w:val="1"/>
      <w:numFmt w:val="lowerRoman"/>
      <w:lvlText w:val="%3."/>
      <w:lvlJc w:val="right"/>
      <w:pPr>
        <w:tabs>
          <w:tab w:val="num" w:pos="2385"/>
        </w:tabs>
        <w:ind w:left="2385" w:hanging="180"/>
      </w:pPr>
    </w:lvl>
    <w:lvl w:ilvl="3" w:tplc="0419000F" w:tentative="1">
      <w:start w:val="1"/>
      <w:numFmt w:val="decimal"/>
      <w:lvlText w:val="%4."/>
      <w:lvlJc w:val="left"/>
      <w:pPr>
        <w:tabs>
          <w:tab w:val="num" w:pos="3105"/>
        </w:tabs>
        <w:ind w:left="3105" w:hanging="360"/>
      </w:pPr>
    </w:lvl>
    <w:lvl w:ilvl="4" w:tplc="04190019" w:tentative="1">
      <w:start w:val="1"/>
      <w:numFmt w:val="lowerLetter"/>
      <w:lvlText w:val="%5."/>
      <w:lvlJc w:val="left"/>
      <w:pPr>
        <w:tabs>
          <w:tab w:val="num" w:pos="3825"/>
        </w:tabs>
        <w:ind w:left="3825" w:hanging="360"/>
      </w:pPr>
    </w:lvl>
    <w:lvl w:ilvl="5" w:tplc="0419001B" w:tentative="1">
      <w:start w:val="1"/>
      <w:numFmt w:val="lowerRoman"/>
      <w:lvlText w:val="%6."/>
      <w:lvlJc w:val="right"/>
      <w:pPr>
        <w:tabs>
          <w:tab w:val="num" w:pos="4545"/>
        </w:tabs>
        <w:ind w:left="4545" w:hanging="180"/>
      </w:pPr>
    </w:lvl>
    <w:lvl w:ilvl="6" w:tplc="0419000F" w:tentative="1">
      <w:start w:val="1"/>
      <w:numFmt w:val="decimal"/>
      <w:lvlText w:val="%7."/>
      <w:lvlJc w:val="left"/>
      <w:pPr>
        <w:tabs>
          <w:tab w:val="num" w:pos="5265"/>
        </w:tabs>
        <w:ind w:left="5265" w:hanging="360"/>
      </w:pPr>
    </w:lvl>
    <w:lvl w:ilvl="7" w:tplc="04190019" w:tentative="1">
      <w:start w:val="1"/>
      <w:numFmt w:val="lowerLetter"/>
      <w:lvlText w:val="%8."/>
      <w:lvlJc w:val="left"/>
      <w:pPr>
        <w:tabs>
          <w:tab w:val="num" w:pos="5985"/>
        </w:tabs>
        <w:ind w:left="5985" w:hanging="360"/>
      </w:pPr>
    </w:lvl>
    <w:lvl w:ilvl="8" w:tplc="0419001B" w:tentative="1">
      <w:start w:val="1"/>
      <w:numFmt w:val="lowerRoman"/>
      <w:lvlText w:val="%9."/>
      <w:lvlJc w:val="right"/>
      <w:pPr>
        <w:tabs>
          <w:tab w:val="num" w:pos="6705"/>
        </w:tabs>
        <w:ind w:left="6705" w:hanging="180"/>
      </w:pPr>
    </w:lvl>
  </w:abstractNum>
  <w:abstractNum w:abstractNumId="4">
    <w:nsid w:val="598629B0"/>
    <w:multiLevelType w:val="hybridMultilevel"/>
    <w:tmpl w:val="F9282AE2"/>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
    <w:nsid w:val="68C51F05"/>
    <w:multiLevelType w:val="hybridMultilevel"/>
    <w:tmpl w:val="7FA69B14"/>
    <w:lvl w:ilvl="0" w:tplc="C85291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7B025A5F"/>
    <w:multiLevelType w:val="hybridMultilevel"/>
    <w:tmpl w:val="84C84D9E"/>
    <w:lvl w:ilvl="0" w:tplc="1F26721C">
      <w:start w:val="1"/>
      <w:numFmt w:val="decimal"/>
      <w:lvlText w:val="%1."/>
      <w:lvlJc w:val="left"/>
      <w:pPr>
        <w:tabs>
          <w:tab w:val="num" w:pos="1260"/>
        </w:tabs>
        <w:ind w:left="1260" w:hanging="360"/>
      </w:pPr>
      <w:rPr>
        <w:rFonts w:hint="default"/>
        <w:sz w:val="28"/>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7">
    <w:nsid w:val="7DD52AE4"/>
    <w:multiLevelType w:val="hybridMultilevel"/>
    <w:tmpl w:val="297854BC"/>
    <w:lvl w:ilvl="0" w:tplc="86D41276">
      <w:start w:val="1"/>
      <w:numFmt w:val="bullet"/>
      <w:lvlText w:val=""/>
      <w:lvlJc w:val="left"/>
      <w:pPr>
        <w:tabs>
          <w:tab w:val="num" w:pos="2060"/>
        </w:tabs>
        <w:ind w:left="2060" w:hanging="360"/>
      </w:pPr>
      <w:rPr>
        <w:rFonts w:ascii="Symbol" w:hAnsi="Symbol" w:hint="default"/>
      </w:rPr>
    </w:lvl>
    <w:lvl w:ilvl="1" w:tplc="04190003" w:tentative="1">
      <w:start w:val="1"/>
      <w:numFmt w:val="bullet"/>
      <w:lvlText w:val="o"/>
      <w:lvlJc w:val="left"/>
      <w:pPr>
        <w:tabs>
          <w:tab w:val="num" w:pos="2340"/>
        </w:tabs>
        <w:ind w:left="2340" w:hanging="360"/>
      </w:pPr>
      <w:rPr>
        <w:rFonts w:ascii="Courier New" w:hAnsi="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num w:numId="1">
    <w:abstractNumId w:val="3"/>
  </w:num>
  <w:num w:numId="2">
    <w:abstractNumId w:val="1"/>
  </w:num>
  <w:num w:numId="3">
    <w:abstractNumId w:val="2"/>
  </w:num>
  <w:num w:numId="4">
    <w:abstractNumId w:val="7"/>
  </w:num>
  <w:num w:numId="5">
    <w:abstractNumId w:val="0"/>
  </w:num>
  <w:num w:numId="6">
    <w:abstractNumId w:val="6"/>
  </w:num>
  <w:num w:numId="7">
    <w:abstractNumId w:val="5"/>
  </w:num>
  <w:num w:numId="8">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79369C"/>
    <w:rsid w:val="00025AD2"/>
    <w:rsid w:val="0007059D"/>
    <w:rsid w:val="000864D9"/>
    <w:rsid w:val="00161614"/>
    <w:rsid w:val="00191C64"/>
    <w:rsid w:val="001C299D"/>
    <w:rsid w:val="0022089A"/>
    <w:rsid w:val="00240591"/>
    <w:rsid w:val="0026481F"/>
    <w:rsid w:val="002B20E5"/>
    <w:rsid w:val="00331E71"/>
    <w:rsid w:val="00347DD5"/>
    <w:rsid w:val="00374635"/>
    <w:rsid w:val="00385A2F"/>
    <w:rsid w:val="0048009A"/>
    <w:rsid w:val="004B24EB"/>
    <w:rsid w:val="004C7BC3"/>
    <w:rsid w:val="004D3C2F"/>
    <w:rsid w:val="00542B93"/>
    <w:rsid w:val="005665B4"/>
    <w:rsid w:val="005A4F10"/>
    <w:rsid w:val="005C294B"/>
    <w:rsid w:val="00677A5E"/>
    <w:rsid w:val="006D0B42"/>
    <w:rsid w:val="0077082F"/>
    <w:rsid w:val="0079369C"/>
    <w:rsid w:val="00805A41"/>
    <w:rsid w:val="008E0A13"/>
    <w:rsid w:val="00910FCF"/>
    <w:rsid w:val="009360B5"/>
    <w:rsid w:val="00972904"/>
    <w:rsid w:val="00987302"/>
    <w:rsid w:val="00A0581F"/>
    <w:rsid w:val="00A0716A"/>
    <w:rsid w:val="00AB395B"/>
    <w:rsid w:val="00B2503B"/>
    <w:rsid w:val="00B83C18"/>
    <w:rsid w:val="00BD5D3F"/>
    <w:rsid w:val="00C5609F"/>
    <w:rsid w:val="00CD3F47"/>
    <w:rsid w:val="00D214AA"/>
    <w:rsid w:val="00D86DFD"/>
    <w:rsid w:val="00DC2A36"/>
    <w:rsid w:val="00DE773A"/>
    <w:rsid w:val="00E12ACF"/>
    <w:rsid w:val="00E7576A"/>
    <w:rsid w:val="00EA7280"/>
    <w:rsid w:val="00F40FF2"/>
    <w:rsid w:val="00F5419F"/>
    <w:rsid w:val="00F933EA"/>
    <w:rsid w:val="00FA32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39"/>
    <o:shapelayout v:ext="edit">
      <o:idmap v:ext="edit" data="1"/>
    </o:shapelayout>
  </w:shapeDefaults>
  <w:decimalSymbol w:val=","/>
  <w:listSeparator w:val=";"/>
  <w15:docId w15:val="{18691D3C-6E2B-450C-97B2-6693CBE6D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32FC"/>
  </w:style>
  <w:style w:type="paragraph" w:styleId="1">
    <w:name w:val="heading 1"/>
    <w:basedOn w:val="a"/>
    <w:next w:val="a"/>
    <w:link w:val="10"/>
    <w:qFormat/>
    <w:rsid w:val="0079369C"/>
    <w:pPr>
      <w:keepNext/>
      <w:spacing w:after="0" w:line="360" w:lineRule="auto"/>
      <w:ind w:firstLine="540"/>
      <w:jc w:val="center"/>
      <w:outlineLvl w:val="0"/>
    </w:pPr>
    <w:rPr>
      <w:rFonts w:ascii="Times New Roman" w:eastAsia="Times New Roman" w:hAnsi="Times New Roman" w:cs="Times New Roman"/>
      <w:i/>
      <w:iCs/>
      <w:sz w:val="28"/>
      <w:szCs w:val="24"/>
      <w:lang w:eastAsia="ru-RU"/>
    </w:rPr>
  </w:style>
  <w:style w:type="paragraph" w:styleId="2">
    <w:name w:val="heading 2"/>
    <w:basedOn w:val="a"/>
    <w:next w:val="a"/>
    <w:link w:val="20"/>
    <w:qFormat/>
    <w:rsid w:val="0079369C"/>
    <w:pPr>
      <w:keepNext/>
      <w:tabs>
        <w:tab w:val="left" w:pos="2080"/>
        <w:tab w:val="left" w:pos="2124"/>
        <w:tab w:val="left" w:pos="4360"/>
        <w:tab w:val="left" w:pos="6320"/>
        <w:tab w:val="left" w:pos="6372"/>
        <w:tab w:val="left" w:pos="8560"/>
      </w:tabs>
      <w:spacing w:after="0" w:line="360" w:lineRule="auto"/>
      <w:ind w:firstLine="851"/>
      <w:jc w:val="center"/>
      <w:outlineLvl w:val="1"/>
    </w:pPr>
    <w:rPr>
      <w:rFonts w:ascii="Times New Roman" w:eastAsia="Times New Roman" w:hAnsi="Times New Roman" w:cs="Times New Roman"/>
      <w:i/>
      <w:iCs/>
      <w:sz w:val="28"/>
      <w:szCs w:val="24"/>
      <w:lang w:eastAsia="ru-RU"/>
    </w:rPr>
  </w:style>
  <w:style w:type="paragraph" w:styleId="3">
    <w:name w:val="heading 3"/>
    <w:basedOn w:val="a"/>
    <w:next w:val="a"/>
    <w:link w:val="30"/>
    <w:qFormat/>
    <w:rsid w:val="0079369C"/>
    <w:pPr>
      <w:keepNext/>
      <w:spacing w:after="0" w:line="240" w:lineRule="auto"/>
      <w:ind w:firstLine="900"/>
      <w:outlineLvl w:val="2"/>
    </w:pPr>
    <w:rPr>
      <w:rFonts w:ascii="Times New Roman" w:eastAsia="Times New Roman" w:hAnsi="Times New Roman" w:cs="Times New Roman"/>
      <w:sz w:val="28"/>
      <w:szCs w:val="24"/>
      <w:lang w:eastAsia="ru-RU"/>
    </w:rPr>
  </w:style>
  <w:style w:type="paragraph" w:styleId="4">
    <w:name w:val="heading 4"/>
    <w:basedOn w:val="a"/>
    <w:next w:val="a"/>
    <w:link w:val="40"/>
    <w:qFormat/>
    <w:rsid w:val="0079369C"/>
    <w:pPr>
      <w:keepNext/>
      <w:tabs>
        <w:tab w:val="left" w:pos="0"/>
      </w:tabs>
      <w:spacing w:after="0" w:line="360" w:lineRule="auto"/>
      <w:ind w:firstLine="900"/>
      <w:jc w:val="center"/>
      <w:outlineLvl w:val="3"/>
    </w:pPr>
    <w:rPr>
      <w:rFonts w:ascii="Times New Roman" w:eastAsia="Times New Roman" w:hAnsi="Times New Roman" w:cs="Times New Roman"/>
      <w:b/>
      <w:bCs/>
      <w:sz w:val="36"/>
      <w:szCs w:val="24"/>
      <w:lang w:eastAsia="ru-RU"/>
    </w:rPr>
  </w:style>
  <w:style w:type="paragraph" w:styleId="5">
    <w:name w:val="heading 5"/>
    <w:basedOn w:val="a"/>
    <w:next w:val="a"/>
    <w:link w:val="50"/>
    <w:qFormat/>
    <w:rsid w:val="0079369C"/>
    <w:pPr>
      <w:keepNext/>
      <w:spacing w:after="0" w:line="240" w:lineRule="auto"/>
      <w:outlineLvl w:val="4"/>
    </w:pPr>
    <w:rPr>
      <w:rFonts w:ascii="Times New Roman" w:eastAsia="Times New Roman" w:hAnsi="Times New Roman" w:cs="Times New Roman"/>
      <w:i/>
      <w:iCs/>
      <w:sz w:val="28"/>
      <w:szCs w:val="24"/>
      <w:lang w:eastAsia="ru-RU"/>
    </w:rPr>
  </w:style>
  <w:style w:type="paragraph" w:styleId="6">
    <w:name w:val="heading 6"/>
    <w:basedOn w:val="a"/>
    <w:next w:val="a"/>
    <w:link w:val="60"/>
    <w:qFormat/>
    <w:rsid w:val="0079369C"/>
    <w:pPr>
      <w:keepNext/>
      <w:spacing w:after="0" w:line="360" w:lineRule="auto"/>
      <w:ind w:firstLine="851"/>
      <w:jc w:val="center"/>
      <w:outlineLvl w:val="5"/>
    </w:pPr>
    <w:rPr>
      <w:rFonts w:ascii="Times New Roman" w:eastAsia="Times New Roman" w:hAnsi="Times New Roman" w:cs="Times New Roman"/>
      <w:i/>
      <w:color w:val="000000"/>
      <w:sz w:val="28"/>
      <w:szCs w:val="24"/>
      <w:lang w:eastAsia="ru-RU"/>
    </w:rPr>
  </w:style>
  <w:style w:type="paragraph" w:styleId="7">
    <w:name w:val="heading 7"/>
    <w:basedOn w:val="a"/>
    <w:next w:val="a"/>
    <w:link w:val="70"/>
    <w:qFormat/>
    <w:rsid w:val="0079369C"/>
    <w:pPr>
      <w:keepNext/>
      <w:spacing w:after="0" w:line="240" w:lineRule="auto"/>
      <w:outlineLvl w:val="6"/>
    </w:pPr>
    <w:rPr>
      <w:rFonts w:ascii="Times New Roman" w:eastAsia="Times New Roman" w:hAnsi="Times New Roman" w:cs="Times New Roman"/>
      <w:color w:val="FF0000"/>
      <w:sz w:val="28"/>
      <w:szCs w:val="20"/>
      <w:lang w:eastAsia="ru-RU"/>
    </w:rPr>
  </w:style>
  <w:style w:type="paragraph" w:styleId="8">
    <w:name w:val="heading 8"/>
    <w:basedOn w:val="a"/>
    <w:next w:val="a"/>
    <w:link w:val="80"/>
    <w:qFormat/>
    <w:rsid w:val="0079369C"/>
    <w:pPr>
      <w:keepNext/>
      <w:spacing w:after="0" w:line="240" w:lineRule="auto"/>
      <w:jc w:val="both"/>
      <w:outlineLvl w:val="7"/>
    </w:pPr>
    <w:rPr>
      <w:rFonts w:ascii="Times New Roman" w:eastAsia="Times New Roman" w:hAnsi="Times New Roman" w:cs="Times New Roman"/>
      <w:sz w:val="28"/>
      <w:szCs w:val="24"/>
      <w:lang w:eastAsia="ru-RU"/>
    </w:rPr>
  </w:style>
  <w:style w:type="paragraph" w:styleId="9">
    <w:name w:val="heading 9"/>
    <w:basedOn w:val="a"/>
    <w:next w:val="a"/>
    <w:link w:val="90"/>
    <w:qFormat/>
    <w:rsid w:val="0079369C"/>
    <w:pPr>
      <w:keepNext/>
      <w:tabs>
        <w:tab w:val="left" w:pos="0"/>
      </w:tabs>
      <w:spacing w:after="0" w:line="360" w:lineRule="auto"/>
      <w:ind w:firstLine="900"/>
      <w:jc w:val="center"/>
      <w:outlineLvl w:val="8"/>
    </w:pPr>
    <w:rPr>
      <w:rFonts w:ascii="Times New Roman" w:eastAsia="Times New Roman" w:hAnsi="Times New Roman" w:cs="Times New Roman"/>
      <w:b/>
      <w:bCs/>
      <w:color w:val="000000"/>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1">
    <w:name w:val="Нет списка1"/>
    <w:next w:val="a2"/>
    <w:semiHidden/>
    <w:rsid w:val="0079369C"/>
  </w:style>
  <w:style w:type="paragraph" w:styleId="a3">
    <w:name w:val="Title"/>
    <w:basedOn w:val="a"/>
    <w:link w:val="a4"/>
    <w:qFormat/>
    <w:rsid w:val="0079369C"/>
    <w:pPr>
      <w:widowControl w:val="0"/>
      <w:autoSpaceDE w:val="0"/>
      <w:autoSpaceDN w:val="0"/>
      <w:adjustRightInd w:val="0"/>
      <w:spacing w:after="0" w:line="360" w:lineRule="auto"/>
      <w:ind w:firstLine="720"/>
      <w:jc w:val="center"/>
    </w:pPr>
    <w:rPr>
      <w:rFonts w:ascii="Times New Roman" w:eastAsia="Times New Roman" w:hAnsi="Times New Roman" w:cs="Times New Roman"/>
      <w:b/>
      <w:bCs/>
      <w:color w:val="000000"/>
      <w:sz w:val="28"/>
      <w:szCs w:val="20"/>
      <w:lang w:eastAsia="ru-RU"/>
    </w:rPr>
  </w:style>
  <w:style w:type="character" w:customStyle="1" w:styleId="a4">
    <w:name w:val="Название Знак"/>
    <w:basedOn w:val="a0"/>
    <w:link w:val="a3"/>
    <w:rsid w:val="0079369C"/>
    <w:rPr>
      <w:rFonts w:ascii="Times New Roman" w:eastAsia="Times New Roman" w:hAnsi="Times New Roman" w:cs="Times New Roman"/>
      <w:b/>
      <w:bCs/>
      <w:color w:val="000000"/>
      <w:sz w:val="28"/>
      <w:szCs w:val="20"/>
      <w:lang w:eastAsia="ru-RU"/>
    </w:rPr>
  </w:style>
  <w:style w:type="paragraph" w:styleId="a5">
    <w:name w:val="Subtitle"/>
    <w:basedOn w:val="a"/>
    <w:link w:val="a6"/>
    <w:qFormat/>
    <w:rsid w:val="0079369C"/>
    <w:pPr>
      <w:spacing w:after="0" w:line="240" w:lineRule="auto"/>
    </w:pPr>
    <w:rPr>
      <w:rFonts w:ascii="Times New Roman" w:eastAsia="Times New Roman" w:hAnsi="Times New Roman" w:cs="Times New Roman"/>
      <w:sz w:val="28"/>
      <w:szCs w:val="24"/>
      <w:lang w:eastAsia="ru-RU"/>
    </w:rPr>
  </w:style>
  <w:style w:type="character" w:customStyle="1" w:styleId="a6">
    <w:name w:val="Подзаголовок Знак"/>
    <w:basedOn w:val="a0"/>
    <w:link w:val="a5"/>
    <w:rsid w:val="0079369C"/>
    <w:rPr>
      <w:rFonts w:ascii="Times New Roman" w:eastAsia="Times New Roman" w:hAnsi="Times New Roman" w:cs="Times New Roman"/>
      <w:sz w:val="28"/>
      <w:szCs w:val="24"/>
      <w:lang w:eastAsia="ru-RU"/>
    </w:rPr>
  </w:style>
  <w:style w:type="paragraph" w:customStyle="1" w:styleId="ConsNormal">
    <w:name w:val="ConsNormal"/>
    <w:rsid w:val="0079369C"/>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styleId="a7">
    <w:name w:val="footnote text"/>
    <w:basedOn w:val="a"/>
    <w:link w:val="a8"/>
    <w:semiHidden/>
    <w:rsid w:val="0079369C"/>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basedOn w:val="a0"/>
    <w:link w:val="a7"/>
    <w:semiHidden/>
    <w:rsid w:val="0079369C"/>
    <w:rPr>
      <w:rFonts w:ascii="Times New Roman" w:eastAsia="Times New Roman" w:hAnsi="Times New Roman" w:cs="Times New Roman"/>
      <w:sz w:val="20"/>
      <w:szCs w:val="20"/>
      <w:lang w:eastAsia="ru-RU"/>
    </w:rPr>
  </w:style>
  <w:style w:type="character" w:styleId="a9">
    <w:name w:val="footnote reference"/>
    <w:basedOn w:val="a0"/>
    <w:semiHidden/>
    <w:rsid w:val="0079369C"/>
    <w:rPr>
      <w:vertAlign w:val="superscript"/>
    </w:rPr>
  </w:style>
  <w:style w:type="paragraph" w:styleId="aa">
    <w:name w:val="Body Text"/>
    <w:basedOn w:val="a"/>
    <w:link w:val="ab"/>
    <w:rsid w:val="0079369C"/>
    <w:pPr>
      <w:spacing w:after="0" w:line="240" w:lineRule="auto"/>
      <w:jc w:val="center"/>
    </w:pPr>
    <w:rPr>
      <w:rFonts w:ascii="Times New Roman" w:eastAsia="Times New Roman" w:hAnsi="Times New Roman" w:cs="Times New Roman"/>
      <w:b/>
      <w:bCs/>
      <w:sz w:val="28"/>
      <w:szCs w:val="24"/>
      <w:lang w:eastAsia="ru-RU"/>
    </w:rPr>
  </w:style>
  <w:style w:type="character" w:customStyle="1" w:styleId="ab">
    <w:name w:val="Основной текст Знак"/>
    <w:basedOn w:val="a0"/>
    <w:link w:val="aa"/>
    <w:rsid w:val="0079369C"/>
    <w:rPr>
      <w:rFonts w:ascii="Times New Roman" w:eastAsia="Times New Roman" w:hAnsi="Times New Roman" w:cs="Times New Roman"/>
      <w:b/>
      <w:bCs/>
      <w:sz w:val="28"/>
      <w:szCs w:val="24"/>
      <w:lang w:eastAsia="ru-RU"/>
    </w:rPr>
  </w:style>
  <w:style w:type="paragraph" w:styleId="ac">
    <w:name w:val="header"/>
    <w:basedOn w:val="a"/>
    <w:link w:val="ad"/>
    <w:uiPriority w:val="99"/>
    <w:rsid w:val="0079369C"/>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d">
    <w:name w:val="Верхний колонтитул Знак"/>
    <w:basedOn w:val="a0"/>
    <w:link w:val="ac"/>
    <w:uiPriority w:val="99"/>
    <w:rsid w:val="0079369C"/>
    <w:rPr>
      <w:rFonts w:ascii="Times New Roman" w:eastAsia="Times New Roman" w:hAnsi="Times New Roman" w:cs="Times New Roman"/>
      <w:sz w:val="24"/>
      <w:szCs w:val="24"/>
      <w:lang w:eastAsia="ru-RU"/>
    </w:rPr>
  </w:style>
  <w:style w:type="character" w:styleId="ae">
    <w:name w:val="page number"/>
    <w:basedOn w:val="a0"/>
    <w:rsid w:val="0079369C"/>
  </w:style>
  <w:style w:type="character" w:styleId="af">
    <w:name w:val="endnote reference"/>
    <w:basedOn w:val="a0"/>
    <w:semiHidden/>
    <w:rsid w:val="0079369C"/>
    <w:rPr>
      <w:vertAlign w:val="superscript"/>
    </w:rPr>
  </w:style>
  <w:style w:type="paragraph" w:styleId="af0">
    <w:name w:val="Body Text Indent"/>
    <w:basedOn w:val="a"/>
    <w:link w:val="af1"/>
    <w:rsid w:val="0079369C"/>
    <w:pPr>
      <w:spacing w:after="120" w:line="240" w:lineRule="auto"/>
      <w:ind w:left="283"/>
    </w:pPr>
    <w:rPr>
      <w:rFonts w:ascii="Times New Roman" w:eastAsia="Times New Roman" w:hAnsi="Times New Roman" w:cs="Times New Roman"/>
      <w:sz w:val="24"/>
      <w:szCs w:val="24"/>
      <w:lang w:eastAsia="ru-RU"/>
    </w:rPr>
  </w:style>
  <w:style w:type="character" w:customStyle="1" w:styleId="af1">
    <w:name w:val="Основной текст с отступом Знак"/>
    <w:basedOn w:val="a0"/>
    <w:link w:val="af0"/>
    <w:rsid w:val="0079369C"/>
    <w:rPr>
      <w:rFonts w:ascii="Times New Roman" w:eastAsia="Times New Roman" w:hAnsi="Times New Roman" w:cs="Times New Roman"/>
      <w:sz w:val="24"/>
      <w:szCs w:val="24"/>
      <w:lang w:eastAsia="ru-RU"/>
    </w:rPr>
  </w:style>
  <w:style w:type="table" w:styleId="af2">
    <w:name w:val="Table Grid"/>
    <w:basedOn w:val="a1"/>
    <w:rsid w:val="0079369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1"/>
    <w:basedOn w:val="a"/>
    <w:rsid w:val="0079369C"/>
    <w:pPr>
      <w:widowControl w:val="0"/>
      <w:autoSpaceDE w:val="0"/>
      <w:autoSpaceDN w:val="0"/>
      <w:adjustRightInd w:val="0"/>
      <w:spacing w:after="0" w:line="360" w:lineRule="auto"/>
      <w:ind w:firstLine="851"/>
      <w:jc w:val="both"/>
    </w:pPr>
    <w:rPr>
      <w:rFonts w:ascii="Times New Roman" w:eastAsia="Times New Roman" w:hAnsi="Times New Roman" w:cs="Times New Roman"/>
      <w:sz w:val="28"/>
      <w:szCs w:val="20"/>
      <w:lang w:eastAsia="ru-RU"/>
    </w:rPr>
  </w:style>
  <w:style w:type="paragraph" w:customStyle="1" w:styleId="ConsNonformat">
    <w:name w:val="ConsNonformat"/>
    <w:rsid w:val="0079369C"/>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customStyle="1" w:styleId="af3">
    <w:name w:val="Цветовое выделение"/>
    <w:rsid w:val="0079369C"/>
    <w:rPr>
      <w:b/>
      <w:bCs/>
      <w:color w:val="000080"/>
    </w:rPr>
  </w:style>
  <w:style w:type="character" w:customStyle="1" w:styleId="af4">
    <w:name w:val="Гипертекстовая ссылка"/>
    <w:basedOn w:val="af3"/>
    <w:rsid w:val="0079369C"/>
    <w:rPr>
      <w:b/>
      <w:bCs/>
      <w:color w:val="008000"/>
      <w:u w:val="single"/>
    </w:rPr>
  </w:style>
  <w:style w:type="paragraph" w:customStyle="1" w:styleId="af5">
    <w:name w:val="Стиль Курсовой"/>
    <w:basedOn w:val="a"/>
    <w:rsid w:val="0079369C"/>
    <w:pPr>
      <w:spacing w:after="0" w:line="360" w:lineRule="auto"/>
      <w:ind w:firstLine="720"/>
      <w:jc w:val="both"/>
    </w:pPr>
    <w:rPr>
      <w:rFonts w:ascii="Times New Roman" w:eastAsia="Times New Roman" w:hAnsi="Times New Roman" w:cs="Times New Roman"/>
      <w:sz w:val="24"/>
      <w:szCs w:val="24"/>
      <w:lang w:eastAsia="ru-RU"/>
    </w:rPr>
  </w:style>
  <w:style w:type="paragraph" w:styleId="af6">
    <w:name w:val="Normal (Web)"/>
    <w:basedOn w:val="a"/>
    <w:uiPriority w:val="99"/>
    <w:rsid w:val="0079369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7">
    <w:name w:val="Strong"/>
    <w:basedOn w:val="a0"/>
    <w:uiPriority w:val="22"/>
    <w:qFormat/>
    <w:rsid w:val="0079369C"/>
    <w:rPr>
      <w:b/>
      <w:bCs/>
    </w:rPr>
  </w:style>
  <w:style w:type="character" w:styleId="af8">
    <w:name w:val="Emphasis"/>
    <w:basedOn w:val="a0"/>
    <w:qFormat/>
    <w:rsid w:val="0079369C"/>
    <w:rPr>
      <w:i/>
      <w:iCs/>
    </w:rPr>
  </w:style>
  <w:style w:type="paragraph" w:styleId="af9">
    <w:name w:val="footer"/>
    <w:basedOn w:val="a"/>
    <w:link w:val="afa"/>
    <w:rsid w:val="0079369C"/>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a">
    <w:name w:val="Нижний колонтитул Знак"/>
    <w:basedOn w:val="a0"/>
    <w:link w:val="af9"/>
    <w:rsid w:val="0079369C"/>
    <w:rPr>
      <w:rFonts w:ascii="Times New Roman" w:eastAsia="Times New Roman" w:hAnsi="Times New Roman" w:cs="Times New Roman"/>
      <w:sz w:val="24"/>
      <w:szCs w:val="24"/>
      <w:lang w:eastAsia="ru-RU"/>
    </w:rPr>
  </w:style>
  <w:style w:type="paragraph" w:styleId="HTML">
    <w:name w:val="HTML Preformatted"/>
    <w:basedOn w:val="a"/>
    <w:link w:val="HTML0"/>
    <w:rsid w:val="00793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sz w:val="20"/>
      <w:szCs w:val="20"/>
      <w:lang w:eastAsia="ru-RU"/>
    </w:rPr>
  </w:style>
  <w:style w:type="character" w:customStyle="1" w:styleId="HTML0">
    <w:name w:val="Стандартный HTML Знак"/>
    <w:basedOn w:val="a0"/>
    <w:link w:val="HTML"/>
    <w:rsid w:val="0079369C"/>
    <w:rPr>
      <w:rFonts w:ascii="Arial Unicode MS" w:eastAsia="Arial Unicode MS" w:hAnsi="Arial Unicode MS" w:cs="Arial Unicode MS"/>
      <w:sz w:val="20"/>
      <w:szCs w:val="20"/>
      <w:lang w:eastAsia="ru-RU"/>
    </w:rPr>
  </w:style>
  <w:style w:type="paragraph" w:styleId="afb">
    <w:name w:val="Balloon Text"/>
    <w:basedOn w:val="a"/>
    <w:link w:val="afc"/>
    <w:uiPriority w:val="99"/>
    <w:semiHidden/>
    <w:unhideWhenUsed/>
    <w:rsid w:val="0079369C"/>
    <w:pPr>
      <w:spacing w:after="0" w:line="240" w:lineRule="auto"/>
    </w:pPr>
    <w:rPr>
      <w:rFonts w:ascii="Tahoma" w:hAnsi="Tahoma" w:cs="Tahoma"/>
      <w:sz w:val="16"/>
      <w:szCs w:val="16"/>
    </w:rPr>
  </w:style>
  <w:style w:type="character" w:customStyle="1" w:styleId="afc">
    <w:name w:val="Текст выноски Знак"/>
    <w:basedOn w:val="a0"/>
    <w:link w:val="afb"/>
    <w:uiPriority w:val="99"/>
    <w:semiHidden/>
    <w:rsid w:val="0079369C"/>
    <w:rPr>
      <w:rFonts w:ascii="Tahoma" w:hAnsi="Tahoma" w:cs="Tahoma"/>
      <w:sz w:val="16"/>
      <w:szCs w:val="16"/>
    </w:rPr>
  </w:style>
  <w:style w:type="paragraph" w:styleId="31">
    <w:name w:val="Body Text Indent 3"/>
    <w:basedOn w:val="a"/>
    <w:link w:val="32"/>
    <w:unhideWhenUsed/>
    <w:rsid w:val="0079369C"/>
    <w:pPr>
      <w:spacing w:after="120"/>
      <w:ind w:left="283"/>
    </w:pPr>
    <w:rPr>
      <w:sz w:val="16"/>
      <w:szCs w:val="16"/>
    </w:rPr>
  </w:style>
  <w:style w:type="character" w:customStyle="1" w:styleId="32">
    <w:name w:val="Основной текст с отступом 3 Знак"/>
    <w:basedOn w:val="a0"/>
    <w:link w:val="31"/>
    <w:rsid w:val="0079369C"/>
    <w:rPr>
      <w:sz w:val="16"/>
      <w:szCs w:val="16"/>
    </w:rPr>
  </w:style>
  <w:style w:type="character" w:customStyle="1" w:styleId="10">
    <w:name w:val="Заголовок 1 Знак"/>
    <w:basedOn w:val="a0"/>
    <w:link w:val="1"/>
    <w:rsid w:val="0079369C"/>
    <w:rPr>
      <w:rFonts w:ascii="Times New Roman" w:eastAsia="Times New Roman" w:hAnsi="Times New Roman" w:cs="Times New Roman"/>
      <w:i/>
      <w:iCs/>
      <w:sz w:val="28"/>
      <w:szCs w:val="24"/>
      <w:lang w:eastAsia="ru-RU"/>
    </w:rPr>
  </w:style>
  <w:style w:type="character" w:customStyle="1" w:styleId="20">
    <w:name w:val="Заголовок 2 Знак"/>
    <w:basedOn w:val="a0"/>
    <w:link w:val="2"/>
    <w:rsid w:val="0079369C"/>
    <w:rPr>
      <w:rFonts w:ascii="Times New Roman" w:eastAsia="Times New Roman" w:hAnsi="Times New Roman" w:cs="Times New Roman"/>
      <w:i/>
      <w:iCs/>
      <w:sz w:val="28"/>
      <w:szCs w:val="24"/>
      <w:lang w:eastAsia="ru-RU"/>
    </w:rPr>
  </w:style>
  <w:style w:type="character" w:customStyle="1" w:styleId="30">
    <w:name w:val="Заголовок 3 Знак"/>
    <w:basedOn w:val="a0"/>
    <w:link w:val="3"/>
    <w:rsid w:val="0079369C"/>
    <w:rPr>
      <w:rFonts w:ascii="Times New Roman" w:eastAsia="Times New Roman" w:hAnsi="Times New Roman" w:cs="Times New Roman"/>
      <w:sz w:val="28"/>
      <w:szCs w:val="24"/>
      <w:lang w:eastAsia="ru-RU"/>
    </w:rPr>
  </w:style>
  <w:style w:type="character" w:customStyle="1" w:styleId="40">
    <w:name w:val="Заголовок 4 Знак"/>
    <w:basedOn w:val="a0"/>
    <w:link w:val="4"/>
    <w:rsid w:val="0079369C"/>
    <w:rPr>
      <w:rFonts w:ascii="Times New Roman" w:eastAsia="Times New Roman" w:hAnsi="Times New Roman" w:cs="Times New Roman"/>
      <w:b/>
      <w:bCs/>
      <w:sz w:val="36"/>
      <w:szCs w:val="24"/>
      <w:lang w:eastAsia="ru-RU"/>
    </w:rPr>
  </w:style>
  <w:style w:type="character" w:customStyle="1" w:styleId="50">
    <w:name w:val="Заголовок 5 Знак"/>
    <w:basedOn w:val="a0"/>
    <w:link w:val="5"/>
    <w:rsid w:val="0079369C"/>
    <w:rPr>
      <w:rFonts w:ascii="Times New Roman" w:eastAsia="Times New Roman" w:hAnsi="Times New Roman" w:cs="Times New Roman"/>
      <w:i/>
      <w:iCs/>
      <w:sz w:val="28"/>
      <w:szCs w:val="24"/>
      <w:lang w:eastAsia="ru-RU"/>
    </w:rPr>
  </w:style>
  <w:style w:type="character" w:customStyle="1" w:styleId="60">
    <w:name w:val="Заголовок 6 Знак"/>
    <w:basedOn w:val="a0"/>
    <w:link w:val="6"/>
    <w:rsid w:val="0079369C"/>
    <w:rPr>
      <w:rFonts w:ascii="Times New Roman" w:eastAsia="Times New Roman" w:hAnsi="Times New Roman" w:cs="Times New Roman"/>
      <w:i/>
      <w:color w:val="000000"/>
      <w:sz w:val="28"/>
      <w:szCs w:val="24"/>
      <w:lang w:eastAsia="ru-RU"/>
    </w:rPr>
  </w:style>
  <w:style w:type="character" w:customStyle="1" w:styleId="70">
    <w:name w:val="Заголовок 7 Знак"/>
    <w:basedOn w:val="a0"/>
    <w:link w:val="7"/>
    <w:rsid w:val="0079369C"/>
    <w:rPr>
      <w:rFonts w:ascii="Times New Roman" w:eastAsia="Times New Roman" w:hAnsi="Times New Roman" w:cs="Times New Roman"/>
      <w:color w:val="FF0000"/>
      <w:sz w:val="28"/>
      <w:szCs w:val="20"/>
      <w:lang w:eastAsia="ru-RU"/>
    </w:rPr>
  </w:style>
  <w:style w:type="character" w:customStyle="1" w:styleId="80">
    <w:name w:val="Заголовок 8 Знак"/>
    <w:basedOn w:val="a0"/>
    <w:link w:val="8"/>
    <w:rsid w:val="0079369C"/>
    <w:rPr>
      <w:rFonts w:ascii="Times New Roman" w:eastAsia="Times New Roman" w:hAnsi="Times New Roman" w:cs="Times New Roman"/>
      <w:sz w:val="28"/>
      <w:szCs w:val="24"/>
      <w:lang w:eastAsia="ru-RU"/>
    </w:rPr>
  </w:style>
  <w:style w:type="character" w:customStyle="1" w:styleId="90">
    <w:name w:val="Заголовок 9 Знак"/>
    <w:basedOn w:val="a0"/>
    <w:link w:val="9"/>
    <w:rsid w:val="0079369C"/>
    <w:rPr>
      <w:rFonts w:ascii="Times New Roman" w:eastAsia="Times New Roman" w:hAnsi="Times New Roman" w:cs="Times New Roman"/>
      <w:b/>
      <w:bCs/>
      <w:color w:val="000000"/>
      <w:sz w:val="28"/>
      <w:szCs w:val="24"/>
      <w:lang w:eastAsia="ru-RU"/>
    </w:rPr>
  </w:style>
  <w:style w:type="numbering" w:customStyle="1" w:styleId="21">
    <w:name w:val="Нет списка2"/>
    <w:next w:val="a2"/>
    <w:uiPriority w:val="99"/>
    <w:semiHidden/>
    <w:unhideWhenUsed/>
    <w:rsid w:val="0079369C"/>
  </w:style>
  <w:style w:type="paragraph" w:styleId="22">
    <w:name w:val="Body Text Indent 2"/>
    <w:basedOn w:val="a"/>
    <w:link w:val="23"/>
    <w:rsid w:val="0079369C"/>
    <w:pPr>
      <w:spacing w:after="0" w:line="360" w:lineRule="auto"/>
      <w:ind w:firstLine="851"/>
      <w:jc w:val="both"/>
    </w:pPr>
    <w:rPr>
      <w:rFonts w:ascii="Times New Roman" w:eastAsia="Times New Roman" w:hAnsi="Times New Roman" w:cs="Times New Roman"/>
      <w:iCs/>
      <w:sz w:val="28"/>
      <w:szCs w:val="24"/>
      <w:lang w:eastAsia="ru-RU"/>
    </w:rPr>
  </w:style>
  <w:style w:type="character" w:customStyle="1" w:styleId="23">
    <w:name w:val="Основной текст с отступом 2 Знак"/>
    <w:basedOn w:val="a0"/>
    <w:link w:val="22"/>
    <w:rsid w:val="0079369C"/>
    <w:rPr>
      <w:rFonts w:ascii="Times New Roman" w:eastAsia="Times New Roman" w:hAnsi="Times New Roman" w:cs="Times New Roman"/>
      <w:iCs/>
      <w:sz w:val="28"/>
      <w:szCs w:val="24"/>
      <w:lang w:eastAsia="ru-RU"/>
    </w:rPr>
  </w:style>
  <w:style w:type="paragraph" w:styleId="33">
    <w:name w:val="Body Text 3"/>
    <w:basedOn w:val="a"/>
    <w:link w:val="34"/>
    <w:rsid w:val="0079369C"/>
    <w:pPr>
      <w:spacing w:after="0" w:line="360" w:lineRule="auto"/>
      <w:jc w:val="both"/>
    </w:pPr>
    <w:rPr>
      <w:rFonts w:ascii="Times New Roman" w:eastAsia="Times New Roman" w:hAnsi="Times New Roman" w:cs="Times New Roman"/>
      <w:sz w:val="28"/>
      <w:szCs w:val="24"/>
      <w:lang w:eastAsia="ru-RU"/>
    </w:rPr>
  </w:style>
  <w:style w:type="character" w:customStyle="1" w:styleId="34">
    <w:name w:val="Основной текст 3 Знак"/>
    <w:basedOn w:val="a0"/>
    <w:link w:val="33"/>
    <w:rsid w:val="0079369C"/>
    <w:rPr>
      <w:rFonts w:ascii="Times New Roman" w:eastAsia="Times New Roman" w:hAnsi="Times New Roman" w:cs="Times New Roman"/>
      <w:sz w:val="28"/>
      <w:szCs w:val="24"/>
      <w:lang w:eastAsia="ru-RU"/>
    </w:rPr>
  </w:style>
  <w:style w:type="paragraph" w:styleId="24">
    <w:name w:val="Body Text 2"/>
    <w:basedOn w:val="a"/>
    <w:link w:val="25"/>
    <w:rsid w:val="0079369C"/>
    <w:pPr>
      <w:spacing w:after="0" w:line="240" w:lineRule="auto"/>
    </w:pPr>
    <w:rPr>
      <w:rFonts w:ascii="Times New Roman" w:eastAsia="Times New Roman" w:hAnsi="Times New Roman" w:cs="Times New Roman"/>
      <w:sz w:val="28"/>
      <w:szCs w:val="24"/>
      <w:lang w:eastAsia="ru-RU"/>
    </w:rPr>
  </w:style>
  <w:style w:type="character" w:customStyle="1" w:styleId="25">
    <w:name w:val="Основной текст 2 Знак"/>
    <w:basedOn w:val="a0"/>
    <w:link w:val="24"/>
    <w:rsid w:val="0079369C"/>
    <w:rPr>
      <w:rFonts w:ascii="Times New Roman" w:eastAsia="Times New Roman" w:hAnsi="Times New Roman" w:cs="Times New Roman"/>
      <w:sz w:val="28"/>
      <w:szCs w:val="24"/>
      <w:lang w:eastAsia="ru-RU"/>
    </w:rPr>
  </w:style>
  <w:style w:type="character" w:styleId="afd">
    <w:name w:val="Hyperlink"/>
    <w:basedOn w:val="a0"/>
    <w:rsid w:val="0079369C"/>
    <w:rPr>
      <w:color w:val="0000FF"/>
      <w:u w:val="single"/>
    </w:rPr>
  </w:style>
  <w:style w:type="character" w:styleId="afe">
    <w:name w:val="FollowedHyperlink"/>
    <w:basedOn w:val="a0"/>
    <w:rsid w:val="0079369C"/>
    <w:rPr>
      <w:color w:val="800080"/>
      <w:u w:val="single"/>
    </w:rPr>
  </w:style>
  <w:style w:type="paragraph" w:customStyle="1" w:styleId="xl24">
    <w:name w:val="xl24"/>
    <w:basedOn w:val="a"/>
    <w:rsid w:val="0079369C"/>
    <w:pPr>
      <w:pBdr>
        <w:top w:val="single" w:sz="8" w:space="0" w:color="auto"/>
        <w:left w:val="single" w:sz="8" w:space="0" w:color="auto"/>
        <w:right w:val="single" w:sz="8" w:space="0" w:color="auto"/>
      </w:pBdr>
      <w:spacing w:before="100" w:beforeAutospacing="1" w:after="100" w:afterAutospacing="1" w:line="240" w:lineRule="auto"/>
      <w:jc w:val="center"/>
    </w:pPr>
    <w:rPr>
      <w:rFonts w:ascii="Arial Unicode MS" w:eastAsia="Arial Unicode MS" w:hAnsi="Arial Unicode MS" w:cs="Arial Unicode MS"/>
      <w:sz w:val="24"/>
      <w:szCs w:val="24"/>
      <w:lang w:eastAsia="ru-RU"/>
    </w:rPr>
  </w:style>
  <w:style w:type="paragraph" w:customStyle="1" w:styleId="xl25">
    <w:name w:val="xl25"/>
    <w:basedOn w:val="a"/>
    <w:rsid w:val="0079369C"/>
    <w:pPr>
      <w:spacing w:before="100" w:beforeAutospacing="1" w:after="100" w:afterAutospacing="1" w:line="240" w:lineRule="auto"/>
      <w:jc w:val="center"/>
    </w:pPr>
    <w:rPr>
      <w:rFonts w:ascii="Arial Unicode MS" w:eastAsia="Arial Unicode MS" w:hAnsi="Arial Unicode MS" w:cs="Arial Unicode MS"/>
      <w:sz w:val="24"/>
      <w:szCs w:val="24"/>
      <w:lang w:eastAsia="ru-RU"/>
    </w:rPr>
  </w:style>
  <w:style w:type="paragraph" w:customStyle="1" w:styleId="xl26">
    <w:name w:val="xl26"/>
    <w:basedOn w:val="a"/>
    <w:rsid w:val="0079369C"/>
    <w:pPr>
      <w:pBdr>
        <w:top w:val="single" w:sz="8" w:space="0" w:color="auto"/>
        <w:left w:val="single" w:sz="8" w:space="0" w:color="auto"/>
        <w:bottom w:val="single" w:sz="4" w:space="0" w:color="auto"/>
        <w:right w:val="single" w:sz="8" w:space="0" w:color="auto"/>
      </w:pBd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xl27">
    <w:name w:val="xl27"/>
    <w:basedOn w:val="a"/>
    <w:rsid w:val="0079369C"/>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Arial Unicode MS" w:hAnsi="Arial" w:cs="Arial Unicode MS"/>
      <w:color w:val="000000"/>
      <w:sz w:val="24"/>
      <w:szCs w:val="24"/>
      <w:lang w:eastAsia="ru-RU"/>
    </w:rPr>
  </w:style>
  <w:style w:type="paragraph" w:customStyle="1" w:styleId="xl28">
    <w:name w:val="xl28"/>
    <w:basedOn w:val="a"/>
    <w:rsid w:val="0079369C"/>
    <w:pPr>
      <w:pBdr>
        <w:top w:val="single" w:sz="8" w:space="0" w:color="auto"/>
        <w:bottom w:val="single" w:sz="4" w:space="0" w:color="auto"/>
      </w:pBdr>
      <w:spacing w:before="100" w:beforeAutospacing="1" w:after="100" w:afterAutospacing="1" w:line="240" w:lineRule="auto"/>
      <w:jc w:val="center"/>
      <w:textAlignment w:val="center"/>
    </w:pPr>
    <w:rPr>
      <w:rFonts w:ascii="Arial" w:eastAsia="Arial Unicode MS" w:hAnsi="Arial" w:cs="Arial Unicode MS"/>
      <w:color w:val="000000"/>
      <w:sz w:val="24"/>
      <w:szCs w:val="24"/>
      <w:lang w:eastAsia="ru-RU"/>
    </w:rPr>
  </w:style>
  <w:style w:type="paragraph" w:customStyle="1" w:styleId="xl29">
    <w:name w:val="xl29"/>
    <w:basedOn w:val="a"/>
    <w:rsid w:val="0079369C"/>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xl30">
    <w:name w:val="xl30"/>
    <w:basedOn w:val="a"/>
    <w:rsid w:val="0079369C"/>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Arial Unicode MS" w:hAnsi="Arial" w:cs="Arial Unicode MS"/>
      <w:color w:val="000000"/>
      <w:sz w:val="24"/>
      <w:szCs w:val="24"/>
      <w:lang w:eastAsia="ru-RU"/>
    </w:rPr>
  </w:style>
  <w:style w:type="paragraph" w:customStyle="1" w:styleId="xl31">
    <w:name w:val="xl31"/>
    <w:basedOn w:val="a"/>
    <w:rsid w:val="0079369C"/>
    <w:pPr>
      <w:pBdr>
        <w:top w:val="single" w:sz="4" w:space="0" w:color="auto"/>
        <w:bottom w:val="single" w:sz="4" w:space="0" w:color="auto"/>
      </w:pBdr>
      <w:spacing w:before="100" w:beforeAutospacing="1" w:after="100" w:afterAutospacing="1" w:line="240" w:lineRule="auto"/>
      <w:jc w:val="center"/>
      <w:textAlignment w:val="center"/>
    </w:pPr>
    <w:rPr>
      <w:rFonts w:ascii="Arial" w:eastAsia="Arial Unicode MS" w:hAnsi="Arial" w:cs="Arial Unicode MS"/>
      <w:color w:val="000000"/>
      <w:sz w:val="24"/>
      <w:szCs w:val="24"/>
      <w:lang w:eastAsia="ru-RU"/>
    </w:rPr>
  </w:style>
  <w:style w:type="paragraph" w:customStyle="1" w:styleId="xl32">
    <w:name w:val="xl32"/>
    <w:basedOn w:val="a"/>
    <w:rsid w:val="0079369C"/>
    <w:pPr>
      <w:pBdr>
        <w:top w:val="single" w:sz="4" w:space="0" w:color="auto"/>
        <w:left w:val="single" w:sz="8" w:space="0" w:color="auto"/>
        <w:bottom w:val="single" w:sz="8" w:space="0" w:color="auto"/>
        <w:right w:val="single" w:sz="8" w:space="0" w:color="auto"/>
      </w:pBd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xl33">
    <w:name w:val="xl33"/>
    <w:basedOn w:val="a"/>
    <w:rsid w:val="0079369C"/>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Arial Unicode MS" w:hAnsi="Arial" w:cs="Arial Unicode MS"/>
      <w:color w:val="000000"/>
      <w:sz w:val="24"/>
      <w:szCs w:val="24"/>
      <w:lang w:eastAsia="ru-RU"/>
    </w:rPr>
  </w:style>
  <w:style w:type="paragraph" w:customStyle="1" w:styleId="xl34">
    <w:name w:val="xl34"/>
    <w:basedOn w:val="a"/>
    <w:rsid w:val="0079369C"/>
    <w:pPr>
      <w:pBdr>
        <w:top w:val="single" w:sz="4" w:space="0" w:color="auto"/>
        <w:bottom w:val="single" w:sz="8" w:space="0" w:color="auto"/>
      </w:pBdr>
      <w:spacing w:before="100" w:beforeAutospacing="1" w:after="100" w:afterAutospacing="1" w:line="240" w:lineRule="auto"/>
      <w:jc w:val="center"/>
      <w:textAlignment w:val="center"/>
    </w:pPr>
    <w:rPr>
      <w:rFonts w:ascii="Arial" w:eastAsia="Arial Unicode MS" w:hAnsi="Arial" w:cs="Arial Unicode MS"/>
      <w:color w:val="000000"/>
      <w:sz w:val="24"/>
      <w:szCs w:val="24"/>
      <w:lang w:eastAsia="ru-RU"/>
    </w:rPr>
  </w:style>
  <w:style w:type="paragraph" w:customStyle="1" w:styleId="xl35">
    <w:name w:val="xl35"/>
    <w:basedOn w:val="a"/>
    <w:rsid w:val="0079369C"/>
    <w:pPr>
      <w:pBdr>
        <w:left w:val="single" w:sz="8" w:space="0" w:color="auto"/>
        <w:right w:val="single" w:sz="8" w:space="0" w:color="auto"/>
      </w:pBdr>
      <w:spacing w:before="100" w:beforeAutospacing="1" w:after="100" w:afterAutospacing="1" w:line="240" w:lineRule="auto"/>
      <w:textAlignment w:val="center"/>
    </w:pPr>
    <w:rPr>
      <w:rFonts w:ascii="Arial" w:eastAsia="Arial Unicode MS" w:hAnsi="Arial" w:cs="Arial Unicode MS"/>
      <w:color w:val="000000"/>
      <w:sz w:val="24"/>
      <w:szCs w:val="24"/>
      <w:lang w:eastAsia="ru-RU"/>
    </w:rPr>
  </w:style>
  <w:style w:type="paragraph" w:customStyle="1" w:styleId="xl36">
    <w:name w:val="xl36"/>
    <w:basedOn w:val="a"/>
    <w:rsid w:val="0079369C"/>
    <w:pPr>
      <w:pBdr>
        <w:left w:val="single" w:sz="8" w:space="0" w:color="auto"/>
        <w:right w:val="single" w:sz="8" w:space="0" w:color="auto"/>
      </w:pBdr>
      <w:spacing w:before="100" w:beforeAutospacing="1" w:after="100" w:afterAutospacing="1" w:line="240" w:lineRule="auto"/>
      <w:jc w:val="center"/>
      <w:textAlignment w:val="center"/>
    </w:pPr>
    <w:rPr>
      <w:rFonts w:ascii="Arial" w:eastAsia="Arial Unicode MS" w:hAnsi="Arial" w:cs="Arial Unicode MS"/>
      <w:color w:val="000000"/>
      <w:sz w:val="24"/>
      <w:szCs w:val="24"/>
      <w:lang w:eastAsia="ru-RU"/>
    </w:rPr>
  </w:style>
  <w:style w:type="paragraph" w:customStyle="1" w:styleId="xl37">
    <w:name w:val="xl37"/>
    <w:basedOn w:val="a"/>
    <w:rsid w:val="0079369C"/>
    <w:pPr>
      <w:spacing w:before="100" w:beforeAutospacing="1" w:after="100" w:afterAutospacing="1" w:line="240" w:lineRule="auto"/>
      <w:jc w:val="center"/>
      <w:textAlignment w:val="center"/>
    </w:pPr>
    <w:rPr>
      <w:rFonts w:ascii="Arial" w:eastAsia="Arial Unicode MS" w:hAnsi="Arial" w:cs="Arial Unicode MS"/>
      <w:color w:val="000000"/>
      <w:sz w:val="24"/>
      <w:szCs w:val="24"/>
      <w:lang w:eastAsia="ru-RU"/>
    </w:rPr>
  </w:style>
  <w:style w:type="paragraph" w:customStyle="1" w:styleId="xl38">
    <w:name w:val="xl38"/>
    <w:basedOn w:val="a"/>
    <w:rsid w:val="0079369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Unicode MS" w:eastAsia="Arial Unicode MS" w:hAnsi="Arial Unicode MS" w:cs="Arial Unicode MS"/>
      <w:sz w:val="24"/>
      <w:szCs w:val="24"/>
      <w:lang w:eastAsia="ru-RU"/>
    </w:rPr>
  </w:style>
  <w:style w:type="paragraph" w:customStyle="1" w:styleId="xl39">
    <w:name w:val="xl39"/>
    <w:basedOn w:val="a"/>
    <w:rsid w:val="0079369C"/>
    <w:pPr>
      <w:pBdr>
        <w:top w:val="single" w:sz="4" w:space="0" w:color="auto"/>
        <w:left w:val="single" w:sz="8" w:space="0" w:color="auto"/>
      </w:pBdr>
      <w:spacing w:before="100" w:beforeAutospacing="1" w:after="100" w:afterAutospacing="1" w:line="240" w:lineRule="auto"/>
      <w:jc w:val="center"/>
      <w:textAlignment w:val="center"/>
    </w:pPr>
    <w:rPr>
      <w:rFonts w:ascii="Arial Unicode MS" w:eastAsia="Arial Unicode MS" w:hAnsi="Arial Unicode MS" w:cs="Arial Unicode MS"/>
      <w:sz w:val="24"/>
      <w:szCs w:val="24"/>
      <w:lang w:eastAsia="ru-RU"/>
    </w:rPr>
  </w:style>
  <w:style w:type="paragraph" w:customStyle="1" w:styleId="xl40">
    <w:name w:val="xl40"/>
    <w:basedOn w:val="a"/>
    <w:rsid w:val="0079369C"/>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Arial Unicode MS"/>
      <w:sz w:val="24"/>
      <w:szCs w:val="24"/>
      <w:lang w:eastAsia="ru-RU"/>
    </w:rPr>
  </w:style>
  <w:style w:type="paragraph" w:customStyle="1" w:styleId="xl41">
    <w:name w:val="xl41"/>
    <w:basedOn w:val="a"/>
    <w:rsid w:val="0079369C"/>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Arial Unicode MS"/>
      <w:sz w:val="24"/>
      <w:szCs w:val="24"/>
      <w:lang w:eastAsia="ru-RU"/>
    </w:rPr>
  </w:style>
  <w:style w:type="paragraph" w:customStyle="1" w:styleId="xl42">
    <w:name w:val="xl42"/>
    <w:basedOn w:val="a"/>
    <w:rsid w:val="0079369C"/>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sz w:val="24"/>
      <w:szCs w:val="24"/>
      <w:lang w:eastAsia="ru-RU"/>
    </w:rPr>
  </w:style>
  <w:style w:type="paragraph" w:customStyle="1" w:styleId="xl43">
    <w:name w:val="xl43"/>
    <w:basedOn w:val="a"/>
    <w:rsid w:val="0079369C"/>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sz w:val="24"/>
      <w:szCs w:val="24"/>
      <w:lang w:eastAsia="ru-RU"/>
    </w:rPr>
  </w:style>
  <w:style w:type="paragraph" w:customStyle="1" w:styleId="xl44">
    <w:name w:val="xl44"/>
    <w:basedOn w:val="a"/>
    <w:rsid w:val="0079369C"/>
    <w:pPr>
      <w:pBdr>
        <w:top w:val="single" w:sz="8" w:space="0" w:color="auto"/>
        <w:left w:val="single" w:sz="4" w:space="0" w:color="auto"/>
        <w:bottom w:val="single" w:sz="8" w:space="0" w:color="auto"/>
      </w:pBdr>
      <w:spacing w:before="100" w:beforeAutospacing="1" w:after="100" w:afterAutospacing="1" w:line="240" w:lineRule="auto"/>
      <w:jc w:val="center"/>
    </w:pPr>
    <w:rPr>
      <w:rFonts w:ascii="Arial Unicode MS" w:eastAsia="Arial Unicode MS" w:hAnsi="Arial Unicode MS" w:cs="Arial Unicode MS"/>
      <w:sz w:val="24"/>
      <w:szCs w:val="24"/>
      <w:lang w:eastAsia="ru-RU"/>
    </w:rPr>
  </w:style>
  <w:style w:type="paragraph" w:customStyle="1" w:styleId="xl45">
    <w:name w:val="xl45"/>
    <w:basedOn w:val="a"/>
    <w:rsid w:val="0079369C"/>
    <w:pPr>
      <w:pBdr>
        <w:top w:val="single" w:sz="4" w:space="0" w:color="auto"/>
        <w:left w:val="single" w:sz="8" w:space="0" w:color="auto"/>
      </w:pBdr>
      <w:spacing w:before="100" w:beforeAutospacing="1" w:after="100" w:afterAutospacing="1" w:line="240" w:lineRule="auto"/>
      <w:jc w:val="center"/>
      <w:textAlignment w:val="center"/>
    </w:pPr>
    <w:rPr>
      <w:rFonts w:ascii="Arial Unicode MS" w:eastAsia="Arial Unicode MS" w:hAnsi="Arial Unicode MS" w:cs="Arial Unicode MS"/>
      <w:sz w:val="24"/>
      <w:szCs w:val="24"/>
      <w:lang w:eastAsia="ru-RU"/>
    </w:rPr>
  </w:style>
  <w:style w:type="paragraph" w:customStyle="1" w:styleId="xl46">
    <w:name w:val="xl46"/>
    <w:basedOn w:val="a"/>
    <w:rsid w:val="0079369C"/>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Arial Unicode MS"/>
      <w:sz w:val="24"/>
      <w:szCs w:val="24"/>
      <w:lang w:eastAsia="ru-RU"/>
    </w:rPr>
  </w:style>
  <w:style w:type="paragraph" w:customStyle="1" w:styleId="xl47">
    <w:name w:val="xl47"/>
    <w:basedOn w:val="a"/>
    <w:rsid w:val="0079369C"/>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sz w:val="24"/>
      <w:szCs w:val="24"/>
      <w:lang w:eastAsia="ru-RU"/>
    </w:rPr>
  </w:style>
  <w:style w:type="paragraph" w:customStyle="1" w:styleId="xl48">
    <w:name w:val="xl48"/>
    <w:basedOn w:val="a"/>
    <w:rsid w:val="0079369C"/>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sz w:val="24"/>
      <w:szCs w:val="24"/>
      <w:lang w:eastAsia="ru-RU"/>
    </w:rPr>
  </w:style>
  <w:style w:type="paragraph" w:customStyle="1" w:styleId="xl49">
    <w:name w:val="xl49"/>
    <w:basedOn w:val="a"/>
    <w:rsid w:val="0079369C"/>
    <w:pPr>
      <w:pBdr>
        <w:top w:val="single" w:sz="8" w:space="0" w:color="auto"/>
        <w:left w:val="single" w:sz="4" w:space="0" w:color="auto"/>
        <w:bottom w:val="single" w:sz="8" w:space="0" w:color="auto"/>
      </w:pBdr>
      <w:spacing w:before="100" w:beforeAutospacing="1" w:after="100" w:afterAutospacing="1" w:line="240" w:lineRule="auto"/>
      <w:jc w:val="center"/>
    </w:pPr>
    <w:rPr>
      <w:rFonts w:ascii="Arial Unicode MS" w:eastAsia="Arial Unicode MS" w:hAnsi="Arial Unicode MS" w:cs="Arial Unicode MS"/>
      <w:sz w:val="24"/>
      <w:szCs w:val="24"/>
      <w:lang w:eastAsia="ru-RU"/>
    </w:rPr>
  </w:style>
  <w:style w:type="paragraph" w:customStyle="1" w:styleId="xl50">
    <w:name w:val="xl50"/>
    <w:basedOn w:val="a"/>
    <w:rsid w:val="0079369C"/>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Arial Unicode MS"/>
      <w:sz w:val="24"/>
      <w:szCs w:val="24"/>
      <w:lang w:eastAsia="ru-RU"/>
    </w:rPr>
  </w:style>
  <w:style w:type="paragraph" w:customStyle="1" w:styleId="xl51">
    <w:name w:val="xl51"/>
    <w:basedOn w:val="a"/>
    <w:rsid w:val="0079369C"/>
    <w:pPr>
      <w:pBdr>
        <w:top w:val="single" w:sz="4" w:space="0" w:color="auto"/>
        <w:bottom w:val="single" w:sz="8" w:space="0" w:color="auto"/>
      </w:pBdr>
      <w:spacing w:before="100" w:beforeAutospacing="1" w:after="100" w:afterAutospacing="1" w:line="240" w:lineRule="auto"/>
      <w:jc w:val="center"/>
      <w:textAlignment w:val="center"/>
    </w:pPr>
    <w:rPr>
      <w:rFonts w:ascii="Arial Unicode MS" w:eastAsia="Arial Unicode MS" w:hAnsi="Arial Unicode MS" w:cs="Arial Unicode MS"/>
      <w:sz w:val="24"/>
      <w:szCs w:val="24"/>
      <w:lang w:eastAsia="ru-RU"/>
    </w:rPr>
  </w:style>
  <w:style w:type="paragraph" w:customStyle="1" w:styleId="xl52">
    <w:name w:val="xl52"/>
    <w:basedOn w:val="a"/>
    <w:rsid w:val="0079369C"/>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Arial Unicode MS"/>
      <w:sz w:val="24"/>
      <w:szCs w:val="24"/>
      <w:lang w:eastAsia="ru-RU"/>
    </w:rPr>
  </w:style>
  <w:style w:type="paragraph" w:customStyle="1" w:styleId="xl53">
    <w:name w:val="xl53"/>
    <w:basedOn w:val="a"/>
    <w:rsid w:val="0079369C"/>
    <w:pPr>
      <w:pBdr>
        <w:top w:val="single" w:sz="8"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sz w:val="24"/>
      <w:szCs w:val="24"/>
      <w:lang w:eastAsia="ru-RU"/>
    </w:rPr>
  </w:style>
  <w:style w:type="paragraph" w:customStyle="1" w:styleId="xl54">
    <w:name w:val="xl54"/>
    <w:basedOn w:val="a"/>
    <w:rsid w:val="0079369C"/>
    <w:pPr>
      <w:pBdr>
        <w:top w:val="single" w:sz="8" w:space="0" w:color="auto"/>
        <w:left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sz w:val="24"/>
      <w:szCs w:val="24"/>
      <w:lang w:eastAsia="ru-RU"/>
    </w:rPr>
  </w:style>
  <w:style w:type="paragraph" w:customStyle="1" w:styleId="xl55">
    <w:name w:val="xl55"/>
    <w:basedOn w:val="a"/>
    <w:rsid w:val="0079369C"/>
    <w:pPr>
      <w:pBdr>
        <w:top w:val="single" w:sz="8" w:space="0" w:color="auto"/>
        <w:left w:val="single" w:sz="4" w:space="0" w:color="auto"/>
      </w:pBdr>
      <w:spacing w:before="100" w:beforeAutospacing="1" w:after="100" w:afterAutospacing="1" w:line="240" w:lineRule="auto"/>
      <w:jc w:val="center"/>
    </w:pPr>
    <w:rPr>
      <w:rFonts w:ascii="Arial Unicode MS" w:eastAsia="Arial Unicode MS" w:hAnsi="Arial Unicode MS" w:cs="Arial Unicode MS"/>
      <w:sz w:val="24"/>
      <w:szCs w:val="24"/>
      <w:lang w:eastAsia="ru-RU"/>
    </w:rPr>
  </w:style>
  <w:style w:type="paragraph" w:customStyle="1" w:styleId="xl56">
    <w:name w:val="xl56"/>
    <w:basedOn w:val="a"/>
    <w:rsid w:val="0079369C"/>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Arial Unicode MS"/>
      <w:sz w:val="24"/>
      <w:szCs w:val="24"/>
      <w:lang w:eastAsia="ru-RU"/>
    </w:rPr>
  </w:style>
  <w:style w:type="paragraph" w:customStyle="1" w:styleId="xl57">
    <w:name w:val="xl57"/>
    <w:basedOn w:val="a"/>
    <w:rsid w:val="0079369C"/>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Unicode MS" w:eastAsia="Arial Unicode MS" w:hAnsi="Arial Unicode MS" w:cs="Arial Unicode MS"/>
      <w:sz w:val="24"/>
      <w:szCs w:val="24"/>
      <w:lang w:eastAsia="ru-RU"/>
    </w:rPr>
  </w:style>
  <w:style w:type="paragraph" w:customStyle="1" w:styleId="xl58">
    <w:name w:val="xl58"/>
    <w:basedOn w:val="a"/>
    <w:rsid w:val="0079369C"/>
    <w:pPr>
      <w:pBdr>
        <w:top w:val="single" w:sz="4" w:space="0" w:color="auto"/>
        <w:left w:val="single" w:sz="8" w:space="0" w:color="auto"/>
        <w:bottom w:val="single" w:sz="8" w:space="0" w:color="auto"/>
      </w:pBdr>
      <w:spacing w:before="100" w:beforeAutospacing="1" w:after="100" w:afterAutospacing="1" w:line="240" w:lineRule="auto"/>
      <w:jc w:val="center"/>
      <w:textAlignment w:val="center"/>
    </w:pPr>
    <w:rPr>
      <w:rFonts w:ascii="Arial Unicode MS" w:eastAsia="Arial Unicode MS" w:hAnsi="Arial Unicode MS" w:cs="Arial Unicode MS"/>
      <w:sz w:val="24"/>
      <w:szCs w:val="24"/>
      <w:lang w:eastAsia="ru-RU"/>
    </w:rPr>
  </w:style>
  <w:style w:type="paragraph" w:customStyle="1" w:styleId="xl59">
    <w:name w:val="xl59"/>
    <w:basedOn w:val="a"/>
    <w:rsid w:val="0079369C"/>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Arial Unicode MS"/>
      <w:sz w:val="24"/>
      <w:szCs w:val="24"/>
      <w:lang w:eastAsia="ru-RU"/>
    </w:rPr>
  </w:style>
  <w:style w:type="paragraph" w:customStyle="1" w:styleId="xl60">
    <w:name w:val="xl60"/>
    <w:basedOn w:val="a"/>
    <w:rsid w:val="0079369C"/>
    <w:pPr>
      <w:pBdr>
        <w:top w:val="single" w:sz="8" w:space="0" w:color="auto"/>
        <w:bottom w:val="single" w:sz="4" w:space="0" w:color="auto"/>
      </w:pBdr>
      <w:spacing w:before="100" w:beforeAutospacing="1" w:after="100" w:afterAutospacing="1" w:line="240" w:lineRule="auto"/>
      <w:jc w:val="center"/>
      <w:textAlignment w:val="center"/>
    </w:pPr>
    <w:rPr>
      <w:rFonts w:ascii="Arial Unicode MS" w:eastAsia="Arial Unicode MS" w:hAnsi="Arial Unicode MS" w:cs="Arial Unicode MS"/>
      <w:sz w:val="24"/>
      <w:szCs w:val="24"/>
      <w:lang w:eastAsia="ru-RU"/>
    </w:rPr>
  </w:style>
  <w:style w:type="paragraph" w:customStyle="1" w:styleId="xl61">
    <w:name w:val="xl61"/>
    <w:basedOn w:val="a"/>
    <w:rsid w:val="0079369C"/>
    <w:pPr>
      <w:pBdr>
        <w:top w:val="single" w:sz="8" w:space="0" w:color="auto"/>
        <w:left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sz w:val="24"/>
      <w:szCs w:val="24"/>
      <w:lang w:eastAsia="ru-RU"/>
    </w:rPr>
  </w:style>
  <w:style w:type="paragraph" w:customStyle="1" w:styleId="xl62">
    <w:name w:val="xl62"/>
    <w:basedOn w:val="a"/>
    <w:rsid w:val="0079369C"/>
    <w:pPr>
      <w:pBdr>
        <w:top w:val="single" w:sz="8" w:space="0" w:color="auto"/>
        <w:left w:val="single" w:sz="4" w:space="0" w:color="auto"/>
      </w:pBdr>
      <w:spacing w:before="100" w:beforeAutospacing="1" w:after="100" w:afterAutospacing="1" w:line="240" w:lineRule="auto"/>
      <w:jc w:val="center"/>
    </w:pPr>
    <w:rPr>
      <w:rFonts w:ascii="Arial Unicode MS" w:eastAsia="Arial Unicode MS" w:hAnsi="Arial Unicode MS" w:cs="Arial Unicode MS"/>
      <w:sz w:val="24"/>
      <w:szCs w:val="24"/>
      <w:lang w:eastAsia="ru-RU"/>
    </w:rPr>
  </w:style>
  <w:style w:type="paragraph" w:customStyle="1" w:styleId="xl63">
    <w:name w:val="xl63"/>
    <w:basedOn w:val="a"/>
    <w:rsid w:val="0079369C"/>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Arial Unicode MS"/>
      <w:sz w:val="24"/>
      <w:szCs w:val="24"/>
      <w:lang w:eastAsia="ru-RU"/>
    </w:rPr>
  </w:style>
  <w:style w:type="paragraph" w:customStyle="1" w:styleId="310">
    <w:name w:val="Основной текст с отступом 31"/>
    <w:basedOn w:val="a"/>
    <w:rsid w:val="0079369C"/>
    <w:pPr>
      <w:tabs>
        <w:tab w:val="left" w:pos="709"/>
      </w:tabs>
      <w:spacing w:after="0" w:line="240" w:lineRule="auto"/>
      <w:ind w:firstLine="567"/>
      <w:jc w:val="both"/>
    </w:pPr>
    <w:rPr>
      <w:rFonts w:ascii="Times New Roman" w:eastAsia="Times New Roman" w:hAnsi="Times New Roman" w:cs="Times New Roman"/>
      <w:sz w:val="28"/>
      <w:szCs w:val="20"/>
      <w:lang w:eastAsia="ru-RU"/>
    </w:rPr>
  </w:style>
  <w:style w:type="paragraph" w:styleId="aff">
    <w:name w:val="endnote text"/>
    <w:basedOn w:val="a"/>
    <w:link w:val="aff0"/>
    <w:semiHidden/>
    <w:rsid w:val="0079369C"/>
    <w:pPr>
      <w:spacing w:after="0" w:line="240" w:lineRule="auto"/>
    </w:pPr>
    <w:rPr>
      <w:rFonts w:ascii="Times New Roman" w:eastAsia="Times New Roman" w:hAnsi="Times New Roman" w:cs="Times New Roman"/>
      <w:sz w:val="20"/>
      <w:szCs w:val="20"/>
      <w:lang w:eastAsia="ru-RU"/>
    </w:rPr>
  </w:style>
  <w:style w:type="character" w:customStyle="1" w:styleId="aff0">
    <w:name w:val="Текст концевой сноски Знак"/>
    <w:basedOn w:val="a0"/>
    <w:link w:val="aff"/>
    <w:semiHidden/>
    <w:rsid w:val="0079369C"/>
    <w:rPr>
      <w:rFonts w:ascii="Times New Roman" w:eastAsia="Times New Roman" w:hAnsi="Times New Roman" w:cs="Times New Roman"/>
      <w:sz w:val="20"/>
      <w:szCs w:val="20"/>
      <w:lang w:eastAsia="ru-RU"/>
    </w:rPr>
  </w:style>
  <w:style w:type="paragraph" w:customStyle="1" w:styleId="13">
    <w:name w:val="Обычный1"/>
    <w:rsid w:val="0079369C"/>
    <w:pPr>
      <w:widowControl w:val="0"/>
      <w:spacing w:after="0" w:line="240" w:lineRule="auto"/>
    </w:pPr>
    <w:rPr>
      <w:rFonts w:ascii="Times New Roman" w:eastAsia="Times New Roman" w:hAnsi="Times New Roman" w:cs="Times New Roman"/>
      <w:snapToGrid w:val="0"/>
      <w:sz w:val="20"/>
      <w:szCs w:val="20"/>
      <w:lang w:eastAsia="ru-RU"/>
    </w:rPr>
  </w:style>
  <w:style w:type="paragraph" w:customStyle="1" w:styleId="ue33">
    <w:name w:val="заue3оловок 3"/>
    <w:basedOn w:val="a"/>
    <w:next w:val="a"/>
    <w:rsid w:val="0079369C"/>
    <w:pPr>
      <w:keepNext/>
      <w:widowControl w:val="0"/>
      <w:spacing w:after="0" w:line="240" w:lineRule="auto"/>
      <w:jc w:val="center"/>
    </w:pPr>
    <w:rPr>
      <w:rFonts w:ascii="Courier New" w:eastAsia="Times New Roman" w:hAnsi="Courier New" w:cs="Times New Roman"/>
      <w:b/>
      <w:snapToGrid w:val="0"/>
      <w:sz w:val="40"/>
      <w:szCs w:val="20"/>
      <w:lang w:eastAsia="ru-RU"/>
    </w:rPr>
  </w:style>
  <w:style w:type="paragraph" w:styleId="35">
    <w:name w:val="toc 3"/>
    <w:basedOn w:val="a"/>
    <w:next w:val="a"/>
    <w:autoRedefine/>
    <w:semiHidden/>
    <w:rsid w:val="0079369C"/>
    <w:pPr>
      <w:spacing w:after="0" w:line="240" w:lineRule="auto"/>
      <w:ind w:left="400"/>
    </w:pPr>
    <w:rPr>
      <w:rFonts w:ascii="Times New Roman" w:eastAsia="Times New Roman" w:hAnsi="Times New Roman" w:cs="Times New Roman"/>
      <w:sz w:val="20"/>
      <w:szCs w:val="20"/>
      <w:lang w:eastAsia="ru-RU"/>
    </w:rPr>
  </w:style>
  <w:style w:type="paragraph" w:styleId="z-">
    <w:name w:val="HTML Bottom of Form"/>
    <w:basedOn w:val="a"/>
    <w:next w:val="a"/>
    <w:link w:val="z-0"/>
    <w:hidden/>
    <w:rsid w:val="0079369C"/>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Конец формы Знак"/>
    <w:basedOn w:val="a0"/>
    <w:link w:val="z-"/>
    <w:rsid w:val="0079369C"/>
    <w:rPr>
      <w:rFonts w:ascii="Arial" w:eastAsia="Times New Roman" w:hAnsi="Arial" w:cs="Arial"/>
      <w:vanish/>
      <w:sz w:val="16"/>
      <w:szCs w:val="16"/>
      <w:lang w:eastAsia="ru-RU"/>
    </w:rPr>
  </w:style>
  <w:style w:type="paragraph" w:customStyle="1" w:styleId="FR2">
    <w:name w:val="FR2"/>
    <w:uiPriority w:val="99"/>
    <w:rsid w:val="0079369C"/>
    <w:pPr>
      <w:widowControl w:val="0"/>
      <w:autoSpaceDE w:val="0"/>
      <w:autoSpaceDN w:val="0"/>
      <w:adjustRightInd w:val="0"/>
      <w:spacing w:after="0" w:line="240" w:lineRule="auto"/>
      <w:jc w:val="right"/>
    </w:pPr>
    <w:rPr>
      <w:rFonts w:ascii="Arial" w:eastAsia="Times New Roman" w:hAnsi="Arial" w:cs="Arial"/>
      <w:i/>
      <w:iCs/>
      <w:noProof/>
      <w:sz w:val="12"/>
      <w:szCs w:val="12"/>
      <w:lang w:eastAsia="ru-RU"/>
    </w:rPr>
  </w:style>
  <w:style w:type="paragraph" w:styleId="aff1">
    <w:name w:val="List Paragraph"/>
    <w:basedOn w:val="a"/>
    <w:uiPriority w:val="34"/>
    <w:qFormat/>
    <w:rsid w:val="0079369C"/>
    <w:pPr>
      <w:ind w:left="720"/>
      <w:contextualSpacing/>
    </w:pPr>
    <w:rPr>
      <w:rFonts w:ascii="Calibri" w:eastAsia="Calibri" w:hAnsi="Calibri" w:cs="Times New Roman"/>
    </w:rPr>
  </w:style>
  <w:style w:type="paragraph" w:styleId="aff2">
    <w:name w:val="No Spacing"/>
    <w:uiPriority w:val="1"/>
    <w:qFormat/>
    <w:rsid w:val="0079369C"/>
    <w:pPr>
      <w:spacing w:after="0" w:line="240" w:lineRule="auto"/>
    </w:pPr>
    <w:rPr>
      <w:rFonts w:ascii="Calibri" w:eastAsia="Times New Roman" w:hAnsi="Calibri" w:cs="Times New Roman"/>
      <w:lang w:eastAsia="ru-RU"/>
    </w:rPr>
  </w:style>
  <w:style w:type="paragraph" w:customStyle="1" w:styleId="DefinitionList">
    <w:name w:val="Definition List"/>
    <w:basedOn w:val="13"/>
    <w:next w:val="a"/>
    <w:rsid w:val="0079369C"/>
    <w:pPr>
      <w:widowControl/>
      <w:ind w:left="360"/>
    </w:pPr>
    <w:rPr>
      <w:sz w:val="24"/>
    </w:rPr>
  </w:style>
  <w:style w:type="character" w:customStyle="1" w:styleId="aff3">
    <w:name w:val="Диплом"/>
    <w:basedOn w:val="a0"/>
    <w:uiPriority w:val="99"/>
    <w:rsid w:val="0079369C"/>
    <w:rPr>
      <w:rFonts w:ascii="Times New Roman" w:hAnsi="Times New Roman" w:cs="Times New Roman"/>
      <w:sz w:val="28"/>
      <w:szCs w:val="28"/>
    </w:rPr>
  </w:style>
  <w:style w:type="paragraph" w:customStyle="1" w:styleId="26">
    <w:name w:val="Стиль2"/>
    <w:basedOn w:val="a"/>
    <w:uiPriority w:val="99"/>
    <w:rsid w:val="0079369C"/>
    <w:pPr>
      <w:tabs>
        <w:tab w:val="num" w:pos="851"/>
      </w:tabs>
      <w:spacing w:after="0" w:line="240" w:lineRule="auto"/>
      <w:jc w:val="both"/>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chart" Target="charts/chart4.xml"/><Relationship Id="rId18" Type="http://schemas.openxmlformats.org/officeDocument/2006/relationships/chart" Target="charts/chart9.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chart" Target="charts/chart3.xml"/><Relationship Id="rId17" Type="http://schemas.openxmlformats.org/officeDocument/2006/relationships/chart" Target="charts/chart8.xml"/><Relationship Id="rId2" Type="http://schemas.openxmlformats.org/officeDocument/2006/relationships/styles" Target="styles.xml"/><Relationship Id="rId16" Type="http://schemas.openxmlformats.org/officeDocument/2006/relationships/chart" Target="charts/chart7.xml"/><Relationship Id="rId20" Type="http://schemas.openxmlformats.org/officeDocument/2006/relationships/chart" Target="charts/chart1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2.xml"/><Relationship Id="rId5" Type="http://schemas.openxmlformats.org/officeDocument/2006/relationships/footnotes" Target="footnotes.xml"/><Relationship Id="rId15" Type="http://schemas.openxmlformats.org/officeDocument/2006/relationships/chart" Target="charts/chart6.xml"/><Relationship Id="rId23" Type="http://schemas.openxmlformats.org/officeDocument/2006/relationships/theme" Target="theme/theme1.xml"/><Relationship Id="rId10" Type="http://schemas.openxmlformats.org/officeDocument/2006/relationships/chart" Target="charts/chart1.xml"/><Relationship Id="rId19" Type="http://schemas.openxmlformats.org/officeDocument/2006/relationships/chart" Target="charts/chart10.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chart" Target="charts/chart5.xm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oleObject" Target="file:///F:\&#1044;&#1048;&#1055;&#1051;&#1054;&#1052;\&#1057;&#1082;&#1072;&#1095;&#1077;&#1085;&#1085;&#1099;&#1077;%20&#1090;&#1072;&#1073;&#1083;&#1080;&#1094;&#1099;.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F:\&#1044;&#1048;&#1055;&#1051;&#1054;&#1052;\&#1057;&#1082;&#1072;&#1095;&#1077;&#1085;&#1085;&#1099;&#1077;%20&#1090;&#1072;&#1073;&#1083;&#1080;&#1094;&#1099;.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F:\&#1044;&#1048;&#1055;&#1051;&#1054;&#1052;\&#1057;&#1082;&#1072;&#1095;&#1077;&#1085;&#1085;&#1099;&#1077;%20&#1090;&#1072;&#1073;&#1083;&#1080;&#1094;&#1099;.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file:///F:\&#1044;&#1048;&#1055;&#1051;&#1054;&#1052;\&#1057;&#1082;&#1072;&#1095;&#1077;&#1085;&#1085;&#1099;&#1077;%20&#1090;&#1072;&#1073;&#1083;&#1080;&#1094;&#1099;.xlsx"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oleObject" Target="file:///F:\&#1044;&#1048;&#1055;&#1051;&#1054;&#1052;\&#1054;&#1090;&#1095;&#1077;&#1090;\&#1043;&#1086;&#1088;.%20&#1080;%20&#1074;&#1077;&#1088;&#1090;.%20&#1086;&#1090;&#1095;&#1077;&#1090;.xlsx" TargetMode="External"/><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oleObject" Target="file:///F:\&#1044;&#1048;&#1055;&#1051;&#1054;&#1052;\&#1054;&#1090;&#1095;&#1077;&#1090;\&#1043;&#1086;&#1088;.%20&#1080;%20&#1074;&#1077;&#1088;&#1090;.%20&#1086;&#1090;&#1095;&#1077;&#1090;.xlsx" TargetMode="External"/><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oleObject" Target="file:///F:\&#1044;&#1048;&#1055;&#1051;&#1054;&#1052;\&#1057;&#1082;&#1072;&#1095;&#1077;&#1085;&#1085;&#1099;&#1077;%20&#1090;&#1072;&#1073;&#1083;&#1080;&#1094;&#1099;.xlsx" TargetMode="External"/><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oleObject" Target="file:///F:\&#1044;&#1048;&#1055;&#1051;&#1054;&#1052;\&#1057;&#1082;&#1072;&#1095;&#1077;&#1085;&#1085;&#1099;&#1077;%20&#1090;&#1072;&#1073;&#1083;&#1080;&#1094;&#1099;.xlsx" TargetMode="External"/><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package" Target="../embeddings/_____Microsoft_Excel1.xlsx"/><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oleObject" Target="file:///F:\&#1044;&#1048;&#1055;&#1051;&#1054;&#1052;\&#1057;&#1082;&#1072;&#1095;&#1077;&#1085;&#1085;&#1099;&#1077;%20&#1090;&#1072;&#1073;&#1083;&#1080;&#1094;&#1099;.xlsx" TargetMode="External"/><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oleObject" Target="file:///F:\&#1044;&#1048;&#1055;&#1051;&#1054;&#1052;\&#1057;&#1082;&#1072;&#1095;&#1077;&#1085;&#1085;&#1099;&#1077;%20&#1090;&#1072;&#1073;&#1083;&#1080;&#1094;&#1099;.xlsx" TargetMode="External"/><Relationship Id="rId1" Type="http://schemas.openxmlformats.org/officeDocument/2006/relationships/themeOverride" Target="../theme/themeOverride1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dLbls>
            <c:spPr>
              <a:noFill/>
              <a:ln>
                <a:noFill/>
              </a:ln>
              <a:effectLst/>
            </c:spPr>
            <c:showLegendKey val="0"/>
            <c:showVal val="0"/>
            <c:showCatName val="0"/>
            <c:showSerName val="0"/>
            <c:showPercent val="1"/>
            <c:showBubbleSize val="0"/>
            <c:showLeaderLines val="0"/>
            <c:extLst>
              <c:ext xmlns:c15="http://schemas.microsoft.com/office/drawing/2012/chart" uri="{CE6537A1-D6FC-4f65-9D91-7224C49458BB}"/>
            </c:extLst>
          </c:dLbls>
          <c:cat>
            <c:strRef>
              <c:f>'1 квартал'!$A$61:$A$65</c:f>
              <c:strCache>
                <c:ptCount val="5"/>
                <c:pt idx="0">
                  <c:v>Основные средства</c:v>
                </c:pt>
                <c:pt idx="1">
                  <c:v>Сырье, материалы</c:v>
                </c:pt>
                <c:pt idx="2">
                  <c:v>Незавершенное производство</c:v>
                </c:pt>
                <c:pt idx="3">
                  <c:v>Готовая продукция</c:v>
                </c:pt>
                <c:pt idx="4">
                  <c:v>Денежные средства</c:v>
                </c:pt>
              </c:strCache>
            </c:strRef>
          </c:cat>
          <c:val>
            <c:numRef>
              <c:f>'1 квартал'!$B$61:$B$65</c:f>
              <c:numCache>
                <c:formatCode>General</c:formatCode>
                <c:ptCount val="5"/>
                <c:pt idx="0">
                  <c:v>1829</c:v>
                </c:pt>
                <c:pt idx="1">
                  <c:v>3590</c:v>
                </c:pt>
                <c:pt idx="2">
                  <c:v>859</c:v>
                </c:pt>
                <c:pt idx="3">
                  <c:v>14293</c:v>
                </c:pt>
                <c:pt idx="4">
                  <c:v>2009</c:v>
                </c:pt>
              </c:numCache>
            </c:numRef>
          </c:val>
        </c:ser>
        <c:dLbls>
          <c:showLegendKey val="0"/>
          <c:showVal val="0"/>
          <c:showCatName val="0"/>
          <c:showSerName val="0"/>
          <c:showPercent val="1"/>
          <c:showBubbleSize val="0"/>
          <c:showLeaderLines val="0"/>
        </c:dLbls>
        <c:firstSliceAng val="0"/>
      </c:pieChart>
    </c:plotArea>
    <c:legend>
      <c:legendPos val="r"/>
      <c:overlay val="0"/>
      <c:txPr>
        <a:bodyPr/>
        <a:lstStyle/>
        <a:p>
          <a:pPr>
            <a:defRPr>
              <a:latin typeface="Times New Roman" pitchFamily="18" charset="0"/>
              <a:cs typeface="Times New Roman" pitchFamily="18" charset="0"/>
            </a:defRPr>
          </a:pPr>
          <a:endParaRPr lang="ru-RU"/>
        </a:p>
      </c:txPr>
    </c:legend>
    <c:plotVisOnly val="1"/>
    <c:dispBlanksAs val="zero"/>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dLbls>
            <c:spPr>
              <a:noFill/>
              <a:ln>
                <a:noFill/>
              </a:ln>
              <a:effectLst/>
            </c:spPr>
            <c:showLegendKey val="0"/>
            <c:showVal val="0"/>
            <c:showCatName val="0"/>
            <c:showSerName val="0"/>
            <c:showPercent val="1"/>
            <c:showBubbleSize val="0"/>
            <c:showLeaderLines val="0"/>
            <c:extLst>
              <c:ext xmlns:c15="http://schemas.microsoft.com/office/drawing/2012/chart" uri="{CE6537A1-D6FC-4f65-9D91-7224C49458BB}"/>
            </c:extLst>
          </c:dLbls>
          <c:cat>
            <c:strRef>
              <c:f>'1 квартал'!$A$61:$A$65</c:f>
              <c:strCache>
                <c:ptCount val="5"/>
                <c:pt idx="0">
                  <c:v>Основные средства</c:v>
                </c:pt>
                <c:pt idx="1">
                  <c:v>Сырье, материалы</c:v>
                </c:pt>
                <c:pt idx="2">
                  <c:v>Незавершенное производство</c:v>
                </c:pt>
                <c:pt idx="3">
                  <c:v>Готовая продукция</c:v>
                </c:pt>
                <c:pt idx="4">
                  <c:v>Денежные средства</c:v>
                </c:pt>
              </c:strCache>
            </c:strRef>
          </c:cat>
          <c:val>
            <c:numRef>
              <c:f>'1 квартал'!$F$61:$F$65</c:f>
              <c:numCache>
                <c:formatCode>General</c:formatCode>
                <c:ptCount val="5"/>
                <c:pt idx="0">
                  <c:v>1625</c:v>
                </c:pt>
                <c:pt idx="1">
                  <c:v>7000</c:v>
                </c:pt>
                <c:pt idx="2">
                  <c:v>457</c:v>
                </c:pt>
                <c:pt idx="3">
                  <c:v>8573</c:v>
                </c:pt>
                <c:pt idx="4">
                  <c:v>4051</c:v>
                </c:pt>
              </c:numCache>
            </c:numRef>
          </c:val>
        </c:ser>
        <c:dLbls>
          <c:showLegendKey val="0"/>
          <c:showVal val="0"/>
          <c:showCatName val="0"/>
          <c:showSerName val="0"/>
          <c:showPercent val="1"/>
          <c:showBubbleSize val="0"/>
          <c:showLeaderLines val="0"/>
        </c:dLbls>
        <c:firstSliceAng val="0"/>
      </c:pieChart>
    </c:plotArea>
    <c:legend>
      <c:legendPos val="r"/>
      <c:overlay val="0"/>
      <c:txPr>
        <a:bodyPr/>
        <a:lstStyle/>
        <a:p>
          <a:pPr>
            <a:defRPr>
              <a:latin typeface="Times New Roman" pitchFamily="18" charset="0"/>
              <a:cs typeface="Times New Roman" pitchFamily="18" charset="0"/>
            </a:defRPr>
          </a:pPr>
          <a:endParaRPr lang="ru-RU"/>
        </a:p>
      </c:txPr>
    </c:legend>
    <c:plotVisOnly val="1"/>
    <c:dispBlanksAs val="zero"/>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dLbls>
            <c:spPr>
              <a:noFill/>
              <a:ln>
                <a:noFill/>
              </a:ln>
              <a:effectLst/>
            </c:spPr>
            <c:showLegendKey val="0"/>
            <c:showVal val="0"/>
            <c:showCatName val="0"/>
            <c:showSerName val="0"/>
            <c:showPercent val="1"/>
            <c:showBubbleSize val="0"/>
            <c:showLeaderLines val="0"/>
            <c:extLst>
              <c:ext xmlns:c15="http://schemas.microsoft.com/office/drawing/2012/chart" uri="{CE6537A1-D6FC-4f65-9D91-7224C49458BB}"/>
            </c:extLst>
          </c:dLbls>
          <c:cat>
            <c:strRef>
              <c:f>'1 квартал'!$A$116:$A$119</c:f>
              <c:strCache>
                <c:ptCount val="4"/>
                <c:pt idx="0">
                  <c:v>Капитал и резервы</c:v>
                </c:pt>
                <c:pt idx="1">
                  <c:v>Долгосрочные обязательства</c:v>
                </c:pt>
                <c:pt idx="2">
                  <c:v>Краткосрочные обязательства</c:v>
                </c:pt>
                <c:pt idx="3">
                  <c:v>Кредиторская задолженность</c:v>
                </c:pt>
              </c:strCache>
            </c:strRef>
          </c:cat>
          <c:val>
            <c:numRef>
              <c:f>'1 квартал'!$B$116:$B$119</c:f>
              <c:numCache>
                <c:formatCode>General</c:formatCode>
                <c:ptCount val="4"/>
                <c:pt idx="0">
                  <c:v>13777</c:v>
                </c:pt>
                <c:pt idx="1">
                  <c:v>2001</c:v>
                </c:pt>
                <c:pt idx="2">
                  <c:v>13887</c:v>
                </c:pt>
                <c:pt idx="3">
                  <c:v>13887</c:v>
                </c:pt>
              </c:numCache>
            </c:numRef>
          </c:val>
        </c:ser>
        <c:dLbls>
          <c:showLegendKey val="0"/>
          <c:showVal val="0"/>
          <c:showCatName val="0"/>
          <c:showSerName val="0"/>
          <c:showPercent val="1"/>
          <c:showBubbleSize val="0"/>
          <c:showLeaderLines val="0"/>
        </c:dLbls>
        <c:firstSliceAng val="0"/>
      </c:pieChart>
    </c:plotArea>
    <c:legend>
      <c:legendPos val="r"/>
      <c:overlay val="0"/>
      <c:txPr>
        <a:bodyPr/>
        <a:lstStyle/>
        <a:p>
          <a:pPr>
            <a:defRPr>
              <a:latin typeface="Times New Roman" pitchFamily="18" charset="0"/>
              <a:cs typeface="Times New Roman" pitchFamily="18" charset="0"/>
            </a:defRPr>
          </a:pPr>
          <a:endParaRPr lang="ru-RU"/>
        </a:p>
      </c:txPr>
    </c:legend>
    <c:plotVisOnly val="1"/>
    <c:dispBlanksAs val="zero"/>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dLbls>
            <c:spPr>
              <a:noFill/>
              <a:ln>
                <a:noFill/>
              </a:ln>
              <a:effectLst/>
            </c:spPr>
            <c:showLegendKey val="0"/>
            <c:showVal val="0"/>
            <c:showCatName val="0"/>
            <c:showSerName val="0"/>
            <c:showPercent val="1"/>
            <c:showBubbleSize val="0"/>
            <c:showLeaderLines val="0"/>
            <c:extLst>
              <c:ext xmlns:c15="http://schemas.microsoft.com/office/drawing/2012/chart" uri="{CE6537A1-D6FC-4f65-9D91-7224C49458BB}"/>
            </c:extLst>
          </c:dLbls>
          <c:cat>
            <c:strRef>
              <c:f>'1 квартал'!$A$116:$A$119</c:f>
              <c:strCache>
                <c:ptCount val="4"/>
                <c:pt idx="0">
                  <c:v>Капитал и резервы</c:v>
                </c:pt>
                <c:pt idx="1">
                  <c:v>Долгосрочные обязательства</c:v>
                </c:pt>
                <c:pt idx="2">
                  <c:v>Краткосрочные обязательства</c:v>
                </c:pt>
                <c:pt idx="3">
                  <c:v>Кредиторская задолженность</c:v>
                </c:pt>
              </c:strCache>
            </c:strRef>
          </c:cat>
          <c:val>
            <c:numRef>
              <c:f>'1 квартал'!$F$116:$F$119</c:f>
              <c:numCache>
                <c:formatCode>General</c:formatCode>
                <c:ptCount val="4"/>
                <c:pt idx="0">
                  <c:v>18039</c:v>
                </c:pt>
                <c:pt idx="1">
                  <c:v>2000</c:v>
                </c:pt>
                <c:pt idx="2">
                  <c:v>6111</c:v>
                </c:pt>
                <c:pt idx="3">
                  <c:v>6111</c:v>
                </c:pt>
              </c:numCache>
            </c:numRef>
          </c:val>
        </c:ser>
        <c:dLbls>
          <c:showLegendKey val="0"/>
          <c:showVal val="0"/>
          <c:showCatName val="0"/>
          <c:showSerName val="0"/>
          <c:showPercent val="1"/>
          <c:showBubbleSize val="0"/>
          <c:showLeaderLines val="0"/>
        </c:dLbls>
        <c:firstSliceAng val="0"/>
      </c:pieChart>
    </c:plotArea>
    <c:legend>
      <c:legendPos val="r"/>
      <c:overlay val="0"/>
      <c:txPr>
        <a:bodyPr/>
        <a:lstStyle/>
        <a:p>
          <a:pPr>
            <a:defRPr>
              <a:latin typeface="Times New Roman" pitchFamily="18" charset="0"/>
              <a:cs typeface="Times New Roman" pitchFamily="18" charset="0"/>
            </a:defRPr>
          </a:pPr>
          <a:endParaRPr lang="ru-RU"/>
        </a:p>
      </c:txPr>
    </c:legend>
    <c:plotVisOnly val="1"/>
    <c:dispBlanksAs val="zero"/>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гризонтальный!$A$11</c:f>
              <c:strCache>
                <c:ptCount val="1"/>
                <c:pt idx="0">
                  <c:v>Выручка</c:v>
                </c:pt>
              </c:strCache>
            </c:strRef>
          </c:tx>
          <c:invertIfNegative val="0"/>
          <c:cat>
            <c:multiLvlStrRef>
              <c:f>гризонтальный!$G$8:$K$10</c:f>
              <c:multiLvlStrCache>
                <c:ptCount val="5"/>
                <c:lvl>
                  <c:pt idx="0">
                    <c:v>года </c:v>
                  </c:pt>
                </c:lvl>
                <c:lvl>
                  <c:pt idx="0">
                    <c:v>начало</c:v>
                  </c:pt>
                  <c:pt idx="1">
                    <c:v>квартал</c:v>
                  </c:pt>
                  <c:pt idx="2">
                    <c:v>квартал</c:v>
                  </c:pt>
                  <c:pt idx="3">
                    <c:v>квартал</c:v>
                  </c:pt>
                  <c:pt idx="4">
                    <c:v>квартал</c:v>
                  </c:pt>
                </c:lvl>
                <c:lvl>
                  <c:pt idx="0">
                    <c:v>на</c:v>
                  </c:pt>
                  <c:pt idx="1">
                    <c:v>1</c:v>
                  </c:pt>
                  <c:pt idx="2">
                    <c:v>2</c:v>
                  </c:pt>
                  <c:pt idx="3">
                    <c:v>3</c:v>
                  </c:pt>
                  <c:pt idx="4">
                    <c:v>4</c:v>
                  </c:pt>
                </c:lvl>
              </c:multiLvlStrCache>
            </c:multiLvlStrRef>
          </c:cat>
          <c:val>
            <c:numRef>
              <c:f>гризонтальный!$G$11:$K$11</c:f>
              <c:numCache>
                <c:formatCode>0.00</c:formatCode>
                <c:ptCount val="5"/>
                <c:pt idx="0">
                  <c:v>100</c:v>
                </c:pt>
                <c:pt idx="1">
                  <c:v>23.997011491526628</c:v>
                </c:pt>
                <c:pt idx="2">
                  <c:v>58.06245033976505</c:v>
                </c:pt>
                <c:pt idx="3">
                  <c:v>90.952646371689497</c:v>
                </c:pt>
                <c:pt idx="4">
                  <c:v>119.28773881384637</c:v>
                </c:pt>
              </c:numCache>
            </c:numRef>
          </c:val>
        </c:ser>
        <c:ser>
          <c:idx val="1"/>
          <c:order val="1"/>
          <c:tx>
            <c:strRef>
              <c:f>гризонтальный!$A$12</c:f>
              <c:strCache>
                <c:ptCount val="1"/>
                <c:pt idx="0">
                  <c:v>Себестоимость проданных товаров, услуг</c:v>
                </c:pt>
              </c:strCache>
            </c:strRef>
          </c:tx>
          <c:invertIfNegative val="0"/>
          <c:cat>
            <c:multiLvlStrRef>
              <c:f>гризонтальный!$G$8:$K$10</c:f>
              <c:multiLvlStrCache>
                <c:ptCount val="5"/>
                <c:lvl>
                  <c:pt idx="0">
                    <c:v>года </c:v>
                  </c:pt>
                </c:lvl>
                <c:lvl>
                  <c:pt idx="0">
                    <c:v>начало</c:v>
                  </c:pt>
                  <c:pt idx="1">
                    <c:v>квартал</c:v>
                  </c:pt>
                  <c:pt idx="2">
                    <c:v>квартал</c:v>
                  </c:pt>
                  <c:pt idx="3">
                    <c:v>квартал</c:v>
                  </c:pt>
                  <c:pt idx="4">
                    <c:v>квартал</c:v>
                  </c:pt>
                </c:lvl>
                <c:lvl>
                  <c:pt idx="0">
                    <c:v>на</c:v>
                  </c:pt>
                  <c:pt idx="1">
                    <c:v>1</c:v>
                  </c:pt>
                  <c:pt idx="2">
                    <c:v>2</c:v>
                  </c:pt>
                  <c:pt idx="3">
                    <c:v>3</c:v>
                  </c:pt>
                  <c:pt idx="4">
                    <c:v>4</c:v>
                  </c:pt>
                </c:lvl>
              </c:multiLvlStrCache>
            </c:multiLvlStrRef>
          </c:cat>
          <c:val>
            <c:numRef>
              <c:f>гризонтальный!$G$12:$K$12</c:f>
              <c:numCache>
                <c:formatCode>0.00</c:formatCode>
                <c:ptCount val="5"/>
                <c:pt idx="0">
                  <c:v>100</c:v>
                </c:pt>
                <c:pt idx="1">
                  <c:v>24.074910880152633</c:v>
                </c:pt>
                <c:pt idx="2">
                  <c:v>55.505347190841995</c:v>
                </c:pt>
                <c:pt idx="3">
                  <c:v>86.704825023848997</c:v>
                </c:pt>
                <c:pt idx="4">
                  <c:v>118.31475623838931</c:v>
                </c:pt>
              </c:numCache>
            </c:numRef>
          </c:val>
        </c:ser>
        <c:ser>
          <c:idx val="2"/>
          <c:order val="2"/>
          <c:tx>
            <c:strRef>
              <c:f>гризонтальный!$A$13</c:f>
              <c:strCache>
                <c:ptCount val="1"/>
                <c:pt idx="0">
                  <c:v>Валовая прибыль</c:v>
                </c:pt>
              </c:strCache>
            </c:strRef>
          </c:tx>
          <c:invertIfNegative val="0"/>
          <c:cat>
            <c:multiLvlStrRef>
              <c:f>гризонтальный!$G$8:$K$10</c:f>
              <c:multiLvlStrCache>
                <c:ptCount val="5"/>
                <c:lvl>
                  <c:pt idx="0">
                    <c:v>года </c:v>
                  </c:pt>
                </c:lvl>
                <c:lvl>
                  <c:pt idx="0">
                    <c:v>начало</c:v>
                  </c:pt>
                  <c:pt idx="1">
                    <c:v>квартал</c:v>
                  </c:pt>
                  <c:pt idx="2">
                    <c:v>квартал</c:v>
                  </c:pt>
                  <c:pt idx="3">
                    <c:v>квартал</c:v>
                  </c:pt>
                  <c:pt idx="4">
                    <c:v>квартал</c:v>
                  </c:pt>
                </c:lvl>
                <c:lvl>
                  <c:pt idx="0">
                    <c:v>на</c:v>
                  </c:pt>
                  <c:pt idx="1">
                    <c:v>1</c:v>
                  </c:pt>
                  <c:pt idx="2">
                    <c:v>2</c:v>
                  </c:pt>
                  <c:pt idx="3">
                    <c:v>3</c:v>
                  </c:pt>
                  <c:pt idx="4">
                    <c:v>4</c:v>
                  </c:pt>
                </c:lvl>
              </c:multiLvlStrCache>
            </c:multiLvlStrRef>
          </c:cat>
          <c:val>
            <c:numRef>
              <c:f>гризонтальный!$G$13:$K$13</c:f>
              <c:numCache>
                <c:formatCode>0.00</c:formatCode>
                <c:ptCount val="5"/>
                <c:pt idx="0">
                  <c:v>100</c:v>
                </c:pt>
                <c:pt idx="1">
                  <c:v>22.663802363050543</c:v>
                </c:pt>
                <c:pt idx="2">
                  <c:v>101.82599355531687</c:v>
                </c:pt>
                <c:pt idx="3">
                  <c:v>163.65198711063454</c:v>
                </c:pt>
                <c:pt idx="4">
                  <c:v>135.93984962406012</c:v>
                </c:pt>
              </c:numCache>
            </c:numRef>
          </c:val>
        </c:ser>
        <c:dLbls>
          <c:showLegendKey val="0"/>
          <c:showVal val="0"/>
          <c:showCatName val="0"/>
          <c:showSerName val="0"/>
          <c:showPercent val="0"/>
          <c:showBubbleSize val="0"/>
        </c:dLbls>
        <c:gapWidth val="150"/>
        <c:axId val="284191680"/>
        <c:axId val="284193360"/>
      </c:barChart>
      <c:catAx>
        <c:axId val="284191680"/>
        <c:scaling>
          <c:orientation val="minMax"/>
        </c:scaling>
        <c:delete val="0"/>
        <c:axPos val="b"/>
        <c:numFmt formatCode="General" sourceLinked="0"/>
        <c:majorTickMark val="none"/>
        <c:minorTickMark val="none"/>
        <c:tickLblPos val="nextTo"/>
        <c:crossAx val="284193360"/>
        <c:crosses val="autoZero"/>
        <c:auto val="1"/>
        <c:lblAlgn val="ctr"/>
        <c:lblOffset val="100"/>
        <c:noMultiLvlLbl val="0"/>
      </c:catAx>
      <c:valAx>
        <c:axId val="284193360"/>
        <c:scaling>
          <c:orientation val="minMax"/>
        </c:scaling>
        <c:delete val="0"/>
        <c:axPos val="l"/>
        <c:majorGridlines/>
        <c:numFmt formatCode="0.00" sourceLinked="1"/>
        <c:majorTickMark val="none"/>
        <c:minorTickMark val="none"/>
        <c:tickLblPos val="nextTo"/>
        <c:crossAx val="284191680"/>
        <c:crosses val="autoZero"/>
        <c:crossBetween val="between"/>
      </c:valAx>
    </c:plotArea>
    <c:legend>
      <c:legendPos val="r"/>
      <c:overlay val="0"/>
    </c:legend>
    <c:plotVisOnly val="1"/>
    <c:dispBlanksAs val="gap"/>
    <c:showDLblsOverMax val="0"/>
  </c:chart>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вертикальный!$A$11</c:f>
              <c:strCache>
                <c:ptCount val="1"/>
                <c:pt idx="0">
                  <c:v>Выручка</c:v>
                </c:pt>
              </c:strCache>
            </c:strRef>
          </c:tx>
          <c:marker>
            <c:symbol val="none"/>
          </c:marker>
          <c:cat>
            <c:multiLvlStrRef>
              <c:f>вертикальный!$B$8:$F$10</c:f>
              <c:multiLvlStrCache>
                <c:ptCount val="5"/>
                <c:lvl>
                  <c:pt idx="0">
                    <c:v>года </c:v>
                  </c:pt>
                </c:lvl>
                <c:lvl>
                  <c:pt idx="0">
                    <c:v>начало</c:v>
                  </c:pt>
                  <c:pt idx="1">
                    <c:v>квартал</c:v>
                  </c:pt>
                  <c:pt idx="2">
                    <c:v>квартал</c:v>
                  </c:pt>
                  <c:pt idx="3">
                    <c:v>квартал</c:v>
                  </c:pt>
                  <c:pt idx="4">
                    <c:v>квартал</c:v>
                  </c:pt>
                </c:lvl>
                <c:lvl>
                  <c:pt idx="0">
                    <c:v>на</c:v>
                  </c:pt>
                  <c:pt idx="1">
                    <c:v>1</c:v>
                  </c:pt>
                  <c:pt idx="2">
                    <c:v>2</c:v>
                  </c:pt>
                  <c:pt idx="3">
                    <c:v>3</c:v>
                  </c:pt>
                  <c:pt idx="4">
                    <c:v>4</c:v>
                  </c:pt>
                </c:lvl>
              </c:multiLvlStrCache>
            </c:multiLvlStrRef>
          </c:cat>
          <c:val>
            <c:numRef>
              <c:f>вертикальный!$B$11:$F$11</c:f>
              <c:numCache>
                <c:formatCode>General</c:formatCode>
                <c:ptCount val="5"/>
                <c:pt idx="0">
                  <c:v>84323</c:v>
                </c:pt>
                <c:pt idx="1">
                  <c:v>20235</c:v>
                </c:pt>
                <c:pt idx="2">
                  <c:v>48960</c:v>
                </c:pt>
                <c:pt idx="3">
                  <c:v>76694</c:v>
                </c:pt>
                <c:pt idx="4">
                  <c:v>100587</c:v>
                </c:pt>
              </c:numCache>
            </c:numRef>
          </c:val>
          <c:smooth val="0"/>
        </c:ser>
        <c:ser>
          <c:idx val="1"/>
          <c:order val="1"/>
          <c:tx>
            <c:strRef>
              <c:f>вертикальный!$A$12</c:f>
              <c:strCache>
                <c:ptCount val="1"/>
                <c:pt idx="0">
                  <c:v>Себестоимость проданных товаров, услуг</c:v>
                </c:pt>
              </c:strCache>
            </c:strRef>
          </c:tx>
          <c:marker>
            <c:symbol val="none"/>
          </c:marker>
          <c:cat>
            <c:multiLvlStrRef>
              <c:f>вертикальный!$B$8:$F$10</c:f>
              <c:multiLvlStrCache>
                <c:ptCount val="5"/>
                <c:lvl>
                  <c:pt idx="0">
                    <c:v>года </c:v>
                  </c:pt>
                </c:lvl>
                <c:lvl>
                  <c:pt idx="0">
                    <c:v>начало</c:v>
                  </c:pt>
                  <c:pt idx="1">
                    <c:v>квартал</c:v>
                  </c:pt>
                  <c:pt idx="2">
                    <c:v>квартал</c:v>
                  </c:pt>
                  <c:pt idx="3">
                    <c:v>квартал</c:v>
                  </c:pt>
                  <c:pt idx="4">
                    <c:v>квартал</c:v>
                  </c:pt>
                </c:lvl>
                <c:lvl>
                  <c:pt idx="0">
                    <c:v>на</c:v>
                  </c:pt>
                  <c:pt idx="1">
                    <c:v>1</c:v>
                  </c:pt>
                  <c:pt idx="2">
                    <c:v>2</c:v>
                  </c:pt>
                  <c:pt idx="3">
                    <c:v>3</c:v>
                  </c:pt>
                  <c:pt idx="4">
                    <c:v>4</c:v>
                  </c:pt>
                </c:lvl>
              </c:multiLvlStrCache>
            </c:multiLvlStrRef>
          </c:cat>
          <c:val>
            <c:numRef>
              <c:f>вертикальный!$B$12:$F$12</c:f>
              <c:numCache>
                <c:formatCode>General</c:formatCode>
                <c:ptCount val="5"/>
                <c:pt idx="0">
                  <c:v>79668</c:v>
                </c:pt>
                <c:pt idx="1">
                  <c:v>19180</c:v>
                </c:pt>
                <c:pt idx="2">
                  <c:v>44220</c:v>
                </c:pt>
                <c:pt idx="3">
                  <c:v>69076</c:v>
                </c:pt>
                <c:pt idx="4">
                  <c:v>94259</c:v>
                </c:pt>
              </c:numCache>
            </c:numRef>
          </c:val>
          <c:smooth val="0"/>
        </c:ser>
        <c:ser>
          <c:idx val="2"/>
          <c:order val="2"/>
          <c:tx>
            <c:strRef>
              <c:f>вертикальный!$A$16</c:f>
              <c:strCache>
                <c:ptCount val="1"/>
                <c:pt idx="0">
                  <c:v>Прибыль от продаж</c:v>
                </c:pt>
              </c:strCache>
            </c:strRef>
          </c:tx>
          <c:marker>
            <c:symbol val="none"/>
          </c:marker>
          <c:cat>
            <c:multiLvlStrRef>
              <c:f>вертикальный!$B$8:$F$10</c:f>
              <c:multiLvlStrCache>
                <c:ptCount val="5"/>
                <c:lvl>
                  <c:pt idx="0">
                    <c:v>года </c:v>
                  </c:pt>
                </c:lvl>
                <c:lvl>
                  <c:pt idx="0">
                    <c:v>начало</c:v>
                  </c:pt>
                  <c:pt idx="1">
                    <c:v>квартал</c:v>
                  </c:pt>
                  <c:pt idx="2">
                    <c:v>квартал</c:v>
                  </c:pt>
                  <c:pt idx="3">
                    <c:v>квартал</c:v>
                  </c:pt>
                  <c:pt idx="4">
                    <c:v>квартал</c:v>
                  </c:pt>
                </c:lvl>
                <c:lvl>
                  <c:pt idx="0">
                    <c:v>на</c:v>
                  </c:pt>
                  <c:pt idx="1">
                    <c:v>1</c:v>
                  </c:pt>
                  <c:pt idx="2">
                    <c:v>2</c:v>
                  </c:pt>
                  <c:pt idx="3">
                    <c:v>3</c:v>
                  </c:pt>
                  <c:pt idx="4">
                    <c:v>4</c:v>
                  </c:pt>
                </c:lvl>
              </c:multiLvlStrCache>
            </c:multiLvlStrRef>
          </c:cat>
          <c:val>
            <c:numRef>
              <c:f>вертикальный!$B$16:$F$16</c:f>
              <c:numCache>
                <c:formatCode>General</c:formatCode>
                <c:ptCount val="5"/>
                <c:pt idx="0">
                  <c:v>4655</c:v>
                </c:pt>
                <c:pt idx="1">
                  <c:v>1055</c:v>
                </c:pt>
                <c:pt idx="2">
                  <c:v>4740</c:v>
                </c:pt>
                <c:pt idx="3">
                  <c:v>7618</c:v>
                </c:pt>
                <c:pt idx="4">
                  <c:v>6328</c:v>
                </c:pt>
              </c:numCache>
            </c:numRef>
          </c:val>
          <c:smooth val="0"/>
        </c:ser>
        <c:dLbls>
          <c:showLegendKey val="0"/>
          <c:showVal val="0"/>
          <c:showCatName val="0"/>
          <c:showSerName val="0"/>
          <c:showPercent val="0"/>
          <c:showBubbleSize val="0"/>
        </c:dLbls>
        <c:smooth val="0"/>
        <c:axId val="289402288"/>
        <c:axId val="289402848"/>
      </c:lineChart>
      <c:catAx>
        <c:axId val="289402288"/>
        <c:scaling>
          <c:orientation val="minMax"/>
        </c:scaling>
        <c:delete val="0"/>
        <c:axPos val="b"/>
        <c:numFmt formatCode="General" sourceLinked="0"/>
        <c:majorTickMark val="none"/>
        <c:minorTickMark val="none"/>
        <c:tickLblPos val="nextTo"/>
        <c:txPr>
          <a:bodyPr/>
          <a:lstStyle/>
          <a:p>
            <a:pPr>
              <a:defRPr>
                <a:latin typeface="Times New Roman" pitchFamily="18" charset="0"/>
                <a:cs typeface="Times New Roman" pitchFamily="18" charset="0"/>
              </a:defRPr>
            </a:pPr>
            <a:endParaRPr lang="ru-RU"/>
          </a:p>
        </c:txPr>
        <c:crossAx val="289402848"/>
        <c:crosses val="autoZero"/>
        <c:auto val="1"/>
        <c:lblAlgn val="ctr"/>
        <c:lblOffset val="100"/>
        <c:noMultiLvlLbl val="0"/>
      </c:catAx>
      <c:valAx>
        <c:axId val="289402848"/>
        <c:scaling>
          <c:orientation val="minMax"/>
        </c:scaling>
        <c:delete val="0"/>
        <c:axPos val="l"/>
        <c:majorGridlines/>
        <c:title>
          <c:tx>
            <c:rich>
              <a:bodyPr/>
              <a:lstStyle/>
              <a:p>
                <a:pPr>
                  <a:defRPr>
                    <a:latin typeface="Times New Roman" pitchFamily="18" charset="0"/>
                    <a:cs typeface="Times New Roman" pitchFamily="18" charset="0"/>
                  </a:defRPr>
                </a:pPr>
                <a:r>
                  <a:rPr lang="ru-RU">
                    <a:latin typeface="Times New Roman" pitchFamily="18" charset="0"/>
                    <a:cs typeface="Times New Roman" pitchFamily="18" charset="0"/>
                  </a:rPr>
                  <a:t>тыс.руб.</a:t>
                </a:r>
              </a:p>
            </c:rich>
          </c:tx>
          <c:overlay val="0"/>
        </c:title>
        <c:numFmt formatCode="General" sourceLinked="1"/>
        <c:majorTickMark val="none"/>
        <c:minorTickMark val="none"/>
        <c:tickLblPos val="nextTo"/>
        <c:crossAx val="289402288"/>
        <c:crosses val="autoZero"/>
        <c:crossBetween val="between"/>
      </c:valAx>
    </c:plotArea>
    <c:legend>
      <c:legendPos val="r"/>
      <c:overlay val="0"/>
      <c:txPr>
        <a:bodyPr/>
        <a:lstStyle/>
        <a:p>
          <a:pPr>
            <a:defRPr>
              <a:latin typeface="Times New Roman" pitchFamily="18" charset="0"/>
              <a:cs typeface="Times New Roman" pitchFamily="18" charset="0"/>
            </a:defRPr>
          </a:pPr>
          <a:endParaRPr lang="ru-RU"/>
        </a:p>
      </c:txPr>
    </c:legend>
    <c:plotVisOnly val="1"/>
    <c:dispBlanksAs val="gap"/>
    <c:showDLblsOverMax val="0"/>
  </c:chart>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lineChart>
        <c:grouping val="standard"/>
        <c:varyColors val="0"/>
        <c:ser>
          <c:idx val="0"/>
          <c:order val="0"/>
          <c:tx>
            <c:strRef>
              <c:f>'Таб.3,4,5'!$C$7:$C$8</c:f>
              <c:strCache>
                <c:ptCount val="1"/>
                <c:pt idx="0">
                  <c:v>начало 2011 года</c:v>
                </c:pt>
              </c:strCache>
            </c:strRef>
          </c:tx>
          <c:marker>
            <c:symbol val="none"/>
          </c:marker>
          <c:cat>
            <c:strRef>
              <c:f>'Таб.3,4,5'!$B$9:$B$18</c:f>
              <c:strCache>
                <c:ptCount val="10"/>
                <c:pt idx="0">
                  <c:v>Запасы, всего</c:v>
                </c:pt>
                <c:pt idx="1">
                  <c:v>Дебиторская задолженность,</c:v>
                </c:pt>
                <c:pt idx="2">
                  <c:v>Денежные средства</c:v>
                </c:pt>
                <c:pt idx="3">
                  <c:v>прочие оборотные активы</c:v>
                </c:pt>
                <c:pt idx="4">
                  <c:v>Оборотные активы, всего</c:v>
                </c:pt>
                <c:pt idx="5">
                  <c:v>Долгосрочные пассивы,всего</c:v>
                </c:pt>
                <c:pt idx="6">
                  <c:v>Краткосрочная задолж.,всего</c:v>
                </c:pt>
                <c:pt idx="7">
                  <c:v>Всего обязательств (с4+с5)</c:v>
                </c:pt>
                <c:pt idx="8">
                  <c:v>Оборотный капитал (с3-с6)</c:v>
                </c:pt>
                <c:pt idx="9">
                  <c:v>Чистый оборотный кап-л (с3-с5)</c:v>
                </c:pt>
              </c:strCache>
            </c:strRef>
          </c:cat>
          <c:val>
            <c:numRef>
              <c:f>'Таб.3,4,5'!$C$9:$C$18</c:f>
              <c:numCache>
                <c:formatCode>General</c:formatCode>
                <c:ptCount val="10"/>
                <c:pt idx="0" formatCode="0">
                  <c:v>19109</c:v>
                </c:pt>
                <c:pt idx="1">
                  <c:v>6607</c:v>
                </c:pt>
                <c:pt idx="2">
                  <c:v>2009</c:v>
                </c:pt>
                <c:pt idx="3">
                  <c:v>3</c:v>
                </c:pt>
                <c:pt idx="4">
                  <c:v>27836</c:v>
                </c:pt>
                <c:pt idx="5">
                  <c:v>2001</c:v>
                </c:pt>
                <c:pt idx="6">
                  <c:v>13887</c:v>
                </c:pt>
                <c:pt idx="7">
                  <c:v>15888</c:v>
                </c:pt>
                <c:pt idx="8">
                  <c:v>11948</c:v>
                </c:pt>
                <c:pt idx="9">
                  <c:v>13949</c:v>
                </c:pt>
              </c:numCache>
            </c:numRef>
          </c:val>
          <c:smooth val="0"/>
        </c:ser>
        <c:ser>
          <c:idx val="1"/>
          <c:order val="1"/>
          <c:tx>
            <c:strRef>
              <c:f>'Таб.3,4,5'!$D$7:$D$8</c:f>
              <c:strCache>
                <c:ptCount val="1"/>
                <c:pt idx="0">
                  <c:v>31 марта 2011год</c:v>
                </c:pt>
              </c:strCache>
            </c:strRef>
          </c:tx>
          <c:marker>
            <c:symbol val="none"/>
          </c:marker>
          <c:cat>
            <c:strRef>
              <c:f>'Таб.3,4,5'!$B$9:$B$18</c:f>
              <c:strCache>
                <c:ptCount val="10"/>
                <c:pt idx="0">
                  <c:v>Запасы, всего</c:v>
                </c:pt>
                <c:pt idx="1">
                  <c:v>Дебиторская задолженность,</c:v>
                </c:pt>
                <c:pt idx="2">
                  <c:v>Денежные средства</c:v>
                </c:pt>
                <c:pt idx="3">
                  <c:v>прочие оборотные активы</c:v>
                </c:pt>
                <c:pt idx="4">
                  <c:v>Оборотные активы, всего</c:v>
                </c:pt>
                <c:pt idx="5">
                  <c:v>Долгосрочные пассивы,всего</c:v>
                </c:pt>
                <c:pt idx="6">
                  <c:v>Краткосрочная задолж.,всего</c:v>
                </c:pt>
                <c:pt idx="7">
                  <c:v>Всего обязательств (с4+с5)</c:v>
                </c:pt>
                <c:pt idx="8">
                  <c:v>Оборотный капитал (с3-с6)</c:v>
                </c:pt>
                <c:pt idx="9">
                  <c:v>Чистый оборотный кап-л (с3-с5)</c:v>
                </c:pt>
              </c:strCache>
            </c:strRef>
          </c:cat>
          <c:val>
            <c:numRef>
              <c:f>'Таб.3,4,5'!$D$9:$D$18</c:f>
              <c:numCache>
                <c:formatCode>General</c:formatCode>
                <c:ptCount val="10"/>
                <c:pt idx="0" formatCode="0">
                  <c:v>19306</c:v>
                </c:pt>
                <c:pt idx="1">
                  <c:v>2089</c:v>
                </c:pt>
                <c:pt idx="2">
                  <c:v>1695</c:v>
                </c:pt>
                <c:pt idx="3">
                  <c:v>0</c:v>
                </c:pt>
                <c:pt idx="4">
                  <c:v>23198</c:v>
                </c:pt>
                <c:pt idx="5">
                  <c:v>2000</c:v>
                </c:pt>
                <c:pt idx="6">
                  <c:v>8488</c:v>
                </c:pt>
                <c:pt idx="7">
                  <c:v>10488</c:v>
                </c:pt>
                <c:pt idx="8">
                  <c:v>12710</c:v>
                </c:pt>
                <c:pt idx="9">
                  <c:v>14710</c:v>
                </c:pt>
              </c:numCache>
            </c:numRef>
          </c:val>
          <c:smooth val="0"/>
        </c:ser>
        <c:ser>
          <c:idx val="2"/>
          <c:order val="2"/>
          <c:tx>
            <c:strRef>
              <c:f>'Таб.3,4,5'!$E$7:$E$8</c:f>
              <c:strCache>
                <c:ptCount val="1"/>
                <c:pt idx="0">
                  <c:v> 30 июня 2011год</c:v>
                </c:pt>
              </c:strCache>
            </c:strRef>
          </c:tx>
          <c:marker>
            <c:symbol val="none"/>
          </c:marker>
          <c:cat>
            <c:strRef>
              <c:f>'Таб.3,4,5'!$B$9:$B$18</c:f>
              <c:strCache>
                <c:ptCount val="10"/>
                <c:pt idx="0">
                  <c:v>Запасы, всего</c:v>
                </c:pt>
                <c:pt idx="1">
                  <c:v>Дебиторская задолженность,</c:v>
                </c:pt>
                <c:pt idx="2">
                  <c:v>Денежные средства</c:v>
                </c:pt>
                <c:pt idx="3">
                  <c:v>прочие оборотные активы</c:v>
                </c:pt>
                <c:pt idx="4">
                  <c:v>Оборотные активы, всего</c:v>
                </c:pt>
                <c:pt idx="5">
                  <c:v>Долгосрочные пассивы,всего</c:v>
                </c:pt>
                <c:pt idx="6">
                  <c:v>Краткосрочная задолж.,всего</c:v>
                </c:pt>
                <c:pt idx="7">
                  <c:v>Всего обязательств (с4+с5)</c:v>
                </c:pt>
                <c:pt idx="8">
                  <c:v>Оборотный капитал (с3-с6)</c:v>
                </c:pt>
                <c:pt idx="9">
                  <c:v>Чистый оборотный кап-л (с3-с5)</c:v>
                </c:pt>
              </c:strCache>
            </c:strRef>
          </c:cat>
          <c:val>
            <c:numRef>
              <c:f>'Таб.3,4,5'!$E$9:$E$18</c:f>
              <c:numCache>
                <c:formatCode>General</c:formatCode>
                <c:ptCount val="10"/>
                <c:pt idx="0" formatCode="0">
                  <c:v>15681</c:v>
                </c:pt>
                <c:pt idx="1">
                  <c:v>8511</c:v>
                </c:pt>
                <c:pt idx="2">
                  <c:v>3048</c:v>
                </c:pt>
                <c:pt idx="3">
                  <c:v>0</c:v>
                </c:pt>
                <c:pt idx="4">
                  <c:v>27240</c:v>
                </c:pt>
                <c:pt idx="5">
                  <c:v>2000</c:v>
                </c:pt>
                <c:pt idx="6">
                  <c:v>9693</c:v>
                </c:pt>
                <c:pt idx="7">
                  <c:v>11693</c:v>
                </c:pt>
                <c:pt idx="8">
                  <c:v>15547</c:v>
                </c:pt>
                <c:pt idx="9">
                  <c:v>17547</c:v>
                </c:pt>
              </c:numCache>
            </c:numRef>
          </c:val>
          <c:smooth val="0"/>
        </c:ser>
        <c:ser>
          <c:idx val="3"/>
          <c:order val="3"/>
          <c:tx>
            <c:strRef>
              <c:f>'Таб.3,4,5'!$F$7:$F$8</c:f>
              <c:strCache>
                <c:ptCount val="1"/>
                <c:pt idx="0">
                  <c:v>30 сентября 2011год</c:v>
                </c:pt>
              </c:strCache>
            </c:strRef>
          </c:tx>
          <c:marker>
            <c:symbol val="none"/>
          </c:marker>
          <c:cat>
            <c:strRef>
              <c:f>'Таб.3,4,5'!$B$9:$B$18</c:f>
              <c:strCache>
                <c:ptCount val="10"/>
                <c:pt idx="0">
                  <c:v>Запасы, всего</c:v>
                </c:pt>
                <c:pt idx="1">
                  <c:v>Дебиторская задолженность,</c:v>
                </c:pt>
                <c:pt idx="2">
                  <c:v>Денежные средства</c:v>
                </c:pt>
                <c:pt idx="3">
                  <c:v>прочие оборотные активы</c:v>
                </c:pt>
                <c:pt idx="4">
                  <c:v>Оборотные активы, всего</c:v>
                </c:pt>
                <c:pt idx="5">
                  <c:v>Долгосрочные пассивы,всего</c:v>
                </c:pt>
                <c:pt idx="6">
                  <c:v>Краткосрочная задолж.,всего</c:v>
                </c:pt>
                <c:pt idx="7">
                  <c:v>Всего обязательств (с4+с5)</c:v>
                </c:pt>
                <c:pt idx="8">
                  <c:v>Оборотный капитал (с3-с6)</c:v>
                </c:pt>
                <c:pt idx="9">
                  <c:v>Чистый оборотный кап-л (с3-с5)</c:v>
                </c:pt>
              </c:strCache>
            </c:strRef>
          </c:cat>
          <c:val>
            <c:numRef>
              <c:f>'Таб.3,4,5'!$F$9:$F$18</c:f>
              <c:numCache>
                <c:formatCode>General</c:formatCode>
                <c:ptCount val="10"/>
                <c:pt idx="0" formatCode="0">
                  <c:v>13707</c:v>
                </c:pt>
                <c:pt idx="1">
                  <c:v>11727</c:v>
                </c:pt>
                <c:pt idx="2">
                  <c:v>2563</c:v>
                </c:pt>
                <c:pt idx="3">
                  <c:v>0</c:v>
                </c:pt>
                <c:pt idx="4">
                  <c:v>27997</c:v>
                </c:pt>
                <c:pt idx="5">
                  <c:v>2000</c:v>
                </c:pt>
                <c:pt idx="6">
                  <c:v>8209</c:v>
                </c:pt>
                <c:pt idx="7">
                  <c:v>10209</c:v>
                </c:pt>
                <c:pt idx="8">
                  <c:v>17788</c:v>
                </c:pt>
                <c:pt idx="9">
                  <c:v>19788</c:v>
                </c:pt>
              </c:numCache>
            </c:numRef>
          </c:val>
          <c:smooth val="0"/>
        </c:ser>
        <c:ser>
          <c:idx val="4"/>
          <c:order val="4"/>
          <c:tx>
            <c:strRef>
              <c:f>'Таб.3,4,5'!$G$7:$G$8</c:f>
              <c:strCache>
                <c:ptCount val="1"/>
                <c:pt idx="0">
                  <c:v> 31 декабря 2011год</c:v>
                </c:pt>
              </c:strCache>
            </c:strRef>
          </c:tx>
          <c:marker>
            <c:symbol val="none"/>
          </c:marker>
          <c:cat>
            <c:strRef>
              <c:f>'Таб.3,4,5'!$B$9:$B$18</c:f>
              <c:strCache>
                <c:ptCount val="10"/>
                <c:pt idx="0">
                  <c:v>Запасы, всего</c:v>
                </c:pt>
                <c:pt idx="1">
                  <c:v>Дебиторская задолженность,</c:v>
                </c:pt>
                <c:pt idx="2">
                  <c:v>Денежные средства</c:v>
                </c:pt>
                <c:pt idx="3">
                  <c:v>прочие оборотные активы</c:v>
                </c:pt>
                <c:pt idx="4">
                  <c:v>Оборотные активы, всего</c:v>
                </c:pt>
                <c:pt idx="5">
                  <c:v>Долгосрочные пассивы,всего</c:v>
                </c:pt>
                <c:pt idx="6">
                  <c:v>Краткосрочная задолж.,всего</c:v>
                </c:pt>
                <c:pt idx="7">
                  <c:v>Всего обязательств (с4+с5)</c:v>
                </c:pt>
                <c:pt idx="8">
                  <c:v>Оборотный капитал (с3-с6)</c:v>
                </c:pt>
                <c:pt idx="9">
                  <c:v>Чистый оборотный кап-л (с3-с5)</c:v>
                </c:pt>
              </c:strCache>
            </c:strRef>
          </c:cat>
          <c:val>
            <c:numRef>
              <c:f>'Таб.3,4,5'!$G$9:$G$18</c:f>
              <c:numCache>
                <c:formatCode>General</c:formatCode>
                <c:ptCount val="10"/>
                <c:pt idx="0" formatCode="0">
                  <c:v>16602</c:v>
                </c:pt>
                <c:pt idx="1">
                  <c:v>3872</c:v>
                </c:pt>
                <c:pt idx="2">
                  <c:v>4051</c:v>
                </c:pt>
                <c:pt idx="3">
                  <c:v>0</c:v>
                </c:pt>
                <c:pt idx="4">
                  <c:v>24525</c:v>
                </c:pt>
                <c:pt idx="5">
                  <c:v>2000</c:v>
                </c:pt>
                <c:pt idx="6">
                  <c:v>6111</c:v>
                </c:pt>
                <c:pt idx="7">
                  <c:v>8111</c:v>
                </c:pt>
                <c:pt idx="8">
                  <c:v>16414</c:v>
                </c:pt>
                <c:pt idx="9">
                  <c:v>18414</c:v>
                </c:pt>
              </c:numCache>
            </c:numRef>
          </c:val>
          <c:smooth val="0"/>
        </c:ser>
        <c:dLbls>
          <c:showLegendKey val="0"/>
          <c:showVal val="0"/>
          <c:showCatName val="0"/>
          <c:showSerName val="0"/>
          <c:showPercent val="0"/>
          <c:showBubbleSize val="0"/>
        </c:dLbls>
        <c:smooth val="0"/>
        <c:axId val="289407328"/>
        <c:axId val="289407888"/>
      </c:lineChart>
      <c:catAx>
        <c:axId val="289407328"/>
        <c:scaling>
          <c:orientation val="minMax"/>
        </c:scaling>
        <c:delete val="0"/>
        <c:axPos val="b"/>
        <c:numFmt formatCode="General" sourceLinked="0"/>
        <c:majorTickMark val="out"/>
        <c:minorTickMark val="none"/>
        <c:tickLblPos val="nextTo"/>
        <c:txPr>
          <a:bodyPr/>
          <a:lstStyle/>
          <a:p>
            <a:pPr>
              <a:defRPr>
                <a:latin typeface="Times New Roman" pitchFamily="18" charset="0"/>
                <a:cs typeface="Times New Roman" pitchFamily="18" charset="0"/>
              </a:defRPr>
            </a:pPr>
            <a:endParaRPr lang="ru-RU"/>
          </a:p>
        </c:txPr>
        <c:crossAx val="289407888"/>
        <c:crosses val="autoZero"/>
        <c:auto val="1"/>
        <c:lblAlgn val="ctr"/>
        <c:lblOffset val="100"/>
        <c:noMultiLvlLbl val="0"/>
      </c:catAx>
      <c:valAx>
        <c:axId val="289407888"/>
        <c:scaling>
          <c:orientation val="minMax"/>
        </c:scaling>
        <c:delete val="0"/>
        <c:axPos val="l"/>
        <c:majorGridlines/>
        <c:numFmt formatCode="0" sourceLinked="1"/>
        <c:majorTickMark val="out"/>
        <c:minorTickMark val="none"/>
        <c:tickLblPos val="nextTo"/>
        <c:crossAx val="289407328"/>
        <c:crosses val="autoZero"/>
        <c:crossBetween val="between"/>
      </c:valAx>
    </c:plotArea>
    <c:plotVisOnly val="1"/>
    <c:dispBlanksAs val="gap"/>
    <c:showDLblsOverMax val="0"/>
  </c:chart>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'Таб.3,4,5'!$B$47</c:f>
              <c:strCache>
                <c:ptCount val="1"/>
                <c:pt idx="0">
                  <c:v>Чистый оборотный капитал </c:v>
                </c:pt>
              </c:strCache>
            </c:strRef>
          </c:tx>
          <c:invertIfNegative val="0"/>
          <c:cat>
            <c:strRef>
              <c:f>'Таб.3,4,5'!$C$37:$F$37</c:f>
              <c:strCache>
                <c:ptCount val="4"/>
                <c:pt idx="0">
                  <c:v>Темп прироста за 1 квартал</c:v>
                </c:pt>
                <c:pt idx="1">
                  <c:v>Темп прироста за 2 квартал</c:v>
                </c:pt>
                <c:pt idx="2">
                  <c:v>Темп прироста за 3 квартал</c:v>
                </c:pt>
                <c:pt idx="3">
                  <c:v>Темп прироста за 4 квартал</c:v>
                </c:pt>
              </c:strCache>
            </c:strRef>
          </c:cat>
          <c:val>
            <c:numRef>
              <c:f>'Таб.3,4,5'!$C$47:$F$47</c:f>
              <c:numCache>
                <c:formatCode>General</c:formatCode>
                <c:ptCount val="4"/>
                <c:pt idx="0">
                  <c:v>105.46000000000002</c:v>
                </c:pt>
                <c:pt idx="1">
                  <c:v>125.79</c:v>
                </c:pt>
                <c:pt idx="2">
                  <c:v>141.86000000000001</c:v>
                </c:pt>
                <c:pt idx="3">
                  <c:v>132.01</c:v>
                </c:pt>
              </c:numCache>
            </c:numRef>
          </c:val>
        </c:ser>
        <c:dLbls>
          <c:showLegendKey val="0"/>
          <c:showVal val="0"/>
          <c:showCatName val="0"/>
          <c:showSerName val="0"/>
          <c:showPercent val="0"/>
          <c:showBubbleSize val="0"/>
        </c:dLbls>
        <c:gapWidth val="150"/>
        <c:axId val="286854608"/>
        <c:axId val="286855168"/>
      </c:barChart>
      <c:catAx>
        <c:axId val="286854608"/>
        <c:scaling>
          <c:orientation val="minMax"/>
        </c:scaling>
        <c:delete val="0"/>
        <c:axPos val="b"/>
        <c:numFmt formatCode="General" sourceLinked="0"/>
        <c:majorTickMark val="out"/>
        <c:minorTickMark val="none"/>
        <c:tickLblPos val="nextTo"/>
        <c:txPr>
          <a:bodyPr/>
          <a:lstStyle/>
          <a:p>
            <a:pPr>
              <a:defRPr>
                <a:latin typeface="Times New Roman" pitchFamily="18" charset="0"/>
                <a:cs typeface="Times New Roman" pitchFamily="18" charset="0"/>
              </a:defRPr>
            </a:pPr>
            <a:endParaRPr lang="ru-RU"/>
          </a:p>
        </c:txPr>
        <c:crossAx val="286855168"/>
        <c:crosses val="autoZero"/>
        <c:auto val="1"/>
        <c:lblAlgn val="ctr"/>
        <c:lblOffset val="100"/>
        <c:noMultiLvlLbl val="0"/>
      </c:catAx>
      <c:valAx>
        <c:axId val="286855168"/>
        <c:scaling>
          <c:orientation val="minMax"/>
        </c:scaling>
        <c:delete val="0"/>
        <c:axPos val="l"/>
        <c:majorGridlines/>
        <c:numFmt formatCode="General" sourceLinked="1"/>
        <c:majorTickMark val="out"/>
        <c:minorTickMark val="none"/>
        <c:tickLblPos val="nextTo"/>
        <c:crossAx val="286854608"/>
        <c:crosses val="autoZero"/>
        <c:crossBetween val="between"/>
      </c:valAx>
    </c:plotArea>
    <c:legend>
      <c:legendPos val="r"/>
      <c:overlay val="0"/>
      <c:txPr>
        <a:bodyPr/>
        <a:lstStyle/>
        <a:p>
          <a:pPr>
            <a:defRPr>
              <a:latin typeface="Times New Roman" pitchFamily="18" charset="0"/>
              <a:cs typeface="Times New Roman" pitchFamily="18" charset="0"/>
            </a:defRPr>
          </a:pPr>
          <a:endParaRPr lang="ru-RU"/>
        </a:p>
      </c:txPr>
    </c:legend>
    <c:plotVisOnly val="1"/>
    <c:dispBlanksAs val="gap"/>
    <c:showDLblsOverMax val="0"/>
  </c:chart>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Лист1!$B$5</c:f>
              <c:strCache>
                <c:ptCount val="1"/>
                <c:pt idx="0">
                  <c:v>Коэффициент текущей ликвидности</c:v>
                </c:pt>
              </c:strCache>
            </c:strRef>
          </c:tx>
          <c:spPr>
            <a:ln w="28575" cap="rnd">
              <a:solidFill>
                <a:schemeClr val="accent1"/>
              </a:solidFill>
              <a:round/>
            </a:ln>
            <a:effectLst/>
          </c:spPr>
          <c:marker>
            <c:symbol val="none"/>
          </c:marker>
          <c:cat>
            <c:strRef>
              <c:f>Лист1!$C$2:$G$4</c:f>
              <c:strCache>
                <c:ptCount val="5"/>
                <c:pt idx="0">
                  <c:v>На начало 2016 года</c:v>
                </c:pt>
                <c:pt idx="1">
                  <c:v>на 31 марта 2016 года</c:v>
                </c:pt>
                <c:pt idx="2">
                  <c:v>на 30 июня 2016 года</c:v>
                </c:pt>
                <c:pt idx="3">
                  <c:v>на 30 сентября 2016 года</c:v>
                </c:pt>
                <c:pt idx="4">
                  <c:v>на  31 декабря 2016 года</c:v>
                </c:pt>
              </c:strCache>
            </c:strRef>
          </c:cat>
          <c:val>
            <c:numRef>
              <c:f>Лист1!$C$5:$G$5</c:f>
              <c:numCache>
                <c:formatCode>General</c:formatCode>
                <c:ptCount val="5"/>
                <c:pt idx="0">
                  <c:v>1.9960000000000004</c:v>
                </c:pt>
                <c:pt idx="1">
                  <c:v>2.72</c:v>
                </c:pt>
                <c:pt idx="2">
                  <c:v>2.8099999999999992</c:v>
                </c:pt>
                <c:pt idx="3">
                  <c:v>3.4109999999999991</c:v>
                </c:pt>
                <c:pt idx="4">
                  <c:v>4.0129999999999981</c:v>
                </c:pt>
              </c:numCache>
            </c:numRef>
          </c:val>
          <c:smooth val="0"/>
        </c:ser>
        <c:ser>
          <c:idx val="1"/>
          <c:order val="1"/>
          <c:tx>
            <c:strRef>
              <c:f>Лист1!$B$6</c:f>
              <c:strCache>
                <c:ptCount val="1"/>
                <c:pt idx="0">
                  <c:v>Промежуточный коэффициент ликвидности</c:v>
                </c:pt>
              </c:strCache>
            </c:strRef>
          </c:tx>
          <c:spPr>
            <a:ln w="28575" cap="rnd">
              <a:solidFill>
                <a:schemeClr val="accent2"/>
              </a:solidFill>
              <a:round/>
            </a:ln>
            <a:effectLst/>
          </c:spPr>
          <c:marker>
            <c:symbol val="none"/>
          </c:marker>
          <c:cat>
            <c:strRef>
              <c:f>Лист1!$C$2:$G$4</c:f>
              <c:strCache>
                <c:ptCount val="5"/>
                <c:pt idx="0">
                  <c:v>На начало 2016 года</c:v>
                </c:pt>
                <c:pt idx="1">
                  <c:v>на 31 марта 2016 года</c:v>
                </c:pt>
                <c:pt idx="2">
                  <c:v>на 30 июня 2016 года</c:v>
                </c:pt>
                <c:pt idx="3">
                  <c:v>на 30 сентября 2016 года</c:v>
                </c:pt>
                <c:pt idx="4">
                  <c:v>на  31 декабря 2016 года</c:v>
                </c:pt>
              </c:strCache>
            </c:strRef>
          </c:cat>
          <c:val>
            <c:numRef>
              <c:f>Лист1!$C$6:$G$6</c:f>
              <c:numCache>
                <c:formatCode>General</c:formatCode>
                <c:ptCount val="5"/>
                <c:pt idx="0">
                  <c:v>0.62000000000000022</c:v>
                </c:pt>
                <c:pt idx="1">
                  <c:v>0.44600000000000001</c:v>
                </c:pt>
                <c:pt idx="2">
                  <c:v>1.1930000000000001</c:v>
                </c:pt>
                <c:pt idx="3">
                  <c:v>1.7409999999999997</c:v>
                </c:pt>
                <c:pt idx="4">
                  <c:v>1.2969999999999995</c:v>
                </c:pt>
              </c:numCache>
            </c:numRef>
          </c:val>
          <c:smooth val="0"/>
        </c:ser>
        <c:ser>
          <c:idx val="2"/>
          <c:order val="2"/>
          <c:tx>
            <c:strRef>
              <c:f>Лист1!$B$7</c:f>
              <c:strCache>
                <c:ptCount val="1"/>
                <c:pt idx="0">
                  <c:v>Коэффициент абсолютной ликвидности</c:v>
                </c:pt>
              </c:strCache>
            </c:strRef>
          </c:tx>
          <c:spPr>
            <a:ln w="28575" cap="rnd">
              <a:solidFill>
                <a:schemeClr val="accent3"/>
              </a:solidFill>
              <a:round/>
            </a:ln>
            <a:effectLst/>
          </c:spPr>
          <c:marker>
            <c:symbol val="none"/>
          </c:marker>
          <c:cat>
            <c:strRef>
              <c:f>Лист1!$C$2:$G$4</c:f>
              <c:strCache>
                <c:ptCount val="5"/>
                <c:pt idx="0">
                  <c:v>На начало 2016 года</c:v>
                </c:pt>
                <c:pt idx="1">
                  <c:v>на 31 марта 2016 года</c:v>
                </c:pt>
                <c:pt idx="2">
                  <c:v>на 30 июня 2016 года</c:v>
                </c:pt>
                <c:pt idx="3">
                  <c:v>на 30 сентября 2016 года</c:v>
                </c:pt>
                <c:pt idx="4">
                  <c:v>на  31 декабря 2016 года</c:v>
                </c:pt>
              </c:strCache>
            </c:strRef>
          </c:cat>
          <c:val>
            <c:numRef>
              <c:f>Лист1!$C$7:$G$7</c:f>
              <c:numCache>
                <c:formatCode>General</c:formatCode>
                <c:ptCount val="5"/>
                <c:pt idx="0">
                  <c:v>0.14500000000000005</c:v>
                </c:pt>
                <c:pt idx="1">
                  <c:v>0.2</c:v>
                </c:pt>
                <c:pt idx="2">
                  <c:v>0.31400000000000011</c:v>
                </c:pt>
                <c:pt idx="3">
                  <c:v>0.31200000000000011</c:v>
                </c:pt>
                <c:pt idx="4">
                  <c:v>0.66300000000000026</c:v>
                </c:pt>
              </c:numCache>
            </c:numRef>
          </c:val>
          <c:smooth val="0"/>
        </c:ser>
        <c:ser>
          <c:idx val="3"/>
          <c:order val="3"/>
          <c:tx>
            <c:strRef>
              <c:f>Лист1!$B$8</c:f>
              <c:strCache>
                <c:ptCount val="1"/>
                <c:pt idx="0">
                  <c:v>Удельный вес запасов и затрат</c:v>
                </c:pt>
              </c:strCache>
            </c:strRef>
          </c:tx>
          <c:spPr>
            <a:ln w="28575" cap="rnd">
              <a:solidFill>
                <a:schemeClr val="accent4"/>
              </a:solidFill>
              <a:round/>
            </a:ln>
            <a:effectLst/>
          </c:spPr>
          <c:marker>
            <c:symbol val="none"/>
          </c:marker>
          <c:cat>
            <c:strRef>
              <c:f>Лист1!$C$2:$G$4</c:f>
              <c:strCache>
                <c:ptCount val="5"/>
                <c:pt idx="0">
                  <c:v>На начало 2016 года</c:v>
                </c:pt>
                <c:pt idx="1">
                  <c:v>на 31 марта 2016 года</c:v>
                </c:pt>
                <c:pt idx="2">
                  <c:v>на 30 июня 2016 года</c:v>
                </c:pt>
                <c:pt idx="3">
                  <c:v>на 30 сентября 2016 года</c:v>
                </c:pt>
                <c:pt idx="4">
                  <c:v>на  31 декабря 2016 года</c:v>
                </c:pt>
              </c:strCache>
            </c:strRef>
          </c:cat>
          <c:val>
            <c:numRef>
              <c:f>Лист1!$C$8:$G$8</c:f>
              <c:numCache>
                <c:formatCode>General</c:formatCode>
                <c:ptCount val="5"/>
                <c:pt idx="0">
                  <c:v>1.3759999999999994</c:v>
                </c:pt>
                <c:pt idx="1">
                  <c:v>2.2749999999999999</c:v>
                </c:pt>
                <c:pt idx="2">
                  <c:v>1.6180000000000001</c:v>
                </c:pt>
                <c:pt idx="3">
                  <c:v>1.6700000000000004</c:v>
                </c:pt>
                <c:pt idx="4">
                  <c:v>2.7170000000000001</c:v>
                </c:pt>
              </c:numCache>
            </c:numRef>
          </c:val>
          <c:smooth val="0"/>
        </c:ser>
        <c:dLbls>
          <c:showLegendKey val="0"/>
          <c:showVal val="0"/>
          <c:showCatName val="0"/>
          <c:showSerName val="0"/>
          <c:showPercent val="0"/>
          <c:showBubbleSize val="0"/>
        </c:dLbls>
        <c:smooth val="0"/>
        <c:axId val="286859088"/>
        <c:axId val="286859648"/>
      </c:lineChart>
      <c:catAx>
        <c:axId val="2868590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86859648"/>
        <c:crosses val="autoZero"/>
        <c:auto val="1"/>
        <c:lblAlgn val="ctr"/>
        <c:lblOffset val="100"/>
        <c:noMultiLvlLbl val="0"/>
      </c:catAx>
      <c:valAx>
        <c:axId val="2868596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86859088"/>
        <c:crosses val="autoZero"/>
        <c:crossBetween val="between"/>
      </c:valAx>
      <c:spPr>
        <a:noFill/>
        <a:ln>
          <a:noFill/>
        </a:ln>
        <a:effectLst/>
      </c:spPr>
    </c:plotArea>
    <c:legend>
      <c:legendPos val="b"/>
      <c:layout>
        <c:manualLayout>
          <c:xMode val="edge"/>
          <c:yMode val="edge"/>
          <c:x val="3.7284558180227474E-2"/>
          <c:y val="0.77314596092155163"/>
          <c:w val="0.92265288713910765"/>
          <c:h val="0.1990762613006706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'Таб.3,4,5'!$B$125:$D$125</c:f>
              <c:strCache>
                <c:ptCount val="1"/>
                <c:pt idx="0">
                  <c:v>Коэффициент финансовой независимости</c:v>
                </c:pt>
              </c:strCache>
            </c:strRef>
          </c:tx>
          <c:marker>
            <c:symbol val="none"/>
          </c:marker>
          <c:cat>
            <c:strRef>
              <c:f>'Таб.3,4,5'!$B$144:$F$144</c:f>
              <c:strCache>
                <c:ptCount val="5"/>
                <c:pt idx="0">
                  <c:v>начало года</c:v>
                </c:pt>
                <c:pt idx="1">
                  <c:v>1 квартал</c:v>
                </c:pt>
                <c:pt idx="2">
                  <c:v>2 квартал</c:v>
                </c:pt>
                <c:pt idx="3">
                  <c:v>3 квартал</c:v>
                </c:pt>
                <c:pt idx="4">
                  <c:v>4 квартал</c:v>
                </c:pt>
              </c:strCache>
            </c:strRef>
          </c:cat>
          <c:val>
            <c:numRef>
              <c:f>'Таб.3,4,5'!$B$145:$F$145</c:f>
              <c:numCache>
                <c:formatCode>0.00%</c:formatCode>
                <c:ptCount val="5"/>
                <c:pt idx="0">
                  <c:v>0.46440000000000031</c:v>
                </c:pt>
                <c:pt idx="1">
                  <c:v>0.57780000000000065</c:v>
                </c:pt>
                <c:pt idx="2">
                  <c:v>0.59319999999999951</c:v>
                </c:pt>
                <c:pt idx="3">
                  <c:v>0.65720000000000178</c:v>
                </c:pt>
                <c:pt idx="4">
                  <c:v>0.68980000000000063</c:v>
                </c:pt>
              </c:numCache>
            </c:numRef>
          </c:val>
          <c:smooth val="0"/>
        </c:ser>
        <c:ser>
          <c:idx val="1"/>
          <c:order val="1"/>
          <c:tx>
            <c:strRef>
              <c:f>'Таб.3,4,5'!$B$128:$C$128</c:f>
              <c:strCache>
                <c:ptCount val="1"/>
                <c:pt idx="0">
                  <c:v>Коэффициент финансовой устойчивости.</c:v>
                </c:pt>
              </c:strCache>
            </c:strRef>
          </c:tx>
          <c:marker>
            <c:symbol val="none"/>
          </c:marker>
          <c:cat>
            <c:strRef>
              <c:f>'Таб.3,4,5'!$B$144:$F$144</c:f>
              <c:strCache>
                <c:ptCount val="5"/>
                <c:pt idx="0">
                  <c:v>начало года</c:v>
                </c:pt>
                <c:pt idx="1">
                  <c:v>1 квартал</c:v>
                </c:pt>
                <c:pt idx="2">
                  <c:v>2 квартал</c:v>
                </c:pt>
                <c:pt idx="3">
                  <c:v>3 квартал</c:v>
                </c:pt>
                <c:pt idx="4">
                  <c:v>4 квартал</c:v>
                </c:pt>
              </c:strCache>
            </c:strRef>
          </c:cat>
          <c:val>
            <c:numRef>
              <c:f>'Таб.3,4,5'!$B$146:$F$146</c:f>
              <c:numCache>
                <c:formatCode>0.00%</c:formatCode>
                <c:ptCount val="5"/>
                <c:pt idx="0">
                  <c:v>0.53190000000000004</c:v>
                </c:pt>
                <c:pt idx="1">
                  <c:v>0.65830000000000155</c:v>
                </c:pt>
                <c:pt idx="2">
                  <c:v>0.66280000000000205</c:v>
                </c:pt>
                <c:pt idx="3">
                  <c:v>0.72080000000000155</c:v>
                </c:pt>
                <c:pt idx="4">
                  <c:v>0.76630000000000065</c:v>
                </c:pt>
              </c:numCache>
            </c:numRef>
          </c:val>
          <c:smooth val="0"/>
        </c:ser>
        <c:ser>
          <c:idx val="2"/>
          <c:order val="2"/>
          <c:tx>
            <c:strRef>
              <c:f>'Таб.3,4,5'!$B$131:$D$131</c:f>
              <c:strCache>
                <c:ptCount val="1"/>
                <c:pt idx="0">
                  <c:v>Уд. вес заемных и привл. средств в пассиве баланса,%</c:v>
                </c:pt>
              </c:strCache>
            </c:strRef>
          </c:tx>
          <c:marker>
            <c:symbol val="none"/>
          </c:marker>
          <c:cat>
            <c:strRef>
              <c:f>'Таб.3,4,5'!$B$144:$F$144</c:f>
              <c:strCache>
                <c:ptCount val="5"/>
                <c:pt idx="0">
                  <c:v>начало года</c:v>
                </c:pt>
                <c:pt idx="1">
                  <c:v>1 квартал</c:v>
                </c:pt>
                <c:pt idx="2">
                  <c:v>2 квартал</c:v>
                </c:pt>
                <c:pt idx="3">
                  <c:v>3 квартал</c:v>
                </c:pt>
                <c:pt idx="4">
                  <c:v>4 квартал</c:v>
                </c:pt>
              </c:strCache>
            </c:strRef>
          </c:cat>
          <c:val>
            <c:numRef>
              <c:f>'Таб.3,4,5'!$B$147:$F$147</c:f>
              <c:numCache>
                <c:formatCode>0.00%</c:formatCode>
                <c:ptCount val="5"/>
                <c:pt idx="0">
                  <c:v>0.53559999999999997</c:v>
                </c:pt>
                <c:pt idx="1">
                  <c:v>0.42220000000000002</c:v>
                </c:pt>
                <c:pt idx="2">
                  <c:v>0.40680000000000038</c:v>
                </c:pt>
                <c:pt idx="3">
                  <c:v>0.34730000000000077</c:v>
                </c:pt>
                <c:pt idx="4">
                  <c:v>0.31020000000000031</c:v>
                </c:pt>
              </c:numCache>
            </c:numRef>
          </c:val>
          <c:smooth val="0"/>
        </c:ser>
        <c:ser>
          <c:idx val="3"/>
          <c:order val="3"/>
          <c:tx>
            <c:strRef>
              <c:f>'Таб.3,4,5'!$B$132:$D$132</c:f>
              <c:strCache>
                <c:ptCount val="1"/>
                <c:pt idx="0">
                  <c:v>Коэффициент зависимости от внешних займов </c:v>
                </c:pt>
              </c:strCache>
            </c:strRef>
          </c:tx>
          <c:marker>
            <c:symbol val="none"/>
          </c:marker>
          <c:cat>
            <c:strRef>
              <c:f>'Таб.3,4,5'!$B$144:$F$144</c:f>
              <c:strCache>
                <c:ptCount val="5"/>
                <c:pt idx="0">
                  <c:v>начало года</c:v>
                </c:pt>
                <c:pt idx="1">
                  <c:v>1 квартал</c:v>
                </c:pt>
                <c:pt idx="2">
                  <c:v>2 квартал</c:v>
                </c:pt>
                <c:pt idx="3">
                  <c:v>3 квартал</c:v>
                </c:pt>
                <c:pt idx="4">
                  <c:v>4 квартал</c:v>
                </c:pt>
              </c:strCache>
            </c:strRef>
          </c:cat>
          <c:val>
            <c:numRef>
              <c:f>'Таб.3,4,5'!$B$148:$F$148</c:f>
              <c:numCache>
                <c:formatCode>0.00%</c:formatCode>
                <c:ptCount val="5"/>
                <c:pt idx="0">
                  <c:v>1.1532</c:v>
                </c:pt>
                <c:pt idx="1">
                  <c:v>0.73060000000000203</c:v>
                </c:pt>
                <c:pt idx="2">
                  <c:v>0.68559999999999999</c:v>
                </c:pt>
                <c:pt idx="3">
                  <c:v>0.53210000000000002</c:v>
                </c:pt>
                <c:pt idx="4">
                  <c:v>0.4496</c:v>
                </c:pt>
              </c:numCache>
            </c:numRef>
          </c:val>
          <c:smooth val="0"/>
        </c:ser>
        <c:dLbls>
          <c:showLegendKey val="0"/>
          <c:showVal val="0"/>
          <c:showCatName val="0"/>
          <c:showSerName val="0"/>
          <c:showPercent val="0"/>
          <c:showBubbleSize val="0"/>
        </c:dLbls>
        <c:smooth val="0"/>
        <c:axId val="285815504"/>
        <c:axId val="285816064"/>
      </c:lineChart>
      <c:catAx>
        <c:axId val="285815504"/>
        <c:scaling>
          <c:orientation val="minMax"/>
        </c:scaling>
        <c:delete val="0"/>
        <c:axPos val="b"/>
        <c:numFmt formatCode="General" sourceLinked="0"/>
        <c:majorTickMark val="none"/>
        <c:minorTickMark val="none"/>
        <c:tickLblPos val="nextTo"/>
        <c:txPr>
          <a:bodyPr/>
          <a:lstStyle/>
          <a:p>
            <a:pPr>
              <a:defRPr>
                <a:latin typeface="Times New Roman" pitchFamily="18" charset="0"/>
                <a:cs typeface="Times New Roman" pitchFamily="18" charset="0"/>
              </a:defRPr>
            </a:pPr>
            <a:endParaRPr lang="ru-RU"/>
          </a:p>
        </c:txPr>
        <c:crossAx val="285816064"/>
        <c:crosses val="autoZero"/>
        <c:auto val="1"/>
        <c:lblAlgn val="ctr"/>
        <c:lblOffset val="100"/>
        <c:noMultiLvlLbl val="0"/>
      </c:catAx>
      <c:valAx>
        <c:axId val="285816064"/>
        <c:scaling>
          <c:orientation val="minMax"/>
        </c:scaling>
        <c:delete val="0"/>
        <c:axPos val="l"/>
        <c:majorGridlines/>
        <c:title>
          <c:tx>
            <c:rich>
              <a:bodyPr/>
              <a:lstStyle/>
              <a:p>
                <a:pPr>
                  <a:defRPr/>
                </a:pPr>
                <a:r>
                  <a:rPr lang="ru-RU"/>
                  <a:t>Проценты</a:t>
                </a:r>
              </a:p>
            </c:rich>
          </c:tx>
          <c:overlay val="0"/>
        </c:title>
        <c:numFmt formatCode="0.00%" sourceLinked="1"/>
        <c:majorTickMark val="none"/>
        <c:minorTickMark val="none"/>
        <c:tickLblPos val="nextTo"/>
        <c:crossAx val="285815504"/>
        <c:crosses val="autoZero"/>
        <c:crossBetween val="between"/>
      </c:valAx>
    </c:plotArea>
    <c:legend>
      <c:legendPos val="r"/>
      <c:overlay val="0"/>
      <c:txPr>
        <a:bodyPr/>
        <a:lstStyle/>
        <a:p>
          <a:pPr>
            <a:defRPr>
              <a:latin typeface="Times New Roman" pitchFamily="18" charset="0"/>
              <a:cs typeface="Times New Roman" pitchFamily="18" charset="0"/>
            </a:defRPr>
          </a:pPr>
          <a:endParaRPr lang="ru-RU"/>
        </a:p>
      </c:txPr>
    </c:legend>
    <c:plotVisOnly val="1"/>
    <c:dispBlanksAs val="gap"/>
    <c:showDLblsOverMax val="0"/>
  </c:chart>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'Таб.3,4,5'!$B$125:$D$125</c:f>
              <c:strCache>
                <c:ptCount val="1"/>
                <c:pt idx="0">
                  <c:v>Коэффициент финансовой независимости</c:v>
                </c:pt>
              </c:strCache>
            </c:strRef>
          </c:tx>
          <c:invertIfNegative val="0"/>
          <c:cat>
            <c:strRef>
              <c:f>'Таб.3,4,5'!$B$168:$E$168</c:f>
              <c:strCache>
                <c:ptCount val="4"/>
                <c:pt idx="0">
                  <c:v>1 квартал</c:v>
                </c:pt>
                <c:pt idx="1">
                  <c:v>2 квартал</c:v>
                </c:pt>
                <c:pt idx="2">
                  <c:v>3 квартал</c:v>
                </c:pt>
                <c:pt idx="3">
                  <c:v>4 квартал</c:v>
                </c:pt>
              </c:strCache>
            </c:strRef>
          </c:cat>
          <c:val>
            <c:numRef>
              <c:f>'Таб.3,4,5'!$B$169:$E$169</c:f>
              <c:numCache>
                <c:formatCode>0.00%</c:formatCode>
                <c:ptCount val="4"/>
                <c:pt idx="0">
                  <c:v>1.2442</c:v>
                </c:pt>
                <c:pt idx="1">
                  <c:v>1.2773999999999965</c:v>
                </c:pt>
                <c:pt idx="2">
                  <c:v>1.4054999999999942</c:v>
                </c:pt>
                <c:pt idx="3">
                  <c:v>1.4853999999999956</c:v>
                </c:pt>
              </c:numCache>
            </c:numRef>
          </c:val>
        </c:ser>
        <c:ser>
          <c:idx val="1"/>
          <c:order val="1"/>
          <c:tx>
            <c:strRef>
              <c:f>'Таб.3,4,5'!$B$128:$C$128</c:f>
              <c:strCache>
                <c:ptCount val="1"/>
                <c:pt idx="0">
                  <c:v>Коэффициент финансовой устойчивости.</c:v>
                </c:pt>
              </c:strCache>
            </c:strRef>
          </c:tx>
          <c:invertIfNegative val="0"/>
          <c:cat>
            <c:strRef>
              <c:f>'Таб.3,4,5'!$B$168:$E$168</c:f>
              <c:strCache>
                <c:ptCount val="4"/>
                <c:pt idx="0">
                  <c:v>1 квартал</c:v>
                </c:pt>
                <c:pt idx="1">
                  <c:v>2 квартал</c:v>
                </c:pt>
                <c:pt idx="2">
                  <c:v>3 квартал</c:v>
                </c:pt>
                <c:pt idx="3">
                  <c:v>4 квартал</c:v>
                </c:pt>
              </c:strCache>
            </c:strRef>
          </c:cat>
          <c:val>
            <c:numRef>
              <c:f>'Таб.3,4,5'!$B$170:$E$170</c:f>
              <c:numCache>
                <c:formatCode>0.00%</c:formatCode>
                <c:ptCount val="4"/>
                <c:pt idx="0">
                  <c:v>1.2377999999999949</c:v>
                </c:pt>
                <c:pt idx="1">
                  <c:v>1.2462</c:v>
                </c:pt>
                <c:pt idx="2">
                  <c:v>1.3551</c:v>
                </c:pt>
                <c:pt idx="3">
                  <c:v>1.4407999999999963</c:v>
                </c:pt>
              </c:numCache>
            </c:numRef>
          </c:val>
        </c:ser>
        <c:ser>
          <c:idx val="2"/>
          <c:order val="2"/>
          <c:tx>
            <c:strRef>
              <c:f>'Таб.3,4,5'!$B$131:$D$131</c:f>
              <c:strCache>
                <c:ptCount val="1"/>
                <c:pt idx="0">
                  <c:v>Уд. вес заемных и привл. средств в пассиве баланса,%</c:v>
                </c:pt>
              </c:strCache>
            </c:strRef>
          </c:tx>
          <c:invertIfNegative val="0"/>
          <c:cat>
            <c:strRef>
              <c:f>'Таб.3,4,5'!$B$168:$E$168</c:f>
              <c:strCache>
                <c:ptCount val="4"/>
                <c:pt idx="0">
                  <c:v>1 квартал</c:v>
                </c:pt>
                <c:pt idx="1">
                  <c:v>2 квартал</c:v>
                </c:pt>
                <c:pt idx="2">
                  <c:v>3 квартал</c:v>
                </c:pt>
                <c:pt idx="3">
                  <c:v>4 квартал</c:v>
                </c:pt>
              </c:strCache>
            </c:strRef>
          </c:cat>
          <c:val>
            <c:numRef>
              <c:f>'Таб.3,4,5'!$B$171:$E$171</c:f>
              <c:numCache>
                <c:formatCode>0.00%</c:formatCode>
                <c:ptCount val="4"/>
                <c:pt idx="0">
                  <c:v>0.78820000000000001</c:v>
                </c:pt>
                <c:pt idx="1">
                  <c:v>0.75949999999999995</c:v>
                </c:pt>
                <c:pt idx="2">
                  <c:v>0.64840000000000064</c:v>
                </c:pt>
                <c:pt idx="3">
                  <c:v>0.57909999999999995</c:v>
                </c:pt>
              </c:numCache>
            </c:numRef>
          </c:val>
        </c:ser>
        <c:ser>
          <c:idx val="3"/>
          <c:order val="3"/>
          <c:tx>
            <c:strRef>
              <c:f>'Таб.3,4,5'!$B$132:$D$132</c:f>
              <c:strCache>
                <c:ptCount val="1"/>
                <c:pt idx="0">
                  <c:v>Коэффициент зависимости от внешних займов </c:v>
                </c:pt>
              </c:strCache>
            </c:strRef>
          </c:tx>
          <c:invertIfNegative val="0"/>
          <c:cat>
            <c:strRef>
              <c:f>'Таб.3,4,5'!$B$168:$E$168</c:f>
              <c:strCache>
                <c:ptCount val="4"/>
                <c:pt idx="0">
                  <c:v>1 квартал</c:v>
                </c:pt>
                <c:pt idx="1">
                  <c:v>2 квартал</c:v>
                </c:pt>
                <c:pt idx="2">
                  <c:v>3 квартал</c:v>
                </c:pt>
                <c:pt idx="3">
                  <c:v>4 квартал</c:v>
                </c:pt>
              </c:strCache>
            </c:strRef>
          </c:cat>
          <c:val>
            <c:numRef>
              <c:f>'Таб.3,4,5'!$B$172:$E$172</c:f>
              <c:numCache>
                <c:formatCode>0.00%</c:formatCode>
                <c:ptCount val="4"/>
                <c:pt idx="0">
                  <c:v>0.63349999999999995</c:v>
                </c:pt>
                <c:pt idx="1">
                  <c:v>0.59449999999999958</c:v>
                </c:pt>
                <c:pt idx="2">
                  <c:v>0.46140000000000031</c:v>
                </c:pt>
                <c:pt idx="3">
                  <c:v>0.38990000000000102</c:v>
                </c:pt>
              </c:numCache>
            </c:numRef>
          </c:val>
        </c:ser>
        <c:dLbls>
          <c:showLegendKey val="0"/>
          <c:showVal val="0"/>
          <c:showCatName val="0"/>
          <c:showSerName val="0"/>
          <c:showPercent val="0"/>
          <c:showBubbleSize val="0"/>
        </c:dLbls>
        <c:gapWidth val="150"/>
        <c:axId val="285819984"/>
        <c:axId val="285820544"/>
      </c:barChart>
      <c:catAx>
        <c:axId val="285819984"/>
        <c:scaling>
          <c:orientation val="minMax"/>
        </c:scaling>
        <c:delete val="0"/>
        <c:axPos val="b"/>
        <c:numFmt formatCode="General" sourceLinked="0"/>
        <c:majorTickMark val="none"/>
        <c:minorTickMark val="none"/>
        <c:tickLblPos val="nextTo"/>
        <c:txPr>
          <a:bodyPr/>
          <a:lstStyle/>
          <a:p>
            <a:pPr>
              <a:defRPr>
                <a:latin typeface="Times New Roman" pitchFamily="18" charset="0"/>
                <a:cs typeface="Times New Roman" pitchFamily="18" charset="0"/>
              </a:defRPr>
            </a:pPr>
            <a:endParaRPr lang="ru-RU"/>
          </a:p>
        </c:txPr>
        <c:crossAx val="285820544"/>
        <c:crosses val="autoZero"/>
        <c:auto val="1"/>
        <c:lblAlgn val="ctr"/>
        <c:lblOffset val="100"/>
        <c:noMultiLvlLbl val="0"/>
      </c:catAx>
      <c:valAx>
        <c:axId val="285820544"/>
        <c:scaling>
          <c:orientation val="minMax"/>
        </c:scaling>
        <c:delete val="0"/>
        <c:axPos val="l"/>
        <c:majorGridlines/>
        <c:numFmt formatCode="0.00%" sourceLinked="1"/>
        <c:majorTickMark val="none"/>
        <c:minorTickMark val="none"/>
        <c:tickLblPos val="nextTo"/>
        <c:crossAx val="285819984"/>
        <c:crosses val="autoZero"/>
        <c:crossBetween val="between"/>
      </c:valAx>
    </c:plotArea>
    <c:legend>
      <c:legendPos val="r"/>
      <c:overlay val="0"/>
      <c:txPr>
        <a:bodyPr/>
        <a:lstStyle/>
        <a:p>
          <a:pPr>
            <a:defRPr>
              <a:latin typeface="Times New Roman" pitchFamily="18" charset="0"/>
              <a:cs typeface="Times New Roman" pitchFamily="18" charset="0"/>
            </a:defRPr>
          </a:pPr>
          <a:endParaRPr lang="ru-RU"/>
        </a:p>
      </c:txPr>
    </c:legend>
    <c:plotVisOnly val="1"/>
    <c:dispBlanksAs val="gap"/>
    <c:showDLblsOverMax val="0"/>
  </c:chart>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227</TotalTime>
  <Pages>68</Pages>
  <Words>15549</Words>
  <Characters>88633</Characters>
  <Application>Microsoft Office Word</Application>
  <DocSecurity>0</DocSecurity>
  <Lines>738</Lines>
  <Paragraphs>207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103975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LiuOpe</dc:creator>
  <cp:lastModifiedBy>LiuOpe</cp:lastModifiedBy>
  <cp:revision>35</cp:revision>
  <cp:lastPrinted>2017-05-17T07:11:00Z</cp:lastPrinted>
  <dcterms:created xsi:type="dcterms:W3CDTF">2015-05-11T06:58:00Z</dcterms:created>
  <dcterms:modified xsi:type="dcterms:W3CDTF">2018-04-06T12:23:00Z</dcterms:modified>
</cp:coreProperties>
</file>