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2FD" w:rsidRDefault="008072FD" w:rsidP="008072FD">
      <w:pPr>
        <w:pStyle w:val="aa"/>
        <w:spacing w:line="240" w:lineRule="auto"/>
      </w:pPr>
      <w:r>
        <w:t>МИНИСТЕРСТВО ОБРАЗОВАНИЯ И НАУКИ рф</w:t>
      </w:r>
    </w:p>
    <w:p w:rsidR="008072FD" w:rsidRDefault="008072FD" w:rsidP="008072FD">
      <w:pPr>
        <w:pStyle w:val="aa"/>
        <w:spacing w:line="240" w:lineRule="auto"/>
        <w:rPr>
          <w:caps w:val="0"/>
          <w:sz w:val="24"/>
        </w:rPr>
      </w:pPr>
    </w:p>
    <w:p w:rsidR="008072FD" w:rsidRDefault="008072FD" w:rsidP="008072FD">
      <w:pPr>
        <w:pStyle w:val="aa"/>
        <w:spacing w:line="240" w:lineRule="auto"/>
        <w:rPr>
          <w:caps w:val="0"/>
          <w:sz w:val="24"/>
        </w:rPr>
      </w:pPr>
      <w:r w:rsidRPr="006B4320">
        <w:rPr>
          <w:caps w:val="0"/>
          <w:sz w:val="24"/>
        </w:rPr>
        <w:t xml:space="preserve">Федеральное государственное бюджетное образовательное учреждение </w:t>
      </w:r>
      <w:r>
        <w:rPr>
          <w:caps w:val="0"/>
          <w:sz w:val="24"/>
        </w:rPr>
        <w:br/>
      </w:r>
      <w:r w:rsidRPr="006B4320">
        <w:rPr>
          <w:caps w:val="0"/>
          <w:sz w:val="24"/>
        </w:rPr>
        <w:t>высшего образования</w:t>
      </w:r>
    </w:p>
    <w:p w:rsidR="008072FD" w:rsidRPr="007E5204" w:rsidRDefault="008072FD" w:rsidP="008072FD">
      <w:pPr>
        <w:pStyle w:val="aa"/>
        <w:spacing w:line="240" w:lineRule="auto"/>
        <w:rPr>
          <w:caps w:val="0"/>
          <w:sz w:val="10"/>
        </w:rPr>
      </w:pPr>
    </w:p>
    <w:p w:rsidR="008072FD" w:rsidRDefault="008072FD" w:rsidP="008072FD">
      <w:pPr>
        <w:pStyle w:val="aa"/>
        <w:spacing w:line="240" w:lineRule="auto"/>
      </w:pPr>
      <w:r>
        <w:t>«пензенский государственный университет»</w:t>
      </w:r>
    </w:p>
    <w:p w:rsidR="008072FD" w:rsidRDefault="008072FD" w:rsidP="008072FD">
      <w:pPr>
        <w:jc w:val="center"/>
        <w:rPr>
          <w:b/>
          <w:bCs/>
          <w:sz w:val="28"/>
        </w:rPr>
      </w:pPr>
      <w:r w:rsidRPr="00AC6796">
        <w:rPr>
          <w:b/>
          <w:bCs/>
          <w:sz w:val="26"/>
          <w:szCs w:val="26"/>
        </w:rPr>
        <w:t>Факультет</w:t>
      </w:r>
      <w:r w:rsidRPr="00A129D4">
        <w:rPr>
          <w:b/>
          <w:bCs/>
          <w:sz w:val="26"/>
          <w:szCs w:val="26"/>
        </w:rPr>
        <w:t xml:space="preserve"> </w:t>
      </w:r>
      <w:r w:rsidRPr="00AC6796">
        <w:rPr>
          <w:b/>
          <w:bCs/>
          <w:sz w:val="26"/>
          <w:szCs w:val="26"/>
        </w:rPr>
        <w:t>экономики и управления</w:t>
      </w:r>
    </w:p>
    <w:p w:rsidR="008072FD" w:rsidRDefault="008072FD" w:rsidP="008072FD">
      <w:pPr>
        <w:jc w:val="center"/>
        <w:rPr>
          <w:b/>
          <w:bCs/>
          <w:sz w:val="28"/>
        </w:rPr>
      </w:pPr>
      <w:r w:rsidRPr="00AC6796">
        <w:rPr>
          <w:b/>
          <w:bCs/>
          <w:sz w:val="26"/>
          <w:szCs w:val="26"/>
        </w:rPr>
        <w:t xml:space="preserve">Кафедра </w:t>
      </w:r>
      <w:r>
        <w:rPr>
          <w:b/>
          <w:bCs/>
          <w:sz w:val="26"/>
          <w:szCs w:val="26"/>
        </w:rPr>
        <w:t>«Экономика и</w:t>
      </w:r>
      <w:r w:rsidRPr="00AC6796">
        <w:rPr>
          <w:b/>
          <w:bCs/>
          <w:sz w:val="26"/>
          <w:szCs w:val="26"/>
        </w:rPr>
        <w:t xml:space="preserve"> финансы»</w:t>
      </w:r>
    </w:p>
    <w:p w:rsidR="008072FD" w:rsidRDefault="008072FD" w:rsidP="008072FD">
      <w:pPr>
        <w:ind w:left="833" w:hanging="833"/>
        <w:jc w:val="center"/>
        <w:rPr>
          <w:sz w:val="28"/>
        </w:rPr>
      </w:pPr>
    </w:p>
    <w:p w:rsidR="008072FD"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072FD" w:rsidRDefault="008072FD" w:rsidP="008072FD">
      <w:pPr>
        <w:pStyle w:val="7"/>
        <w:spacing w:line="360" w:lineRule="auto"/>
        <w:rPr>
          <w:sz w:val="32"/>
        </w:rPr>
      </w:pPr>
      <w:r w:rsidRPr="008072FD">
        <w:rPr>
          <w:sz w:val="32"/>
        </w:rPr>
        <w:t>КУРСОВАЯ  работа</w:t>
      </w:r>
      <w:r w:rsidRPr="008F7E7A">
        <w:rPr>
          <w:sz w:val="32"/>
        </w:rPr>
        <w:t xml:space="preserve"> </w:t>
      </w:r>
      <w:r w:rsidRPr="008072FD">
        <w:rPr>
          <w:sz w:val="32"/>
        </w:rPr>
        <w:t>по дисциплине «</w:t>
      </w:r>
      <w:r w:rsidR="008F7E7A">
        <w:rPr>
          <w:sz w:val="32"/>
        </w:rPr>
        <w:t xml:space="preserve">Рынок </w:t>
      </w:r>
      <w:r w:rsidRPr="008072FD">
        <w:rPr>
          <w:sz w:val="32"/>
        </w:rPr>
        <w:t xml:space="preserve"> ценных бумаг»</w:t>
      </w:r>
    </w:p>
    <w:p w:rsidR="008072FD" w:rsidRPr="008072FD" w:rsidRDefault="008072FD" w:rsidP="008072FD">
      <w:pPr>
        <w:jc w:val="center"/>
        <w:rPr>
          <w:b/>
          <w:bCs/>
          <w:sz w:val="28"/>
        </w:rPr>
      </w:pPr>
      <w:r w:rsidRPr="008072FD">
        <w:rPr>
          <w:b/>
          <w:bCs/>
          <w:sz w:val="28"/>
        </w:rPr>
        <w:t xml:space="preserve">на тему: </w:t>
      </w:r>
      <w:r w:rsidR="006154EC">
        <w:rPr>
          <w:b/>
          <w:bCs/>
          <w:sz w:val="28"/>
        </w:rPr>
        <w:t>Формирование оптимального портфеля акций</w:t>
      </w:r>
    </w:p>
    <w:p w:rsidR="008072FD" w:rsidRDefault="008072FD" w:rsidP="008072FD"/>
    <w:p w:rsidR="008072FD" w:rsidRDefault="008072FD" w:rsidP="008072FD"/>
    <w:p w:rsidR="008072FD" w:rsidRDefault="008072FD" w:rsidP="008072FD"/>
    <w:p w:rsidR="008072FD" w:rsidRDefault="008072FD" w:rsidP="008072FD"/>
    <w:p w:rsidR="008072FD" w:rsidRDefault="008072FD" w:rsidP="008072FD"/>
    <w:p w:rsidR="008072FD" w:rsidRDefault="008072FD" w:rsidP="008072FD"/>
    <w:p w:rsidR="008072FD" w:rsidRDefault="008072FD" w:rsidP="008072FD"/>
    <w:p w:rsidR="006154EC" w:rsidRDefault="006154EC" w:rsidP="008072FD"/>
    <w:p w:rsidR="006154EC" w:rsidRDefault="006154EC" w:rsidP="008072FD"/>
    <w:p w:rsidR="008072FD" w:rsidRPr="008072FD" w:rsidRDefault="008072FD" w:rsidP="008072FD">
      <w:pPr>
        <w:spacing w:line="360" w:lineRule="auto"/>
      </w:pPr>
    </w:p>
    <w:p w:rsidR="006154EC" w:rsidRPr="006154EC" w:rsidRDefault="008072FD" w:rsidP="006154EC">
      <w:pPr>
        <w:tabs>
          <w:tab w:val="left" w:pos="5387"/>
        </w:tabs>
        <w:spacing w:line="276" w:lineRule="auto"/>
        <w:ind w:left="3540" w:firstLine="426"/>
        <w:jc w:val="right"/>
        <w:rPr>
          <w:rFonts w:ascii="Times New Roman" w:eastAsia="Calibri" w:hAnsi="Times New Roman" w:cs="Times New Roman"/>
          <w:color w:val="000000"/>
          <w:sz w:val="28"/>
          <w:szCs w:val="28"/>
          <w:lang w:eastAsia="en-US"/>
        </w:rPr>
      </w:pPr>
      <w:r w:rsidRPr="008072FD">
        <w:rPr>
          <w:rFonts w:cs="Times New Roman"/>
          <w:sz w:val="28"/>
          <w:szCs w:val="28"/>
        </w:rPr>
        <w:tab/>
      </w:r>
      <w:r w:rsidR="006154EC" w:rsidRPr="006154EC">
        <w:rPr>
          <w:rFonts w:ascii="Times New Roman" w:eastAsia="Calibri" w:hAnsi="Times New Roman" w:cs="Times New Roman"/>
          <w:color w:val="000000"/>
          <w:sz w:val="28"/>
          <w:szCs w:val="28"/>
          <w:lang w:eastAsia="en-US"/>
        </w:rPr>
        <w:t>Выполнил: студент гр.14ЭЭ3</w:t>
      </w:r>
    </w:p>
    <w:p w:rsidR="006154EC" w:rsidRPr="006154EC" w:rsidRDefault="006154EC" w:rsidP="006154EC">
      <w:pPr>
        <w:tabs>
          <w:tab w:val="left" w:pos="5387"/>
        </w:tabs>
        <w:spacing w:line="276" w:lineRule="auto"/>
        <w:ind w:left="3540" w:firstLine="426"/>
        <w:jc w:val="right"/>
        <w:rPr>
          <w:rFonts w:ascii="Times New Roman" w:eastAsia="Calibri" w:hAnsi="Times New Roman" w:cs="Times New Roman"/>
          <w:color w:val="000000"/>
          <w:sz w:val="28"/>
          <w:szCs w:val="28"/>
          <w:lang w:eastAsia="en-US"/>
        </w:rPr>
      </w:pPr>
      <w:r w:rsidRPr="006154EC">
        <w:rPr>
          <w:rFonts w:ascii="Times New Roman" w:eastAsia="Calibri" w:hAnsi="Times New Roman" w:cs="Times New Roman"/>
          <w:color w:val="000000"/>
          <w:sz w:val="28"/>
          <w:szCs w:val="28"/>
          <w:lang w:eastAsia="en-US"/>
        </w:rPr>
        <w:t>Корчагина Н.А.</w:t>
      </w:r>
    </w:p>
    <w:p w:rsidR="006154EC" w:rsidRPr="006154EC" w:rsidRDefault="006154EC" w:rsidP="006154EC">
      <w:pPr>
        <w:tabs>
          <w:tab w:val="left" w:pos="5387"/>
        </w:tabs>
        <w:spacing w:after="200" w:line="276" w:lineRule="auto"/>
        <w:ind w:left="4248" w:firstLine="426"/>
        <w:jc w:val="right"/>
        <w:rPr>
          <w:rFonts w:ascii="Times New Roman" w:eastAsia="Calibri" w:hAnsi="Times New Roman" w:cs="Times New Roman"/>
          <w:color w:val="000000"/>
          <w:sz w:val="28"/>
          <w:szCs w:val="28"/>
          <w:lang w:eastAsia="en-US"/>
        </w:rPr>
      </w:pPr>
      <w:r w:rsidRPr="006154EC">
        <w:rPr>
          <w:rFonts w:ascii="Times New Roman" w:eastAsia="Calibri" w:hAnsi="Times New Roman" w:cs="Times New Roman"/>
          <w:color w:val="000000"/>
          <w:sz w:val="28"/>
          <w:szCs w:val="28"/>
          <w:lang w:eastAsia="en-US"/>
        </w:rPr>
        <w:t xml:space="preserve">Проверил: профессор, д.э.н. </w:t>
      </w:r>
      <w:r w:rsidRPr="006154EC">
        <w:rPr>
          <w:rFonts w:ascii="Times New Roman" w:eastAsia="Calibri" w:hAnsi="Times New Roman" w:cs="Times New Roman"/>
          <w:color w:val="000000"/>
          <w:sz w:val="28"/>
          <w:szCs w:val="28"/>
          <w:lang w:eastAsia="en-US"/>
        </w:rPr>
        <w:br/>
        <w:t xml:space="preserve">        Тарасов А.В.</w:t>
      </w:r>
    </w:p>
    <w:p w:rsidR="008072FD" w:rsidRPr="008F7E7A" w:rsidRDefault="008072FD" w:rsidP="006154EC">
      <w:pPr>
        <w:tabs>
          <w:tab w:val="left" w:pos="5245"/>
        </w:tabs>
        <w:spacing w:line="360" w:lineRule="auto"/>
      </w:pPr>
    </w:p>
    <w:p w:rsidR="008072FD"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Pr="008F7E7A" w:rsidRDefault="008072FD" w:rsidP="008072FD"/>
    <w:p w:rsidR="008072FD" w:rsidRDefault="008072FD" w:rsidP="008072FD"/>
    <w:p w:rsidR="006154EC" w:rsidRDefault="006154EC" w:rsidP="008072FD"/>
    <w:p w:rsidR="006154EC" w:rsidRDefault="006154EC" w:rsidP="008072FD"/>
    <w:p w:rsidR="006154EC" w:rsidRPr="008F7E7A" w:rsidRDefault="006154EC" w:rsidP="008072FD"/>
    <w:p w:rsidR="00547E79" w:rsidRPr="008072FD" w:rsidRDefault="008072FD" w:rsidP="008072FD">
      <w:pPr>
        <w:jc w:val="center"/>
        <w:rPr>
          <w:sz w:val="28"/>
        </w:rPr>
      </w:pPr>
      <w:r>
        <w:rPr>
          <w:sz w:val="28"/>
        </w:rPr>
        <w:t>Пенза, 201</w:t>
      </w:r>
      <w:r w:rsidR="006154EC">
        <w:rPr>
          <w:sz w:val="28"/>
        </w:rPr>
        <w:t>8</w:t>
      </w:r>
      <w:r w:rsidR="00547E79">
        <w:rPr>
          <w:rFonts w:ascii="Times New Roman" w:hAnsi="Times New Roman" w:cs="Times New Roman"/>
          <w:b/>
          <w:sz w:val="28"/>
          <w:szCs w:val="28"/>
        </w:rPr>
        <w:br w:type="page"/>
      </w:r>
    </w:p>
    <w:p w:rsidR="00E75097" w:rsidRPr="00065C04" w:rsidRDefault="007A6BDD" w:rsidP="00D66CF2">
      <w:pPr>
        <w:spacing w:line="360" w:lineRule="auto"/>
        <w:ind w:firstLine="709"/>
        <w:jc w:val="both"/>
        <w:rPr>
          <w:rFonts w:ascii="Times New Roman" w:hAnsi="Times New Roman" w:cs="Times New Roman"/>
          <w:b/>
          <w:sz w:val="28"/>
          <w:szCs w:val="28"/>
        </w:rPr>
      </w:pPr>
      <w:r w:rsidRPr="00065C04">
        <w:rPr>
          <w:rFonts w:ascii="Times New Roman" w:hAnsi="Times New Roman" w:cs="Times New Roman"/>
          <w:b/>
          <w:sz w:val="28"/>
          <w:szCs w:val="28"/>
        </w:rPr>
        <w:lastRenderedPageBreak/>
        <w:t>Содержание</w:t>
      </w:r>
    </w:p>
    <w:p w:rsidR="007A6BDD" w:rsidRPr="00D66CF2" w:rsidRDefault="007A6BDD" w:rsidP="00547E79">
      <w:pPr>
        <w:tabs>
          <w:tab w:val="left" w:pos="8647"/>
        </w:tabs>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t>Введение</w:t>
      </w:r>
      <w:r w:rsidR="00FE1C42">
        <w:rPr>
          <w:rFonts w:ascii="Times New Roman" w:hAnsi="Times New Roman" w:cs="Times New Roman"/>
          <w:sz w:val="28"/>
          <w:szCs w:val="28"/>
        </w:rPr>
        <w:t>……………………………………………………………….</w:t>
      </w:r>
      <w:r w:rsidR="00786ADC">
        <w:rPr>
          <w:rFonts w:ascii="Times New Roman" w:hAnsi="Times New Roman" w:cs="Times New Roman"/>
          <w:sz w:val="28"/>
          <w:szCs w:val="28"/>
        </w:rPr>
        <w:t xml:space="preserve">.    </w:t>
      </w:r>
      <w:r w:rsidR="00547E79">
        <w:rPr>
          <w:rFonts w:ascii="Times New Roman" w:hAnsi="Times New Roman" w:cs="Times New Roman"/>
          <w:sz w:val="28"/>
          <w:szCs w:val="28"/>
        </w:rPr>
        <w:t>3</w:t>
      </w:r>
    </w:p>
    <w:p w:rsidR="007A6BDD" w:rsidRDefault="007A6BDD" w:rsidP="00547E79">
      <w:pPr>
        <w:tabs>
          <w:tab w:val="left" w:pos="8647"/>
        </w:tabs>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t>1.</w:t>
      </w:r>
      <w:r w:rsidR="0083638A">
        <w:rPr>
          <w:rFonts w:ascii="Times New Roman" w:hAnsi="Times New Roman" w:cs="Times New Roman"/>
          <w:sz w:val="28"/>
          <w:szCs w:val="28"/>
        </w:rPr>
        <w:t xml:space="preserve">Теоретическая часть </w:t>
      </w:r>
      <w:r w:rsidR="00FE1C42">
        <w:rPr>
          <w:rFonts w:ascii="Times New Roman" w:hAnsi="Times New Roman" w:cs="Times New Roman"/>
          <w:sz w:val="28"/>
          <w:szCs w:val="28"/>
        </w:rPr>
        <w:t>………………………………………………</w:t>
      </w:r>
      <w:r w:rsidR="00786ADC">
        <w:rPr>
          <w:rFonts w:ascii="Times New Roman" w:hAnsi="Times New Roman" w:cs="Times New Roman"/>
          <w:sz w:val="28"/>
          <w:szCs w:val="28"/>
        </w:rPr>
        <w:t xml:space="preserve">…   </w:t>
      </w:r>
      <w:r w:rsidR="00FE1C42">
        <w:rPr>
          <w:rFonts w:ascii="Times New Roman" w:hAnsi="Times New Roman" w:cs="Times New Roman"/>
          <w:sz w:val="28"/>
          <w:szCs w:val="28"/>
        </w:rPr>
        <w:t>4</w:t>
      </w:r>
    </w:p>
    <w:p w:rsidR="0083638A" w:rsidRDefault="0083638A" w:rsidP="00547E79">
      <w:pPr>
        <w:tabs>
          <w:tab w:val="left" w:pos="8647"/>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8F7E7A">
        <w:rPr>
          <w:rFonts w:ascii="Times New Roman" w:hAnsi="Times New Roman" w:cs="Times New Roman"/>
          <w:sz w:val="28"/>
          <w:szCs w:val="28"/>
        </w:rPr>
        <w:t xml:space="preserve"> </w:t>
      </w:r>
      <w:r w:rsidR="006154EC">
        <w:rPr>
          <w:rFonts w:ascii="Times New Roman" w:hAnsi="Times New Roman" w:cs="Times New Roman"/>
          <w:sz w:val="28"/>
          <w:szCs w:val="28"/>
        </w:rPr>
        <w:t>Понятие портфеля ценных бумаг (акций)……………………….</w:t>
      </w:r>
      <w:r w:rsidR="00786ADC">
        <w:rPr>
          <w:rFonts w:ascii="Times New Roman" w:hAnsi="Times New Roman" w:cs="Times New Roman"/>
          <w:sz w:val="28"/>
          <w:szCs w:val="28"/>
        </w:rPr>
        <w:t xml:space="preserve">.    </w:t>
      </w:r>
      <w:r w:rsidR="00FE1C42" w:rsidRPr="008F7E7A">
        <w:rPr>
          <w:rFonts w:ascii="Times New Roman" w:hAnsi="Times New Roman" w:cs="Times New Roman"/>
          <w:sz w:val="28"/>
          <w:szCs w:val="28"/>
        </w:rPr>
        <w:t>4</w:t>
      </w:r>
    </w:p>
    <w:p w:rsidR="0083638A" w:rsidRDefault="0083638A" w:rsidP="00FE1C42">
      <w:pPr>
        <w:widowControl w:val="0"/>
        <w:tabs>
          <w:tab w:val="left" w:pos="8647"/>
        </w:tabs>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8F7E7A">
        <w:rPr>
          <w:rFonts w:ascii="Times New Roman" w:hAnsi="Times New Roman" w:cs="Times New Roman"/>
          <w:sz w:val="28"/>
          <w:szCs w:val="28"/>
        </w:rPr>
        <w:t xml:space="preserve"> </w:t>
      </w:r>
      <w:r w:rsidR="006154EC">
        <w:rPr>
          <w:rFonts w:ascii="Times New Roman" w:hAnsi="Times New Roman" w:cs="Times New Roman"/>
          <w:sz w:val="28"/>
          <w:szCs w:val="28"/>
        </w:rPr>
        <w:t xml:space="preserve">Оптимизация </w:t>
      </w:r>
      <w:proofErr w:type="spellStart"/>
      <w:r w:rsidR="006154EC">
        <w:rPr>
          <w:rFonts w:ascii="Times New Roman" w:hAnsi="Times New Roman" w:cs="Times New Roman"/>
          <w:sz w:val="28"/>
          <w:szCs w:val="28"/>
        </w:rPr>
        <w:t>потрфеля</w:t>
      </w:r>
      <w:proofErr w:type="spellEnd"/>
      <w:r w:rsidR="006154EC">
        <w:rPr>
          <w:rFonts w:ascii="Times New Roman" w:hAnsi="Times New Roman" w:cs="Times New Roman"/>
          <w:sz w:val="28"/>
          <w:szCs w:val="28"/>
        </w:rPr>
        <w:t xml:space="preserve"> акций……………………………………</w:t>
      </w:r>
      <w:r w:rsidR="00786ADC">
        <w:rPr>
          <w:rFonts w:ascii="Times New Roman" w:hAnsi="Times New Roman" w:cs="Times New Roman"/>
          <w:sz w:val="28"/>
          <w:szCs w:val="28"/>
        </w:rPr>
        <w:t xml:space="preserve">.    </w:t>
      </w:r>
      <w:r w:rsidR="00FE1C42" w:rsidRPr="008F7E7A">
        <w:rPr>
          <w:rFonts w:ascii="Times New Roman" w:hAnsi="Times New Roman" w:cs="Times New Roman"/>
          <w:sz w:val="28"/>
          <w:szCs w:val="28"/>
        </w:rPr>
        <w:t>8</w:t>
      </w:r>
    </w:p>
    <w:p w:rsidR="006154EC" w:rsidRPr="008F7E7A" w:rsidRDefault="006154EC" w:rsidP="00FE1C42">
      <w:pPr>
        <w:widowControl w:val="0"/>
        <w:tabs>
          <w:tab w:val="left" w:pos="8647"/>
        </w:tabs>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 Риск и доходность портфеля акций………………………………</w:t>
      </w:r>
      <w:r w:rsidR="00786ADC">
        <w:rPr>
          <w:rFonts w:ascii="Times New Roman" w:hAnsi="Times New Roman" w:cs="Times New Roman"/>
          <w:sz w:val="28"/>
          <w:szCs w:val="28"/>
        </w:rPr>
        <w:t xml:space="preserve">     12</w:t>
      </w:r>
    </w:p>
    <w:p w:rsidR="007A6BDD" w:rsidRPr="00D66CF2" w:rsidRDefault="007A6BDD" w:rsidP="00786ADC">
      <w:pPr>
        <w:tabs>
          <w:tab w:val="left" w:pos="8647"/>
        </w:tabs>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t>2. Практическая часть</w:t>
      </w:r>
      <w:r w:rsidR="00FE1C42">
        <w:rPr>
          <w:rFonts w:ascii="Times New Roman" w:hAnsi="Times New Roman" w:cs="Times New Roman"/>
          <w:sz w:val="28"/>
          <w:szCs w:val="28"/>
        </w:rPr>
        <w:t>………………………………………………...</w:t>
      </w:r>
      <w:r w:rsidR="00FE1C42">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Pr>
          <w:rFonts w:ascii="Times New Roman" w:hAnsi="Times New Roman" w:cs="Times New Roman"/>
          <w:sz w:val="28"/>
          <w:szCs w:val="28"/>
        </w:rPr>
        <w:t>1</w:t>
      </w:r>
      <w:r w:rsidR="00786ADC">
        <w:rPr>
          <w:rFonts w:ascii="Times New Roman" w:hAnsi="Times New Roman" w:cs="Times New Roman"/>
          <w:sz w:val="28"/>
          <w:szCs w:val="28"/>
        </w:rPr>
        <w:t>5</w:t>
      </w:r>
    </w:p>
    <w:p w:rsidR="007A6BDD" w:rsidRDefault="0083638A" w:rsidP="00FE1C42">
      <w:pPr>
        <w:tabs>
          <w:tab w:val="left" w:pos="8647"/>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Оценка портфеля ценных бумаг</w:t>
      </w:r>
      <w:r w:rsidR="00FE1C42">
        <w:rPr>
          <w:rFonts w:ascii="Times New Roman" w:hAnsi="Times New Roman" w:cs="Times New Roman"/>
          <w:sz w:val="28"/>
          <w:szCs w:val="28"/>
        </w:rPr>
        <w:t>…………………………………</w:t>
      </w:r>
      <w:r w:rsidR="00FE1C42">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Pr>
          <w:rFonts w:ascii="Times New Roman" w:hAnsi="Times New Roman" w:cs="Times New Roman"/>
          <w:sz w:val="28"/>
          <w:szCs w:val="28"/>
        </w:rPr>
        <w:t>1</w:t>
      </w:r>
      <w:r w:rsidR="00786ADC">
        <w:rPr>
          <w:rFonts w:ascii="Times New Roman" w:hAnsi="Times New Roman" w:cs="Times New Roman"/>
          <w:sz w:val="28"/>
          <w:szCs w:val="28"/>
        </w:rPr>
        <w:t>5</w:t>
      </w:r>
    </w:p>
    <w:p w:rsidR="00547E79" w:rsidRPr="008F7E7A" w:rsidRDefault="00547E79" w:rsidP="00FE1C42">
      <w:pPr>
        <w:widowControl w:val="0"/>
        <w:tabs>
          <w:tab w:val="left" w:pos="8647"/>
        </w:tabs>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2.1.1</w:t>
      </w:r>
      <w:r w:rsidRPr="008F7E7A">
        <w:rPr>
          <w:rFonts w:ascii="Times New Roman" w:hAnsi="Times New Roman" w:cs="Times New Roman"/>
          <w:sz w:val="28"/>
          <w:szCs w:val="28"/>
        </w:rPr>
        <w:t xml:space="preserve"> Оценка доходности акций</w:t>
      </w:r>
      <w:r w:rsidR="00FE1C42" w:rsidRPr="008F7E7A">
        <w:rPr>
          <w:rFonts w:ascii="Times New Roman" w:hAnsi="Times New Roman" w:cs="Times New Roman"/>
          <w:sz w:val="28"/>
          <w:szCs w:val="28"/>
        </w:rPr>
        <w:t>……………………………………...</w:t>
      </w:r>
      <w:r w:rsidR="00FE1C42" w:rsidRPr="008F7E7A">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sidRPr="008F7E7A">
        <w:rPr>
          <w:rFonts w:ascii="Times New Roman" w:hAnsi="Times New Roman" w:cs="Times New Roman"/>
          <w:sz w:val="28"/>
          <w:szCs w:val="28"/>
        </w:rPr>
        <w:t>1</w:t>
      </w:r>
      <w:r w:rsidR="00786ADC">
        <w:rPr>
          <w:rFonts w:ascii="Times New Roman" w:hAnsi="Times New Roman" w:cs="Times New Roman"/>
          <w:sz w:val="28"/>
          <w:szCs w:val="28"/>
        </w:rPr>
        <w:t>5</w:t>
      </w:r>
    </w:p>
    <w:p w:rsidR="00547E79" w:rsidRDefault="00547E79" w:rsidP="00FE1C42">
      <w:pPr>
        <w:tabs>
          <w:tab w:val="left" w:pos="8647"/>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r w:rsidRPr="008F7E7A">
        <w:rPr>
          <w:rFonts w:ascii="Times New Roman" w:hAnsi="Times New Roman" w:cs="Times New Roman"/>
          <w:sz w:val="28"/>
          <w:szCs w:val="28"/>
        </w:rPr>
        <w:t>Оценка риска акций</w:t>
      </w:r>
      <w:r w:rsidR="00FE1C42" w:rsidRPr="008F7E7A">
        <w:rPr>
          <w:rFonts w:ascii="Times New Roman" w:hAnsi="Times New Roman" w:cs="Times New Roman"/>
          <w:sz w:val="28"/>
          <w:szCs w:val="28"/>
        </w:rPr>
        <w:t>…………………………………………….</w:t>
      </w:r>
      <w:r w:rsidR="00FE1C42" w:rsidRPr="008F7E7A">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sidRPr="008F7E7A">
        <w:rPr>
          <w:rFonts w:ascii="Times New Roman" w:hAnsi="Times New Roman" w:cs="Times New Roman"/>
          <w:sz w:val="28"/>
          <w:szCs w:val="28"/>
        </w:rPr>
        <w:t>1</w:t>
      </w:r>
      <w:r w:rsidR="00786ADC">
        <w:rPr>
          <w:rFonts w:ascii="Times New Roman" w:hAnsi="Times New Roman" w:cs="Times New Roman"/>
          <w:sz w:val="28"/>
          <w:szCs w:val="28"/>
        </w:rPr>
        <w:t>7</w:t>
      </w:r>
    </w:p>
    <w:p w:rsidR="0083638A" w:rsidRPr="00D66CF2" w:rsidRDefault="00547E79" w:rsidP="00FE1C42">
      <w:pPr>
        <w:tabs>
          <w:tab w:val="left" w:pos="8647"/>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w:t>
      </w:r>
      <w:r w:rsidRPr="008F7E7A">
        <w:rPr>
          <w:rFonts w:ascii="Times New Roman" w:hAnsi="Times New Roman" w:cs="Times New Roman"/>
          <w:sz w:val="28"/>
          <w:szCs w:val="28"/>
        </w:rPr>
        <w:t>Оценка доходности и риска портфеля</w:t>
      </w:r>
      <w:r w:rsidR="00FE1C42" w:rsidRPr="008F7E7A">
        <w:rPr>
          <w:rFonts w:ascii="Times New Roman" w:hAnsi="Times New Roman" w:cs="Times New Roman"/>
          <w:sz w:val="28"/>
          <w:szCs w:val="28"/>
        </w:rPr>
        <w:t>………………………...</w:t>
      </w:r>
      <w:r w:rsidR="00FE1C42" w:rsidRPr="008F7E7A">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sidRPr="008F7E7A">
        <w:rPr>
          <w:rFonts w:ascii="Times New Roman" w:hAnsi="Times New Roman" w:cs="Times New Roman"/>
          <w:sz w:val="28"/>
          <w:szCs w:val="28"/>
        </w:rPr>
        <w:t>1</w:t>
      </w:r>
      <w:r w:rsidR="00786ADC">
        <w:rPr>
          <w:rFonts w:ascii="Times New Roman" w:hAnsi="Times New Roman" w:cs="Times New Roman"/>
          <w:sz w:val="28"/>
          <w:szCs w:val="28"/>
        </w:rPr>
        <w:t>9</w:t>
      </w:r>
    </w:p>
    <w:p w:rsidR="007A6BDD" w:rsidRPr="00D66CF2" w:rsidRDefault="007A6BDD" w:rsidP="00FE1C42">
      <w:pPr>
        <w:tabs>
          <w:tab w:val="left" w:pos="8647"/>
        </w:tabs>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t>Заключение</w:t>
      </w:r>
      <w:r w:rsidR="00FE1C42">
        <w:rPr>
          <w:rFonts w:ascii="Times New Roman" w:hAnsi="Times New Roman" w:cs="Times New Roman"/>
          <w:sz w:val="28"/>
          <w:szCs w:val="28"/>
        </w:rPr>
        <w:t>……………………………………………………………</w:t>
      </w:r>
      <w:bookmarkStart w:id="0" w:name="_GoBack"/>
      <w:bookmarkEnd w:id="0"/>
      <w:r w:rsidR="00FE1C42">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Pr>
          <w:rFonts w:ascii="Times New Roman" w:hAnsi="Times New Roman" w:cs="Times New Roman"/>
          <w:sz w:val="28"/>
          <w:szCs w:val="28"/>
        </w:rPr>
        <w:t>2</w:t>
      </w:r>
      <w:r w:rsidR="00786ADC">
        <w:rPr>
          <w:rFonts w:ascii="Times New Roman" w:hAnsi="Times New Roman" w:cs="Times New Roman"/>
          <w:sz w:val="28"/>
          <w:szCs w:val="28"/>
        </w:rPr>
        <w:t>3</w:t>
      </w:r>
    </w:p>
    <w:p w:rsidR="00FE1C42" w:rsidRDefault="007A6BDD" w:rsidP="00FE1C42">
      <w:pPr>
        <w:tabs>
          <w:tab w:val="left" w:pos="8647"/>
        </w:tabs>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t>Список литературы</w:t>
      </w:r>
      <w:r w:rsidR="00FE1C42">
        <w:rPr>
          <w:rFonts w:ascii="Times New Roman" w:hAnsi="Times New Roman" w:cs="Times New Roman"/>
          <w:sz w:val="28"/>
          <w:szCs w:val="28"/>
        </w:rPr>
        <w:t>…………………………………………………...</w:t>
      </w:r>
      <w:r w:rsidR="00FE1C42">
        <w:rPr>
          <w:rFonts w:ascii="Times New Roman" w:hAnsi="Times New Roman" w:cs="Times New Roman"/>
          <w:sz w:val="28"/>
          <w:szCs w:val="28"/>
        </w:rPr>
        <w:tab/>
      </w:r>
      <w:r w:rsidR="00786ADC">
        <w:rPr>
          <w:rFonts w:ascii="Times New Roman" w:hAnsi="Times New Roman" w:cs="Times New Roman"/>
          <w:sz w:val="28"/>
          <w:szCs w:val="28"/>
        </w:rPr>
        <w:t xml:space="preserve">      </w:t>
      </w:r>
      <w:r w:rsidR="00FE1C42">
        <w:rPr>
          <w:rFonts w:ascii="Times New Roman" w:hAnsi="Times New Roman" w:cs="Times New Roman"/>
          <w:sz w:val="28"/>
          <w:szCs w:val="28"/>
        </w:rPr>
        <w:t>2</w:t>
      </w:r>
      <w:r w:rsidR="00786ADC">
        <w:rPr>
          <w:rFonts w:ascii="Times New Roman" w:hAnsi="Times New Roman" w:cs="Times New Roman"/>
          <w:sz w:val="28"/>
          <w:szCs w:val="28"/>
        </w:rPr>
        <w:t>5</w:t>
      </w:r>
    </w:p>
    <w:p w:rsidR="00786ADC" w:rsidRDefault="00786ADC" w:rsidP="00FE1C42">
      <w:pPr>
        <w:tabs>
          <w:tab w:val="left" w:pos="8647"/>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Приложение 1………………………………………………………….</w:t>
      </w:r>
    </w:p>
    <w:p w:rsidR="007A6BDD" w:rsidRPr="00D66CF2" w:rsidRDefault="007A6BDD" w:rsidP="00D66CF2">
      <w:pPr>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br w:type="page"/>
      </w:r>
    </w:p>
    <w:p w:rsidR="007A6BDD" w:rsidRDefault="007A6BDD" w:rsidP="00674F28">
      <w:pPr>
        <w:spacing w:line="360" w:lineRule="auto"/>
        <w:ind w:firstLine="709"/>
        <w:jc w:val="center"/>
        <w:rPr>
          <w:rFonts w:ascii="Times New Roman" w:hAnsi="Times New Roman" w:cs="Times New Roman"/>
          <w:b/>
          <w:sz w:val="28"/>
          <w:szCs w:val="28"/>
        </w:rPr>
      </w:pPr>
      <w:r w:rsidRPr="00674F28">
        <w:rPr>
          <w:rFonts w:ascii="Times New Roman" w:hAnsi="Times New Roman" w:cs="Times New Roman"/>
          <w:b/>
          <w:sz w:val="28"/>
          <w:szCs w:val="28"/>
        </w:rPr>
        <w:lastRenderedPageBreak/>
        <w:t>В</w:t>
      </w:r>
      <w:r w:rsidR="00674F28" w:rsidRPr="00674F28">
        <w:rPr>
          <w:rFonts w:ascii="Times New Roman" w:hAnsi="Times New Roman" w:cs="Times New Roman"/>
          <w:b/>
          <w:sz w:val="28"/>
          <w:szCs w:val="28"/>
        </w:rPr>
        <w:t>ВЕДЕНИЕ</w:t>
      </w:r>
    </w:p>
    <w:p w:rsidR="003B3132" w:rsidRPr="00674F28" w:rsidRDefault="003B3132" w:rsidP="00674F28">
      <w:pPr>
        <w:spacing w:line="360" w:lineRule="auto"/>
        <w:ind w:firstLine="709"/>
        <w:jc w:val="center"/>
        <w:rPr>
          <w:rFonts w:ascii="Times New Roman" w:hAnsi="Times New Roman" w:cs="Times New Roman"/>
          <w:b/>
          <w:sz w:val="28"/>
          <w:szCs w:val="28"/>
        </w:rPr>
      </w:pPr>
    </w:p>
    <w:p w:rsidR="003D7DDA" w:rsidRDefault="007469C5" w:rsidP="007469C5">
      <w:pPr>
        <w:widowControl w:val="0"/>
        <w:autoSpaceDE w:val="0"/>
        <w:autoSpaceDN w:val="0"/>
        <w:adjustRightInd w:val="0"/>
        <w:spacing w:line="360" w:lineRule="auto"/>
        <w:ind w:firstLine="709"/>
        <w:jc w:val="both"/>
        <w:rPr>
          <w:rFonts w:ascii="Times New Roman" w:hAnsi="Times New Roman" w:cs="Times New Roman"/>
          <w:sz w:val="28"/>
          <w:szCs w:val="28"/>
        </w:rPr>
      </w:pPr>
      <w:r w:rsidRPr="007469C5">
        <w:rPr>
          <w:rFonts w:ascii="Times New Roman" w:hAnsi="Times New Roman" w:cs="Times New Roman"/>
          <w:sz w:val="28"/>
          <w:szCs w:val="28"/>
        </w:rPr>
        <w:t>В настоящее время в условиях современной  российской экономики широкое распространение  в качестве средств инвестирования получили ценные бумаги. Они позволяют  диверсифицировать направления инвестирования, снизить общие риски вложения свободных денежных средств и получить дополнительный доход. Но вложение в ценные бумаги тоже имеет свои риски, и поэтому сразу же возникает вопрос, как правильно сформировать инвестиционный портфель из всего разнообразия представленных на рынке ценных бумаг, чтобы</w:t>
      </w:r>
      <w:r w:rsidR="003D7DDA">
        <w:rPr>
          <w:rFonts w:ascii="Times New Roman" w:hAnsi="Times New Roman" w:cs="Times New Roman"/>
          <w:sz w:val="28"/>
          <w:szCs w:val="28"/>
        </w:rPr>
        <w:t xml:space="preserve"> получить оптимальное сочетание </w:t>
      </w:r>
      <w:r w:rsidRPr="007469C5">
        <w:rPr>
          <w:rFonts w:ascii="Times New Roman" w:hAnsi="Times New Roman" w:cs="Times New Roman"/>
          <w:sz w:val="28"/>
          <w:szCs w:val="28"/>
        </w:rPr>
        <w:t>риска и доходности.</w:t>
      </w:r>
      <w:r w:rsidR="003D7DDA">
        <w:rPr>
          <w:rFonts w:ascii="Times New Roman" w:hAnsi="Times New Roman" w:cs="Times New Roman"/>
          <w:sz w:val="28"/>
          <w:szCs w:val="28"/>
        </w:rPr>
        <w:t xml:space="preserve"> </w:t>
      </w:r>
    </w:p>
    <w:p w:rsidR="003D7DDA" w:rsidRDefault="007469C5" w:rsidP="003D7DDA">
      <w:pPr>
        <w:widowControl w:val="0"/>
        <w:autoSpaceDE w:val="0"/>
        <w:autoSpaceDN w:val="0"/>
        <w:adjustRightInd w:val="0"/>
        <w:spacing w:line="360" w:lineRule="auto"/>
        <w:ind w:firstLine="709"/>
        <w:jc w:val="both"/>
        <w:rPr>
          <w:rFonts w:ascii="Times New Roman" w:hAnsi="Times New Roman" w:cs="Times New Roman"/>
          <w:sz w:val="28"/>
          <w:szCs w:val="28"/>
        </w:rPr>
      </w:pPr>
      <w:r w:rsidRPr="007469C5">
        <w:rPr>
          <w:rFonts w:ascii="Times New Roman" w:hAnsi="Times New Roman" w:cs="Times New Roman"/>
          <w:sz w:val="28"/>
          <w:szCs w:val="28"/>
        </w:rPr>
        <w:t> Проблемы формирования портфеля ценных бумаг и его оценки занимают одно из ведущих мест в современной экономической теории и практике. Однако условия российской экономики не позволяют в полной мере применять общие положения теории портфельного инвестирования и сформированный в развитых странах инструментарий инвестиционных стратегий.</w:t>
      </w:r>
      <w:r w:rsidRPr="007469C5">
        <w:rPr>
          <w:rFonts w:ascii="Times New Roman" w:hAnsi="Times New Roman" w:cs="Times New Roman"/>
          <w:sz w:val="28"/>
          <w:szCs w:val="28"/>
        </w:rPr>
        <w:br/>
        <w:t xml:space="preserve">       В связи с этим при определении основ формирования фондового портфеля неизбежно приходится ограничиваться использованием лишь тех аспектов портфельной теории, которые могут быть в какой-то степени адаптированы к российской действительности, и учитывать специфические формы проявления различных факторов, воздействующих на выбор ценных бумаг для портфельного инвестирования в российской экономике. </w:t>
      </w:r>
      <w:r w:rsidRPr="007469C5">
        <w:rPr>
          <w:rFonts w:ascii="Times New Roman" w:hAnsi="Times New Roman" w:cs="Times New Roman"/>
          <w:sz w:val="28"/>
          <w:szCs w:val="28"/>
        </w:rPr>
        <w:br/>
        <w:t xml:space="preserve">       Целью данной курсовой работы будет раскрытие сущности инвестиционного портфеля ценных бумаг, особенностей его формирования и оценки по критерию риска. </w:t>
      </w:r>
    </w:p>
    <w:p w:rsidR="003D7DDA" w:rsidRDefault="007469C5" w:rsidP="003D7DDA">
      <w:pPr>
        <w:widowControl w:val="0"/>
        <w:autoSpaceDE w:val="0"/>
        <w:autoSpaceDN w:val="0"/>
        <w:adjustRightInd w:val="0"/>
        <w:spacing w:line="360" w:lineRule="auto"/>
        <w:ind w:firstLine="709"/>
        <w:jc w:val="both"/>
        <w:rPr>
          <w:rFonts w:ascii="Times New Roman" w:hAnsi="Times New Roman" w:cs="Times New Roman"/>
          <w:sz w:val="28"/>
          <w:szCs w:val="28"/>
        </w:rPr>
      </w:pPr>
      <w:r w:rsidRPr="007469C5">
        <w:rPr>
          <w:rFonts w:ascii="Times New Roman" w:hAnsi="Times New Roman" w:cs="Times New Roman"/>
          <w:sz w:val="28"/>
          <w:szCs w:val="28"/>
        </w:rPr>
        <w:t>Для достижения цели поставлены определенные задачи:</w:t>
      </w:r>
    </w:p>
    <w:p w:rsidR="003D7DDA" w:rsidRDefault="003D7DDA" w:rsidP="003D7DDA">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469C5" w:rsidRPr="003D7DDA">
        <w:rPr>
          <w:rFonts w:ascii="Times New Roman" w:hAnsi="Times New Roman" w:cs="Times New Roman"/>
          <w:sz w:val="28"/>
          <w:szCs w:val="28"/>
        </w:rPr>
        <w:t xml:space="preserve">определение сущности портфеля ценных бумаг </w:t>
      </w:r>
      <w:r>
        <w:rPr>
          <w:rFonts w:ascii="Times New Roman" w:hAnsi="Times New Roman" w:cs="Times New Roman"/>
          <w:sz w:val="28"/>
          <w:szCs w:val="28"/>
        </w:rPr>
        <w:t>(акций)</w:t>
      </w:r>
      <w:r w:rsidR="007469C5" w:rsidRPr="003D7DDA">
        <w:rPr>
          <w:rFonts w:ascii="Times New Roman" w:hAnsi="Times New Roman" w:cs="Times New Roman"/>
          <w:sz w:val="28"/>
          <w:szCs w:val="28"/>
        </w:rPr>
        <w:t>;</w:t>
      </w:r>
    </w:p>
    <w:p w:rsidR="003D7DDA" w:rsidRDefault="003D7DDA" w:rsidP="003D7DDA">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изучение путей оптимизации портфеля акций</w:t>
      </w:r>
      <w:r w:rsidR="007469C5" w:rsidRPr="003D7DDA">
        <w:rPr>
          <w:rFonts w:ascii="Times New Roman" w:hAnsi="Times New Roman" w:cs="Times New Roman"/>
          <w:sz w:val="28"/>
          <w:szCs w:val="28"/>
        </w:rPr>
        <w:t>;</w:t>
      </w:r>
    </w:p>
    <w:p w:rsidR="009553B6" w:rsidRPr="008F7E7A" w:rsidRDefault="003D7DDA" w:rsidP="003B3132">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D7DDA">
        <w:rPr>
          <w:rFonts w:ascii="Times New Roman" w:hAnsi="Times New Roman" w:cs="Times New Roman"/>
          <w:sz w:val="28"/>
          <w:szCs w:val="28"/>
        </w:rPr>
        <w:t>изучение теории оценки портфеля по критерию риска</w:t>
      </w:r>
      <w:r>
        <w:rPr>
          <w:rFonts w:ascii="Times New Roman" w:hAnsi="Times New Roman" w:cs="Times New Roman"/>
          <w:sz w:val="28"/>
          <w:szCs w:val="28"/>
        </w:rPr>
        <w:t xml:space="preserve"> и доходности.</w:t>
      </w:r>
    </w:p>
    <w:p w:rsidR="0083638A" w:rsidRPr="003B3132" w:rsidRDefault="0083638A" w:rsidP="003B3132">
      <w:pPr>
        <w:pStyle w:val="ac"/>
        <w:widowControl w:val="0"/>
        <w:numPr>
          <w:ilvl w:val="0"/>
          <w:numId w:val="4"/>
        </w:numPr>
        <w:autoSpaceDE w:val="0"/>
        <w:autoSpaceDN w:val="0"/>
        <w:adjustRightInd w:val="0"/>
        <w:spacing w:line="360" w:lineRule="auto"/>
        <w:jc w:val="both"/>
        <w:rPr>
          <w:rFonts w:ascii="Times New Roman" w:hAnsi="Times New Roman" w:cs="Times New Roman"/>
          <w:sz w:val="32"/>
          <w:szCs w:val="32"/>
        </w:rPr>
      </w:pPr>
      <w:r w:rsidRPr="003B3132">
        <w:rPr>
          <w:rFonts w:ascii="Times New Roman" w:hAnsi="Times New Roman" w:cs="Times New Roman"/>
          <w:sz w:val="32"/>
          <w:szCs w:val="32"/>
        </w:rPr>
        <w:lastRenderedPageBreak/>
        <w:t>Теоретическая часть</w:t>
      </w:r>
    </w:p>
    <w:p w:rsidR="003B3132" w:rsidRPr="003B3132" w:rsidRDefault="003B3132" w:rsidP="003B3132">
      <w:pPr>
        <w:pStyle w:val="ac"/>
        <w:widowControl w:val="0"/>
        <w:autoSpaceDE w:val="0"/>
        <w:autoSpaceDN w:val="0"/>
        <w:adjustRightInd w:val="0"/>
        <w:spacing w:line="360" w:lineRule="auto"/>
        <w:ind w:left="1069"/>
        <w:jc w:val="both"/>
        <w:rPr>
          <w:rFonts w:ascii="Times New Roman" w:hAnsi="Times New Roman" w:cs="Times New Roman"/>
          <w:sz w:val="32"/>
          <w:szCs w:val="32"/>
        </w:rPr>
      </w:pPr>
    </w:p>
    <w:p w:rsidR="009553B6" w:rsidRDefault="0083638A"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sz w:val="28"/>
          <w:szCs w:val="28"/>
        </w:rPr>
        <w:t>1.1</w:t>
      </w:r>
      <w:r w:rsidR="00065C04" w:rsidRPr="008F7E7A">
        <w:rPr>
          <w:rFonts w:ascii="Times New Roman" w:hAnsi="Times New Roman" w:cs="Times New Roman"/>
          <w:sz w:val="28"/>
          <w:szCs w:val="28"/>
        </w:rPr>
        <w:t xml:space="preserve"> </w:t>
      </w:r>
      <w:r w:rsidR="003D7DDA" w:rsidRPr="003D7DDA">
        <w:rPr>
          <w:rFonts w:ascii="Times New Roman" w:hAnsi="Times New Roman" w:cs="Times New Roman"/>
          <w:sz w:val="28"/>
          <w:szCs w:val="28"/>
        </w:rPr>
        <w:t>Понятие портфеля ценных бумаг (акций)</w:t>
      </w:r>
      <w:r w:rsidR="003D7DDA">
        <w:rPr>
          <w:rFonts w:ascii="Times New Roman" w:hAnsi="Times New Roman" w:cs="Times New Roman"/>
          <w:sz w:val="28"/>
          <w:szCs w:val="28"/>
        </w:rPr>
        <w:t>.</w:t>
      </w:r>
    </w:p>
    <w:p w:rsidR="0074799F" w:rsidRPr="008F7E7A" w:rsidRDefault="0074799F" w:rsidP="00D66CF2">
      <w:pPr>
        <w:widowControl w:val="0"/>
        <w:autoSpaceDE w:val="0"/>
        <w:autoSpaceDN w:val="0"/>
        <w:adjustRightInd w:val="0"/>
        <w:spacing w:line="360" w:lineRule="auto"/>
        <w:ind w:firstLine="709"/>
        <w:jc w:val="both"/>
        <w:rPr>
          <w:rFonts w:ascii="Times New Roman" w:hAnsi="Times New Roman" w:cs="Times New Roman"/>
          <w:sz w:val="28"/>
          <w:szCs w:val="28"/>
        </w:rPr>
      </w:pP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Невозможно найти ценную бумагу, которая была бы одновременно высокодоходной, высоконадежной и высоколиквидной. Каждая отдельная бумага может обладать максимум двумя из этих качеств. Сущность портфельного инвестирования как раз и подразумевает распределение инвестиционного потенциала между различными группами активов.</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Портфель ценных бума</w:t>
      </w:r>
      <w:proofErr w:type="gramStart"/>
      <w:r w:rsidRPr="00996BE9">
        <w:rPr>
          <w:rFonts w:ascii="Times New Roman" w:hAnsi="Times New Roman" w:cs="Times New Roman"/>
          <w:sz w:val="28"/>
          <w:szCs w:val="28"/>
        </w:rPr>
        <w:t>г-</w:t>
      </w:r>
      <w:proofErr w:type="gramEnd"/>
      <w:r w:rsidRPr="00996BE9">
        <w:rPr>
          <w:rFonts w:ascii="Times New Roman" w:hAnsi="Times New Roman" w:cs="Times New Roman"/>
          <w:sz w:val="28"/>
          <w:szCs w:val="28"/>
        </w:rPr>
        <w:t xml:space="preserve"> это определенным образом подобранная совокупность отдельных видов ценных бумаг. В зависимости от того, какие цели и задачи изначально стоят при формировании того или иного портфеля, выбирается определенное процентное соотношение между различными типами активов, сост</w:t>
      </w:r>
      <w:r>
        <w:rPr>
          <w:rFonts w:ascii="Times New Roman" w:hAnsi="Times New Roman" w:cs="Times New Roman"/>
          <w:sz w:val="28"/>
          <w:szCs w:val="28"/>
        </w:rPr>
        <w:t>авляющими портфель инвестора</w:t>
      </w:r>
      <w:r w:rsidRPr="00996BE9">
        <w:rPr>
          <w:rFonts w:ascii="Times New Roman" w:hAnsi="Times New Roman" w:cs="Times New Roman"/>
          <w:sz w:val="28"/>
          <w:szCs w:val="28"/>
        </w:rPr>
        <w:t>.</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Целями формирования портфелей ценных бумаг могут быть: получение дохода, сохранение капитала, обеспечение прироста капитала на основе повышения курса ценных бумаг. Грамотно учесть потребности инвестора и сформировать портфель активов, сочетающий в себе разумный риск и приемлемую доходность, - вот основная задача менеджера любого финансового учреждения.</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Обычно портфель содержит два или более инвестиционных инструмента и составляется с целью диверсификации, что означает использование различных по свойствам инвестиционных инструментов для сокращения риска потерь. Финансовые ресурсы применяются предприятием для финансирования текущих расходов и инвестиций.</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 xml:space="preserve">Распределяя свои вложения по различным направлениям, инвестор может достичь более высокого уровня доходности своих вложений либо снизить степень их риска. Характерной особенностью портфеля является то, что риск портфеля может быть значительно меньше, чем риск отдельных инвестиционных инструментов. В качестве инвестиционных инструментов </w:t>
      </w:r>
      <w:r w:rsidRPr="00996BE9">
        <w:rPr>
          <w:rFonts w:ascii="Times New Roman" w:hAnsi="Times New Roman" w:cs="Times New Roman"/>
          <w:sz w:val="28"/>
          <w:szCs w:val="28"/>
        </w:rPr>
        <w:lastRenderedPageBreak/>
        <w:t>могут выступать ценные бумаги, недвижимость, драгоценные металлы и камни, антиквариат, предметы коллекционирования.</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В соответствии с действующим законодательством различных стран всем финансовым институтам</w:t>
      </w:r>
      <w:r>
        <w:rPr>
          <w:rFonts w:ascii="Times New Roman" w:hAnsi="Times New Roman" w:cs="Times New Roman"/>
          <w:sz w:val="28"/>
          <w:szCs w:val="28"/>
        </w:rPr>
        <w:t xml:space="preserve"> –</w:t>
      </w:r>
      <w:r w:rsidRPr="00996BE9">
        <w:rPr>
          <w:rFonts w:ascii="Times New Roman" w:hAnsi="Times New Roman" w:cs="Times New Roman"/>
          <w:sz w:val="28"/>
          <w:szCs w:val="28"/>
        </w:rPr>
        <w:t xml:space="preserve"> держателям ценных бумаг (банкам, страховым компаниям, инвестиционным фондам, пенсионным и взаимным фондам) требуется диверсифицировать свои портфели. Даже индивидуальные инвесторы, у которых вложения составляют значительную величину, также стремятся приобрести не один, а несколько видов ценных бумаг, в особенности, когда речь идет об акциях. Инвесторы прекрасно осознают тот факт, что потеря от инвестиций в одном направлении может быть компенсирована выигрышем в другом направлении. Иными словами, важным вопросом является не поведение каждой отдельной ценной бумаги, а движение нормы прибыли и риска всего портфеля. В связи с этим степень риска и уровень доходности индивидуальной ценной бумаги должны быть проанализированы с точки зрения того, как эти параметры влияют на норму прибыли и степень риска всего портфеля.</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При формировании инвестиционного портфеля следует руководствоваться следующими соображениями:</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1.   сохранность капитала</w:t>
      </w:r>
      <w:r>
        <w:rPr>
          <w:rFonts w:ascii="Times New Roman" w:hAnsi="Times New Roman" w:cs="Times New Roman"/>
          <w:sz w:val="28"/>
          <w:szCs w:val="28"/>
        </w:rPr>
        <w:t xml:space="preserve"> –</w:t>
      </w:r>
      <w:r w:rsidRPr="00996BE9">
        <w:rPr>
          <w:rFonts w:ascii="Times New Roman" w:hAnsi="Times New Roman" w:cs="Times New Roman"/>
          <w:sz w:val="28"/>
          <w:szCs w:val="28"/>
        </w:rPr>
        <w:t xml:space="preserve"> предполагает безопасность вложений, неуязвимость инвестиций от потрясений на рынке ценных бумаг;</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2.   необ</w:t>
      </w:r>
      <w:r w:rsidR="00810825">
        <w:rPr>
          <w:rFonts w:ascii="Times New Roman" w:hAnsi="Times New Roman" w:cs="Times New Roman"/>
          <w:sz w:val="28"/>
          <w:szCs w:val="28"/>
        </w:rPr>
        <w:t>ходимый уровень текущего дохода –</w:t>
      </w:r>
      <w:r w:rsidRPr="00996BE9">
        <w:rPr>
          <w:rFonts w:ascii="Times New Roman" w:hAnsi="Times New Roman" w:cs="Times New Roman"/>
          <w:sz w:val="28"/>
          <w:szCs w:val="28"/>
        </w:rPr>
        <w:t xml:space="preserve"> это стабильность получения дохода;</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3.   прирост капитала;</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4.   налоговые аспекты;</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5.   рискованность вложений.</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 xml:space="preserve">Ни одна из инвестиционных ценностей не обладает всеми перечисленными выше свойствами. Поэтому неизбежен компромисс. Если ценная бумага надежна, то доходность будет низкой, так как те, кто предпочитают надежность, будут предлагать высокую цену и собьют доходность. Главная цель при формировании портфеля состоит в достижении </w:t>
      </w:r>
      <w:r w:rsidRPr="00996BE9">
        <w:rPr>
          <w:rFonts w:ascii="Times New Roman" w:hAnsi="Times New Roman" w:cs="Times New Roman"/>
          <w:sz w:val="28"/>
          <w:szCs w:val="28"/>
        </w:rPr>
        <w:lastRenderedPageBreak/>
        <w:t>наиболее оптимального сочетания между риском и доходом для инвестора. Иными словами, соответствующий набор инвестиционных инструментов призван снизить ри</w:t>
      </w:r>
      <w:proofErr w:type="gramStart"/>
      <w:r w:rsidRPr="00996BE9">
        <w:rPr>
          <w:rFonts w:ascii="Times New Roman" w:hAnsi="Times New Roman" w:cs="Times New Roman"/>
          <w:sz w:val="28"/>
          <w:szCs w:val="28"/>
        </w:rPr>
        <w:t>ск вкл</w:t>
      </w:r>
      <w:proofErr w:type="gramEnd"/>
      <w:r w:rsidRPr="00996BE9">
        <w:rPr>
          <w:rFonts w:ascii="Times New Roman" w:hAnsi="Times New Roman" w:cs="Times New Roman"/>
          <w:sz w:val="28"/>
          <w:szCs w:val="28"/>
        </w:rPr>
        <w:t>адчика до минимума и одновременно увеличить его доход до максимума.</w:t>
      </w:r>
    </w:p>
    <w:p w:rsidR="00996BE9" w:rsidRPr="00996BE9" w:rsidRDefault="00810825"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Основное при ведении портфеля –</w:t>
      </w:r>
      <w:r w:rsidR="00996BE9" w:rsidRPr="00996BE9">
        <w:rPr>
          <w:rFonts w:ascii="Times New Roman" w:hAnsi="Times New Roman" w:cs="Times New Roman"/>
          <w:sz w:val="28"/>
          <w:szCs w:val="28"/>
        </w:rPr>
        <w:t xml:space="preserve"> определение пропорции между ценными бумагами с различными свойствами. Так, принципы консервативности, диверсификаци</w:t>
      </w:r>
      <w:r>
        <w:rPr>
          <w:rFonts w:ascii="Times New Roman" w:hAnsi="Times New Roman" w:cs="Times New Roman"/>
          <w:sz w:val="28"/>
          <w:szCs w:val="28"/>
        </w:rPr>
        <w:t>и и достаточной ликвидности –</w:t>
      </w:r>
      <w:r w:rsidR="00996BE9" w:rsidRPr="00996BE9">
        <w:rPr>
          <w:rFonts w:ascii="Times New Roman" w:hAnsi="Times New Roman" w:cs="Times New Roman"/>
          <w:sz w:val="28"/>
          <w:szCs w:val="28"/>
        </w:rPr>
        <w:t xml:space="preserve"> основы построения классического консервативного (</w:t>
      </w:r>
      <w:proofErr w:type="spellStart"/>
      <w:r w:rsidR="00996BE9" w:rsidRPr="00996BE9">
        <w:rPr>
          <w:rFonts w:ascii="Times New Roman" w:hAnsi="Times New Roman" w:cs="Times New Roman"/>
          <w:sz w:val="28"/>
          <w:szCs w:val="28"/>
        </w:rPr>
        <w:t>малорискового</w:t>
      </w:r>
      <w:proofErr w:type="spellEnd"/>
      <w:r w:rsidR="00996BE9" w:rsidRPr="00996BE9">
        <w:rPr>
          <w:rFonts w:ascii="Times New Roman" w:hAnsi="Times New Roman" w:cs="Times New Roman"/>
          <w:sz w:val="28"/>
          <w:szCs w:val="28"/>
        </w:rPr>
        <w:t>) портфеля.</w:t>
      </w:r>
    </w:p>
    <w:p w:rsidR="00996BE9" w:rsidRPr="00996BE9" w:rsidRDefault="00810825"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 xml:space="preserve">1. </w:t>
      </w:r>
      <w:r w:rsidR="00996BE9" w:rsidRPr="00810825">
        <w:rPr>
          <w:rFonts w:ascii="Times New Roman" w:hAnsi="Times New Roman" w:cs="Times New Roman"/>
          <w:iCs/>
          <w:sz w:val="28"/>
          <w:szCs w:val="28"/>
        </w:rPr>
        <w:t>Принцип консервативности</w:t>
      </w:r>
      <w:r w:rsidR="00996BE9" w:rsidRPr="00996BE9">
        <w:rPr>
          <w:rFonts w:ascii="Times New Roman" w:hAnsi="Times New Roman" w:cs="Times New Roman"/>
          <w:i/>
          <w:iCs/>
          <w:sz w:val="28"/>
          <w:szCs w:val="28"/>
        </w:rPr>
        <w:t xml:space="preserve">. </w:t>
      </w:r>
      <w:r w:rsidR="00996BE9" w:rsidRPr="00996BE9">
        <w:rPr>
          <w:rFonts w:ascii="Times New Roman" w:hAnsi="Times New Roman" w:cs="Times New Roman"/>
          <w:sz w:val="28"/>
          <w:szCs w:val="28"/>
        </w:rPr>
        <w:t>Соотношение между высоконадежными и рискованными долями поддерживается таким, чтобы возможные потери от рискованной доли с подавляющей вероятностью покрывались доходами от надежных активов. Инвестиционный риск, таким образом, состоит не в потере части основной суммы, а только в получении недостаточно высокого дохода. Естественно, не рискуя, нельзя рассчитывать и на какие-то сверхвысокие доходы. Однако практика показывает, что подавляющее большинство клиентов удовлетворены доходами, колеблющимися в пределах от одной до двух депозитных ставок банков высшей категории надежности, и не желают увеличения доходов за счет более высокой степени риска.</w:t>
      </w:r>
    </w:p>
    <w:p w:rsidR="00996BE9" w:rsidRPr="00996BE9" w:rsidRDefault="00810825"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 xml:space="preserve">2. </w:t>
      </w:r>
      <w:r w:rsidR="00996BE9" w:rsidRPr="00810825">
        <w:rPr>
          <w:rFonts w:ascii="Times New Roman" w:hAnsi="Times New Roman" w:cs="Times New Roman"/>
          <w:iCs/>
          <w:sz w:val="28"/>
          <w:szCs w:val="28"/>
        </w:rPr>
        <w:t>Принцип диверсификации</w:t>
      </w:r>
      <w:r w:rsidR="00996BE9" w:rsidRPr="00996BE9">
        <w:rPr>
          <w:rFonts w:ascii="Times New Roman" w:hAnsi="Times New Roman" w:cs="Times New Roman"/>
          <w:i/>
          <w:iCs/>
          <w:sz w:val="28"/>
          <w:szCs w:val="28"/>
        </w:rPr>
        <w:t xml:space="preserve">. </w:t>
      </w:r>
      <w:r w:rsidR="00996BE9" w:rsidRPr="00996BE9">
        <w:rPr>
          <w:rFonts w:ascii="Times New Roman" w:hAnsi="Times New Roman" w:cs="Times New Roman"/>
          <w:sz w:val="28"/>
          <w:szCs w:val="28"/>
        </w:rPr>
        <w:t xml:space="preserve">Идея этого принципа хорошо проявляется в старинной английской поговорке: </w:t>
      </w:r>
      <w:proofErr w:type="spellStart"/>
      <w:r w:rsidR="00996BE9" w:rsidRPr="00996BE9">
        <w:rPr>
          <w:rFonts w:ascii="Times New Roman" w:hAnsi="Times New Roman" w:cs="Times New Roman"/>
          <w:sz w:val="28"/>
          <w:szCs w:val="28"/>
        </w:rPr>
        <w:t>do</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not</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pull</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all</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eggs</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in</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one</w:t>
      </w:r>
      <w:proofErr w:type="spellEnd"/>
      <w:r w:rsidR="00996BE9" w:rsidRPr="00996BE9">
        <w:rPr>
          <w:rFonts w:ascii="Times New Roman" w:hAnsi="Times New Roman" w:cs="Times New Roman"/>
          <w:sz w:val="28"/>
          <w:szCs w:val="28"/>
        </w:rPr>
        <w:t xml:space="preserve"> </w:t>
      </w:r>
      <w:proofErr w:type="spellStart"/>
      <w:r w:rsidR="00996BE9" w:rsidRPr="00996BE9">
        <w:rPr>
          <w:rFonts w:ascii="Times New Roman" w:hAnsi="Times New Roman" w:cs="Times New Roman"/>
          <w:sz w:val="28"/>
          <w:szCs w:val="28"/>
        </w:rPr>
        <w:t>basket</w:t>
      </w:r>
      <w:proofErr w:type="spellEnd"/>
      <w:r w:rsidR="00996BE9" w:rsidRPr="00996BE9">
        <w:rPr>
          <w:rFonts w:ascii="Times New Roman" w:hAnsi="Times New Roman" w:cs="Times New Roman"/>
          <w:sz w:val="28"/>
          <w:szCs w:val="28"/>
        </w:rPr>
        <w:t xml:space="preserve"> (не кладите все яйца в одну корзину). На финансовом языке это означает: не вкладывайте все деньги в одни бумаги, каким бы выгодным это вложением ни казалось. Только сдержанность позволяет избежать катастрофических ущербов в случае ошибки.</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Диверсификация уменьшает риск за счет того, что возможные невысокие доходы по одним ценным бумагам будут компенсироваться высокими доходами по другим бумагам. Минимизация риска достигается за счет включения в портфель ценных бумаг широкого круга отраслей, не связанных тесно между собой, чтобы избежать синхронности циклических колебаний их деловой активности. Оптимальная величина</w:t>
      </w:r>
      <w:r w:rsidR="00810825">
        <w:rPr>
          <w:rFonts w:ascii="Times New Roman" w:hAnsi="Times New Roman" w:cs="Times New Roman"/>
          <w:sz w:val="28"/>
          <w:szCs w:val="28"/>
        </w:rPr>
        <w:t xml:space="preserve"> –</w:t>
      </w:r>
      <w:r w:rsidRPr="00996BE9">
        <w:rPr>
          <w:rFonts w:ascii="Times New Roman" w:hAnsi="Times New Roman" w:cs="Times New Roman"/>
          <w:sz w:val="28"/>
          <w:szCs w:val="28"/>
        </w:rPr>
        <w:t xml:space="preserve"> от 8 до 20 </w:t>
      </w:r>
      <w:r w:rsidRPr="00996BE9">
        <w:rPr>
          <w:rFonts w:ascii="Times New Roman" w:hAnsi="Times New Roman" w:cs="Times New Roman"/>
          <w:sz w:val="28"/>
          <w:szCs w:val="28"/>
        </w:rPr>
        <w:lastRenderedPageBreak/>
        <w:t>различных видов ценных бумаг.</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Распыление вложений происходит как между теми активными сегментами, о которых мы упоминали, так и внутри них. Для государственных краткосрочных облигаций и казначейских обязательств речь идет о диверсификации между ценными бумагами различных серий, для корпоративных ценных бумаг</w:t>
      </w:r>
      <w:r w:rsidR="00810825">
        <w:rPr>
          <w:rFonts w:ascii="Times New Roman" w:hAnsi="Times New Roman" w:cs="Times New Roman"/>
          <w:sz w:val="28"/>
          <w:szCs w:val="28"/>
        </w:rPr>
        <w:t xml:space="preserve"> –</w:t>
      </w:r>
      <w:r w:rsidRPr="00996BE9">
        <w:rPr>
          <w:rFonts w:ascii="Times New Roman" w:hAnsi="Times New Roman" w:cs="Times New Roman"/>
          <w:sz w:val="28"/>
          <w:szCs w:val="28"/>
        </w:rPr>
        <w:t xml:space="preserve"> между акциями различных эмитентов. Упрощенная диверсификация состоит просто в делении средств между несколькими ценными бумагами без серьезного анализа.</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Достаточный объем средств в портфеле позволяет сделать следующий шаг</w:t>
      </w:r>
      <w:r w:rsidR="00810825">
        <w:rPr>
          <w:rFonts w:ascii="Times New Roman" w:hAnsi="Times New Roman" w:cs="Times New Roman"/>
          <w:sz w:val="28"/>
          <w:szCs w:val="28"/>
        </w:rPr>
        <w:t xml:space="preserve"> –</w:t>
      </w:r>
      <w:r w:rsidRPr="00996BE9">
        <w:rPr>
          <w:rFonts w:ascii="Times New Roman" w:hAnsi="Times New Roman" w:cs="Times New Roman"/>
          <w:sz w:val="28"/>
          <w:szCs w:val="28"/>
        </w:rPr>
        <w:t xml:space="preserve"> проводить так </w:t>
      </w:r>
      <w:proofErr w:type="gramStart"/>
      <w:r w:rsidRPr="00996BE9">
        <w:rPr>
          <w:rFonts w:ascii="Times New Roman" w:hAnsi="Times New Roman" w:cs="Times New Roman"/>
          <w:sz w:val="28"/>
          <w:szCs w:val="28"/>
        </w:rPr>
        <w:t>называемые</w:t>
      </w:r>
      <w:proofErr w:type="gramEnd"/>
      <w:r w:rsidRPr="00996BE9">
        <w:rPr>
          <w:rFonts w:ascii="Times New Roman" w:hAnsi="Times New Roman" w:cs="Times New Roman"/>
          <w:sz w:val="28"/>
          <w:szCs w:val="28"/>
        </w:rPr>
        <w:t xml:space="preserve"> отраслевую и региональную диверсификации.</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Принцип отраслевой диверсификации состоит в том, чтобы не допускать перекосов портфеля в сторону бумаг предприятий одной отрасли. Дело в том, что катаклизм может постигнуть отрасль в целом. Например, падение цен на нефть на мировом рынке может привести к одновременному падению цен акций всех нефтеперерабатывающих предприятий, и то, что вложения будут распределены между различными предприятиями этой отрасли, не поможет.</w:t>
      </w:r>
    </w:p>
    <w:p w:rsidR="00996BE9" w:rsidRPr="00996BE9" w:rsidRDefault="00810825"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 xml:space="preserve">3. </w:t>
      </w:r>
      <w:r w:rsidR="00996BE9" w:rsidRPr="00810825">
        <w:rPr>
          <w:rFonts w:ascii="Times New Roman" w:hAnsi="Times New Roman" w:cs="Times New Roman"/>
          <w:iCs/>
          <w:sz w:val="28"/>
          <w:szCs w:val="28"/>
        </w:rPr>
        <w:t>Принцип достаточной ликвидности</w:t>
      </w:r>
      <w:r w:rsidR="00996BE9" w:rsidRPr="00996BE9">
        <w:rPr>
          <w:rFonts w:ascii="Times New Roman" w:hAnsi="Times New Roman" w:cs="Times New Roman"/>
          <w:i/>
          <w:iCs/>
          <w:sz w:val="28"/>
          <w:szCs w:val="28"/>
        </w:rPr>
        <w:t xml:space="preserve"> </w:t>
      </w:r>
      <w:r w:rsidR="00996BE9" w:rsidRPr="00996BE9">
        <w:rPr>
          <w:rFonts w:ascii="Times New Roman" w:hAnsi="Times New Roman" w:cs="Times New Roman"/>
          <w:sz w:val="28"/>
          <w:szCs w:val="28"/>
        </w:rPr>
        <w:t>состоит в том, чтобы поддерживать долю быстрореализуемых активов в портфеле не ниже уровня, достаточного для проведения неожиданно подворачивающихся высокодоходных сделок и удовлетворения временных потребностей в денежных средствах. Практика показывает, что выгоднее держать определенную часть сре</w:t>
      </w:r>
      <w:proofErr w:type="gramStart"/>
      <w:r w:rsidR="00996BE9" w:rsidRPr="00996BE9">
        <w:rPr>
          <w:rFonts w:ascii="Times New Roman" w:hAnsi="Times New Roman" w:cs="Times New Roman"/>
          <w:sz w:val="28"/>
          <w:szCs w:val="28"/>
        </w:rPr>
        <w:t>дств в б</w:t>
      </w:r>
      <w:proofErr w:type="gramEnd"/>
      <w:r w:rsidR="00996BE9" w:rsidRPr="00996BE9">
        <w:rPr>
          <w:rFonts w:ascii="Times New Roman" w:hAnsi="Times New Roman" w:cs="Times New Roman"/>
          <w:sz w:val="28"/>
          <w:szCs w:val="28"/>
        </w:rPr>
        <w:t>олее ликвидных (пусть даже менее доходных) ценных бумагах, зато иметь возможность быстро реагировать на изменения конъюнктуры рынка и отдельные выгодные предложения.</w:t>
      </w:r>
    </w:p>
    <w:p w:rsidR="00996BE9" w:rsidRP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 xml:space="preserve">Доходы по портфельным инвестициям представляют собой валовую прибыль по всей совокупности бумаг, включенных в тот или иной портфель с учетом риска. Возникает проблема количественного соответствия между прибылью и риском, которая должна решаться оперативно в целях </w:t>
      </w:r>
      <w:r w:rsidRPr="00996BE9">
        <w:rPr>
          <w:rFonts w:ascii="Times New Roman" w:hAnsi="Times New Roman" w:cs="Times New Roman"/>
          <w:sz w:val="28"/>
          <w:szCs w:val="28"/>
        </w:rPr>
        <w:lastRenderedPageBreak/>
        <w:t>постоянного совершенствования структуры уже сформированных портфелей и формирования новых, в соответствии с пожеланиями инвесторов. Стоит отметить, что указанная проблема относится к числу тех, для решения которых достаточно быстро удается найти общую схему решения, но до конца они практически не решаются.</w:t>
      </w:r>
    </w:p>
    <w:p w:rsidR="0046175C"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 Портфель ценных бумаг характеризуется рядом особенностей. К положительным особенностям можно отнести более высокую степень ликвидности и управляемости, к отрицательным - отсутствие в ряде  случаев возможностей воздействия на доходность портфеля, повышенные инфляционные риски.</w:t>
      </w:r>
    </w:p>
    <w:p w:rsidR="00996BE9" w:rsidRDefault="00996BE9" w:rsidP="00996BE9">
      <w:pPr>
        <w:widowControl w:val="0"/>
        <w:autoSpaceDE w:val="0"/>
        <w:autoSpaceDN w:val="0"/>
        <w:adjustRightInd w:val="0"/>
        <w:spacing w:line="360" w:lineRule="auto"/>
        <w:ind w:firstLine="709"/>
        <w:jc w:val="both"/>
        <w:rPr>
          <w:rFonts w:ascii="Times New Roman" w:hAnsi="Times New Roman" w:cs="Times New Roman"/>
          <w:sz w:val="28"/>
          <w:szCs w:val="28"/>
        </w:rPr>
      </w:pPr>
      <w:r w:rsidRPr="00996BE9">
        <w:rPr>
          <w:rFonts w:ascii="Times New Roman" w:hAnsi="Times New Roman" w:cs="Times New Roman"/>
          <w:sz w:val="28"/>
          <w:szCs w:val="28"/>
        </w:rPr>
        <w:t>Эффективный инвестиционный портфель - портфель, который обладает максимальной ожидаемой доходностью при заданном уровне риска. Или наоборот: обеспечивает минимальный риск при заданной доходности.</w:t>
      </w:r>
      <w:r w:rsidRPr="00996BE9">
        <w:rPr>
          <w:rFonts w:ascii="Times New Roman" w:hAnsi="Times New Roman" w:cs="Times New Roman"/>
          <w:sz w:val="28"/>
          <w:szCs w:val="28"/>
        </w:rPr>
        <w:br/>
        <w:t>       Оптимальный портфель - это лучший для инвестора портфель из нескольких эффективных портфелей.</w:t>
      </w:r>
    </w:p>
    <w:p w:rsidR="00996BE9" w:rsidRPr="008F7E7A" w:rsidRDefault="00996BE9" w:rsidP="00D66CF2">
      <w:pPr>
        <w:widowControl w:val="0"/>
        <w:autoSpaceDE w:val="0"/>
        <w:autoSpaceDN w:val="0"/>
        <w:adjustRightInd w:val="0"/>
        <w:spacing w:line="360" w:lineRule="auto"/>
        <w:ind w:firstLine="709"/>
        <w:jc w:val="both"/>
        <w:rPr>
          <w:rFonts w:ascii="Times New Roman" w:hAnsi="Times New Roman" w:cs="Times New Roman"/>
          <w:sz w:val="28"/>
          <w:szCs w:val="28"/>
        </w:rPr>
      </w:pPr>
    </w:p>
    <w:p w:rsidR="00225661" w:rsidRDefault="00D66CF2"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sz w:val="28"/>
          <w:szCs w:val="28"/>
        </w:rPr>
        <w:t xml:space="preserve">1.2 </w:t>
      </w:r>
      <w:r w:rsidR="0074799F" w:rsidRPr="0074799F">
        <w:rPr>
          <w:rFonts w:ascii="Times New Roman" w:hAnsi="Times New Roman" w:cs="Times New Roman"/>
          <w:sz w:val="28"/>
          <w:szCs w:val="28"/>
        </w:rPr>
        <w:t xml:space="preserve">Оптимизация </w:t>
      </w:r>
      <w:proofErr w:type="spellStart"/>
      <w:r w:rsidR="0074799F" w:rsidRPr="0074799F">
        <w:rPr>
          <w:rFonts w:ascii="Times New Roman" w:hAnsi="Times New Roman" w:cs="Times New Roman"/>
          <w:sz w:val="28"/>
          <w:szCs w:val="28"/>
        </w:rPr>
        <w:t>потрфеля</w:t>
      </w:r>
      <w:proofErr w:type="spellEnd"/>
      <w:r w:rsidR="0074799F" w:rsidRPr="0074799F">
        <w:rPr>
          <w:rFonts w:ascii="Times New Roman" w:hAnsi="Times New Roman" w:cs="Times New Roman"/>
          <w:sz w:val="28"/>
          <w:szCs w:val="28"/>
        </w:rPr>
        <w:t xml:space="preserve"> акций</w:t>
      </w:r>
      <w:r w:rsidR="0046175C" w:rsidRPr="008F7E7A">
        <w:rPr>
          <w:rFonts w:ascii="Times New Roman" w:hAnsi="Times New Roman" w:cs="Times New Roman"/>
          <w:sz w:val="28"/>
          <w:szCs w:val="28"/>
        </w:rPr>
        <w:t>.</w:t>
      </w:r>
    </w:p>
    <w:p w:rsidR="0074799F" w:rsidRPr="008F7E7A" w:rsidRDefault="0074799F" w:rsidP="00D66CF2">
      <w:pPr>
        <w:widowControl w:val="0"/>
        <w:autoSpaceDE w:val="0"/>
        <w:autoSpaceDN w:val="0"/>
        <w:adjustRightInd w:val="0"/>
        <w:spacing w:line="360" w:lineRule="auto"/>
        <w:ind w:firstLine="709"/>
        <w:jc w:val="both"/>
        <w:rPr>
          <w:rFonts w:ascii="Times New Roman" w:hAnsi="Times New Roman" w:cs="Times New Roman"/>
          <w:sz w:val="28"/>
          <w:szCs w:val="28"/>
        </w:rPr>
      </w:pPr>
    </w:p>
    <w:p w:rsidR="0074799F" w:rsidRDefault="0074799F"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 xml:space="preserve">В последние годы в нашей стране в связи с развитием рыночной экономики существенно повысился интерес к постановке и решению задач теории инвестиций. Среди этих задач значительное место занимают задачи оптимизации портфелей активов. Действительно, выбирая различные варианты распределения капитала между объектами, в которые инвестируется капитал, мы будем иметь различные результаты, если под результатом понимать величину дохода, полученного в течение заранее определенного периода. Очевидно, оптимальное распределение инвестируемого капитала должно обеспечивать в некотором смысле наилучший результат (приобрести недооцененные акции, чья рыночная цена на момент покупки ниже истинной, и избавиться от переоцененных бумаг и тем самым получить в перспективе максимальную прибыль). В то же время, </w:t>
      </w:r>
      <w:r w:rsidRPr="0074799F">
        <w:rPr>
          <w:rFonts w:ascii="Times New Roman" w:hAnsi="Times New Roman" w:cs="Times New Roman"/>
          <w:sz w:val="28"/>
          <w:szCs w:val="28"/>
        </w:rPr>
        <w:lastRenderedPageBreak/>
        <w:t xml:space="preserve">решение о структуре распределения капитала принимается часто в условиях неопределенности, когда доходность от вложения капитала в объекты инвестирования носит случайный характер. Тем самым появляется риск вложения капитала и задача оптимизации портфеля инвестиций должна ставиться и решаться в условиях наличия риска. </w:t>
      </w:r>
    </w:p>
    <w:p w:rsidR="0074799F" w:rsidRDefault="0074799F"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Оптимизация портфеля ценных бумаг представляет собой формирование пропорций активов, который в него входят и обеспечивают максимальный доход при минимальном риске.</w:t>
      </w:r>
    </w:p>
    <w:p w:rsidR="0074799F" w:rsidRDefault="0074799F"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 xml:space="preserve">Началом теорий по </w:t>
      </w:r>
      <w:proofErr w:type="gramStart"/>
      <w:r w:rsidRPr="0074799F">
        <w:rPr>
          <w:rFonts w:ascii="Times New Roman" w:hAnsi="Times New Roman" w:cs="Times New Roman"/>
          <w:sz w:val="28"/>
          <w:szCs w:val="28"/>
        </w:rPr>
        <w:t>инвестировании</w:t>
      </w:r>
      <w:proofErr w:type="gramEnd"/>
      <w:r w:rsidRPr="0074799F">
        <w:rPr>
          <w:rFonts w:ascii="Times New Roman" w:hAnsi="Times New Roman" w:cs="Times New Roman"/>
          <w:sz w:val="28"/>
          <w:szCs w:val="28"/>
        </w:rPr>
        <w:t xml:space="preserve"> в портфели принято считать работу Гарри </w:t>
      </w:r>
      <w:proofErr w:type="spellStart"/>
      <w:r w:rsidRPr="0074799F">
        <w:rPr>
          <w:rFonts w:ascii="Times New Roman" w:hAnsi="Times New Roman" w:cs="Times New Roman"/>
          <w:sz w:val="28"/>
          <w:szCs w:val="28"/>
        </w:rPr>
        <w:t>Марковица</w:t>
      </w:r>
      <w:proofErr w:type="spellEnd"/>
      <w:r w:rsidRPr="0074799F">
        <w:rPr>
          <w:rFonts w:ascii="Times New Roman" w:hAnsi="Times New Roman" w:cs="Times New Roman"/>
          <w:sz w:val="28"/>
          <w:szCs w:val="28"/>
        </w:rPr>
        <w:t xml:space="preserve"> «Выбор портфеля», которая вышла в свет в 1952 г. Оптимизационная модель, предложенная экономистом, имела сложные и объёмные вычисления и поэтому получила широкое распространение лишь в последние годы в связи с развитием информационных технологий.  В своей работе Г. </w:t>
      </w:r>
      <w:proofErr w:type="spellStart"/>
      <w:r w:rsidRPr="0074799F">
        <w:rPr>
          <w:rFonts w:ascii="Times New Roman" w:hAnsi="Times New Roman" w:cs="Times New Roman"/>
          <w:sz w:val="28"/>
          <w:szCs w:val="28"/>
        </w:rPr>
        <w:t>Марковиц</w:t>
      </w:r>
      <w:proofErr w:type="spellEnd"/>
      <w:r w:rsidRPr="0074799F">
        <w:rPr>
          <w:rFonts w:ascii="Times New Roman" w:hAnsi="Times New Roman" w:cs="Times New Roman"/>
          <w:sz w:val="28"/>
          <w:szCs w:val="28"/>
        </w:rPr>
        <w:t xml:space="preserve"> предлагал вероятностный подход для вычисления соотношения между риском инвестиций и их ожидаемой доходностью при условии заданной средней цены портфеля. Риск портфеля V (понимаемый как стандартное отклонение от доходности) определялся следующим образом:</w:t>
      </w:r>
    </w:p>
    <w:p w:rsidR="0074799F" w:rsidRDefault="00AA7246" w:rsidP="00D3463C">
      <w:pPr>
        <w:widowControl w:val="0"/>
        <w:autoSpaceDE w:val="0"/>
        <w:autoSpaceDN w:val="0"/>
        <w:adjustRightInd w:val="0"/>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pict w14:anchorId="39275FEA">
          <v:shape id="_x0000_i1025" type="#_x0000_t75" style="width:175.8pt;height:30.6pt">
            <v:imagedata r:id="rId9" o:title="Скриншот 30-03-2018 194431"/>
          </v:shape>
        </w:pict>
      </w:r>
    </w:p>
    <w:p w:rsidR="00D3463C" w:rsidRDefault="00D3463C"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sidRPr="00D3463C">
        <w:rPr>
          <w:rFonts w:ascii="Times New Roman" w:hAnsi="Times New Roman" w:cs="Times New Roman"/>
          <w:sz w:val="28"/>
          <w:szCs w:val="28"/>
        </w:rPr>
        <w:t xml:space="preserve">где  </w:t>
      </w:r>
      <w:r w:rsidR="00AA7246">
        <w:rPr>
          <w:rFonts w:ascii="Times New Roman" w:hAnsi="Times New Roman" w:cs="Times New Roman"/>
          <w:sz w:val="28"/>
          <w:szCs w:val="28"/>
        </w:rPr>
        <w:pict w14:anchorId="2BA5332E">
          <v:shape id="_x0000_i1026" type="#_x0000_t75" style="width:18.6pt;height:20.4pt">
            <v:imagedata r:id="rId10" o:title="Скриншот 30-03-2018 200339"/>
          </v:shape>
        </w:pict>
      </w:r>
      <w:r w:rsidRPr="00D3463C">
        <w:rPr>
          <w:rFonts w:ascii="Times New Roman" w:hAnsi="Times New Roman" w:cs="Times New Roman"/>
          <w:sz w:val="28"/>
          <w:szCs w:val="28"/>
        </w:rPr>
        <w:t>– ковариа</w:t>
      </w:r>
      <w:r>
        <w:rPr>
          <w:rFonts w:ascii="Times New Roman" w:hAnsi="Times New Roman" w:cs="Times New Roman"/>
          <w:sz w:val="28"/>
          <w:szCs w:val="28"/>
        </w:rPr>
        <w:t>ция цен активов i и j–</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вида; </w:t>
      </w:r>
      <w:r w:rsidRPr="00D3463C">
        <w:rPr>
          <w:rFonts w:ascii="Times New Roman" w:hAnsi="Times New Roman" w:cs="Times New Roman"/>
          <w:sz w:val="28"/>
          <w:szCs w:val="28"/>
        </w:rPr>
        <w:t xml:space="preserve">  </w:t>
      </w:r>
    </w:p>
    <w:p w:rsidR="00D3463C" w:rsidRDefault="00AA7246"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74F7AC3C">
          <v:shape id="_x0000_i1027" type="#_x0000_t75" style="width:36pt;height:19.2pt">
            <v:imagedata r:id="rId11" o:title="Скриншот 30-03-2018 200431"/>
          </v:shape>
        </w:pict>
      </w:r>
      <w:r w:rsidR="00D3463C" w:rsidRPr="00D3463C">
        <w:rPr>
          <w:rFonts w:ascii="Times New Roman" w:hAnsi="Times New Roman" w:cs="Times New Roman"/>
          <w:sz w:val="28"/>
          <w:szCs w:val="28"/>
        </w:rPr>
        <w:t>– доля активов i, j-</w:t>
      </w:r>
      <w:proofErr w:type="spellStart"/>
      <w:r w:rsidR="00D3463C" w:rsidRPr="00D3463C">
        <w:rPr>
          <w:rFonts w:ascii="Times New Roman" w:hAnsi="Times New Roman" w:cs="Times New Roman"/>
          <w:sz w:val="28"/>
          <w:szCs w:val="28"/>
        </w:rPr>
        <w:t>го</w:t>
      </w:r>
      <w:proofErr w:type="spellEnd"/>
      <w:r w:rsidR="00D3463C" w:rsidRPr="00D3463C">
        <w:rPr>
          <w:rFonts w:ascii="Times New Roman" w:hAnsi="Times New Roman" w:cs="Times New Roman"/>
          <w:sz w:val="28"/>
          <w:szCs w:val="28"/>
        </w:rPr>
        <w:t xml:space="preserve"> вида в портфеле;  </w:t>
      </w:r>
    </w:p>
    <w:p w:rsidR="00D3463C" w:rsidRDefault="00AA7246"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2954CB19">
          <v:shape id="_x0000_i1028" type="#_x0000_t75" style="width:20.4pt;height:13.8pt">
            <v:imagedata r:id="rId12" o:title="Скриншот 30-03-2018 200635"/>
          </v:shape>
        </w:pict>
      </w:r>
      <w:r w:rsidR="00D3463C" w:rsidRPr="00D3463C">
        <w:rPr>
          <w:rFonts w:ascii="Times New Roman" w:hAnsi="Times New Roman" w:cs="Times New Roman"/>
          <w:sz w:val="28"/>
          <w:szCs w:val="28"/>
        </w:rPr>
        <w:t>–</w:t>
      </w:r>
      <w:r w:rsidR="00D3463C">
        <w:rPr>
          <w:rFonts w:ascii="Times New Roman" w:hAnsi="Times New Roman" w:cs="Times New Roman"/>
          <w:sz w:val="28"/>
          <w:szCs w:val="28"/>
        </w:rPr>
        <w:t xml:space="preserve"> </w:t>
      </w:r>
      <w:r w:rsidR="00D3463C" w:rsidRPr="00D3463C">
        <w:rPr>
          <w:rFonts w:ascii="Times New Roman" w:hAnsi="Times New Roman" w:cs="Times New Roman"/>
          <w:sz w:val="28"/>
          <w:szCs w:val="28"/>
        </w:rPr>
        <w:t xml:space="preserve">средняя доходность актива вида i;  </w:t>
      </w:r>
    </w:p>
    <w:p w:rsidR="00D3463C" w:rsidRDefault="00AA7246"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7966040C">
          <v:shape id="_x0000_i1029" type="#_x0000_t75" style="width:19.2pt;height:10.8pt">
            <v:imagedata r:id="rId13" o:title="Скриншот 30-03-2018 201349"/>
          </v:shape>
        </w:pict>
      </w:r>
      <w:r w:rsidR="00D3463C" w:rsidRPr="00D3463C">
        <w:rPr>
          <w:rFonts w:ascii="Times New Roman" w:hAnsi="Times New Roman" w:cs="Times New Roman"/>
          <w:sz w:val="28"/>
          <w:szCs w:val="28"/>
        </w:rPr>
        <w:t xml:space="preserve">– средняя заданная цена портфеля. </w:t>
      </w:r>
    </w:p>
    <w:p w:rsidR="00D3463C" w:rsidRDefault="00D3463C"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sidRPr="00D3463C">
        <w:rPr>
          <w:rFonts w:ascii="Times New Roman" w:hAnsi="Times New Roman" w:cs="Times New Roman"/>
          <w:sz w:val="28"/>
          <w:szCs w:val="28"/>
        </w:rPr>
        <w:t xml:space="preserve">В дальнейшем теория Г. </w:t>
      </w:r>
      <w:proofErr w:type="spellStart"/>
      <w:r w:rsidRPr="00D3463C">
        <w:rPr>
          <w:rFonts w:ascii="Times New Roman" w:hAnsi="Times New Roman" w:cs="Times New Roman"/>
          <w:sz w:val="28"/>
          <w:szCs w:val="28"/>
        </w:rPr>
        <w:t>Марковица</w:t>
      </w:r>
      <w:proofErr w:type="spellEnd"/>
      <w:r w:rsidRPr="00D3463C">
        <w:rPr>
          <w:rFonts w:ascii="Times New Roman" w:hAnsi="Times New Roman" w:cs="Times New Roman"/>
          <w:sz w:val="28"/>
          <w:szCs w:val="28"/>
        </w:rPr>
        <w:t xml:space="preserve"> была развита экономистами Джеймсом </w:t>
      </w:r>
      <w:proofErr w:type="spellStart"/>
      <w:r w:rsidRPr="00D3463C">
        <w:rPr>
          <w:rFonts w:ascii="Times New Roman" w:hAnsi="Times New Roman" w:cs="Times New Roman"/>
          <w:sz w:val="28"/>
          <w:szCs w:val="28"/>
        </w:rPr>
        <w:t>Тобином</w:t>
      </w:r>
      <w:proofErr w:type="spellEnd"/>
      <w:r w:rsidRPr="00D3463C">
        <w:rPr>
          <w:rFonts w:ascii="Times New Roman" w:hAnsi="Times New Roman" w:cs="Times New Roman"/>
          <w:sz w:val="28"/>
          <w:szCs w:val="28"/>
        </w:rPr>
        <w:t xml:space="preserve"> и Уильямом Шарпом. Стоит отметить, что каждая из этих моделей включает в себя некий основополагающий критерий, который подлежит минимизации и обеспечивает формирование эффективного портфеля. За счёт этого каждый из методов имеем свои особенности. Так, в отличие от Г. </w:t>
      </w:r>
      <w:proofErr w:type="spellStart"/>
      <w:r w:rsidRPr="00D3463C">
        <w:rPr>
          <w:rFonts w:ascii="Times New Roman" w:hAnsi="Times New Roman" w:cs="Times New Roman"/>
          <w:sz w:val="28"/>
          <w:szCs w:val="28"/>
        </w:rPr>
        <w:t>Марковица</w:t>
      </w:r>
      <w:proofErr w:type="spellEnd"/>
      <w:r w:rsidRPr="00D3463C">
        <w:rPr>
          <w:rFonts w:ascii="Times New Roman" w:hAnsi="Times New Roman" w:cs="Times New Roman"/>
          <w:sz w:val="28"/>
          <w:szCs w:val="28"/>
        </w:rPr>
        <w:t xml:space="preserve"> Д. </w:t>
      </w:r>
      <w:proofErr w:type="spellStart"/>
      <w:r w:rsidRPr="00D3463C">
        <w:rPr>
          <w:rFonts w:ascii="Times New Roman" w:hAnsi="Times New Roman" w:cs="Times New Roman"/>
          <w:sz w:val="28"/>
          <w:szCs w:val="28"/>
        </w:rPr>
        <w:t>Тобин</w:t>
      </w:r>
      <w:proofErr w:type="spellEnd"/>
      <w:r w:rsidRPr="00D3463C">
        <w:rPr>
          <w:rFonts w:ascii="Times New Roman" w:hAnsi="Times New Roman" w:cs="Times New Roman"/>
          <w:sz w:val="28"/>
          <w:szCs w:val="28"/>
        </w:rPr>
        <w:t xml:space="preserve"> предположил, что на фондовом рынке </w:t>
      </w:r>
      <w:r w:rsidRPr="00D3463C">
        <w:rPr>
          <w:rFonts w:ascii="Times New Roman" w:hAnsi="Times New Roman" w:cs="Times New Roman"/>
          <w:sz w:val="28"/>
          <w:szCs w:val="28"/>
        </w:rPr>
        <w:lastRenderedPageBreak/>
        <w:t>сущес</w:t>
      </w:r>
      <w:r>
        <w:rPr>
          <w:rFonts w:ascii="Times New Roman" w:hAnsi="Times New Roman" w:cs="Times New Roman"/>
          <w:sz w:val="28"/>
          <w:szCs w:val="28"/>
        </w:rPr>
        <w:t xml:space="preserve">твуют </w:t>
      </w:r>
      <w:proofErr w:type="spellStart"/>
      <w:r>
        <w:rPr>
          <w:rFonts w:ascii="Times New Roman" w:hAnsi="Times New Roman" w:cs="Times New Roman"/>
          <w:sz w:val="28"/>
          <w:szCs w:val="28"/>
        </w:rPr>
        <w:t>безрисковые</w:t>
      </w:r>
      <w:proofErr w:type="spellEnd"/>
      <w:r>
        <w:rPr>
          <w:rFonts w:ascii="Times New Roman" w:hAnsi="Times New Roman" w:cs="Times New Roman"/>
          <w:sz w:val="28"/>
          <w:szCs w:val="28"/>
        </w:rPr>
        <w:t xml:space="preserve"> ценные бумаги </w:t>
      </w:r>
      <w:r w:rsidR="00AA7246">
        <w:rPr>
          <w:rFonts w:ascii="Times New Roman" w:hAnsi="Times New Roman" w:cs="Times New Roman"/>
          <w:sz w:val="28"/>
          <w:szCs w:val="28"/>
        </w:rPr>
        <w:pict w14:anchorId="395DCB79">
          <v:shape id="_x0000_i1030" type="#_x0000_t75" style="width:27pt;height:14.4pt">
            <v:imagedata r:id="rId14" o:title="Скриншот 30-03-2018 194640"/>
          </v:shape>
        </w:pict>
      </w:r>
      <w:r w:rsidRPr="00D3463C">
        <w:rPr>
          <w:rFonts w:ascii="Times New Roman" w:hAnsi="Times New Roman" w:cs="Times New Roman"/>
          <w:sz w:val="28"/>
          <w:szCs w:val="28"/>
        </w:rPr>
        <w:t xml:space="preserve">, величина которых, как и цены </w:t>
      </w:r>
      <w:r>
        <w:rPr>
          <w:rFonts w:ascii="Times New Roman" w:hAnsi="Times New Roman" w:cs="Times New Roman"/>
          <w:sz w:val="28"/>
          <w:szCs w:val="28"/>
        </w:rPr>
        <w:t>рисковых ценных бумаг</w:t>
      </w:r>
      <w:r w:rsidR="00AA7246">
        <w:rPr>
          <w:rFonts w:ascii="Times New Roman" w:hAnsi="Times New Roman" w:cs="Times New Roman"/>
          <w:sz w:val="28"/>
          <w:szCs w:val="28"/>
        </w:rPr>
        <w:pict w14:anchorId="205C5C55">
          <v:shape id="_x0000_i1031" type="#_x0000_t75" style="width:25.8pt;height:12pt">
            <v:imagedata r:id="rId15" o:title="Скриншот 30-03-2018 194743"/>
          </v:shape>
        </w:pict>
      </w:r>
      <w:r w:rsidRPr="00D3463C">
        <w:rPr>
          <w:rFonts w:ascii="Times New Roman" w:hAnsi="Times New Roman" w:cs="Times New Roman"/>
          <w:sz w:val="28"/>
          <w:szCs w:val="28"/>
        </w:rPr>
        <w:t>, не является случайной величиной и обязательным условием оптимального инвестиционного портфеля является выполнение неравенства:</w:t>
      </w:r>
      <w:r>
        <w:rPr>
          <w:rFonts w:ascii="Times New Roman" w:hAnsi="Times New Roman" w:cs="Times New Roman"/>
          <w:sz w:val="28"/>
          <w:szCs w:val="28"/>
        </w:rPr>
        <w:t xml:space="preserve"> </w:t>
      </w:r>
      <w:r w:rsidR="00AA7246">
        <w:rPr>
          <w:rFonts w:ascii="Times New Roman" w:hAnsi="Times New Roman" w:cs="Times New Roman"/>
          <w:sz w:val="28"/>
          <w:szCs w:val="28"/>
        </w:rPr>
        <w:pict w14:anchorId="488BE1B0">
          <v:shape id="_x0000_i1032" type="#_x0000_t75" style="width:48pt;height:16.8pt">
            <v:imagedata r:id="rId16" o:title="Скриншот 30-03-2018 194842"/>
          </v:shape>
        </w:pict>
      </w:r>
    </w:p>
    <w:p w:rsidR="0011461E" w:rsidRDefault="0011461E" w:rsidP="00D3463C">
      <w:pPr>
        <w:widowControl w:val="0"/>
        <w:autoSpaceDE w:val="0"/>
        <w:autoSpaceDN w:val="0"/>
        <w:adjustRightInd w:val="0"/>
        <w:spacing w:line="360" w:lineRule="auto"/>
        <w:ind w:firstLine="709"/>
        <w:jc w:val="both"/>
        <w:rPr>
          <w:rFonts w:ascii="Times New Roman" w:hAnsi="Times New Roman" w:cs="Times New Roman"/>
          <w:sz w:val="28"/>
          <w:szCs w:val="28"/>
        </w:rPr>
      </w:pPr>
      <w:r w:rsidRPr="0011461E">
        <w:rPr>
          <w:rFonts w:ascii="Times New Roman" w:hAnsi="Times New Roman" w:cs="Times New Roman"/>
          <w:sz w:val="28"/>
          <w:szCs w:val="28"/>
        </w:rPr>
        <w:t xml:space="preserve">Таким образом, в модели </w:t>
      </w:r>
      <w:proofErr w:type="spellStart"/>
      <w:r w:rsidRPr="0011461E">
        <w:rPr>
          <w:rFonts w:ascii="Times New Roman" w:hAnsi="Times New Roman" w:cs="Times New Roman"/>
          <w:sz w:val="28"/>
          <w:szCs w:val="28"/>
        </w:rPr>
        <w:t>Д.Тобина</w:t>
      </w:r>
      <w:proofErr w:type="spellEnd"/>
      <w:r w:rsidRPr="0011461E">
        <w:rPr>
          <w:rFonts w:ascii="Times New Roman" w:hAnsi="Times New Roman" w:cs="Times New Roman"/>
          <w:sz w:val="28"/>
          <w:szCs w:val="28"/>
        </w:rPr>
        <w:t xml:space="preserve"> риск инвестиционного портфеля выражается формулой:</w:t>
      </w:r>
    </w:p>
    <w:p w:rsidR="0011461E" w:rsidRDefault="00AA7246" w:rsidP="0011461E">
      <w:pPr>
        <w:widowControl w:val="0"/>
        <w:autoSpaceDE w:val="0"/>
        <w:autoSpaceDN w:val="0"/>
        <w:adjustRightInd w:val="0"/>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pict w14:anchorId="00112C3B">
          <v:shape id="_x0000_i1033" type="#_x0000_t75" style="width:108pt;height:25.2pt">
            <v:imagedata r:id="rId17" o:title="Скриншот 30-03-2018 195021"/>
          </v:shape>
        </w:pict>
      </w:r>
    </w:p>
    <w:p w:rsidR="0011461E" w:rsidRDefault="0011461E" w:rsidP="0011461E">
      <w:pPr>
        <w:widowControl w:val="0"/>
        <w:autoSpaceDE w:val="0"/>
        <w:autoSpaceDN w:val="0"/>
        <w:adjustRightInd w:val="0"/>
        <w:spacing w:line="360" w:lineRule="auto"/>
        <w:ind w:firstLine="709"/>
        <w:jc w:val="both"/>
        <w:rPr>
          <w:rFonts w:ascii="Times New Roman" w:hAnsi="Times New Roman" w:cs="Times New Roman"/>
          <w:sz w:val="28"/>
          <w:szCs w:val="28"/>
        </w:rPr>
      </w:pPr>
      <w:r w:rsidRPr="0011461E">
        <w:rPr>
          <w:rFonts w:ascii="Times New Roman" w:hAnsi="Times New Roman" w:cs="Times New Roman"/>
          <w:sz w:val="28"/>
          <w:szCs w:val="28"/>
        </w:rPr>
        <w:t>где</w:t>
      </w:r>
      <w:proofErr w:type="gramStart"/>
      <w:r w:rsidRPr="0011461E">
        <w:rPr>
          <w:rFonts w:ascii="Times New Roman" w:hAnsi="Times New Roman" w:cs="Times New Roman"/>
          <w:sz w:val="28"/>
          <w:szCs w:val="28"/>
        </w:rPr>
        <w:t xml:space="preserve"> Т</w:t>
      </w:r>
      <w:proofErr w:type="gramEnd"/>
      <w:r w:rsidRPr="0011461E">
        <w:rPr>
          <w:rFonts w:ascii="Times New Roman" w:hAnsi="Times New Roman" w:cs="Times New Roman"/>
          <w:sz w:val="28"/>
          <w:szCs w:val="28"/>
        </w:rPr>
        <w:t xml:space="preserve"> – коэффициент, представленный некоторым положительным числом. Она может быть решена как для минимизации риска при заданном уровне доходности, так и для максимизации доходности при заданном уровне риска</w:t>
      </w:r>
      <w:r>
        <w:rPr>
          <w:rFonts w:ascii="Times New Roman" w:hAnsi="Times New Roman" w:cs="Times New Roman"/>
          <w:sz w:val="28"/>
          <w:szCs w:val="28"/>
        </w:rPr>
        <w:t>.</w:t>
      </w:r>
    </w:p>
    <w:p w:rsidR="0011461E" w:rsidRDefault="0011461E" w:rsidP="0011461E">
      <w:pPr>
        <w:widowControl w:val="0"/>
        <w:autoSpaceDE w:val="0"/>
        <w:autoSpaceDN w:val="0"/>
        <w:adjustRightInd w:val="0"/>
        <w:spacing w:line="360" w:lineRule="auto"/>
        <w:ind w:firstLine="709"/>
        <w:jc w:val="both"/>
        <w:rPr>
          <w:rFonts w:ascii="Times New Roman" w:hAnsi="Times New Roman" w:cs="Times New Roman"/>
          <w:sz w:val="28"/>
          <w:szCs w:val="28"/>
        </w:rPr>
      </w:pPr>
      <w:r w:rsidRPr="0011461E">
        <w:rPr>
          <w:rFonts w:ascii="Times New Roman" w:hAnsi="Times New Roman" w:cs="Times New Roman"/>
          <w:sz w:val="28"/>
          <w:szCs w:val="28"/>
        </w:rPr>
        <w:t xml:space="preserve">Благодаря работе Уильяма </w:t>
      </w:r>
      <w:proofErr w:type="gramStart"/>
      <w:r w:rsidRPr="0011461E">
        <w:rPr>
          <w:rFonts w:ascii="Times New Roman" w:hAnsi="Times New Roman" w:cs="Times New Roman"/>
          <w:sz w:val="28"/>
          <w:szCs w:val="28"/>
        </w:rPr>
        <w:t>Шарпа в</w:t>
      </w:r>
      <w:proofErr w:type="gramEnd"/>
      <w:r w:rsidRPr="0011461E">
        <w:rPr>
          <w:rFonts w:ascii="Times New Roman" w:hAnsi="Times New Roman" w:cs="Times New Roman"/>
          <w:sz w:val="28"/>
          <w:szCs w:val="28"/>
        </w:rPr>
        <w:t xml:space="preserve"> 1964 г. теория портфеля инвестиций была ещё больше усовершенствована и получила распространение как модель оценки долгосрочных активов (CAPM).  Модель САРМ математически представляет собой уравнение линейной регрессии, определяющее взаимозависимость между рыночной доходностью инвестиционного портфеля </w:t>
      </w:r>
      <w:r>
        <w:rPr>
          <w:rFonts w:ascii="Times New Roman" w:hAnsi="Times New Roman" w:cs="Times New Roman"/>
          <w:noProof/>
          <w:sz w:val="28"/>
          <w:szCs w:val="28"/>
        </w:rPr>
        <w:drawing>
          <wp:inline distT="0" distB="0" distL="0" distR="0" wp14:anchorId="150AD09A" wp14:editId="46389570">
            <wp:extent cx="320039" cy="205740"/>
            <wp:effectExtent l="0" t="0" r="4445" b="3810"/>
            <wp:docPr id="3" name="Рисунок 3" descr="C:\Users\Asus\AppData\Local\Microsoft\Windows\INetCache\Content.Word\Скриншот 30-03-2018 195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us\AppData\Local\Microsoft\Windows\INetCache\Content.Word\Скриншот 30-03-2018 19520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1186" cy="206477"/>
                    </a:xfrm>
                    <a:prstGeom prst="rect">
                      <a:avLst/>
                    </a:prstGeom>
                    <a:noFill/>
                    <a:ln>
                      <a:noFill/>
                    </a:ln>
                  </pic:spPr>
                </pic:pic>
              </a:graphicData>
            </a:graphic>
          </wp:inline>
        </w:drawing>
      </w:r>
      <w:r w:rsidRPr="0011461E">
        <w:rPr>
          <w:rFonts w:ascii="Times New Roman" w:hAnsi="Times New Roman" w:cs="Times New Roman"/>
          <w:sz w:val="28"/>
          <w:szCs w:val="28"/>
        </w:rPr>
        <w:t xml:space="preserve"> и доходностью конкретного актива </w:t>
      </w:r>
      <w:r>
        <w:rPr>
          <w:rFonts w:ascii="Times New Roman" w:hAnsi="Times New Roman" w:cs="Times New Roman"/>
          <w:noProof/>
          <w:sz w:val="28"/>
          <w:szCs w:val="28"/>
        </w:rPr>
        <w:drawing>
          <wp:inline distT="0" distB="0" distL="0" distR="0" wp14:anchorId="53F8FA14" wp14:editId="017BF4A7">
            <wp:extent cx="263948" cy="220980"/>
            <wp:effectExtent l="0" t="0" r="3175" b="7620"/>
            <wp:docPr id="4" name="Рисунок 4" descr="C:\Users\Asus\AppData\Local\Microsoft\Windows\INetCache\Content.Word\Скриншот 30-03-2018 195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sus\AppData\Local\Microsoft\Windows\INetCache\Content.Word\Скриншот 30-03-2018 19525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948" cy="220980"/>
                    </a:xfrm>
                    <a:prstGeom prst="rect">
                      <a:avLst/>
                    </a:prstGeom>
                    <a:noFill/>
                    <a:ln>
                      <a:noFill/>
                    </a:ln>
                  </pic:spPr>
                </pic:pic>
              </a:graphicData>
            </a:graphic>
          </wp:inline>
        </w:drawing>
      </w:r>
      <w:r w:rsidRPr="0011461E">
        <w:rPr>
          <w:rFonts w:ascii="Times New Roman" w:hAnsi="Times New Roman" w:cs="Times New Roman"/>
          <w:sz w:val="28"/>
          <w:szCs w:val="28"/>
        </w:rPr>
        <w:t xml:space="preserve"> в момент времени t:</w:t>
      </w:r>
    </w:p>
    <w:p w:rsidR="0011461E" w:rsidRDefault="00AA7246" w:rsidP="0011461E">
      <w:pPr>
        <w:widowControl w:val="0"/>
        <w:autoSpaceDE w:val="0"/>
        <w:autoSpaceDN w:val="0"/>
        <w:adjustRightInd w:val="0"/>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pict w14:anchorId="4A37DD6A">
          <v:shape id="_x0000_i1034" type="#_x0000_t75" style="width:149.4pt;height:24.6pt">
            <v:imagedata r:id="rId20" o:title="Скриншот 30-03-2018 195325"/>
          </v:shape>
        </w:pict>
      </w:r>
    </w:p>
    <w:p w:rsidR="009C46EC" w:rsidRDefault="0030413C"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t xml:space="preserve">где </w:t>
      </w:r>
      <w:r w:rsidR="00AA7246">
        <w:rPr>
          <w:rFonts w:ascii="Times New Roman" w:hAnsi="Times New Roman" w:cs="Times New Roman"/>
          <w:sz w:val="28"/>
          <w:szCs w:val="28"/>
        </w:rPr>
        <w:pict w14:anchorId="1A240406">
          <v:shape id="_x0000_i1035" type="#_x0000_t75" style="width:28.2pt;height:13.2pt">
            <v:imagedata r:id="rId15" o:title="Скриншот 30-03-2018 194743"/>
          </v:shape>
        </w:pict>
      </w:r>
      <w:r w:rsidRPr="0030413C">
        <w:rPr>
          <w:rFonts w:ascii="Times New Roman" w:hAnsi="Times New Roman" w:cs="Times New Roman"/>
          <w:sz w:val="28"/>
          <w:szCs w:val="28"/>
        </w:rPr>
        <w:t xml:space="preserve"> – доходность инвестиционного актива (ценной бумаги) i;  </w:t>
      </w:r>
    </w:p>
    <w:p w:rsidR="009C46EC" w:rsidRDefault="00AA7246"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34F728ED">
          <v:shape id="_x0000_i1036" type="#_x0000_t75" style="width:21pt;height:18.6pt" o:bullet="t">
            <v:imagedata r:id="rId21" o:title="Скриншот 30-03-2018 195650"/>
          </v:shape>
        </w:pict>
      </w:r>
      <w:r w:rsidR="0030413C" w:rsidRPr="0030413C">
        <w:rPr>
          <w:rFonts w:ascii="Times New Roman" w:hAnsi="Times New Roman" w:cs="Times New Roman"/>
          <w:sz w:val="28"/>
          <w:szCs w:val="28"/>
        </w:rPr>
        <w:t>– коэффициент, показывающий, какая часть доходности i-</w:t>
      </w:r>
      <w:proofErr w:type="spellStart"/>
      <w:r w:rsidR="0030413C" w:rsidRPr="0030413C">
        <w:rPr>
          <w:rFonts w:ascii="Times New Roman" w:hAnsi="Times New Roman" w:cs="Times New Roman"/>
          <w:sz w:val="28"/>
          <w:szCs w:val="28"/>
        </w:rPr>
        <w:t>го</w:t>
      </w:r>
      <w:proofErr w:type="spellEnd"/>
      <w:r w:rsidR="0030413C" w:rsidRPr="0030413C">
        <w:rPr>
          <w:rFonts w:ascii="Times New Roman" w:hAnsi="Times New Roman" w:cs="Times New Roman"/>
          <w:sz w:val="28"/>
          <w:szCs w:val="28"/>
        </w:rPr>
        <w:t xml:space="preserve"> актива не зависит от общей доходности фондового рынка;  </w:t>
      </w:r>
    </w:p>
    <w:p w:rsidR="009C46EC" w:rsidRDefault="00AA7246"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275AC0D0">
          <v:shape id="_x0000_i1037" type="#_x0000_t75" style="width:20.4pt;height:19.2pt" o:bullet="t">
            <v:imagedata r:id="rId22" o:title="Скриншот 30-03-2018 195804"/>
          </v:shape>
        </w:pict>
      </w:r>
      <w:r w:rsidR="0030413C" w:rsidRPr="0030413C">
        <w:rPr>
          <w:rFonts w:ascii="Times New Roman" w:hAnsi="Times New Roman" w:cs="Times New Roman"/>
          <w:sz w:val="28"/>
          <w:szCs w:val="28"/>
        </w:rPr>
        <w:t>– коэффициент чувствительности доходности i-</w:t>
      </w:r>
      <w:proofErr w:type="spellStart"/>
      <w:r w:rsidR="0030413C" w:rsidRPr="0030413C">
        <w:rPr>
          <w:rFonts w:ascii="Times New Roman" w:hAnsi="Times New Roman" w:cs="Times New Roman"/>
          <w:sz w:val="28"/>
          <w:szCs w:val="28"/>
        </w:rPr>
        <w:t>го</w:t>
      </w:r>
      <w:proofErr w:type="spellEnd"/>
      <w:r w:rsidR="0030413C" w:rsidRPr="0030413C">
        <w:rPr>
          <w:rFonts w:ascii="Times New Roman" w:hAnsi="Times New Roman" w:cs="Times New Roman"/>
          <w:sz w:val="28"/>
          <w:szCs w:val="28"/>
        </w:rPr>
        <w:t xml:space="preserve"> актива к изменениям рыночной доходности;  </w:t>
      </w:r>
    </w:p>
    <w:p w:rsidR="009C46EC" w:rsidRDefault="00AA7246"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578CD6C0">
          <v:shape id="_x0000_i1038" type="#_x0000_t75" style="width:28.2pt;height:18pt" o:bullet="t">
            <v:imagedata r:id="rId23" o:title="Скриншот 30-03-2018 195208"/>
          </v:shape>
        </w:pict>
      </w:r>
      <w:r w:rsidR="0030413C" w:rsidRPr="0030413C">
        <w:rPr>
          <w:rFonts w:ascii="Times New Roman" w:hAnsi="Times New Roman" w:cs="Times New Roman"/>
          <w:sz w:val="28"/>
          <w:szCs w:val="28"/>
        </w:rPr>
        <w:t xml:space="preserve">– доходность рыночного инвестиционного портфеля на момент времени t; </w:t>
      </w:r>
    </w:p>
    <w:p w:rsidR="005B5A28" w:rsidRDefault="00AA7246"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pict w14:anchorId="3D4164EB">
          <v:shape id="_x0000_i1039" type="#_x0000_t75" style="width:20.4pt;height:21.6pt">
            <v:imagedata r:id="rId24" o:title="Скриншот 30-03-2018 195919"/>
          </v:shape>
        </w:pict>
      </w:r>
      <w:r w:rsidR="0030413C" w:rsidRPr="0030413C">
        <w:rPr>
          <w:rFonts w:ascii="Times New Roman" w:hAnsi="Times New Roman" w:cs="Times New Roman"/>
          <w:sz w:val="28"/>
          <w:szCs w:val="28"/>
        </w:rPr>
        <w:t xml:space="preserve">– величина случайной ошибки, вводимая в связи с тем, что реальное поведение </w:t>
      </w:r>
      <w:r w:rsidR="005B5A28">
        <w:rPr>
          <w:rFonts w:ascii="Times New Roman" w:hAnsi="Times New Roman" w:cs="Times New Roman"/>
          <w:noProof/>
          <w:sz w:val="28"/>
          <w:szCs w:val="28"/>
        </w:rPr>
        <w:drawing>
          <wp:inline distT="0" distB="0" distL="0" distR="0" wp14:anchorId="5D0E7CAA" wp14:editId="6D92971F">
            <wp:extent cx="194310" cy="137160"/>
            <wp:effectExtent l="0" t="0" r="0" b="0"/>
            <wp:docPr id="5" name="Рисунок 5" descr="C:\Users\Asus\AppData\Local\Microsoft\Windows\INetCache\Content.Word\Скриншот 30-03-2018 200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Asus\AppData\Local\Microsoft\Windows\INetCache\Content.Word\Скриншот 30-03-2018 20005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4310" cy="137160"/>
                    </a:xfrm>
                    <a:prstGeom prst="rect">
                      <a:avLst/>
                    </a:prstGeom>
                    <a:noFill/>
                    <a:ln>
                      <a:noFill/>
                    </a:ln>
                  </pic:spPr>
                </pic:pic>
              </a:graphicData>
            </a:graphic>
          </wp:inline>
        </w:drawing>
      </w:r>
      <w:r w:rsidR="0030413C" w:rsidRPr="0030413C">
        <w:rPr>
          <w:rFonts w:ascii="Times New Roman" w:hAnsi="Times New Roman" w:cs="Times New Roman"/>
          <w:sz w:val="28"/>
          <w:szCs w:val="28"/>
        </w:rPr>
        <w:t xml:space="preserve"> и </w:t>
      </w:r>
      <w:r>
        <w:rPr>
          <w:rFonts w:ascii="Times New Roman" w:hAnsi="Times New Roman" w:cs="Times New Roman"/>
          <w:sz w:val="28"/>
          <w:szCs w:val="28"/>
        </w:rPr>
        <w:pict w14:anchorId="1BB131D1">
          <v:shape id="_x0000_i1040" type="#_x0000_t75" style="width:19.2pt;height:12.6pt">
            <v:imagedata r:id="rId23" o:title="Скриншот 30-03-2018 195208"/>
          </v:shape>
        </w:pict>
      </w:r>
      <w:r w:rsidR="0030413C" w:rsidRPr="0030413C">
        <w:rPr>
          <w:rFonts w:ascii="Times New Roman" w:hAnsi="Times New Roman" w:cs="Times New Roman"/>
          <w:sz w:val="28"/>
          <w:szCs w:val="28"/>
        </w:rPr>
        <w:t xml:space="preserve"> на фондовом рынке может отклоняться от</w:t>
      </w:r>
      <w:r w:rsidR="005B5A28">
        <w:rPr>
          <w:rFonts w:ascii="Times New Roman" w:hAnsi="Times New Roman" w:cs="Times New Roman"/>
          <w:sz w:val="28"/>
          <w:szCs w:val="28"/>
        </w:rPr>
        <w:t xml:space="preserve"> линейной </w:t>
      </w:r>
      <w:r w:rsidR="005B5A28">
        <w:rPr>
          <w:rFonts w:ascii="Times New Roman" w:hAnsi="Times New Roman" w:cs="Times New Roman"/>
          <w:sz w:val="28"/>
          <w:szCs w:val="28"/>
        </w:rPr>
        <w:lastRenderedPageBreak/>
        <w:t>зависимости</w:t>
      </w:r>
      <w:r w:rsidR="0030413C" w:rsidRPr="0030413C">
        <w:rPr>
          <w:rFonts w:ascii="Times New Roman" w:hAnsi="Times New Roman" w:cs="Times New Roman"/>
          <w:sz w:val="28"/>
          <w:szCs w:val="28"/>
        </w:rPr>
        <w:t xml:space="preserve">.  </w:t>
      </w:r>
    </w:p>
    <w:p w:rsidR="0030413C" w:rsidRDefault="0030413C" w:rsidP="009C46EC">
      <w:pPr>
        <w:widowControl w:val="0"/>
        <w:autoSpaceDE w:val="0"/>
        <w:autoSpaceDN w:val="0"/>
        <w:adjustRightInd w:val="0"/>
        <w:spacing w:line="36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t xml:space="preserve">Иными словами, в модели У. Шарпа, в отличие от моделей Г. </w:t>
      </w:r>
      <w:proofErr w:type="spellStart"/>
      <w:r w:rsidRPr="0030413C">
        <w:rPr>
          <w:rFonts w:ascii="Times New Roman" w:hAnsi="Times New Roman" w:cs="Times New Roman"/>
          <w:sz w:val="28"/>
          <w:szCs w:val="28"/>
        </w:rPr>
        <w:t>Марковица</w:t>
      </w:r>
      <w:proofErr w:type="spellEnd"/>
      <w:r w:rsidRPr="0030413C">
        <w:rPr>
          <w:rFonts w:ascii="Times New Roman" w:hAnsi="Times New Roman" w:cs="Times New Roman"/>
          <w:sz w:val="28"/>
          <w:szCs w:val="28"/>
        </w:rPr>
        <w:t xml:space="preserve"> и Д. </w:t>
      </w:r>
      <w:proofErr w:type="spellStart"/>
      <w:r w:rsidRPr="0030413C">
        <w:rPr>
          <w:rFonts w:ascii="Times New Roman" w:hAnsi="Times New Roman" w:cs="Times New Roman"/>
          <w:sz w:val="28"/>
          <w:szCs w:val="28"/>
        </w:rPr>
        <w:t>Тобина</w:t>
      </w:r>
      <w:proofErr w:type="spellEnd"/>
      <w:r w:rsidRPr="0030413C">
        <w:rPr>
          <w:rFonts w:ascii="Times New Roman" w:hAnsi="Times New Roman" w:cs="Times New Roman"/>
          <w:sz w:val="28"/>
          <w:szCs w:val="28"/>
        </w:rPr>
        <w:t xml:space="preserve">, была использована тесная зависимость между изменениями курсов отдельных акций, что способствовало значительному упрощению при составлении оптимального портфеля. Перечисленные выше модели получили известность много лет назад и чаще всего до сих пор используются инвесторами при формировании портфеля для вложения своего капитала в ценные бумаги. Несмотря на значительные преимущества, данные методы имеют некоторые недостатки при управлении портфелем. Поэтому на практике при дальнейшем управлении портфелем зачастую используются показатели эффективности. Как было отмечено раннее невозможно </w:t>
      </w:r>
      <w:proofErr w:type="gramStart"/>
      <w:r w:rsidRPr="0030413C">
        <w:rPr>
          <w:rFonts w:ascii="Times New Roman" w:hAnsi="Times New Roman" w:cs="Times New Roman"/>
          <w:sz w:val="28"/>
          <w:szCs w:val="28"/>
        </w:rPr>
        <w:t>вложить</w:t>
      </w:r>
      <w:proofErr w:type="gramEnd"/>
      <w:r w:rsidRPr="0030413C">
        <w:rPr>
          <w:rFonts w:ascii="Times New Roman" w:hAnsi="Times New Roman" w:cs="Times New Roman"/>
          <w:sz w:val="28"/>
          <w:szCs w:val="28"/>
        </w:rPr>
        <w:t xml:space="preserve"> деньги в такую ценную бумагу, которая могла бы одновременно являться высокодоходной и при этом высоконадежной. Поэтому показатели эффективности условно разделяют на показатели доходности и показатели риска.</w:t>
      </w:r>
    </w:p>
    <w:p w:rsidR="0074799F" w:rsidRPr="0074799F" w:rsidRDefault="0074799F"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 xml:space="preserve">Рассмотрим ряд недостатков присущих модели Г. </w:t>
      </w:r>
      <w:proofErr w:type="spellStart"/>
      <w:r w:rsidRPr="0074799F">
        <w:rPr>
          <w:rFonts w:ascii="Times New Roman" w:hAnsi="Times New Roman" w:cs="Times New Roman"/>
          <w:sz w:val="28"/>
          <w:szCs w:val="28"/>
        </w:rPr>
        <w:t>Марковица</w:t>
      </w:r>
      <w:proofErr w:type="spellEnd"/>
      <w:r w:rsidRPr="0074799F">
        <w:rPr>
          <w:rFonts w:ascii="Times New Roman" w:hAnsi="Times New Roman" w:cs="Times New Roman"/>
          <w:sz w:val="28"/>
          <w:szCs w:val="28"/>
        </w:rPr>
        <w:t>.</w:t>
      </w:r>
    </w:p>
    <w:p w:rsidR="0074799F" w:rsidRPr="0074799F" w:rsidRDefault="0074799F" w:rsidP="0074799F">
      <w:pPr>
        <w:widowControl w:val="0"/>
        <w:numPr>
          <w:ilvl w:val="0"/>
          <w:numId w:val="3"/>
        </w:numPr>
        <w:autoSpaceDE w:val="0"/>
        <w:autoSpaceDN w:val="0"/>
        <w:adjustRightInd w:val="0"/>
        <w:spacing w:line="360" w:lineRule="auto"/>
        <w:jc w:val="both"/>
        <w:rPr>
          <w:rFonts w:ascii="Times New Roman" w:hAnsi="Times New Roman" w:cs="Times New Roman"/>
          <w:sz w:val="28"/>
          <w:szCs w:val="28"/>
        </w:rPr>
      </w:pPr>
      <w:r w:rsidRPr="0074799F">
        <w:rPr>
          <w:rFonts w:ascii="Times New Roman" w:hAnsi="Times New Roman" w:cs="Times New Roman"/>
          <w:sz w:val="28"/>
          <w:szCs w:val="28"/>
        </w:rPr>
        <w:t>Данная модель была разработана для эффективных рынков капитала, на которых наблюдается постоянный рост стоимости активов и отсутствуют резкие колебания курсов, что было в большей степени характерно для экономики развитых стран 50-80-х годов. Корреляция между акциями не постоянна и меняется со временем, в итоге в будущем это не уменьшает систематический риск инвестиционного портфеля.</w:t>
      </w:r>
    </w:p>
    <w:p w:rsidR="0074799F" w:rsidRPr="0074799F" w:rsidRDefault="0074799F" w:rsidP="0074799F">
      <w:pPr>
        <w:widowControl w:val="0"/>
        <w:numPr>
          <w:ilvl w:val="0"/>
          <w:numId w:val="3"/>
        </w:numPr>
        <w:autoSpaceDE w:val="0"/>
        <w:autoSpaceDN w:val="0"/>
        <w:adjustRightInd w:val="0"/>
        <w:spacing w:line="360" w:lineRule="auto"/>
        <w:jc w:val="both"/>
        <w:rPr>
          <w:rFonts w:ascii="Times New Roman" w:hAnsi="Times New Roman" w:cs="Times New Roman"/>
          <w:sz w:val="28"/>
          <w:szCs w:val="28"/>
        </w:rPr>
      </w:pPr>
      <w:r w:rsidRPr="0074799F">
        <w:rPr>
          <w:rFonts w:ascii="Times New Roman" w:hAnsi="Times New Roman" w:cs="Times New Roman"/>
          <w:sz w:val="28"/>
          <w:szCs w:val="28"/>
        </w:rPr>
        <w:t xml:space="preserve">Будущая доходность финансовых инструментов (акций) определяется как </w:t>
      </w:r>
      <w:proofErr w:type="gramStart"/>
      <w:r w:rsidRPr="0074799F">
        <w:rPr>
          <w:rFonts w:ascii="Times New Roman" w:hAnsi="Times New Roman" w:cs="Times New Roman"/>
          <w:sz w:val="28"/>
          <w:szCs w:val="28"/>
        </w:rPr>
        <w:t>среднеарифметическое</w:t>
      </w:r>
      <w:proofErr w:type="gramEnd"/>
      <w:r w:rsidRPr="0074799F">
        <w:rPr>
          <w:rFonts w:ascii="Times New Roman" w:hAnsi="Times New Roman" w:cs="Times New Roman"/>
          <w:sz w:val="28"/>
          <w:szCs w:val="28"/>
        </w:rPr>
        <w:t>. Данный прогноз основывается только на историческом значении доходностей акции и не включает влияние макроэкономических (уровень ВВП, инфляции, безработицы, отраслевые индексы цен на сырье и материалы и т.д.) и микроэкономических факторов (ликвидность, рентабельность, финансовая устойчивость, деловая активность компании).</w:t>
      </w:r>
    </w:p>
    <w:p w:rsidR="0074799F" w:rsidRPr="0074799F" w:rsidRDefault="0074799F" w:rsidP="0074799F">
      <w:pPr>
        <w:widowControl w:val="0"/>
        <w:numPr>
          <w:ilvl w:val="0"/>
          <w:numId w:val="3"/>
        </w:numPr>
        <w:autoSpaceDE w:val="0"/>
        <w:autoSpaceDN w:val="0"/>
        <w:adjustRightInd w:val="0"/>
        <w:spacing w:line="360" w:lineRule="auto"/>
        <w:jc w:val="both"/>
        <w:rPr>
          <w:rFonts w:ascii="Times New Roman" w:hAnsi="Times New Roman" w:cs="Times New Roman"/>
          <w:sz w:val="28"/>
          <w:szCs w:val="28"/>
        </w:rPr>
      </w:pPr>
      <w:r w:rsidRPr="0074799F">
        <w:rPr>
          <w:rFonts w:ascii="Times New Roman" w:hAnsi="Times New Roman" w:cs="Times New Roman"/>
          <w:sz w:val="28"/>
          <w:szCs w:val="28"/>
        </w:rPr>
        <w:lastRenderedPageBreak/>
        <w:t xml:space="preserve">Риск финансового инструмента оценивается с помощью меры изменчивости доходности относительно среднеарифметического, но изменение доходности выше не является риском, а представляет собой </w:t>
      </w:r>
      <w:proofErr w:type="spellStart"/>
      <w:r w:rsidRPr="0074799F">
        <w:rPr>
          <w:rFonts w:ascii="Times New Roman" w:hAnsi="Times New Roman" w:cs="Times New Roman"/>
          <w:sz w:val="28"/>
          <w:szCs w:val="28"/>
        </w:rPr>
        <w:t>сверхдоходность</w:t>
      </w:r>
      <w:proofErr w:type="spellEnd"/>
      <w:r w:rsidRPr="0074799F">
        <w:rPr>
          <w:rFonts w:ascii="Times New Roman" w:hAnsi="Times New Roman" w:cs="Times New Roman"/>
          <w:sz w:val="28"/>
          <w:szCs w:val="28"/>
        </w:rPr>
        <w:t xml:space="preserve"> акции.</w:t>
      </w:r>
    </w:p>
    <w:p w:rsidR="0074799F" w:rsidRDefault="0074799F"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 xml:space="preserve">Многие из данных недостатков модели были решены последователями: прогнозирование доходности с помощью многофакторных моделей (Ю. Фама, К. Френч, Росс и др.), нейронных сетей; оценка риска на основе моделей ARCH, GARCH и т.д. Следует отметить одно из главных достоинств модели Г. </w:t>
      </w:r>
      <w:proofErr w:type="spellStart"/>
      <w:r w:rsidRPr="0074799F">
        <w:rPr>
          <w:rFonts w:ascii="Times New Roman" w:hAnsi="Times New Roman" w:cs="Times New Roman"/>
          <w:sz w:val="28"/>
          <w:szCs w:val="28"/>
        </w:rPr>
        <w:t>Марковица</w:t>
      </w:r>
      <w:proofErr w:type="spellEnd"/>
      <w:r w:rsidRPr="0074799F">
        <w:rPr>
          <w:rFonts w:ascii="Times New Roman" w:hAnsi="Times New Roman" w:cs="Times New Roman"/>
          <w:sz w:val="28"/>
          <w:szCs w:val="28"/>
        </w:rPr>
        <w:t>: систематизация подхода к формированию инвестиционного портфеля и управление его доходностью и риском.</w:t>
      </w:r>
    </w:p>
    <w:p w:rsidR="00197341" w:rsidRDefault="00197341"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197341" w:rsidRDefault="00197341" w:rsidP="00197341">
      <w:pPr>
        <w:widowControl w:val="0"/>
        <w:autoSpaceDE w:val="0"/>
        <w:autoSpaceDN w:val="0"/>
        <w:adjustRightInd w:val="0"/>
        <w:spacing w:line="360" w:lineRule="auto"/>
        <w:ind w:firstLine="709"/>
        <w:jc w:val="both"/>
        <w:rPr>
          <w:rFonts w:ascii="Times New Roman" w:hAnsi="Times New Roman" w:cs="Times New Roman"/>
          <w:sz w:val="28"/>
          <w:szCs w:val="28"/>
        </w:rPr>
      </w:pPr>
      <w:r w:rsidRPr="00197341">
        <w:rPr>
          <w:rFonts w:ascii="Times New Roman" w:hAnsi="Times New Roman" w:cs="Times New Roman"/>
          <w:sz w:val="28"/>
          <w:szCs w:val="28"/>
        </w:rPr>
        <w:t>1.3 Риск и доходность портфеля акций</w:t>
      </w:r>
      <w:r>
        <w:rPr>
          <w:rFonts w:ascii="Times New Roman" w:hAnsi="Times New Roman" w:cs="Times New Roman"/>
          <w:sz w:val="28"/>
          <w:szCs w:val="28"/>
        </w:rPr>
        <w:t>.</w:t>
      </w:r>
    </w:p>
    <w:p w:rsidR="00197341" w:rsidRDefault="00197341" w:rsidP="00197341">
      <w:pPr>
        <w:widowControl w:val="0"/>
        <w:autoSpaceDE w:val="0"/>
        <w:autoSpaceDN w:val="0"/>
        <w:adjustRightInd w:val="0"/>
        <w:spacing w:line="360" w:lineRule="auto"/>
        <w:ind w:firstLine="709"/>
        <w:jc w:val="both"/>
        <w:rPr>
          <w:rFonts w:ascii="Times New Roman" w:hAnsi="Times New Roman" w:cs="Times New Roman"/>
          <w:sz w:val="28"/>
          <w:szCs w:val="28"/>
        </w:rPr>
      </w:pPr>
    </w:p>
    <w:p w:rsidR="00197341" w:rsidRDefault="003B3132" w:rsidP="00197341">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Главными параметрами при формировании и  управлении инвестиционным портфелем, являются его ожидаемая доходность и риск.</w:t>
      </w:r>
    </w:p>
    <w:p w:rsidR="003B3132" w:rsidRDefault="003B3132" w:rsidP="00197341">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Доходность (норма, уровень доходности) — степень увеличения (или уменьшения) инвестированной суммы за определенный период времени.</w:t>
      </w:r>
    </w:p>
    <w:p w:rsidR="003B3132" w:rsidRDefault="003B3132" w:rsidP="00197341">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Ожидаемая доходность портфеля рассчитывается на основе ожидаемой доходности содержащихся в нём активов двумя способами.</w:t>
      </w:r>
      <w:r w:rsidRPr="003B3132">
        <w:rPr>
          <w:rFonts w:ascii="Times New Roman" w:hAnsi="Times New Roman" w:cs="Times New Roman"/>
          <w:b/>
          <w:bCs/>
          <w:sz w:val="28"/>
          <w:szCs w:val="28"/>
        </w:rPr>
        <w:br/>
      </w:r>
      <w:r w:rsidRPr="003B3132">
        <w:rPr>
          <w:rFonts w:ascii="Times New Roman" w:hAnsi="Times New Roman" w:cs="Times New Roman"/>
          <w:bCs/>
          <w:sz w:val="28"/>
          <w:szCs w:val="28"/>
        </w:rPr>
        <w:t>Первый</w:t>
      </w:r>
      <w:r w:rsidRPr="003B3132">
        <w:rPr>
          <w:rFonts w:ascii="Times New Roman" w:hAnsi="Times New Roman" w:cs="Times New Roman"/>
          <w:sz w:val="28"/>
          <w:szCs w:val="28"/>
        </w:rPr>
        <w:t xml:space="preserve"> состоит в том, чтобы на основе прошлых статистических данных доходности актива рассчитать её среднеарифметическое значение по следующей формуле:</w:t>
      </w:r>
    </w:p>
    <w:p w:rsidR="003B3132" w:rsidRPr="0074799F" w:rsidRDefault="003B3132" w:rsidP="00197341">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Verdana" w:hAnsi="Verdana"/>
          <w:noProof/>
          <w:color w:val="000000"/>
          <w:sz w:val="20"/>
          <w:szCs w:val="20"/>
        </w:rPr>
        <w:drawing>
          <wp:inline distT="0" distB="0" distL="0" distR="0" wp14:anchorId="7BEF4ED4" wp14:editId="25C71A2D">
            <wp:extent cx="4968240" cy="1600216"/>
            <wp:effectExtent l="0" t="0" r="3810" b="0"/>
            <wp:docPr id="6" name="Рисунок 6" descr="https://smart-lab.ru/uploads/images/00/78/35/2014/06/14/328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mart-lab.ru/uploads/images/00/78/35/2014/06/14/32862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8771" cy="1600387"/>
                    </a:xfrm>
                    <a:prstGeom prst="rect">
                      <a:avLst/>
                    </a:prstGeom>
                    <a:noFill/>
                    <a:ln>
                      <a:noFill/>
                    </a:ln>
                  </pic:spPr>
                </pic:pic>
              </a:graphicData>
            </a:graphic>
          </wp:inline>
        </w:drawing>
      </w:r>
    </w:p>
    <w:p w:rsidR="00D66CF2" w:rsidRDefault="0074799F"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sidRPr="0074799F">
        <w:rPr>
          <w:rFonts w:ascii="Times New Roman" w:hAnsi="Times New Roman" w:cs="Times New Roman"/>
          <w:sz w:val="28"/>
          <w:szCs w:val="28"/>
        </w:rPr>
        <w:t xml:space="preserve"> </w:t>
      </w:r>
      <w:r w:rsidR="00D66CF2" w:rsidRPr="008F7E7A">
        <w:rPr>
          <w:rFonts w:ascii="Times New Roman" w:hAnsi="Times New Roman" w:cs="Times New Roman"/>
          <w:sz w:val="28"/>
          <w:szCs w:val="28"/>
        </w:rPr>
        <w:br w:type="page"/>
      </w:r>
      <w:r w:rsidR="003B3132" w:rsidRPr="003B3132">
        <w:rPr>
          <w:rFonts w:ascii="Times New Roman" w:hAnsi="Times New Roman" w:cs="Times New Roman"/>
          <w:bCs/>
          <w:sz w:val="28"/>
          <w:szCs w:val="28"/>
        </w:rPr>
        <w:lastRenderedPageBreak/>
        <w:t>Второй</w:t>
      </w:r>
      <w:r w:rsidR="003B3132" w:rsidRPr="003B3132">
        <w:rPr>
          <w:rFonts w:ascii="Times New Roman" w:hAnsi="Times New Roman" w:cs="Times New Roman"/>
          <w:sz w:val="28"/>
          <w:szCs w:val="28"/>
        </w:rPr>
        <w:t xml:space="preserve"> заключается в учёте возможного будущего вероятностного распределения доходности актива. Ожидаемая доходность актива определяется как среднеарифметическая взвешенная, где весами являются вероятности каждого события, которые в сумме должны составлять 100% и рассчитывается по следующей формуле:</w:t>
      </w: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Verdana" w:hAnsi="Verdana"/>
          <w:noProof/>
          <w:color w:val="6B6B6B"/>
          <w:sz w:val="20"/>
          <w:szCs w:val="20"/>
        </w:rPr>
        <w:drawing>
          <wp:inline distT="0" distB="0" distL="0" distR="0" wp14:anchorId="0368A786" wp14:editId="119B1EF7">
            <wp:extent cx="4617720" cy="1879305"/>
            <wp:effectExtent l="0" t="0" r="0" b="6985"/>
            <wp:docPr id="7" name="Рисунок 7" descr="Инвестиционный портфель. Доходность и риск инвестиционного портфеля.">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нвестиционный портфель. Доходность и риск инвестиционного портфеля.">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7720" cy="1879305"/>
                    </a:xfrm>
                    <a:prstGeom prst="rect">
                      <a:avLst/>
                    </a:prstGeom>
                    <a:noFill/>
                    <a:ln>
                      <a:noFill/>
                    </a:ln>
                  </pic:spPr>
                </pic:pic>
              </a:graphicData>
            </a:graphic>
          </wp:inline>
        </w:drawing>
      </w: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Анализ риска при оценке портфеля ценных бумаг является ключевым моментом, так как без точного определения отклонения в показателях доходности, то есть без анализа меры неопределенности, при вложении в портфель ценных бумаг невозможно дать точную оценку его стоимости. Как было сказано выше, в формулах дисконтирования, капитализации и в мультипликаторах прибыли везде используется ставка капитализации. Это ставка также носит название ставки альтернативного инвестирования, то есть показывает, какую максимальную доходность получат инвесторы от вложения в объект с данным уровнем риска. К сожалению, не каждый портфель ценных бумаг, и даже не каждый объект инвестирования, обладает максимальной доходностью при заданном уровне риска</w:t>
      </w:r>
      <w:r>
        <w:rPr>
          <w:rFonts w:ascii="Times New Roman" w:hAnsi="Times New Roman" w:cs="Times New Roman"/>
          <w:sz w:val="28"/>
          <w:szCs w:val="28"/>
        </w:rPr>
        <w:t>.</w:t>
      </w:r>
    </w:p>
    <w:p w:rsidR="003B3132" w:rsidRDefault="003B3132" w:rsidP="003B3132">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Под инвестиционными рисками понимаются причины изменчивости доходов от инвестиций. Все инвестиции подвержены различным рискам. Чем больше изменчивость (волатильность) цен, тем выше уровень риска.</w:t>
      </w:r>
    </w:p>
    <w:p w:rsidR="003B3132" w:rsidRDefault="003B3132" w:rsidP="003B3132">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t xml:space="preserve">Существует прямая зависимость между риском и доходностью: чем выше риск, тем выше потенциальная доходность. Однако инвестирование в ценные бумаги с наибольшей доходностью, </w:t>
      </w:r>
      <w:proofErr w:type="gramStart"/>
      <w:r w:rsidRPr="003B3132">
        <w:rPr>
          <w:rFonts w:ascii="Times New Roman" w:hAnsi="Times New Roman" w:cs="Times New Roman"/>
          <w:sz w:val="28"/>
          <w:szCs w:val="28"/>
        </w:rPr>
        <w:t>а</w:t>
      </w:r>
      <w:proofErr w:type="gramEnd"/>
      <w:r w:rsidRPr="003B3132">
        <w:rPr>
          <w:rFonts w:ascii="Times New Roman" w:hAnsi="Times New Roman" w:cs="Times New Roman"/>
          <w:sz w:val="28"/>
          <w:szCs w:val="28"/>
        </w:rPr>
        <w:t xml:space="preserve"> следовательно, с наибольшим риском может привести к финансовому краху, если что-то пойдет не по плану.</w:t>
      </w: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r w:rsidRPr="003B3132">
        <w:rPr>
          <w:rFonts w:ascii="Times New Roman" w:hAnsi="Times New Roman" w:cs="Times New Roman"/>
          <w:sz w:val="28"/>
          <w:szCs w:val="28"/>
        </w:rPr>
        <w:lastRenderedPageBreak/>
        <w:t>Каждый вид инвестиционных активов ассоциируется с широким диапазоном доходности. Например, разные виды обыкновенных акций, среди которых можно выделить «голубые фишки», акции роста, дохода и спекулятивные акции, ведут себя по-разному. Акции дохода в целом характеризуются меньшим риском, и доходность по ним формируется в основном за счет дивидендов, в то время как акции роста являются более рисковыми и, как правило, предлагают более высокую доходность за счет прироста стоимости.</w:t>
      </w: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Pr="008F7E7A" w:rsidRDefault="003B3132" w:rsidP="0074799F">
      <w:pPr>
        <w:widowControl w:val="0"/>
        <w:autoSpaceDE w:val="0"/>
        <w:autoSpaceDN w:val="0"/>
        <w:adjustRightInd w:val="0"/>
        <w:spacing w:line="360" w:lineRule="auto"/>
        <w:ind w:firstLine="709"/>
        <w:jc w:val="both"/>
        <w:rPr>
          <w:rFonts w:ascii="Times New Roman" w:hAnsi="Times New Roman" w:cs="Times New Roman"/>
          <w:sz w:val="28"/>
          <w:szCs w:val="28"/>
        </w:rPr>
      </w:pPr>
    </w:p>
    <w:p w:rsidR="003B3132" w:rsidRDefault="00D66CF2" w:rsidP="003B3132">
      <w:pPr>
        <w:pStyle w:val="ac"/>
        <w:widowControl w:val="0"/>
        <w:numPr>
          <w:ilvl w:val="0"/>
          <w:numId w:val="4"/>
        </w:numPr>
        <w:autoSpaceDE w:val="0"/>
        <w:autoSpaceDN w:val="0"/>
        <w:adjustRightInd w:val="0"/>
        <w:spacing w:line="360" w:lineRule="auto"/>
        <w:jc w:val="both"/>
        <w:rPr>
          <w:rFonts w:ascii="Times New Roman" w:hAnsi="Times New Roman" w:cs="Times New Roman"/>
          <w:sz w:val="32"/>
          <w:szCs w:val="32"/>
        </w:rPr>
      </w:pPr>
      <w:r w:rsidRPr="003B3132">
        <w:rPr>
          <w:rFonts w:ascii="Times New Roman" w:hAnsi="Times New Roman" w:cs="Times New Roman"/>
          <w:sz w:val="32"/>
          <w:szCs w:val="32"/>
        </w:rPr>
        <w:lastRenderedPageBreak/>
        <w:t>Практическая часть</w:t>
      </w:r>
    </w:p>
    <w:p w:rsidR="003B3132" w:rsidRPr="003B3132" w:rsidRDefault="003B3132" w:rsidP="003B3132">
      <w:pPr>
        <w:pStyle w:val="ac"/>
        <w:widowControl w:val="0"/>
        <w:autoSpaceDE w:val="0"/>
        <w:autoSpaceDN w:val="0"/>
        <w:adjustRightInd w:val="0"/>
        <w:spacing w:line="360" w:lineRule="auto"/>
        <w:ind w:left="1069"/>
        <w:jc w:val="both"/>
        <w:rPr>
          <w:rFonts w:ascii="Times New Roman" w:hAnsi="Times New Roman" w:cs="Times New Roman"/>
          <w:sz w:val="32"/>
          <w:szCs w:val="32"/>
        </w:rPr>
      </w:pPr>
    </w:p>
    <w:p w:rsidR="003B3132" w:rsidRPr="003B3132" w:rsidRDefault="00F61838" w:rsidP="003B3132">
      <w:pPr>
        <w:pStyle w:val="ac"/>
        <w:widowControl w:val="0"/>
        <w:numPr>
          <w:ilvl w:val="1"/>
          <w:numId w:val="4"/>
        </w:numPr>
        <w:autoSpaceDE w:val="0"/>
        <w:autoSpaceDN w:val="0"/>
        <w:adjustRightInd w:val="0"/>
        <w:spacing w:line="360" w:lineRule="auto"/>
        <w:jc w:val="both"/>
        <w:rPr>
          <w:rFonts w:ascii="Times New Roman" w:hAnsi="Times New Roman" w:cs="Times New Roman"/>
          <w:sz w:val="28"/>
          <w:szCs w:val="28"/>
        </w:rPr>
      </w:pPr>
      <w:r w:rsidRPr="003B3132">
        <w:rPr>
          <w:rFonts w:ascii="Times New Roman" w:hAnsi="Times New Roman" w:cs="Times New Roman"/>
          <w:sz w:val="28"/>
          <w:szCs w:val="28"/>
        </w:rPr>
        <w:t>Оценка портфеля ценных бумаг</w:t>
      </w:r>
    </w:p>
    <w:p w:rsidR="002C4226" w:rsidRPr="003B3132" w:rsidRDefault="002C4226" w:rsidP="003B3132">
      <w:pPr>
        <w:pStyle w:val="ac"/>
        <w:widowControl w:val="0"/>
        <w:numPr>
          <w:ilvl w:val="2"/>
          <w:numId w:val="4"/>
        </w:numPr>
        <w:autoSpaceDE w:val="0"/>
        <w:autoSpaceDN w:val="0"/>
        <w:adjustRightInd w:val="0"/>
        <w:spacing w:line="360" w:lineRule="auto"/>
        <w:jc w:val="both"/>
        <w:rPr>
          <w:rFonts w:ascii="Times New Roman" w:hAnsi="Times New Roman" w:cs="Times New Roman"/>
          <w:sz w:val="28"/>
          <w:szCs w:val="28"/>
        </w:rPr>
      </w:pPr>
      <w:r w:rsidRPr="003B3132">
        <w:rPr>
          <w:rFonts w:ascii="Times New Roman" w:hAnsi="Times New Roman" w:cs="Times New Roman"/>
          <w:sz w:val="28"/>
          <w:szCs w:val="28"/>
        </w:rPr>
        <w:t>Оценка доходности акций</w:t>
      </w:r>
    </w:p>
    <w:p w:rsidR="003B3132" w:rsidRPr="003B3132" w:rsidRDefault="003B3132" w:rsidP="003B3132">
      <w:pPr>
        <w:pStyle w:val="ac"/>
        <w:widowControl w:val="0"/>
        <w:autoSpaceDE w:val="0"/>
        <w:autoSpaceDN w:val="0"/>
        <w:adjustRightInd w:val="0"/>
        <w:spacing w:line="360" w:lineRule="auto"/>
        <w:ind w:left="1429"/>
        <w:jc w:val="both"/>
        <w:rPr>
          <w:rFonts w:ascii="Times New Roman" w:hAnsi="Times New Roman" w:cs="Times New Roman"/>
          <w:sz w:val="28"/>
          <w:szCs w:val="28"/>
        </w:rPr>
      </w:pPr>
    </w:p>
    <w:p w:rsidR="00F61838" w:rsidRPr="008F7E7A" w:rsidRDefault="00065C04" w:rsidP="00851AB8">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bCs/>
          <w:sz w:val="28"/>
          <w:szCs w:val="28"/>
        </w:rPr>
        <w:t>И</w:t>
      </w:r>
      <w:r w:rsidR="00F61838" w:rsidRPr="008F7E7A">
        <w:rPr>
          <w:rFonts w:ascii="Times New Roman" w:hAnsi="Times New Roman" w:cs="Times New Roman"/>
          <w:bCs/>
          <w:sz w:val="28"/>
          <w:szCs w:val="28"/>
        </w:rPr>
        <w:t>нвестиционный портфель</w:t>
      </w:r>
      <w:r w:rsidR="00F61838" w:rsidRPr="008F7E7A">
        <w:rPr>
          <w:rFonts w:ascii="Times New Roman" w:hAnsi="Times New Roman" w:cs="Times New Roman"/>
          <w:sz w:val="28"/>
          <w:szCs w:val="28"/>
        </w:rPr>
        <w:t xml:space="preserve"> ценных бумаг - совокупность ценных бумаг, принадлежащих физическому или юридическому лицу либо физическим или юридическим лицам на правах долевого участия, выступающая как целостный объект управления. В него могут входить как инструменты одного вида (например, акции или облигации), так и разные активы: ценные бумаги, производные финансовые инструменты, недвижимость.</w:t>
      </w:r>
    </w:p>
    <w:p w:rsidR="00F61838" w:rsidRPr="008F7E7A" w:rsidRDefault="00F61838" w:rsidP="00851AB8">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sz w:val="28"/>
          <w:szCs w:val="28"/>
        </w:rPr>
        <w:t>Главная цель формирования портфеля состоит в стремлении получить требуемый уровень ожидаемой доходности при более низком уровне ожидаемого риска. Данная цель достигается, во-первых, за счет диверсификации портфеля, то есть распределения средств инвестора между различными активами и, во-вторых, тщательного подбора финансовых инструментов.</w:t>
      </w:r>
    </w:p>
    <w:p w:rsidR="00864848" w:rsidRPr="000910D8" w:rsidRDefault="00864848" w:rsidP="00864848">
      <w:pPr>
        <w:widowControl w:val="0"/>
        <w:autoSpaceDE w:val="0"/>
        <w:autoSpaceDN w:val="0"/>
        <w:adjustRightInd w:val="0"/>
        <w:spacing w:line="360" w:lineRule="auto"/>
        <w:ind w:firstLine="709"/>
        <w:jc w:val="both"/>
        <w:rPr>
          <w:rFonts w:ascii="Times New Roman" w:hAnsi="Times New Roman" w:cs="Times New Roman"/>
          <w:sz w:val="28"/>
          <w:szCs w:val="28"/>
        </w:rPr>
      </w:pPr>
      <w:r w:rsidRPr="000910D8">
        <w:rPr>
          <w:rFonts w:ascii="Times New Roman" w:hAnsi="Times New Roman" w:cs="Times New Roman"/>
          <w:sz w:val="28"/>
          <w:szCs w:val="28"/>
        </w:rPr>
        <w:t>Доходность акций</w:t>
      </w:r>
      <w:r w:rsidRPr="000910D8">
        <w:rPr>
          <w:rFonts w:ascii="Times New Roman" w:hAnsi="Times New Roman" w:cs="Times New Roman"/>
          <w:sz w:val="28"/>
          <w:szCs w:val="28"/>
          <w:lang w:val="en-US"/>
        </w:rPr>
        <w:t> </w:t>
      </w:r>
      <w:r w:rsidRPr="000910D8">
        <w:rPr>
          <w:rFonts w:ascii="Times New Roman" w:hAnsi="Times New Roman" w:cs="Times New Roman"/>
          <w:sz w:val="28"/>
          <w:szCs w:val="28"/>
        </w:rPr>
        <w:t>– это показатель, по которому можно определить размер дохода, принесенный акциями с момента их приобретения. В целом, этот показатель рассчитывают как разницу между полученными</w:t>
      </w:r>
      <w:r w:rsidRPr="000910D8">
        <w:rPr>
          <w:rFonts w:ascii="Times New Roman" w:hAnsi="Times New Roman" w:cs="Times New Roman"/>
          <w:sz w:val="28"/>
          <w:szCs w:val="28"/>
          <w:lang w:val="en-US"/>
        </w:rPr>
        <w:t> </w:t>
      </w:r>
      <w:r w:rsidRPr="000910D8">
        <w:rPr>
          <w:rFonts w:ascii="Times New Roman" w:hAnsi="Times New Roman" w:cs="Times New Roman"/>
          <w:sz w:val="28"/>
          <w:szCs w:val="28"/>
        </w:rPr>
        <w:t xml:space="preserve"> средствами и первоначальными, деленную на стартовый капитал. Высокий показатель доходности определяет во многом высокие риски. </w:t>
      </w:r>
    </w:p>
    <w:p w:rsidR="001E3233" w:rsidRDefault="00C0283F" w:rsidP="00864848">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sz w:val="28"/>
          <w:szCs w:val="28"/>
        </w:rPr>
        <w:t xml:space="preserve">Стандартное отклонение доходности — это показатель, который используется при оценке риска инвестиций. Он отражает изменчивость </w:t>
      </w:r>
      <w:proofErr w:type="gramStart"/>
      <w:r w:rsidRPr="008F7E7A">
        <w:rPr>
          <w:rFonts w:ascii="Times New Roman" w:hAnsi="Times New Roman" w:cs="Times New Roman"/>
          <w:sz w:val="28"/>
          <w:szCs w:val="28"/>
        </w:rPr>
        <w:t>цены</w:t>
      </w:r>
      <w:proofErr w:type="gramEnd"/>
      <w:r w:rsidRPr="008F7E7A">
        <w:rPr>
          <w:rFonts w:ascii="Times New Roman" w:hAnsi="Times New Roman" w:cs="Times New Roman"/>
          <w:sz w:val="28"/>
          <w:szCs w:val="28"/>
        </w:rPr>
        <w:t xml:space="preserve"> на какой либо актив, например на акции.</w:t>
      </w:r>
    </w:p>
    <w:p w:rsidR="001E3233" w:rsidRDefault="00672C28" w:rsidP="00AF5B21">
      <w:pPr>
        <w:widowControl w:val="0"/>
        <w:autoSpaceDE w:val="0"/>
        <w:autoSpaceDN w:val="0"/>
        <w:adjustRightInd w:val="0"/>
        <w:spacing w:line="360" w:lineRule="auto"/>
        <w:ind w:firstLine="709"/>
        <w:jc w:val="both"/>
        <w:rPr>
          <w:rFonts w:ascii="Times New Roman" w:hAnsi="Times New Roman" w:cs="Times New Roman"/>
          <w:sz w:val="28"/>
          <w:szCs w:val="28"/>
        </w:rPr>
      </w:pPr>
      <w:r w:rsidRPr="008F7E7A">
        <w:rPr>
          <w:rFonts w:ascii="Times New Roman" w:hAnsi="Times New Roman" w:cs="Times New Roman"/>
          <w:sz w:val="28"/>
          <w:szCs w:val="28"/>
        </w:rPr>
        <w:br w:type="page"/>
      </w:r>
      <w:r w:rsidR="001E3233" w:rsidRPr="001E3233">
        <w:rPr>
          <w:rFonts w:ascii="Times New Roman" w:hAnsi="Times New Roman" w:cs="Times New Roman"/>
          <w:sz w:val="28"/>
          <w:szCs w:val="28"/>
        </w:rPr>
        <w:lastRenderedPageBreak/>
        <w:t xml:space="preserve">Используя сайт </w:t>
      </w:r>
      <w:r w:rsidR="001E3233" w:rsidRPr="001E3233">
        <w:rPr>
          <w:rFonts w:ascii="Times New Roman" w:hAnsi="Times New Roman" w:cs="Times New Roman"/>
          <w:sz w:val="28"/>
          <w:szCs w:val="28"/>
          <w:lang w:val="en-US"/>
        </w:rPr>
        <w:t>broker</w:t>
      </w:r>
      <w:r w:rsidR="001E3233" w:rsidRPr="001E3233">
        <w:rPr>
          <w:rFonts w:ascii="Times New Roman" w:hAnsi="Times New Roman" w:cs="Times New Roman"/>
          <w:sz w:val="28"/>
          <w:szCs w:val="28"/>
        </w:rPr>
        <w:t>.</w:t>
      </w:r>
      <w:proofErr w:type="spellStart"/>
      <w:r w:rsidR="001E3233" w:rsidRPr="001E3233">
        <w:rPr>
          <w:rFonts w:ascii="Times New Roman" w:hAnsi="Times New Roman" w:cs="Times New Roman"/>
          <w:sz w:val="28"/>
          <w:szCs w:val="28"/>
          <w:lang w:val="en-US"/>
        </w:rPr>
        <w:t>ru</w:t>
      </w:r>
      <w:proofErr w:type="spellEnd"/>
      <w:r w:rsidR="001E3233" w:rsidRPr="001E3233">
        <w:rPr>
          <w:rFonts w:ascii="Times New Roman" w:hAnsi="Times New Roman" w:cs="Times New Roman"/>
          <w:sz w:val="28"/>
          <w:szCs w:val="28"/>
        </w:rPr>
        <w:t>, представить ежедневные цены закрытия торгов за 201</w:t>
      </w:r>
      <w:r w:rsidR="001E3233">
        <w:rPr>
          <w:rFonts w:ascii="Times New Roman" w:hAnsi="Times New Roman" w:cs="Times New Roman"/>
          <w:sz w:val="28"/>
          <w:szCs w:val="28"/>
        </w:rPr>
        <w:t>6</w:t>
      </w:r>
      <w:r w:rsidR="001E3233" w:rsidRPr="001E3233">
        <w:rPr>
          <w:rFonts w:ascii="Times New Roman" w:hAnsi="Times New Roman" w:cs="Times New Roman"/>
          <w:sz w:val="28"/>
          <w:szCs w:val="28"/>
        </w:rPr>
        <w:t xml:space="preserve"> - 201</w:t>
      </w:r>
      <w:r w:rsidR="001E3233">
        <w:rPr>
          <w:rFonts w:ascii="Times New Roman" w:hAnsi="Times New Roman" w:cs="Times New Roman"/>
          <w:sz w:val="28"/>
          <w:szCs w:val="28"/>
        </w:rPr>
        <w:t>7</w:t>
      </w:r>
      <w:r w:rsidR="001E3233" w:rsidRPr="001E3233">
        <w:rPr>
          <w:rFonts w:ascii="Times New Roman" w:hAnsi="Times New Roman" w:cs="Times New Roman"/>
          <w:sz w:val="28"/>
          <w:szCs w:val="28"/>
        </w:rPr>
        <w:t xml:space="preserve"> гг. по имеющимся ценным бумагам в табличной форме и рассчитать, исходя из имеющихся данных, доходность.</w:t>
      </w:r>
      <w:r w:rsidR="001E3233">
        <w:rPr>
          <w:rFonts w:ascii="Times New Roman" w:hAnsi="Times New Roman" w:cs="Times New Roman"/>
          <w:sz w:val="28"/>
          <w:szCs w:val="28"/>
        </w:rPr>
        <w:t xml:space="preserve">  (Приложение 1)</w:t>
      </w:r>
    </w:p>
    <w:p w:rsidR="00AF5B21" w:rsidRPr="00AF5B21" w:rsidRDefault="00AF5B21" w:rsidP="00AF5B21">
      <w:pPr>
        <w:pStyle w:val="ac"/>
        <w:widowControl w:val="0"/>
        <w:numPr>
          <w:ilvl w:val="0"/>
          <w:numId w:val="5"/>
        </w:numPr>
        <w:autoSpaceDE w:val="0"/>
        <w:autoSpaceDN w:val="0"/>
        <w:adjustRightInd w:val="0"/>
        <w:spacing w:line="360" w:lineRule="auto"/>
        <w:jc w:val="both"/>
        <w:rPr>
          <w:rFonts w:ascii="Times New Roman" w:hAnsi="Times New Roman" w:cs="Times New Roman"/>
          <w:sz w:val="28"/>
          <w:szCs w:val="28"/>
        </w:rPr>
      </w:pPr>
      <w:r w:rsidRPr="00AF5B21">
        <w:rPr>
          <w:rFonts w:ascii="Times New Roman" w:hAnsi="Times New Roman" w:cs="Times New Roman"/>
          <w:sz w:val="28"/>
          <w:szCs w:val="28"/>
        </w:rPr>
        <w:t>Доходность акций инвестиционного портфеля:</w:t>
      </w:r>
    </w:p>
    <w:p w:rsidR="001E3233" w:rsidRPr="001E3233" w:rsidRDefault="001E3233" w:rsidP="00AF5B21">
      <w:pPr>
        <w:widowControl w:val="0"/>
        <w:autoSpaceDE w:val="0"/>
        <w:autoSpaceDN w:val="0"/>
        <w:adjustRightInd w:val="0"/>
        <w:spacing w:line="360" w:lineRule="auto"/>
        <w:ind w:firstLine="709"/>
        <w:jc w:val="both"/>
        <w:rPr>
          <w:rFonts w:ascii="Times New Roman" w:hAnsi="Times New Roman" w:cs="Times New Roman"/>
          <w:sz w:val="28"/>
          <w:szCs w:val="28"/>
        </w:rPr>
      </w:pPr>
      <m:oMath>
        <m:sSub>
          <m:sSubPr>
            <m:ctrlPr>
              <w:rPr>
                <w:rFonts w:ascii="Cambria Math" w:hAnsi="Cambria Math" w:cs="Times New Roman"/>
                <w:b/>
                <w:i/>
                <w:sz w:val="28"/>
                <w:szCs w:val="28"/>
                <w:lang w:val="en-US"/>
              </w:rPr>
            </m:ctrlPr>
          </m:sSubPr>
          <m:e>
            <m:r>
              <m:rPr>
                <m:sty m:val="b"/>
              </m:rPr>
              <w:rPr>
                <w:rFonts w:ascii="Cambria Math" w:hAnsi="Cambria Math" w:cs="Times New Roman"/>
                <w:sz w:val="28"/>
                <w:szCs w:val="28"/>
              </w:rPr>
              <m:t>ɤ</m:t>
            </m:r>
          </m:e>
          <m:sub>
            <m:r>
              <m:rPr>
                <m:sty m:val="bi"/>
              </m:rPr>
              <w:rPr>
                <w:rFonts w:ascii="Cambria Math" w:hAnsi="Cambria Math" w:cs="Times New Roman"/>
                <w:sz w:val="28"/>
                <w:szCs w:val="28"/>
                <w:lang w:val="en-US"/>
              </w:rPr>
              <m:t>i</m:t>
            </m:r>
          </m:sub>
        </m:sSub>
        <m:r>
          <w:rPr>
            <w:rFonts w:ascii="Cambria Math" w:hAnsi="Cambria Math" w:cs="Times New Roman"/>
            <w:sz w:val="28"/>
            <w:szCs w:val="28"/>
          </w:rPr>
          <m:t>=</m:t>
        </m:r>
        <m:f>
          <m:fPr>
            <m:ctrlPr>
              <w:rPr>
                <w:rFonts w:ascii="Cambria Math" w:hAnsi="Cambria Math" w:cs="Times New Roman"/>
                <w:i/>
                <w:sz w:val="28"/>
                <w:szCs w:val="28"/>
                <w:lang w:val="en-US"/>
              </w:rPr>
            </m:ctrlPr>
          </m:fPr>
          <m:num>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p</m:t>
                </m:r>
              </m:e>
              <m:sub>
                <m:r>
                  <w:rPr>
                    <w:rFonts w:ascii="Cambria Math" w:hAnsi="Cambria Math" w:cs="Times New Roman"/>
                    <w:sz w:val="28"/>
                    <w:szCs w:val="28"/>
                    <w:lang w:val="en-US"/>
                  </w:rPr>
                  <m:t>i</m:t>
                </m:r>
              </m:sub>
              <m:sup>
                <m:r>
                  <w:rPr>
                    <w:rFonts w:ascii="Cambria Math" w:hAnsi="Cambria Math" w:cs="Times New Roman"/>
                    <w:sz w:val="28"/>
                    <w:szCs w:val="28"/>
                  </w:rPr>
                  <m:t>'</m:t>
                </m:r>
              </m:sup>
            </m:sSubSup>
            <m:r>
              <w:rPr>
                <w:rFonts w:ascii="Cambria Math" w:hAnsi="Cambria Math" w:cs="Times New Roman"/>
                <w:sz w:val="28"/>
                <w:szCs w:val="28"/>
              </w:rPr>
              <m:t xml:space="preserve">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lang w:val="en-US"/>
                  </w:rPr>
                  <m:t>i</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lang w:val="en-US"/>
                  </w:rPr>
                  <m:t>i</m:t>
                </m:r>
              </m:sub>
            </m:sSub>
          </m:den>
        </m:f>
        <m:r>
          <w:rPr>
            <w:rFonts w:ascii="Cambria Math" w:hAnsi="Cambria Math" w:cs="Times New Roman"/>
            <w:sz w:val="28"/>
            <w:szCs w:val="28"/>
          </w:rPr>
          <m:t>*100%</m:t>
        </m:r>
      </m:oMath>
      <w:r w:rsidR="00AF5B21">
        <w:rPr>
          <w:rFonts w:ascii="Times New Roman" w:hAnsi="Times New Roman" w:cs="Times New Roman"/>
          <w:sz w:val="28"/>
          <w:szCs w:val="28"/>
        </w:rPr>
        <w:t xml:space="preserve">  , где:</w:t>
      </w:r>
    </w:p>
    <w:p w:rsidR="001E3233" w:rsidRPr="001E3233" w:rsidRDefault="001E3233" w:rsidP="001E3233">
      <w:pPr>
        <w:widowControl w:val="0"/>
        <w:autoSpaceDE w:val="0"/>
        <w:autoSpaceDN w:val="0"/>
        <w:adjustRightInd w:val="0"/>
        <w:spacing w:line="360" w:lineRule="auto"/>
        <w:ind w:firstLine="709"/>
        <w:jc w:val="both"/>
        <w:rPr>
          <w:rFonts w:ascii="Times New Roman" w:hAnsi="Times New Roman" w:cs="Times New Roman"/>
          <w:sz w:val="28"/>
          <w:szCs w:val="28"/>
        </w:rPr>
      </w:pPr>
      <w:r w:rsidRPr="001E3233">
        <w:rPr>
          <w:rFonts w:ascii="Times New Roman" w:hAnsi="Times New Roman" w:cs="Times New Roman"/>
          <w:b/>
          <w:sz w:val="28"/>
          <w:szCs w:val="28"/>
        </w:rPr>
        <w:t>ɤ</w:t>
      </w:r>
      <w:proofErr w:type="spellStart"/>
      <w:r w:rsidRPr="001E3233">
        <w:rPr>
          <w:rFonts w:ascii="Times New Roman" w:hAnsi="Times New Roman" w:cs="Times New Roman"/>
          <w:b/>
          <w:sz w:val="28"/>
          <w:szCs w:val="28"/>
          <w:lang w:val="en-US"/>
        </w:rPr>
        <w:t>i</w:t>
      </w:r>
      <w:proofErr w:type="spellEnd"/>
      <w:r w:rsidRPr="001E3233">
        <w:rPr>
          <w:rFonts w:ascii="Times New Roman" w:hAnsi="Times New Roman" w:cs="Times New Roman"/>
          <w:b/>
          <w:sz w:val="28"/>
          <w:szCs w:val="28"/>
        </w:rPr>
        <w:t xml:space="preserve"> </w:t>
      </w:r>
      <w:r w:rsidRPr="001E3233">
        <w:rPr>
          <w:rFonts w:ascii="Times New Roman" w:hAnsi="Times New Roman" w:cs="Times New Roman"/>
          <w:sz w:val="28"/>
          <w:szCs w:val="28"/>
        </w:rPr>
        <w:t>- доходность;</w:t>
      </w:r>
    </w:p>
    <w:p w:rsidR="001E3233" w:rsidRPr="001E3233" w:rsidRDefault="001E3233" w:rsidP="001E3233">
      <w:pPr>
        <w:widowControl w:val="0"/>
        <w:autoSpaceDE w:val="0"/>
        <w:autoSpaceDN w:val="0"/>
        <w:adjustRightInd w:val="0"/>
        <w:spacing w:line="360" w:lineRule="auto"/>
        <w:ind w:firstLine="709"/>
        <w:jc w:val="both"/>
        <w:rPr>
          <w:rFonts w:ascii="Times New Roman" w:hAnsi="Times New Roman" w:cs="Times New Roman"/>
          <w:sz w:val="28"/>
          <w:szCs w:val="28"/>
        </w:rPr>
      </w:pPr>
      <w:proofErr w:type="gramStart"/>
      <w:r w:rsidRPr="001E3233">
        <w:rPr>
          <w:rFonts w:ascii="Times New Roman" w:hAnsi="Times New Roman" w:cs="Times New Roman"/>
          <w:b/>
          <w:sz w:val="28"/>
          <w:szCs w:val="28"/>
          <w:lang w:val="en-US"/>
        </w:rPr>
        <w:t>pi</w:t>
      </w:r>
      <w:proofErr w:type="gramEnd"/>
      <w:r w:rsidRPr="001E3233">
        <w:rPr>
          <w:rFonts w:ascii="Times New Roman" w:hAnsi="Times New Roman" w:cs="Times New Roman"/>
          <w:sz w:val="28"/>
          <w:szCs w:val="28"/>
        </w:rPr>
        <w:t xml:space="preserve"> - цена закрытия на соответствующую дату 2013 года;</w:t>
      </w:r>
    </w:p>
    <w:p w:rsidR="00672C28" w:rsidRDefault="001E3233" w:rsidP="00AA5451">
      <w:pPr>
        <w:widowControl w:val="0"/>
        <w:autoSpaceDE w:val="0"/>
        <w:autoSpaceDN w:val="0"/>
        <w:adjustRightInd w:val="0"/>
        <w:spacing w:line="360" w:lineRule="auto"/>
        <w:ind w:firstLine="709"/>
        <w:jc w:val="both"/>
        <w:rPr>
          <w:rFonts w:ascii="Times New Roman" w:hAnsi="Times New Roman" w:cs="Times New Roman"/>
          <w:sz w:val="28"/>
          <w:szCs w:val="28"/>
        </w:rPr>
      </w:pPr>
      <w:proofErr w:type="gramStart"/>
      <w:r w:rsidRPr="001E3233">
        <w:rPr>
          <w:rFonts w:ascii="Times New Roman" w:hAnsi="Times New Roman" w:cs="Times New Roman"/>
          <w:b/>
          <w:sz w:val="28"/>
          <w:szCs w:val="28"/>
          <w:lang w:val="en-US"/>
        </w:rPr>
        <w:t>p</w:t>
      </w:r>
      <w:r w:rsidRPr="001E3233">
        <w:rPr>
          <w:rFonts w:ascii="Times New Roman" w:hAnsi="Times New Roman" w:cs="Times New Roman"/>
          <w:b/>
          <w:sz w:val="28"/>
          <w:szCs w:val="28"/>
        </w:rPr>
        <w:t>'</w:t>
      </w:r>
      <w:proofErr w:type="spellStart"/>
      <w:r w:rsidRPr="001E3233">
        <w:rPr>
          <w:rFonts w:ascii="Times New Roman" w:hAnsi="Times New Roman" w:cs="Times New Roman"/>
          <w:b/>
          <w:sz w:val="28"/>
          <w:szCs w:val="28"/>
          <w:lang w:val="en-US"/>
        </w:rPr>
        <w:t>i</w:t>
      </w:r>
      <w:proofErr w:type="spellEnd"/>
      <w:r w:rsidRPr="001E3233">
        <w:rPr>
          <w:rFonts w:ascii="Times New Roman" w:hAnsi="Times New Roman" w:cs="Times New Roman"/>
          <w:sz w:val="28"/>
          <w:szCs w:val="28"/>
        </w:rPr>
        <w:t xml:space="preserve"> - цена закрытия на соответствующую дату 2014</w:t>
      </w:r>
      <w:r w:rsidR="00AA5451">
        <w:rPr>
          <w:rFonts w:ascii="Times New Roman" w:hAnsi="Times New Roman" w:cs="Times New Roman"/>
          <w:sz w:val="28"/>
          <w:szCs w:val="28"/>
        </w:rPr>
        <w:t xml:space="preserve"> года.</w:t>
      </w:r>
      <w:proofErr w:type="gramEnd"/>
    </w:p>
    <w:p w:rsidR="00AF5B21" w:rsidRPr="00AF5B21" w:rsidRDefault="00AF5B21" w:rsidP="00AF5B21">
      <w:pPr>
        <w:pStyle w:val="ac"/>
        <w:widowControl w:val="0"/>
        <w:numPr>
          <w:ilvl w:val="0"/>
          <w:numId w:val="5"/>
        </w:numPr>
        <w:autoSpaceDE w:val="0"/>
        <w:autoSpaceDN w:val="0"/>
        <w:adjustRightInd w:val="0"/>
        <w:spacing w:line="360" w:lineRule="auto"/>
        <w:jc w:val="both"/>
        <w:rPr>
          <w:rFonts w:ascii="Times New Roman" w:hAnsi="Times New Roman" w:cs="Times New Roman"/>
          <w:sz w:val="28"/>
          <w:szCs w:val="28"/>
        </w:rPr>
      </w:pPr>
      <w:r w:rsidRPr="00AF5B21">
        <w:rPr>
          <w:rFonts w:ascii="Times New Roman" w:hAnsi="Times New Roman" w:cs="Times New Roman"/>
          <w:sz w:val="28"/>
          <w:szCs w:val="28"/>
        </w:rPr>
        <w:t>Риск акций инвестиционного портфеля:</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m:oMath>
        <m:sSub>
          <m:sSubPr>
            <m:ctrlPr>
              <w:rPr>
                <w:rFonts w:ascii="Cambria Math" w:hAnsi="Cambria Math" w:cs="Times New Roman"/>
                <w:bCs/>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i</m:t>
            </m:r>
          </m:sub>
        </m:sSub>
        <m:d>
          <m:dPr>
            <m:ctrlPr>
              <w:rPr>
                <w:rFonts w:ascii="Cambria Math" w:hAnsi="Cambria Math" w:cs="Times New Roman"/>
                <w:bCs/>
                <w:i/>
                <w:sz w:val="28"/>
                <w:szCs w:val="28"/>
              </w:rPr>
            </m:ctrlPr>
          </m:dPr>
          <m:e>
            <m:sSub>
              <m:sSubPr>
                <m:ctrlPr>
                  <w:rPr>
                    <w:rFonts w:ascii="Cambria Math" w:hAnsi="Cambria Math" w:cs="Times New Roman"/>
                    <w:b/>
                    <w:sz w:val="28"/>
                    <w:szCs w:val="28"/>
                  </w:rPr>
                </m:ctrlPr>
              </m:sSubPr>
              <m:e>
                <m:r>
                  <m:rPr>
                    <m:sty m:val="b"/>
                  </m:rPr>
                  <w:rPr>
                    <w:rFonts w:ascii="Cambria Math" w:hAnsi="Cambria Math" w:cs="Times New Roman"/>
                    <w:sz w:val="28"/>
                    <w:szCs w:val="28"/>
                  </w:rPr>
                  <m:t>ɤ</m:t>
                </m:r>
              </m:e>
              <m:sub>
                <m:r>
                  <w:rPr>
                    <w:rFonts w:ascii="Cambria Math" w:hAnsi="Cambria Math" w:cs="Times New Roman"/>
                    <w:sz w:val="28"/>
                    <w:szCs w:val="28"/>
                  </w:rPr>
                  <m:t>i</m:t>
                </m:r>
              </m:sub>
            </m:sSub>
            <m:ctrlPr>
              <w:rPr>
                <w:rFonts w:ascii="Cambria Math" w:hAnsi="Cambria Math" w:cs="Times New Roman"/>
                <w:b/>
                <w:sz w:val="28"/>
                <w:szCs w:val="28"/>
              </w:rPr>
            </m:ctrlPr>
          </m:e>
        </m:d>
        <m:r>
          <m:rPr>
            <m:sty m:val="b"/>
          </m:rP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N-1</m:t>
            </m:r>
          </m:den>
        </m:f>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b"/>
                          </m:rPr>
                          <w:rPr>
                            <w:rFonts w:ascii="Cambria Math" w:hAnsi="Cambria Math" w:cs="Times New Roman"/>
                            <w:sz w:val="28"/>
                            <w:szCs w:val="28"/>
                          </w:rPr>
                          <m:t>ɤ</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m:rPr>
                                <m:sty m:val="b"/>
                              </m:rPr>
                              <w:rPr>
                                <w:rFonts w:ascii="Cambria Math" w:hAnsi="Cambria Math" w:cs="Times New Roman"/>
                                <w:sz w:val="28"/>
                                <w:szCs w:val="28"/>
                              </w:rPr>
                              <m:t>ɤ</m:t>
                            </m:r>
                          </m:e>
                          <m:sub>
                            <m:r>
                              <w:rPr>
                                <w:rFonts w:ascii="Cambria Math" w:hAnsi="Cambria Math" w:cs="Times New Roman"/>
                                <w:sz w:val="28"/>
                                <w:szCs w:val="28"/>
                              </w:rPr>
                              <m:t>i</m:t>
                            </m:r>
                          </m:sub>
                        </m:sSub>
                      </m:e>
                    </m:d>
                  </m:e>
                </m:d>
              </m:e>
              <m:sup>
                <m:r>
                  <w:rPr>
                    <w:rFonts w:ascii="Cambria Math" w:hAnsi="Cambria Math" w:cs="Times New Roman"/>
                    <w:sz w:val="28"/>
                    <w:szCs w:val="28"/>
                  </w:rPr>
                  <m:t>2</m:t>
                </m:r>
              </m:sup>
            </m:sSup>
          </m:e>
        </m:nary>
      </m:oMath>
      <w:r w:rsidRPr="00AF5B21">
        <w:rPr>
          <w:rFonts w:ascii="Times New Roman" w:hAnsi="Times New Roman" w:cs="Times New Roman"/>
          <w:sz w:val="28"/>
          <w:szCs w:val="28"/>
        </w:rPr>
        <w:t>, где</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w:proofErr w:type="gramStart"/>
      <w:r w:rsidRPr="00AF5B21">
        <w:rPr>
          <w:rFonts w:ascii="Times New Roman" w:hAnsi="Times New Roman" w:cs="Times New Roman"/>
          <w:b/>
          <w:sz w:val="28"/>
          <w:szCs w:val="28"/>
          <w:lang w:val="en-US"/>
        </w:rPr>
        <w:t>Vi</w:t>
      </w:r>
      <w:r w:rsidRPr="00AF5B21">
        <w:rPr>
          <w:rFonts w:ascii="Times New Roman" w:hAnsi="Times New Roman" w:cs="Times New Roman"/>
          <w:b/>
          <w:sz w:val="28"/>
          <w:szCs w:val="28"/>
        </w:rPr>
        <w:t>(</w:t>
      </w:r>
      <w:proofErr w:type="gramEnd"/>
      <w:r w:rsidRPr="00AF5B21">
        <w:rPr>
          <w:rFonts w:ascii="Times New Roman" w:hAnsi="Times New Roman" w:cs="Times New Roman"/>
          <w:b/>
          <w:bCs/>
          <w:sz w:val="28"/>
          <w:szCs w:val="28"/>
        </w:rPr>
        <w:t>ɤ</w:t>
      </w:r>
      <w:proofErr w:type="spellStart"/>
      <w:r w:rsidRPr="00AF5B21">
        <w:rPr>
          <w:rFonts w:ascii="Times New Roman" w:hAnsi="Times New Roman" w:cs="Times New Roman"/>
          <w:b/>
          <w:sz w:val="28"/>
          <w:szCs w:val="28"/>
          <w:lang w:val="en-US"/>
        </w:rPr>
        <w:t>i</w:t>
      </w:r>
      <w:proofErr w:type="spellEnd"/>
      <w:r w:rsidRPr="00AF5B21">
        <w:rPr>
          <w:rFonts w:ascii="Times New Roman" w:hAnsi="Times New Roman" w:cs="Times New Roman"/>
          <w:b/>
          <w:sz w:val="28"/>
          <w:szCs w:val="28"/>
        </w:rPr>
        <w:t>)</w:t>
      </w:r>
      <w:r w:rsidRPr="00AF5B21">
        <w:rPr>
          <w:rFonts w:ascii="Times New Roman" w:hAnsi="Times New Roman" w:cs="Times New Roman"/>
          <w:sz w:val="28"/>
          <w:szCs w:val="28"/>
        </w:rPr>
        <w:t xml:space="preserve"> - риск;</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bCs/>
          <w:sz w:val="28"/>
          <w:szCs w:val="28"/>
        </w:rPr>
      </w:pPr>
      <w:proofErr w:type="spellStart"/>
      <w:r w:rsidRPr="00AF5B21">
        <w:rPr>
          <w:rFonts w:ascii="Times New Roman" w:hAnsi="Times New Roman" w:cs="Times New Roman"/>
          <w:b/>
          <w:bCs/>
          <w:sz w:val="28"/>
          <w:szCs w:val="28"/>
        </w:rPr>
        <w:t>Ei</w:t>
      </w:r>
      <w:proofErr w:type="spellEnd"/>
      <w:r w:rsidRPr="00AF5B21">
        <w:rPr>
          <w:rFonts w:ascii="Times New Roman" w:hAnsi="Times New Roman" w:cs="Times New Roman"/>
          <w:b/>
          <w:bCs/>
          <w:sz w:val="28"/>
          <w:szCs w:val="28"/>
        </w:rPr>
        <w:t>(</w:t>
      </w:r>
      <w:proofErr w:type="spellStart"/>
      <w:r w:rsidRPr="00AF5B21">
        <w:rPr>
          <w:rFonts w:ascii="Times New Roman" w:hAnsi="Times New Roman" w:cs="Times New Roman"/>
          <w:b/>
          <w:bCs/>
          <w:sz w:val="28"/>
          <w:szCs w:val="28"/>
        </w:rPr>
        <w:t>ɤi</w:t>
      </w:r>
      <w:proofErr w:type="spellEnd"/>
      <w:r w:rsidRPr="00AF5B21">
        <w:rPr>
          <w:rFonts w:ascii="Times New Roman" w:hAnsi="Times New Roman" w:cs="Times New Roman"/>
          <w:b/>
          <w:bCs/>
          <w:sz w:val="28"/>
          <w:szCs w:val="28"/>
        </w:rPr>
        <w:t xml:space="preserve">) - </w:t>
      </w:r>
      <w:r w:rsidRPr="00AF5B21">
        <w:rPr>
          <w:rFonts w:ascii="Times New Roman" w:hAnsi="Times New Roman" w:cs="Times New Roman"/>
          <w:bCs/>
          <w:sz w:val="28"/>
          <w:szCs w:val="28"/>
        </w:rPr>
        <w:t>ожидаемая доходность;</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bCs/>
          <w:sz w:val="28"/>
          <w:szCs w:val="28"/>
        </w:rPr>
      </w:pPr>
      <w:r w:rsidRPr="00AF5B21">
        <w:rPr>
          <w:rFonts w:ascii="Times New Roman" w:hAnsi="Times New Roman" w:cs="Times New Roman"/>
          <w:b/>
          <w:bCs/>
          <w:sz w:val="28"/>
          <w:szCs w:val="28"/>
          <w:lang w:val="en-US"/>
        </w:rPr>
        <w:t>N</w:t>
      </w:r>
      <w:r w:rsidRPr="00AF5B21">
        <w:rPr>
          <w:rFonts w:ascii="Times New Roman" w:hAnsi="Times New Roman" w:cs="Times New Roman"/>
          <w:bCs/>
          <w:sz w:val="28"/>
          <w:szCs w:val="28"/>
        </w:rPr>
        <w:t xml:space="preserve"> - </w:t>
      </w:r>
      <w:proofErr w:type="gramStart"/>
      <w:r w:rsidRPr="00AF5B21">
        <w:rPr>
          <w:rFonts w:ascii="Times New Roman" w:hAnsi="Times New Roman" w:cs="Times New Roman"/>
          <w:bCs/>
          <w:sz w:val="28"/>
          <w:szCs w:val="28"/>
        </w:rPr>
        <w:t>количество</w:t>
      </w:r>
      <w:proofErr w:type="gramEnd"/>
      <w:r w:rsidRPr="00AF5B21">
        <w:rPr>
          <w:rFonts w:ascii="Times New Roman" w:hAnsi="Times New Roman" w:cs="Times New Roman"/>
          <w:bCs/>
          <w:sz w:val="28"/>
          <w:szCs w:val="28"/>
        </w:rPr>
        <w:t xml:space="preserve"> цен закрытия;</w:t>
      </w:r>
    </w:p>
    <w:p w:rsidR="004F7E2E"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w:r w:rsidRPr="00AF5B21">
        <w:rPr>
          <w:rFonts w:ascii="Times New Roman" w:hAnsi="Times New Roman" w:cs="Times New Roman"/>
          <w:b/>
          <w:bCs/>
          <w:sz w:val="28"/>
          <w:szCs w:val="28"/>
        </w:rPr>
        <w:t>ɤ</w:t>
      </w:r>
      <w:proofErr w:type="spellStart"/>
      <w:r w:rsidRPr="00AF5B21">
        <w:rPr>
          <w:rFonts w:ascii="Times New Roman" w:hAnsi="Times New Roman" w:cs="Times New Roman"/>
          <w:b/>
          <w:sz w:val="28"/>
          <w:szCs w:val="28"/>
          <w:lang w:val="en-US"/>
        </w:rPr>
        <w:t>i</w:t>
      </w:r>
      <w:proofErr w:type="spellEnd"/>
      <w:r w:rsidRPr="00AF5B21">
        <w:rPr>
          <w:rFonts w:ascii="Times New Roman" w:hAnsi="Times New Roman" w:cs="Times New Roman"/>
          <w:b/>
          <w:sz w:val="28"/>
          <w:szCs w:val="28"/>
        </w:rPr>
        <w:t xml:space="preserve"> - </w:t>
      </w:r>
      <w:r w:rsidRPr="00AF5B21">
        <w:rPr>
          <w:rFonts w:ascii="Times New Roman" w:hAnsi="Times New Roman" w:cs="Times New Roman"/>
          <w:sz w:val="28"/>
          <w:szCs w:val="28"/>
        </w:rPr>
        <w:t>доходность.</w:t>
      </w:r>
    </w:p>
    <w:p w:rsidR="00AF5B21" w:rsidRPr="00AF5B21" w:rsidRDefault="00AF5B21" w:rsidP="00AF5B21">
      <w:pPr>
        <w:pStyle w:val="ac"/>
        <w:widowControl w:val="0"/>
        <w:numPr>
          <w:ilvl w:val="0"/>
          <w:numId w:val="5"/>
        </w:numPr>
        <w:autoSpaceDE w:val="0"/>
        <w:autoSpaceDN w:val="0"/>
        <w:adjustRightInd w:val="0"/>
        <w:spacing w:line="360" w:lineRule="auto"/>
        <w:jc w:val="both"/>
        <w:rPr>
          <w:rFonts w:ascii="Times New Roman" w:hAnsi="Times New Roman" w:cs="Times New Roman"/>
          <w:sz w:val="28"/>
          <w:szCs w:val="28"/>
        </w:rPr>
      </w:pPr>
      <w:r w:rsidRPr="00AF5B21">
        <w:rPr>
          <w:rFonts w:ascii="Times New Roman" w:hAnsi="Times New Roman" w:cs="Times New Roman"/>
          <w:sz w:val="28"/>
          <w:szCs w:val="28"/>
        </w:rPr>
        <w:t>Стандартное отклонение доходности акций инвестиционного портфеля:</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lang w:val="en-US"/>
              </w:rPr>
              <m:t>i</m:t>
            </m:r>
          </m:sub>
        </m:sSub>
        <m:r>
          <w:rPr>
            <w:rFonts w:ascii="Cambria Math" w:hAnsi="Cambria Math" w:cs="Times New Roman"/>
            <w:sz w:val="28"/>
            <w:szCs w:val="28"/>
          </w:rPr>
          <m:t xml:space="preserve">= </m:t>
        </m:r>
        <m:rad>
          <m:radPr>
            <m:degHide m:val="1"/>
            <m:ctrlPr>
              <w:rPr>
                <w:rFonts w:ascii="Cambria Math" w:hAnsi="Cambria Math" w:cs="Times New Roman"/>
                <w:i/>
                <w:sz w:val="28"/>
                <w:szCs w:val="28"/>
              </w:rPr>
            </m:ctrlPr>
          </m:radPr>
          <m:deg/>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m:rPr>
                    <m:sty m:val="b"/>
                  </m:rPr>
                  <w:rPr>
                    <w:rFonts w:ascii="Cambria Math" w:hAnsi="Cambria Math" w:cs="Times New Roman"/>
                    <w:sz w:val="28"/>
                    <w:szCs w:val="28"/>
                  </w:rPr>
                  <m:t>ɤ</m:t>
                </m:r>
              </m:e>
              <m:sub>
                <m:r>
                  <w:rPr>
                    <w:rFonts w:ascii="Cambria Math" w:hAnsi="Cambria Math" w:cs="Times New Roman"/>
                    <w:sz w:val="28"/>
                    <w:szCs w:val="28"/>
                  </w:rPr>
                  <m:t>i</m:t>
                </m:r>
              </m:sub>
            </m:sSub>
            <m:r>
              <w:rPr>
                <w:rFonts w:ascii="Cambria Math" w:hAnsi="Cambria Math" w:cs="Times New Roman"/>
                <w:sz w:val="28"/>
                <w:szCs w:val="28"/>
              </w:rPr>
              <m:t>)</m:t>
            </m:r>
          </m:e>
        </m:rad>
      </m:oMath>
      <w:r w:rsidRPr="00AF5B21">
        <w:rPr>
          <w:rFonts w:ascii="Times New Roman" w:hAnsi="Times New Roman" w:cs="Times New Roman"/>
          <w:sz w:val="28"/>
          <w:szCs w:val="28"/>
        </w:rPr>
        <w:t>, где:</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w:r w:rsidRPr="00AF5B21">
        <w:rPr>
          <w:rFonts w:ascii="Times New Roman" w:hAnsi="Times New Roman" w:cs="Times New Roman"/>
          <w:b/>
          <w:sz w:val="28"/>
          <w:szCs w:val="28"/>
        </w:rPr>
        <w:t>σ</w:t>
      </w:r>
      <w:proofErr w:type="spellStart"/>
      <w:r w:rsidRPr="00AF5B21">
        <w:rPr>
          <w:rFonts w:ascii="Times New Roman" w:hAnsi="Times New Roman" w:cs="Times New Roman"/>
          <w:b/>
          <w:sz w:val="28"/>
          <w:szCs w:val="28"/>
          <w:lang w:val="en-US"/>
        </w:rPr>
        <w:t>i</w:t>
      </w:r>
      <w:proofErr w:type="spellEnd"/>
      <w:r w:rsidRPr="00AF5B21">
        <w:rPr>
          <w:rFonts w:ascii="Times New Roman" w:hAnsi="Times New Roman" w:cs="Times New Roman"/>
          <w:sz w:val="28"/>
          <w:szCs w:val="28"/>
        </w:rPr>
        <w:t xml:space="preserve"> - стандартное отклонение доходности по каждой из акций;</w:t>
      </w:r>
    </w:p>
    <w:p w:rsidR="00AF5B21" w:rsidRP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w:proofErr w:type="gramStart"/>
      <w:r w:rsidRPr="00AF5B21">
        <w:rPr>
          <w:rFonts w:ascii="Times New Roman" w:hAnsi="Times New Roman" w:cs="Times New Roman"/>
          <w:b/>
          <w:sz w:val="28"/>
          <w:szCs w:val="28"/>
          <w:lang w:val="en-US"/>
        </w:rPr>
        <w:t>Vi</w:t>
      </w:r>
      <w:r w:rsidRPr="00AF5B21">
        <w:rPr>
          <w:rFonts w:ascii="Times New Roman" w:hAnsi="Times New Roman" w:cs="Times New Roman"/>
          <w:b/>
          <w:sz w:val="28"/>
          <w:szCs w:val="28"/>
        </w:rPr>
        <w:t>(</w:t>
      </w:r>
      <w:proofErr w:type="gramEnd"/>
      <w:r w:rsidRPr="00AF5B21">
        <w:rPr>
          <w:rFonts w:ascii="Times New Roman" w:hAnsi="Times New Roman" w:cs="Times New Roman"/>
          <w:b/>
          <w:bCs/>
          <w:sz w:val="28"/>
          <w:szCs w:val="28"/>
        </w:rPr>
        <w:t>ɤ</w:t>
      </w:r>
      <w:proofErr w:type="spellStart"/>
      <w:r w:rsidRPr="00AF5B21">
        <w:rPr>
          <w:rFonts w:ascii="Times New Roman" w:hAnsi="Times New Roman" w:cs="Times New Roman"/>
          <w:b/>
          <w:sz w:val="28"/>
          <w:szCs w:val="28"/>
          <w:lang w:val="en-US"/>
        </w:rPr>
        <w:t>i</w:t>
      </w:r>
      <w:proofErr w:type="spellEnd"/>
      <w:r w:rsidRPr="00AF5B21">
        <w:rPr>
          <w:rFonts w:ascii="Times New Roman" w:hAnsi="Times New Roman" w:cs="Times New Roman"/>
          <w:b/>
          <w:sz w:val="28"/>
          <w:szCs w:val="28"/>
        </w:rPr>
        <w:t>)</w:t>
      </w:r>
      <w:r w:rsidRPr="00AF5B21">
        <w:rPr>
          <w:rFonts w:ascii="Times New Roman" w:hAnsi="Times New Roman" w:cs="Times New Roman"/>
          <w:sz w:val="28"/>
          <w:szCs w:val="28"/>
        </w:rPr>
        <w:t xml:space="preserve"> - риск.</w:t>
      </w:r>
    </w:p>
    <w:p w:rsidR="00AF5B21" w:rsidRDefault="00AF5B21" w:rsidP="00AF5B21">
      <w:pPr>
        <w:widowControl w:val="0"/>
        <w:autoSpaceDE w:val="0"/>
        <w:autoSpaceDN w:val="0"/>
        <w:adjustRightInd w:val="0"/>
        <w:spacing w:line="360" w:lineRule="auto"/>
        <w:ind w:firstLine="709"/>
        <w:jc w:val="both"/>
        <w:rPr>
          <w:rFonts w:ascii="Times New Roman" w:hAnsi="Times New Roman" w:cs="Times New Roman"/>
          <w:sz w:val="28"/>
          <w:szCs w:val="28"/>
        </w:rPr>
      </w:pPr>
    </w:p>
    <w:p w:rsidR="00527CF9" w:rsidRDefault="004F7E2E" w:rsidP="00AF5B21">
      <w:pPr>
        <w:widowControl w:val="0"/>
        <w:autoSpaceDE w:val="0"/>
        <w:autoSpaceDN w:val="0"/>
        <w:adjustRightInd w:val="0"/>
        <w:spacing w:line="360" w:lineRule="auto"/>
        <w:jc w:val="both"/>
        <w:rPr>
          <w:rFonts w:ascii="Times New Roman" w:hAnsi="Times New Roman" w:cs="Times New Roman"/>
          <w:sz w:val="28"/>
          <w:szCs w:val="28"/>
        </w:rPr>
      </w:pPr>
      <w:r w:rsidRPr="004F7E2E">
        <w:rPr>
          <w:rFonts w:ascii="Times New Roman" w:hAnsi="Times New Roman" w:cs="Times New Roman"/>
          <w:sz w:val="28"/>
          <w:szCs w:val="28"/>
        </w:rPr>
        <w:t>Таблица 1 – Расчет</w:t>
      </w:r>
      <w:r w:rsidR="00AF5B21">
        <w:rPr>
          <w:rFonts w:ascii="Times New Roman" w:hAnsi="Times New Roman" w:cs="Times New Roman"/>
          <w:sz w:val="28"/>
          <w:szCs w:val="28"/>
        </w:rPr>
        <w:t>ы основных показателей акций</w:t>
      </w:r>
      <w:r w:rsidRPr="004F7E2E">
        <w:rPr>
          <w:rFonts w:ascii="Times New Roman" w:hAnsi="Times New Roman" w:cs="Times New Roman"/>
          <w:sz w:val="28"/>
          <w:szCs w:val="28"/>
        </w:rPr>
        <w:t xml:space="preserve"> </w:t>
      </w:r>
    </w:p>
    <w:p w:rsidR="00AF5B21" w:rsidRDefault="00AF5B21" w:rsidP="00AF5B21">
      <w:pPr>
        <w:widowControl w:val="0"/>
        <w:autoSpaceDE w:val="0"/>
        <w:autoSpaceDN w:val="0"/>
        <w:adjustRightInd w:val="0"/>
        <w:spacing w:line="360" w:lineRule="auto"/>
        <w:jc w:val="both"/>
        <w:rPr>
          <w:rFonts w:ascii="Times New Roman" w:hAnsi="Times New Roman" w:cs="Times New Roman"/>
          <w:sz w:val="28"/>
          <w:szCs w:val="28"/>
        </w:rPr>
      </w:pPr>
      <w:r w:rsidRPr="00AF5B21">
        <w:drawing>
          <wp:inline distT="0" distB="0" distL="0" distR="0">
            <wp:extent cx="5288280" cy="103632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88280" cy="1036320"/>
                    </a:xfrm>
                    <a:prstGeom prst="rect">
                      <a:avLst/>
                    </a:prstGeom>
                    <a:noFill/>
                    <a:ln>
                      <a:noFill/>
                    </a:ln>
                  </pic:spPr>
                </pic:pic>
              </a:graphicData>
            </a:graphic>
          </wp:inline>
        </w:drawing>
      </w:r>
    </w:p>
    <w:p w:rsidR="00D66CF2" w:rsidRDefault="00AF5B21" w:rsidP="00AF5B21">
      <w:pPr>
        <w:widowControl w:val="0"/>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51AB8" w:rsidRPr="006154EC">
        <w:rPr>
          <w:rFonts w:ascii="Times New Roman" w:hAnsi="Times New Roman" w:cs="Times New Roman"/>
          <w:sz w:val="28"/>
          <w:szCs w:val="28"/>
        </w:rPr>
        <w:t>Вывод:</w:t>
      </w:r>
      <w:r w:rsidR="00C0283F" w:rsidRPr="006154EC">
        <w:rPr>
          <w:rFonts w:ascii="Times New Roman" w:hAnsi="Times New Roman" w:cs="Times New Roman"/>
          <w:sz w:val="28"/>
          <w:szCs w:val="28"/>
        </w:rPr>
        <w:t xml:space="preserve"> Считается, что чем меньше стандартное отклонение, тем ниже уровень риска (выше предсказуемость) и наоборот. </w:t>
      </w:r>
      <w:r w:rsidR="00F32E20" w:rsidRPr="006154EC">
        <w:rPr>
          <w:rFonts w:ascii="Times New Roman" w:hAnsi="Times New Roman" w:cs="Times New Roman"/>
          <w:sz w:val="28"/>
          <w:szCs w:val="28"/>
        </w:rPr>
        <w:t xml:space="preserve">Из расчетов видно, что наименьший уровень риска наблюдается у акций </w:t>
      </w:r>
      <w:r>
        <w:rPr>
          <w:rFonts w:ascii="Times New Roman" w:hAnsi="Times New Roman" w:cs="Times New Roman"/>
          <w:sz w:val="28"/>
          <w:szCs w:val="28"/>
        </w:rPr>
        <w:t xml:space="preserve"> </w:t>
      </w:r>
      <w:r w:rsidR="00F32E20" w:rsidRPr="006154EC">
        <w:rPr>
          <w:rFonts w:ascii="Times New Roman" w:hAnsi="Times New Roman" w:cs="Times New Roman"/>
          <w:sz w:val="28"/>
          <w:szCs w:val="28"/>
        </w:rPr>
        <w:t>“</w:t>
      </w:r>
      <w:r>
        <w:rPr>
          <w:rFonts w:ascii="Times New Roman" w:hAnsi="Times New Roman" w:cs="Times New Roman"/>
          <w:sz w:val="28"/>
          <w:szCs w:val="28"/>
        </w:rPr>
        <w:t>Газпром</w:t>
      </w:r>
      <w:r w:rsidR="00F32E20" w:rsidRPr="006154EC">
        <w:rPr>
          <w:rFonts w:ascii="Times New Roman" w:hAnsi="Times New Roman" w:cs="Times New Roman"/>
          <w:sz w:val="28"/>
          <w:szCs w:val="28"/>
        </w:rPr>
        <w:t xml:space="preserve">”, так как стандартное отклонение имеет </w:t>
      </w:r>
      <w:r w:rsidR="002C4226" w:rsidRPr="006154EC">
        <w:rPr>
          <w:rFonts w:ascii="Times New Roman" w:hAnsi="Times New Roman" w:cs="Times New Roman"/>
          <w:sz w:val="28"/>
          <w:szCs w:val="28"/>
        </w:rPr>
        <w:t>низкое значение (0,0</w:t>
      </w:r>
      <w:r>
        <w:rPr>
          <w:rFonts w:ascii="Times New Roman" w:hAnsi="Times New Roman" w:cs="Times New Roman"/>
          <w:sz w:val="28"/>
          <w:szCs w:val="28"/>
        </w:rPr>
        <w:t>98</w:t>
      </w:r>
      <w:r w:rsidR="002C4226" w:rsidRPr="006154EC">
        <w:rPr>
          <w:rFonts w:ascii="Times New Roman" w:hAnsi="Times New Roman" w:cs="Times New Roman"/>
          <w:sz w:val="28"/>
          <w:szCs w:val="28"/>
        </w:rPr>
        <w:t xml:space="preserve">). Тем временем, как </w:t>
      </w:r>
      <w:r w:rsidR="002C4226" w:rsidRPr="006154EC">
        <w:rPr>
          <w:rFonts w:ascii="Times New Roman" w:hAnsi="Times New Roman" w:cs="Times New Roman"/>
          <w:sz w:val="28"/>
          <w:szCs w:val="28"/>
        </w:rPr>
        <w:lastRenderedPageBreak/>
        <w:t>самая высокая доходность наблюдается у акций “Сбербанк” (0,</w:t>
      </w:r>
      <w:r>
        <w:rPr>
          <w:rFonts w:ascii="Times New Roman" w:hAnsi="Times New Roman" w:cs="Times New Roman"/>
          <w:sz w:val="28"/>
          <w:szCs w:val="28"/>
        </w:rPr>
        <w:t>208</w:t>
      </w:r>
      <w:r w:rsidR="002C4226" w:rsidRPr="006154EC">
        <w:rPr>
          <w:rFonts w:ascii="Times New Roman" w:hAnsi="Times New Roman" w:cs="Times New Roman"/>
          <w:sz w:val="28"/>
          <w:szCs w:val="28"/>
        </w:rPr>
        <w:t xml:space="preserve">). </w:t>
      </w:r>
    </w:p>
    <w:p w:rsidR="00AF5B21" w:rsidRPr="006154EC" w:rsidRDefault="00AF5B21" w:rsidP="00AF5B21">
      <w:pPr>
        <w:widowControl w:val="0"/>
        <w:autoSpaceDE w:val="0"/>
        <w:autoSpaceDN w:val="0"/>
        <w:adjustRightInd w:val="0"/>
        <w:spacing w:line="360" w:lineRule="auto"/>
        <w:jc w:val="both"/>
        <w:rPr>
          <w:rFonts w:ascii="Times New Roman" w:hAnsi="Times New Roman" w:cs="Times New Roman"/>
          <w:sz w:val="28"/>
          <w:szCs w:val="28"/>
        </w:rPr>
      </w:pPr>
    </w:p>
    <w:p w:rsidR="002C4226" w:rsidRDefault="002C4226"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2.1.2. </w:t>
      </w:r>
      <w:proofErr w:type="spellStart"/>
      <w:r>
        <w:rPr>
          <w:rFonts w:ascii="Times New Roman" w:hAnsi="Times New Roman" w:cs="Times New Roman"/>
          <w:sz w:val="28"/>
          <w:szCs w:val="28"/>
          <w:lang w:val="en-US"/>
        </w:rPr>
        <w:t>Оц</w:t>
      </w:r>
      <w:r w:rsidR="00547E79">
        <w:rPr>
          <w:rFonts w:ascii="Times New Roman" w:hAnsi="Times New Roman" w:cs="Times New Roman"/>
          <w:sz w:val="28"/>
          <w:szCs w:val="28"/>
          <w:lang w:val="en-US"/>
        </w:rPr>
        <w:t>е</w:t>
      </w:r>
      <w:r>
        <w:rPr>
          <w:rFonts w:ascii="Times New Roman" w:hAnsi="Times New Roman" w:cs="Times New Roman"/>
          <w:sz w:val="28"/>
          <w:szCs w:val="28"/>
          <w:lang w:val="en-US"/>
        </w:rPr>
        <w:t>нка</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риска</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акций</w:t>
      </w:r>
      <w:proofErr w:type="spellEnd"/>
    </w:p>
    <w:p w:rsidR="00AF5B21" w:rsidRPr="00AF5B21" w:rsidRDefault="00AF5B21" w:rsidP="00D66CF2">
      <w:pPr>
        <w:widowControl w:val="0"/>
        <w:autoSpaceDE w:val="0"/>
        <w:autoSpaceDN w:val="0"/>
        <w:adjustRightInd w:val="0"/>
        <w:spacing w:line="360" w:lineRule="auto"/>
        <w:ind w:firstLine="709"/>
        <w:jc w:val="both"/>
        <w:rPr>
          <w:rFonts w:ascii="Times New Roman" w:hAnsi="Times New Roman" w:cs="Times New Roman"/>
          <w:sz w:val="28"/>
          <w:szCs w:val="28"/>
        </w:rPr>
      </w:pPr>
    </w:p>
    <w:p w:rsidR="00F61838" w:rsidRPr="006154EC" w:rsidRDefault="00F61838" w:rsidP="00851AB8">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 xml:space="preserve">Все участники фондового рынка действуют в условиях неполной определенности. Соответственно, исход практически любых операций купли-продажи ценных бумаг не может быть точно предсказан, то есть сделки подвержены риску. В общем случае под риском подразумевают вероятность наступления какого-либо события. Оценить риск - это значит оценить вероятность наступления события. Риск портфеля объясняется не только индивидуальным риском каждой отдельно взятой ценной бумаги портфеля, но и тем, что существует риск </w:t>
      </w:r>
      <w:proofErr w:type="gramStart"/>
      <w:r w:rsidRPr="006154EC">
        <w:rPr>
          <w:rFonts w:ascii="Times New Roman" w:hAnsi="Times New Roman" w:cs="Times New Roman"/>
          <w:sz w:val="28"/>
          <w:szCs w:val="28"/>
        </w:rPr>
        <w:t>воздействия изменений наблюдаемых ежегодных величин доходности одной акции</w:t>
      </w:r>
      <w:proofErr w:type="gramEnd"/>
      <w:r w:rsidRPr="006154EC">
        <w:rPr>
          <w:rFonts w:ascii="Times New Roman" w:hAnsi="Times New Roman" w:cs="Times New Roman"/>
          <w:sz w:val="28"/>
          <w:szCs w:val="28"/>
        </w:rPr>
        <w:t xml:space="preserve"> на изменение доходности других акций, включаемых в инвестиционный портфель.</w:t>
      </w:r>
    </w:p>
    <w:p w:rsidR="00851AB8" w:rsidRPr="006154EC" w:rsidRDefault="00851AB8" w:rsidP="00851AB8">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Корреляция - это математический термин, обозначающий систематическую и обусловленную связь между двумя рядами данных.</w:t>
      </w:r>
    </w:p>
    <w:p w:rsidR="00851AB8" w:rsidRDefault="00851AB8" w:rsidP="00851AB8">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bCs/>
          <w:sz w:val="28"/>
          <w:szCs w:val="28"/>
        </w:rPr>
        <w:t>Ковариация</w:t>
      </w:r>
      <w:r w:rsidRPr="006154EC">
        <w:rPr>
          <w:rFonts w:ascii="Times New Roman" w:hAnsi="Times New Roman" w:cs="Times New Roman"/>
          <w:sz w:val="28"/>
          <w:szCs w:val="28"/>
        </w:rPr>
        <w:t xml:space="preserve"> - взаимозависимое совместное изменение двух и более признаков экономического процесса. Ковариация служит для измерения степени совместной изменчивости двух ценных бумаг, например акций.</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Для отражения степени согласованности в поведении доходностей активов необходимо вычислить и проанализировать ковариацию между всеми активами инвестиционного портфеля.</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m:oMath>
        <m:r>
          <w:rPr>
            <w:rFonts w:ascii="Cambria Math" w:hAnsi="Cambria Math" w:cs="Times New Roman"/>
            <w:sz w:val="28"/>
            <w:szCs w:val="28"/>
          </w:rPr>
          <m:t>cov(</m:t>
        </m:r>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j</m:t>
            </m:r>
          </m:sub>
        </m:sSub>
        <m:r>
          <w:rPr>
            <w:rFonts w:ascii="Cambria Math" w:hAnsi="Cambria Math" w:cs="Times New Roman"/>
            <w:sz w:val="28"/>
            <w:szCs w:val="28"/>
          </w:rPr>
          <m:t xml:space="preserve">) =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N-1</m:t>
            </m:r>
          </m:den>
        </m:f>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i</m:t>
                </m:r>
              </m:sub>
            </m:sSub>
            <m:r>
              <w:rPr>
                <w:rFonts w:ascii="Cambria Math" w:hAnsi="Cambria Math" w:cs="Times New Roman"/>
                <w:sz w:val="28"/>
                <w:szCs w:val="28"/>
              </w:rPr>
              <m:t xml:space="preserve"> - </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j</m:t>
                </m:r>
              </m:sub>
            </m:sSub>
            <m:r>
              <w:rPr>
                <w:rFonts w:ascii="Cambria Math" w:hAnsi="Cambria Math" w:cs="Times New Roman"/>
                <w:sz w:val="28"/>
                <w:szCs w:val="28"/>
              </w:rPr>
              <m:t xml:space="preserve"> - </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j</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ɤ</m:t>
                </m:r>
              </m:e>
              <m:sub>
                <m:r>
                  <w:rPr>
                    <w:rFonts w:ascii="Cambria Math" w:hAnsi="Cambria Math" w:cs="Times New Roman"/>
                    <w:sz w:val="28"/>
                    <w:szCs w:val="28"/>
                  </w:rPr>
                  <m:t>j</m:t>
                </m:r>
              </m:sub>
            </m:sSub>
            <m:r>
              <w:rPr>
                <w:rFonts w:ascii="Cambria Math" w:hAnsi="Cambria Math" w:cs="Times New Roman"/>
                <w:sz w:val="28"/>
                <w:szCs w:val="28"/>
              </w:rPr>
              <m:t>))</m:t>
            </m:r>
          </m:e>
        </m:nary>
      </m:oMath>
      <w:r w:rsidRPr="00343D8B">
        <w:rPr>
          <w:rFonts w:ascii="Times New Roman" w:hAnsi="Times New Roman" w:cs="Times New Roman"/>
          <w:sz w:val="28"/>
          <w:szCs w:val="28"/>
        </w:rPr>
        <w:t>, где:</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bCs/>
          <w:sz w:val="28"/>
          <w:szCs w:val="28"/>
        </w:rPr>
      </w:pP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proofErr w:type="spellStart"/>
      <w:proofErr w:type="gramStart"/>
      <w:r w:rsidRPr="00343D8B">
        <w:rPr>
          <w:rFonts w:ascii="Times New Roman" w:hAnsi="Times New Roman" w:cs="Times New Roman"/>
          <w:b/>
          <w:sz w:val="28"/>
          <w:szCs w:val="28"/>
          <w:lang w:val="en-US"/>
        </w:rPr>
        <w:t>cov</w:t>
      </w:r>
      <w:proofErr w:type="spellEnd"/>
      <w:r w:rsidRPr="00343D8B">
        <w:rPr>
          <w:rFonts w:ascii="Times New Roman" w:hAnsi="Times New Roman" w:cs="Times New Roman"/>
          <w:b/>
          <w:sz w:val="28"/>
          <w:szCs w:val="28"/>
        </w:rPr>
        <w:t>(</w:t>
      </w:r>
      <w:proofErr w:type="gramEnd"/>
      <w:r w:rsidRPr="00343D8B">
        <w:rPr>
          <w:rFonts w:ascii="Times New Roman" w:hAnsi="Times New Roman" w:cs="Times New Roman"/>
          <w:b/>
          <w:bCs/>
          <w:sz w:val="28"/>
          <w:szCs w:val="28"/>
        </w:rPr>
        <w:t>ɤ</w:t>
      </w:r>
      <w:proofErr w:type="spellStart"/>
      <w:r w:rsidRPr="00343D8B">
        <w:rPr>
          <w:rFonts w:ascii="Times New Roman" w:hAnsi="Times New Roman" w:cs="Times New Roman"/>
          <w:b/>
          <w:sz w:val="28"/>
          <w:szCs w:val="28"/>
          <w:lang w:val="en-US"/>
        </w:rPr>
        <w:t>i</w:t>
      </w:r>
      <w:proofErr w:type="spellEnd"/>
      <w:r w:rsidRPr="00343D8B">
        <w:rPr>
          <w:rFonts w:ascii="Times New Roman" w:hAnsi="Times New Roman" w:cs="Times New Roman"/>
          <w:b/>
          <w:bCs/>
          <w:sz w:val="28"/>
          <w:szCs w:val="28"/>
        </w:rPr>
        <w:t>ɤ</w:t>
      </w:r>
      <w:r w:rsidRPr="00343D8B">
        <w:rPr>
          <w:rFonts w:ascii="Times New Roman" w:hAnsi="Times New Roman" w:cs="Times New Roman"/>
          <w:b/>
          <w:sz w:val="28"/>
          <w:szCs w:val="28"/>
          <w:lang w:val="en-US"/>
        </w:rPr>
        <w:t>j</w:t>
      </w:r>
      <w:r w:rsidRPr="00343D8B">
        <w:rPr>
          <w:rFonts w:ascii="Times New Roman" w:hAnsi="Times New Roman" w:cs="Times New Roman"/>
          <w:b/>
          <w:sz w:val="28"/>
          <w:szCs w:val="28"/>
        </w:rPr>
        <w:t xml:space="preserve">) - </w:t>
      </w:r>
      <w:r w:rsidRPr="00343D8B">
        <w:rPr>
          <w:rFonts w:ascii="Times New Roman" w:hAnsi="Times New Roman" w:cs="Times New Roman"/>
          <w:sz w:val="28"/>
          <w:szCs w:val="28"/>
        </w:rPr>
        <w:t>ковариация между активами инвестиционного портфеля;</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bCs/>
          <w:sz w:val="28"/>
          <w:szCs w:val="28"/>
        </w:rPr>
      </w:pPr>
      <w:proofErr w:type="spellStart"/>
      <w:r w:rsidRPr="00343D8B">
        <w:rPr>
          <w:rFonts w:ascii="Times New Roman" w:hAnsi="Times New Roman" w:cs="Times New Roman"/>
          <w:b/>
          <w:bCs/>
          <w:sz w:val="28"/>
          <w:szCs w:val="28"/>
        </w:rPr>
        <w:t>Ei</w:t>
      </w:r>
      <w:proofErr w:type="spellEnd"/>
      <w:r w:rsidRPr="00343D8B">
        <w:rPr>
          <w:rFonts w:ascii="Times New Roman" w:hAnsi="Times New Roman" w:cs="Times New Roman"/>
          <w:b/>
          <w:bCs/>
          <w:sz w:val="28"/>
          <w:szCs w:val="28"/>
        </w:rPr>
        <w:t>(</w:t>
      </w:r>
      <w:proofErr w:type="spellStart"/>
      <w:r w:rsidRPr="00343D8B">
        <w:rPr>
          <w:rFonts w:ascii="Times New Roman" w:hAnsi="Times New Roman" w:cs="Times New Roman"/>
          <w:b/>
          <w:bCs/>
          <w:sz w:val="28"/>
          <w:szCs w:val="28"/>
        </w:rPr>
        <w:t>ɤi</w:t>
      </w:r>
      <w:proofErr w:type="spellEnd"/>
      <w:r w:rsidRPr="00343D8B">
        <w:rPr>
          <w:rFonts w:ascii="Times New Roman" w:hAnsi="Times New Roman" w:cs="Times New Roman"/>
          <w:b/>
          <w:bCs/>
          <w:sz w:val="28"/>
          <w:szCs w:val="28"/>
        </w:rPr>
        <w:t xml:space="preserve">), </w:t>
      </w:r>
      <w:proofErr w:type="spellStart"/>
      <w:r w:rsidRPr="00343D8B">
        <w:rPr>
          <w:rFonts w:ascii="Times New Roman" w:hAnsi="Times New Roman" w:cs="Times New Roman"/>
          <w:b/>
          <w:bCs/>
          <w:sz w:val="28"/>
          <w:szCs w:val="28"/>
        </w:rPr>
        <w:t>Ei</w:t>
      </w:r>
      <w:proofErr w:type="spellEnd"/>
      <w:r w:rsidRPr="00343D8B">
        <w:rPr>
          <w:rFonts w:ascii="Times New Roman" w:hAnsi="Times New Roman" w:cs="Times New Roman"/>
          <w:b/>
          <w:bCs/>
          <w:sz w:val="28"/>
          <w:szCs w:val="28"/>
        </w:rPr>
        <w:t>(</w:t>
      </w:r>
      <w:proofErr w:type="spellStart"/>
      <w:r w:rsidRPr="00343D8B">
        <w:rPr>
          <w:rFonts w:ascii="Times New Roman" w:hAnsi="Times New Roman" w:cs="Times New Roman"/>
          <w:b/>
          <w:bCs/>
          <w:sz w:val="28"/>
          <w:szCs w:val="28"/>
        </w:rPr>
        <w:t>ɤi</w:t>
      </w:r>
      <w:proofErr w:type="spellEnd"/>
      <w:r w:rsidRPr="00343D8B">
        <w:rPr>
          <w:rFonts w:ascii="Times New Roman" w:hAnsi="Times New Roman" w:cs="Times New Roman"/>
          <w:b/>
          <w:bCs/>
          <w:sz w:val="28"/>
          <w:szCs w:val="28"/>
        </w:rPr>
        <w:t xml:space="preserve">)  - </w:t>
      </w:r>
      <w:r w:rsidRPr="00343D8B">
        <w:rPr>
          <w:rFonts w:ascii="Times New Roman" w:hAnsi="Times New Roman" w:cs="Times New Roman"/>
          <w:bCs/>
          <w:sz w:val="28"/>
          <w:szCs w:val="28"/>
        </w:rPr>
        <w:t>ожидаемая доходность активов;</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bCs/>
          <w:sz w:val="28"/>
          <w:szCs w:val="28"/>
        </w:rPr>
      </w:pPr>
      <w:r w:rsidRPr="00343D8B">
        <w:rPr>
          <w:rFonts w:ascii="Times New Roman" w:hAnsi="Times New Roman" w:cs="Times New Roman"/>
          <w:b/>
          <w:bCs/>
          <w:sz w:val="28"/>
          <w:szCs w:val="28"/>
          <w:lang w:val="en-US"/>
        </w:rPr>
        <w:t>N</w:t>
      </w:r>
      <w:r w:rsidRPr="00343D8B">
        <w:rPr>
          <w:rFonts w:ascii="Times New Roman" w:hAnsi="Times New Roman" w:cs="Times New Roman"/>
          <w:bCs/>
          <w:sz w:val="28"/>
          <w:szCs w:val="28"/>
        </w:rPr>
        <w:t xml:space="preserve"> - </w:t>
      </w:r>
      <w:proofErr w:type="gramStart"/>
      <w:r w:rsidRPr="00343D8B">
        <w:rPr>
          <w:rFonts w:ascii="Times New Roman" w:hAnsi="Times New Roman" w:cs="Times New Roman"/>
          <w:bCs/>
          <w:sz w:val="28"/>
          <w:szCs w:val="28"/>
        </w:rPr>
        <w:t>количество</w:t>
      </w:r>
      <w:proofErr w:type="gramEnd"/>
      <w:r w:rsidRPr="00343D8B">
        <w:rPr>
          <w:rFonts w:ascii="Times New Roman" w:hAnsi="Times New Roman" w:cs="Times New Roman"/>
          <w:bCs/>
          <w:sz w:val="28"/>
          <w:szCs w:val="28"/>
        </w:rPr>
        <w:t xml:space="preserve"> цен закрытия;</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b/>
          <w:bCs/>
          <w:sz w:val="28"/>
          <w:szCs w:val="28"/>
        </w:rPr>
        <w:t>ɤ</w:t>
      </w:r>
      <w:proofErr w:type="spellStart"/>
      <w:r w:rsidRPr="00343D8B">
        <w:rPr>
          <w:rFonts w:ascii="Times New Roman" w:hAnsi="Times New Roman" w:cs="Times New Roman"/>
          <w:b/>
          <w:sz w:val="28"/>
          <w:szCs w:val="28"/>
          <w:lang w:val="en-US"/>
        </w:rPr>
        <w:t>i</w:t>
      </w:r>
      <w:proofErr w:type="spellEnd"/>
      <w:r w:rsidRPr="00343D8B">
        <w:rPr>
          <w:rFonts w:ascii="Times New Roman" w:hAnsi="Times New Roman" w:cs="Times New Roman"/>
          <w:b/>
          <w:sz w:val="28"/>
          <w:szCs w:val="28"/>
        </w:rPr>
        <w:t xml:space="preserve"> - </w:t>
      </w:r>
      <w:r w:rsidRPr="00343D8B">
        <w:rPr>
          <w:rFonts w:ascii="Times New Roman" w:hAnsi="Times New Roman" w:cs="Times New Roman"/>
          <w:sz w:val="28"/>
          <w:szCs w:val="28"/>
        </w:rPr>
        <w:t>доходность.</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lastRenderedPageBreak/>
        <w:t>Ковариация показывает, есть ли линейная взаимосвязь между двумя случайными величинами, и может рассматриваться как "двумерная дисперсия". Ковариация не инвариантна относительно масштаба, т.е. зависит от единицы измерения и масштаба случайных величин. </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 xml:space="preserve">Знак ковариации указывает на вид линейной связи между рассматриваемыми величинами: </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 xml:space="preserve">При ковариации &gt; 0 – указывает на прямую связь (при росте одной величины растет и другая), </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 xml:space="preserve">При ковариации &lt; 0 указывает на обратную связь. </w:t>
      </w:r>
    </w:p>
    <w:p w:rsidR="00343D8B" w:rsidRPr="006154EC"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При ковариации = 0 линейная связь между переменными отсутствует. </w:t>
      </w:r>
    </w:p>
    <w:p w:rsidR="00851AB8" w:rsidRPr="006154EC" w:rsidRDefault="00851AB8" w:rsidP="00851AB8">
      <w:pPr>
        <w:widowControl w:val="0"/>
        <w:autoSpaceDE w:val="0"/>
        <w:autoSpaceDN w:val="0"/>
        <w:adjustRightInd w:val="0"/>
        <w:jc w:val="both"/>
        <w:rPr>
          <w:rFonts w:ascii="Arial" w:hAnsi="Arial" w:cs="Arial"/>
          <w:sz w:val="26"/>
          <w:szCs w:val="26"/>
        </w:rPr>
      </w:pPr>
    </w:p>
    <w:p w:rsidR="00A802D6" w:rsidRDefault="00721366" w:rsidP="00D66CF2">
      <w:pPr>
        <w:widowControl w:val="0"/>
        <w:autoSpaceDE w:val="0"/>
        <w:autoSpaceDN w:val="0"/>
        <w:adjustRightInd w:val="0"/>
        <w:spacing w:line="360" w:lineRule="auto"/>
        <w:ind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Таблица</w:t>
      </w:r>
      <w:proofErr w:type="spellEnd"/>
      <w:r>
        <w:rPr>
          <w:rFonts w:ascii="Times New Roman" w:hAnsi="Times New Roman" w:cs="Times New Roman"/>
          <w:sz w:val="28"/>
          <w:szCs w:val="28"/>
          <w:lang w:val="en-US"/>
        </w:rPr>
        <w:t xml:space="preserve"> </w:t>
      </w:r>
      <w:r w:rsidR="00AF5B21">
        <w:rPr>
          <w:rFonts w:ascii="Times New Roman" w:hAnsi="Times New Roman" w:cs="Times New Roman"/>
          <w:sz w:val="28"/>
          <w:szCs w:val="28"/>
        </w:rPr>
        <w:t>2</w:t>
      </w:r>
      <w:r w:rsidR="00A802D6">
        <w:rPr>
          <w:rFonts w:ascii="Times New Roman" w:hAnsi="Times New Roman" w:cs="Times New Roman"/>
          <w:sz w:val="28"/>
          <w:szCs w:val="28"/>
          <w:lang w:val="en-US"/>
        </w:rPr>
        <w:t xml:space="preserve"> – </w:t>
      </w:r>
      <w:proofErr w:type="spellStart"/>
      <w:r w:rsidR="00A802D6">
        <w:rPr>
          <w:rFonts w:ascii="Times New Roman" w:hAnsi="Times New Roman" w:cs="Times New Roman"/>
          <w:sz w:val="28"/>
          <w:szCs w:val="28"/>
          <w:lang w:val="en-US"/>
        </w:rPr>
        <w:t>Матрица</w:t>
      </w:r>
      <w:proofErr w:type="spellEnd"/>
      <w:r w:rsidR="00A802D6">
        <w:rPr>
          <w:rFonts w:ascii="Times New Roman" w:hAnsi="Times New Roman" w:cs="Times New Roman"/>
          <w:sz w:val="28"/>
          <w:szCs w:val="28"/>
          <w:lang w:val="en-US"/>
        </w:rPr>
        <w:t xml:space="preserve"> </w:t>
      </w:r>
      <w:proofErr w:type="spellStart"/>
      <w:r w:rsidR="00A802D6">
        <w:rPr>
          <w:rFonts w:ascii="Times New Roman" w:hAnsi="Times New Roman" w:cs="Times New Roman"/>
          <w:sz w:val="28"/>
          <w:szCs w:val="28"/>
          <w:lang w:val="en-US"/>
        </w:rPr>
        <w:t>ковариации</w:t>
      </w:r>
      <w:proofErr w:type="spellEnd"/>
    </w:p>
    <w:p w:rsidR="00A802D6" w:rsidRDefault="00343D8B" w:rsidP="00343D8B">
      <w:pPr>
        <w:widowControl w:val="0"/>
        <w:autoSpaceDE w:val="0"/>
        <w:autoSpaceDN w:val="0"/>
        <w:adjustRightInd w:val="0"/>
        <w:spacing w:line="360" w:lineRule="auto"/>
        <w:ind w:firstLine="709"/>
        <w:rPr>
          <w:rFonts w:ascii="Times New Roman" w:hAnsi="Times New Roman" w:cs="Times New Roman"/>
          <w:sz w:val="28"/>
          <w:szCs w:val="28"/>
          <w:lang w:val="en-US"/>
        </w:rPr>
      </w:pPr>
      <w:r w:rsidRPr="00343D8B">
        <w:drawing>
          <wp:inline distT="0" distB="0" distL="0" distR="0" wp14:anchorId="3CD8F42B" wp14:editId="6A1BD77B">
            <wp:extent cx="5273040" cy="1261763"/>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3604" cy="1261898"/>
                    </a:xfrm>
                    <a:prstGeom prst="rect">
                      <a:avLst/>
                    </a:prstGeom>
                    <a:noFill/>
                    <a:ln>
                      <a:noFill/>
                    </a:ln>
                  </pic:spPr>
                </pic:pic>
              </a:graphicData>
            </a:graphic>
          </wp:inline>
        </w:drawing>
      </w:r>
    </w:p>
    <w:p w:rsidR="00721366" w:rsidRPr="006154EC" w:rsidRDefault="00851AB8" w:rsidP="00721366">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Вывод:</w:t>
      </w:r>
      <w:r w:rsidR="009F18CA" w:rsidRPr="006154EC">
        <w:rPr>
          <w:rFonts w:ascii="Times New Roman" w:hAnsi="Times New Roman" w:cs="Times New Roman"/>
          <w:sz w:val="28"/>
          <w:szCs w:val="28"/>
        </w:rPr>
        <w:t xml:space="preserve"> </w:t>
      </w:r>
      <w:r w:rsidR="00721366" w:rsidRPr="006154EC">
        <w:rPr>
          <w:rFonts w:ascii="Times New Roman" w:hAnsi="Times New Roman" w:cs="Times New Roman"/>
          <w:sz w:val="28"/>
          <w:szCs w:val="28"/>
        </w:rPr>
        <w:t>о</w:t>
      </w:r>
      <w:r w:rsidR="009F18CA" w:rsidRPr="006154EC">
        <w:rPr>
          <w:rFonts w:ascii="Times New Roman" w:hAnsi="Times New Roman" w:cs="Times New Roman"/>
          <w:sz w:val="28"/>
          <w:szCs w:val="28"/>
        </w:rPr>
        <w:t>ценка тесноты и характера взаимосвязи производится на ос</w:t>
      </w:r>
      <w:r w:rsidR="00721366" w:rsidRPr="006154EC">
        <w:rPr>
          <w:rFonts w:ascii="Times New Roman" w:hAnsi="Times New Roman" w:cs="Times New Roman"/>
          <w:sz w:val="28"/>
          <w:szCs w:val="28"/>
        </w:rPr>
        <w:t>новании коэффициента корреляции.</w:t>
      </w:r>
      <w:r w:rsidR="009F18CA" w:rsidRPr="006154EC">
        <w:rPr>
          <w:rFonts w:ascii="Times New Roman" w:hAnsi="Times New Roman" w:cs="Times New Roman"/>
          <w:sz w:val="28"/>
          <w:szCs w:val="28"/>
        </w:rPr>
        <w:t xml:space="preserve"> Значения +1 и -1 говорят о том, что между доходностью двух активов существует функциональная зависимость (прямая и обратная, соответственно). Положительный коэффициент говорит, что между доходностями существует довольно тесная прямая зависимость. Другими словами, если доходность первого актива будет расти, то и доходность другого актива будет также расти, но не в той же самой мере, что и доходность первого</w:t>
      </w:r>
      <w:r w:rsidR="00721366" w:rsidRPr="006154EC">
        <w:rPr>
          <w:rFonts w:ascii="Times New Roman" w:hAnsi="Times New Roman" w:cs="Times New Roman"/>
          <w:sz w:val="28"/>
          <w:szCs w:val="28"/>
        </w:rPr>
        <w:t>. Отрицательный коэффициент</w:t>
      </w:r>
      <w:r w:rsidR="009F18CA" w:rsidRPr="006154EC">
        <w:rPr>
          <w:rFonts w:ascii="Times New Roman" w:hAnsi="Times New Roman" w:cs="Times New Roman"/>
          <w:sz w:val="28"/>
          <w:szCs w:val="28"/>
        </w:rPr>
        <w:t xml:space="preserve"> свидетельствует о существовании слабой обратной взаимосвязи. В этом случае рост доходности одного актива будет частично нивелирован снижением доходности другого и наоборот. Это приводит к тому, что при оценке стандартного отклонения доходности портфеля должны быть учтены взаимосвязи доходности активов, входящих в него.</w:t>
      </w:r>
    </w:p>
    <w:p w:rsidR="00343D8B" w:rsidRDefault="00F751B4"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 xml:space="preserve">Значение коэффициента ковариации может быть как отрицательным, </w:t>
      </w:r>
      <w:r w:rsidRPr="006154EC">
        <w:rPr>
          <w:rFonts w:ascii="Times New Roman" w:hAnsi="Times New Roman" w:cs="Times New Roman"/>
          <w:sz w:val="28"/>
          <w:szCs w:val="28"/>
        </w:rPr>
        <w:lastRenderedPageBreak/>
        <w:t xml:space="preserve">так и положительным. </w:t>
      </w:r>
      <w:r w:rsidR="00721366" w:rsidRPr="006154EC">
        <w:rPr>
          <w:rFonts w:ascii="Times New Roman" w:hAnsi="Times New Roman" w:cs="Times New Roman"/>
          <w:sz w:val="28"/>
          <w:szCs w:val="28"/>
        </w:rPr>
        <w:t>Если ковариация положительна, то с ростом значений одной случайной величины, значения второй имеют тенденцию возрастать, а если знак отрицательный — то убывать.</w:t>
      </w:r>
    </w:p>
    <w:p w:rsid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p>
    <w:p w:rsidR="00721366" w:rsidRDefault="00721366"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21241C">
        <w:rPr>
          <w:rFonts w:ascii="Times New Roman" w:hAnsi="Times New Roman" w:cs="Times New Roman"/>
          <w:sz w:val="28"/>
          <w:szCs w:val="28"/>
        </w:rPr>
        <w:t>2.1.3. Оценка доходности и риска портфеля</w:t>
      </w:r>
    </w:p>
    <w:p w:rsid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 xml:space="preserve">Составить оптимальный </w:t>
      </w:r>
      <w:proofErr w:type="gramStart"/>
      <w:r w:rsidRPr="00343D8B">
        <w:rPr>
          <w:rFonts w:ascii="Times New Roman" w:hAnsi="Times New Roman" w:cs="Times New Roman"/>
          <w:sz w:val="28"/>
          <w:szCs w:val="28"/>
        </w:rPr>
        <w:t>портфель</w:t>
      </w:r>
      <w:proofErr w:type="gramEnd"/>
      <w:r w:rsidRPr="00343D8B">
        <w:rPr>
          <w:rFonts w:ascii="Times New Roman" w:hAnsi="Times New Roman" w:cs="Times New Roman"/>
          <w:sz w:val="28"/>
          <w:szCs w:val="28"/>
        </w:rPr>
        <w:t xml:space="preserve"> состоящий из 4-ёх ценных бумаг и определить долю каждой ценной бумаги в данном портфеле с учётом накладываемых ограничений.</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 xml:space="preserve">Определить долю </w:t>
      </w:r>
      <w:r w:rsidRPr="00343D8B">
        <w:rPr>
          <w:rFonts w:ascii="Times New Roman" w:hAnsi="Times New Roman" w:cs="Times New Roman"/>
          <w:sz w:val="28"/>
          <w:szCs w:val="28"/>
          <w:lang w:val="en-US"/>
        </w:rPr>
        <w:t>x</w:t>
      </w:r>
      <w:r w:rsidRPr="00343D8B">
        <w:rPr>
          <w:rFonts w:ascii="Times New Roman" w:hAnsi="Times New Roman" w:cs="Times New Roman"/>
          <w:sz w:val="28"/>
          <w:szCs w:val="28"/>
        </w:rPr>
        <w:t xml:space="preserve">1, </w:t>
      </w:r>
      <w:r w:rsidRPr="00343D8B">
        <w:rPr>
          <w:rFonts w:ascii="Times New Roman" w:hAnsi="Times New Roman" w:cs="Times New Roman"/>
          <w:sz w:val="28"/>
          <w:szCs w:val="28"/>
          <w:lang w:val="en-US"/>
        </w:rPr>
        <w:t>x</w:t>
      </w:r>
      <w:r w:rsidRPr="00343D8B">
        <w:rPr>
          <w:rFonts w:ascii="Times New Roman" w:hAnsi="Times New Roman" w:cs="Times New Roman"/>
          <w:sz w:val="28"/>
          <w:szCs w:val="28"/>
        </w:rPr>
        <w:t xml:space="preserve">2, </w:t>
      </w:r>
      <w:r w:rsidRPr="00343D8B">
        <w:rPr>
          <w:rFonts w:ascii="Times New Roman" w:hAnsi="Times New Roman" w:cs="Times New Roman"/>
          <w:sz w:val="28"/>
          <w:szCs w:val="28"/>
          <w:lang w:val="en-US"/>
        </w:rPr>
        <w:t>x</w:t>
      </w:r>
      <w:r w:rsidRPr="00343D8B">
        <w:rPr>
          <w:rFonts w:ascii="Times New Roman" w:hAnsi="Times New Roman" w:cs="Times New Roman"/>
          <w:sz w:val="28"/>
          <w:szCs w:val="28"/>
        </w:rPr>
        <w:t xml:space="preserve">3, </w:t>
      </w:r>
      <w:r w:rsidRPr="00343D8B">
        <w:rPr>
          <w:rFonts w:ascii="Times New Roman" w:hAnsi="Times New Roman" w:cs="Times New Roman"/>
          <w:sz w:val="28"/>
          <w:szCs w:val="28"/>
          <w:lang w:val="en-US"/>
        </w:rPr>
        <w:t>x</w:t>
      </w:r>
      <w:r w:rsidRPr="00343D8B">
        <w:rPr>
          <w:rFonts w:ascii="Times New Roman" w:hAnsi="Times New Roman" w:cs="Times New Roman"/>
          <w:sz w:val="28"/>
          <w:szCs w:val="28"/>
        </w:rPr>
        <w:t>4 в портфеле с учетом следующих ограничений:</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4</m:t>
            </m:r>
          </m:sup>
          <m:e>
            <m:sSub>
              <m:sSubPr>
                <m:ctrlPr>
                  <w:rPr>
                    <w:rFonts w:ascii="Cambria Math" w:hAnsi="Cambria Math" w:cs="Times New Roman"/>
                    <w:i/>
                    <w:sz w:val="28"/>
                    <w:szCs w:val="28"/>
                  </w:rPr>
                </m:ctrlPr>
              </m:sSubPr>
              <m:e>
                <m:r>
                  <w:rPr>
                    <w:rFonts w:ascii="Cambria Math" w:hAnsi="Cambria Math" w:cs="Times New Roman"/>
                    <w:sz w:val="28"/>
                    <w:szCs w:val="28"/>
                    <w:lang w:val="en-US"/>
                  </w:rPr>
                  <m:t>x</m:t>
                </m:r>
              </m:e>
              <m:sub>
                <m:r>
                  <w:rPr>
                    <w:rFonts w:ascii="Cambria Math" w:hAnsi="Cambria Math" w:cs="Times New Roman"/>
                    <w:sz w:val="28"/>
                    <w:szCs w:val="28"/>
                  </w:rPr>
                  <m:t>i</m:t>
                </m:r>
              </m:sub>
            </m:sSub>
          </m:e>
        </m:nary>
        <m:r>
          <w:rPr>
            <w:rFonts w:ascii="Cambria Math" w:hAnsi="Cambria Math" w:cs="Times New Roman"/>
            <w:sz w:val="28"/>
            <w:szCs w:val="28"/>
          </w:rPr>
          <m:t>=1</m:t>
        </m:r>
      </m:oMath>
      <w:r w:rsidRPr="00343D8B">
        <w:rPr>
          <w:rFonts w:ascii="Times New Roman" w:hAnsi="Times New Roman" w:cs="Times New Roman"/>
          <w:sz w:val="28"/>
          <w:szCs w:val="28"/>
        </w:rPr>
        <w:t>;</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m:oMath>
        <m:r>
          <w:rPr>
            <w:rFonts w:ascii="Cambria Math" w:hAnsi="Cambria Math" w:cs="Times New Roman"/>
            <w:sz w:val="28"/>
            <w:szCs w:val="28"/>
          </w:rPr>
          <m:t xml:space="preserve">0≤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rPr>
          <m:t xml:space="preserve"> ≤ 1</m:t>
        </m:r>
      </m:oMath>
      <w:r w:rsidRPr="00343D8B">
        <w:rPr>
          <w:rFonts w:ascii="Times New Roman" w:hAnsi="Times New Roman" w:cs="Times New Roman"/>
          <w:sz w:val="28"/>
          <w:szCs w:val="28"/>
        </w:rPr>
        <w:t>;</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m:oMath>
        <m:r>
          <w:rPr>
            <w:rFonts w:ascii="Cambria Math" w:hAnsi="Cambria Math" w:cs="Times New Roman"/>
            <w:sz w:val="28"/>
            <w:szCs w:val="28"/>
            <w:lang w:val="en-US"/>
          </w:rPr>
          <m:t>E</m:t>
        </m:r>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 xml:space="preserve">) =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4</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lang w:val="en-US"/>
                  </w:rPr>
                  <m:t>i</m:t>
                </m:r>
              </m:sub>
            </m:sSub>
            <m:r>
              <w:rPr>
                <w:rFonts w:ascii="Cambria Math" w:hAnsi="Cambria Math" w:cs="Times New Roman"/>
                <w:sz w:val="28"/>
                <w:szCs w:val="28"/>
              </w:rPr>
              <m:t>(</m:t>
            </m:r>
          </m:e>
        </m:nary>
        <m:sSub>
          <m:sSubPr>
            <m:ctrlPr>
              <w:rPr>
                <w:rFonts w:ascii="Cambria Math" w:hAnsi="Cambria Math" w:cs="Times New Roman"/>
                <w:i/>
                <w:sz w:val="28"/>
                <w:szCs w:val="28"/>
                <w:lang w:val="en-US"/>
              </w:rPr>
            </m:ctrlPr>
          </m:sSubPr>
          <m:e>
            <m:r>
              <m:rPr>
                <m:sty m:val="b"/>
              </m:rPr>
              <w:rPr>
                <w:rFonts w:ascii="Cambria Math" w:hAnsi="Cambria Math" w:cs="Times New Roman"/>
                <w:sz w:val="28"/>
                <w:szCs w:val="28"/>
              </w:rPr>
              <m:t>ɤ</m:t>
            </m:r>
          </m:e>
          <m:sub>
            <m:r>
              <w:rPr>
                <w:rFonts w:ascii="Cambria Math" w:hAnsi="Cambria Math" w:cs="Times New Roman"/>
                <w:sz w:val="28"/>
                <w:szCs w:val="28"/>
                <w:lang w:val="en-US"/>
              </w:rPr>
              <m:t>i</m:t>
            </m:r>
          </m:sub>
        </m:sSub>
        <m:r>
          <w:rPr>
            <w:rFonts w:ascii="Cambria Math" w:hAnsi="Cambria Math" w:cs="Times New Roman"/>
            <w:sz w:val="28"/>
            <w:szCs w:val="28"/>
          </w:rPr>
          <m:t>) ≥ 0</m:t>
        </m:r>
      </m:oMath>
      <w:r w:rsidRPr="00343D8B">
        <w:rPr>
          <w:rFonts w:ascii="Times New Roman" w:hAnsi="Times New Roman" w:cs="Times New Roman"/>
          <w:sz w:val="28"/>
          <w:szCs w:val="28"/>
        </w:rPr>
        <w:t>;</w:t>
      </w:r>
    </w:p>
    <w:p w:rsidR="00343D8B" w:rsidRPr="00343D8B" w:rsidRDefault="00343D8B" w:rsidP="00343D8B">
      <w:pPr>
        <w:widowControl w:val="0"/>
        <w:autoSpaceDE w:val="0"/>
        <w:autoSpaceDN w:val="0"/>
        <w:adjustRightInd w:val="0"/>
        <w:spacing w:line="360" w:lineRule="auto"/>
        <w:ind w:firstLine="709"/>
        <w:jc w:val="both"/>
        <w:rPr>
          <w:rFonts w:ascii="Times New Roman" w:hAnsi="Times New Roman" w:cs="Times New Roman"/>
          <w:sz w:val="28"/>
          <w:szCs w:val="28"/>
        </w:rPr>
      </w:pPr>
      <m:oMath>
        <m:r>
          <w:rPr>
            <w:rFonts w:ascii="Cambria Math" w:hAnsi="Cambria Math" w:cs="Times New Roman"/>
            <w:sz w:val="28"/>
            <w:szCs w:val="28"/>
            <w:lang w:val="en-US"/>
          </w:rPr>
          <m:t>V</m:t>
        </m:r>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 xml:space="preserve">) = </m:t>
        </m:r>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en-US"/>
              </w:rPr>
              <m:t>i</m:t>
            </m:r>
            <m:r>
              <w:rPr>
                <w:rFonts w:ascii="Cambria Math" w:hAnsi="Cambria Math" w:cs="Times New Roman"/>
                <w:sz w:val="28"/>
                <w:szCs w:val="28"/>
              </w:rPr>
              <m:t>=1</m:t>
            </m:r>
          </m:sub>
          <m:sup>
            <m:r>
              <w:rPr>
                <w:rFonts w:ascii="Cambria Math" w:hAnsi="Cambria Math" w:cs="Times New Roman"/>
                <w:sz w:val="28"/>
                <w:szCs w:val="28"/>
              </w:rPr>
              <m:t>16</m:t>
            </m:r>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j</m:t>
                </m:r>
              </m:sub>
            </m:sSub>
          </m:e>
        </m:nary>
        <m:sSub>
          <m:sSubPr>
            <m:ctrlPr>
              <w:rPr>
                <w:rFonts w:ascii="Cambria Math" w:hAnsi="Cambria Math" w:cs="Times New Roman"/>
                <w:i/>
                <w:sz w:val="28"/>
                <w:szCs w:val="28"/>
                <w:lang w:val="en-US"/>
              </w:rPr>
            </m:ctrlPr>
          </m:sSubPr>
          <m:e>
            <m:r>
              <w:rPr>
                <w:rFonts w:ascii="Cambria Math" w:hAnsi="Cambria Math" w:cs="Times New Roman"/>
                <w:sz w:val="28"/>
                <w:szCs w:val="28"/>
                <w:lang w:val="en-US"/>
              </w:rPr>
              <m:t>cov</m:t>
            </m:r>
          </m:e>
          <m:sub>
            <m:r>
              <w:rPr>
                <w:rFonts w:ascii="Cambria Math" w:hAnsi="Cambria Math" w:cs="Times New Roman"/>
                <w:sz w:val="28"/>
                <w:szCs w:val="28"/>
                <w:lang w:val="en-US"/>
              </w:rPr>
              <m:t>ij</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m:rPr>
                <m:sty m:val="b"/>
              </m:rPr>
              <w:rPr>
                <w:rFonts w:ascii="Cambria Math" w:hAnsi="Cambria Math" w:cs="Times New Roman"/>
                <w:sz w:val="28"/>
                <w:szCs w:val="28"/>
              </w:rPr>
              <m:t>ɤ</m:t>
            </m:r>
          </m:e>
          <m:sub>
            <m:r>
              <w:rPr>
                <w:rFonts w:ascii="Cambria Math" w:hAnsi="Cambria Math" w:cs="Times New Roman"/>
                <w:sz w:val="28"/>
                <w:szCs w:val="28"/>
                <w:lang w:val="en-US"/>
              </w:rPr>
              <m:t>i</m:t>
            </m:r>
          </m:sub>
        </m:sSub>
        <m:sSub>
          <m:sSubPr>
            <m:ctrlPr>
              <w:rPr>
                <w:rFonts w:ascii="Cambria Math" w:hAnsi="Cambria Math" w:cs="Times New Roman"/>
                <w:i/>
                <w:sz w:val="28"/>
                <w:szCs w:val="28"/>
                <w:lang w:val="en-US"/>
              </w:rPr>
            </m:ctrlPr>
          </m:sSubPr>
          <m:e>
            <m:r>
              <m:rPr>
                <m:sty m:val="b"/>
              </m:rPr>
              <w:rPr>
                <w:rFonts w:ascii="Cambria Math" w:hAnsi="Cambria Math" w:cs="Times New Roman"/>
                <w:sz w:val="28"/>
                <w:szCs w:val="28"/>
              </w:rPr>
              <m:t>ɤ</m:t>
            </m:r>
          </m:e>
          <m:sub>
            <m:r>
              <w:rPr>
                <w:rFonts w:ascii="Cambria Math" w:hAnsi="Cambria Math" w:cs="Times New Roman"/>
                <w:sz w:val="28"/>
                <w:szCs w:val="28"/>
                <w:lang w:val="en-US"/>
              </w:rPr>
              <m:t>j</m:t>
            </m:r>
          </m:sub>
        </m:sSub>
        <m:r>
          <w:rPr>
            <w:rFonts w:ascii="Cambria Math" w:hAnsi="Cambria Math" w:cs="Times New Roman"/>
            <w:sz w:val="28"/>
            <w:szCs w:val="28"/>
          </w:rPr>
          <m:t xml:space="preserve">)→ </m:t>
        </m:r>
        <m:r>
          <w:rPr>
            <w:rFonts w:ascii="Cambria Math" w:hAnsi="Cambria Math" w:cs="Times New Roman"/>
            <w:sz w:val="28"/>
            <w:szCs w:val="28"/>
            <w:lang w:val="en-US"/>
          </w:rPr>
          <m:t>min</m:t>
        </m:r>
      </m:oMath>
      <w:r w:rsidRPr="00343D8B">
        <w:rPr>
          <w:rFonts w:ascii="Times New Roman" w:hAnsi="Times New Roman" w:cs="Times New Roman"/>
          <w:sz w:val="28"/>
          <w:szCs w:val="28"/>
        </w:rPr>
        <w:t>.</w:t>
      </w:r>
    </w:p>
    <w:p w:rsidR="00936E79" w:rsidRPr="00936E79" w:rsidRDefault="00936E79" w:rsidP="00936E79">
      <w:pPr>
        <w:widowControl w:val="0"/>
        <w:autoSpaceDE w:val="0"/>
        <w:autoSpaceDN w:val="0"/>
        <w:adjustRightInd w:val="0"/>
        <w:spacing w:line="360" w:lineRule="auto"/>
        <w:ind w:firstLine="709"/>
        <w:jc w:val="both"/>
        <w:rPr>
          <w:rFonts w:ascii="Times New Roman" w:hAnsi="Times New Roman" w:cs="Times New Roman"/>
          <w:sz w:val="28"/>
          <w:szCs w:val="28"/>
        </w:rPr>
      </w:pPr>
      <w:r w:rsidRPr="00936E79">
        <w:rPr>
          <w:rFonts w:ascii="Times New Roman" w:hAnsi="Times New Roman" w:cs="Times New Roman"/>
          <w:sz w:val="28"/>
          <w:szCs w:val="28"/>
        </w:rPr>
        <w:t>Доходность = ЦБ</w:t>
      </w:r>
      <w:proofErr w:type="gramStart"/>
      <w:r w:rsidRPr="00936E79">
        <w:rPr>
          <w:rFonts w:ascii="Times New Roman" w:hAnsi="Times New Roman" w:cs="Times New Roman"/>
          <w:sz w:val="28"/>
          <w:szCs w:val="28"/>
        </w:rPr>
        <w:t>1</w:t>
      </w:r>
      <w:proofErr w:type="gramEnd"/>
      <w:r w:rsidRPr="00936E79">
        <w:rPr>
          <w:rFonts w:ascii="Times New Roman" w:hAnsi="Times New Roman" w:cs="Times New Roman"/>
          <w:sz w:val="28"/>
          <w:szCs w:val="28"/>
        </w:rPr>
        <w:t xml:space="preserve">*долю ЦБ1+ Доходность ЦБ2*долю ЦБ2… </w:t>
      </w:r>
    </w:p>
    <w:p w:rsidR="00343D8B" w:rsidRPr="0021241C" w:rsidRDefault="00936E79" w:rsidP="00936E79">
      <w:pPr>
        <w:widowControl w:val="0"/>
        <w:autoSpaceDE w:val="0"/>
        <w:autoSpaceDN w:val="0"/>
        <w:adjustRightInd w:val="0"/>
        <w:spacing w:line="360" w:lineRule="auto"/>
        <w:ind w:firstLine="709"/>
        <w:jc w:val="both"/>
        <w:rPr>
          <w:rFonts w:ascii="Times New Roman" w:hAnsi="Times New Roman" w:cs="Times New Roman"/>
          <w:sz w:val="28"/>
          <w:szCs w:val="28"/>
        </w:rPr>
      </w:pPr>
      <w:r w:rsidRPr="00936E79">
        <w:rPr>
          <w:rFonts w:ascii="Times New Roman" w:hAnsi="Times New Roman" w:cs="Times New Roman"/>
          <w:sz w:val="28"/>
          <w:szCs w:val="28"/>
        </w:rPr>
        <w:t>Считаем риск портфеля =доля цб</w:t>
      </w:r>
      <w:proofErr w:type="gramStart"/>
      <w:r w:rsidRPr="00936E79">
        <w:rPr>
          <w:rFonts w:ascii="Times New Roman" w:hAnsi="Times New Roman" w:cs="Times New Roman"/>
          <w:sz w:val="28"/>
          <w:szCs w:val="28"/>
        </w:rPr>
        <w:t>1</w:t>
      </w:r>
      <w:proofErr w:type="gramEnd"/>
      <w:r w:rsidRPr="00936E79">
        <w:rPr>
          <w:rFonts w:ascii="Times New Roman" w:hAnsi="Times New Roman" w:cs="Times New Roman"/>
          <w:sz w:val="28"/>
          <w:szCs w:val="28"/>
        </w:rPr>
        <w:t>*доля цб2*ковариация м/</w:t>
      </w:r>
      <w:proofErr w:type="spellStart"/>
      <w:r w:rsidRPr="00936E79">
        <w:rPr>
          <w:rFonts w:ascii="Times New Roman" w:hAnsi="Times New Roman" w:cs="Times New Roman"/>
          <w:sz w:val="28"/>
          <w:szCs w:val="28"/>
        </w:rPr>
        <w:t>ду</w:t>
      </w:r>
      <w:proofErr w:type="spellEnd"/>
      <w:r w:rsidRPr="00936E79">
        <w:rPr>
          <w:rFonts w:ascii="Times New Roman" w:hAnsi="Times New Roman" w:cs="Times New Roman"/>
          <w:sz w:val="28"/>
          <w:szCs w:val="28"/>
        </w:rPr>
        <w:t xml:space="preserve"> этими ЦБ..+</w:t>
      </w:r>
    </w:p>
    <w:p w:rsidR="009C627F" w:rsidRPr="006154EC" w:rsidRDefault="00721366"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 xml:space="preserve">Таблица </w:t>
      </w:r>
      <w:r w:rsidR="00343D8B">
        <w:rPr>
          <w:rFonts w:ascii="Times New Roman" w:hAnsi="Times New Roman" w:cs="Times New Roman"/>
          <w:sz w:val="28"/>
          <w:szCs w:val="28"/>
        </w:rPr>
        <w:t>3</w:t>
      </w:r>
      <w:r w:rsidR="009C627F" w:rsidRPr="006154EC">
        <w:rPr>
          <w:rFonts w:ascii="Times New Roman" w:hAnsi="Times New Roman" w:cs="Times New Roman"/>
          <w:sz w:val="28"/>
          <w:szCs w:val="28"/>
        </w:rPr>
        <w:t xml:space="preserve"> – Данные о доходности и долях каждой акции портфеля</w:t>
      </w:r>
    </w:p>
    <w:p w:rsidR="009C627F" w:rsidRDefault="00936E79" w:rsidP="00343D8B">
      <w:pPr>
        <w:widowControl w:val="0"/>
        <w:autoSpaceDE w:val="0"/>
        <w:autoSpaceDN w:val="0"/>
        <w:adjustRightInd w:val="0"/>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pict>
          <v:shape id="_x0000_i1041" type="#_x0000_t75" style="width:416.4pt;height:87pt">
            <v:imagedata r:id="rId31" o:title="Скриншот 30-03-2018 223530"/>
          </v:shape>
        </w:pict>
      </w:r>
    </w:p>
    <w:p w:rsidR="009C627F" w:rsidRPr="00343D8B" w:rsidRDefault="009C627F"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343D8B">
        <w:rPr>
          <w:rFonts w:ascii="Times New Roman" w:hAnsi="Times New Roman" w:cs="Times New Roman"/>
          <w:sz w:val="28"/>
          <w:szCs w:val="28"/>
        </w:rPr>
        <w:t>Оптимизация портфеля:</w:t>
      </w:r>
    </w:p>
    <w:p w:rsidR="009C627F" w:rsidRPr="00936E79" w:rsidRDefault="009C627F" w:rsidP="00936E79">
      <w:pPr>
        <w:pStyle w:val="ac"/>
        <w:widowControl w:val="0"/>
        <w:numPr>
          <w:ilvl w:val="0"/>
          <w:numId w:val="6"/>
        </w:numPr>
        <w:autoSpaceDE w:val="0"/>
        <w:autoSpaceDN w:val="0"/>
        <w:adjustRightInd w:val="0"/>
        <w:spacing w:line="360" w:lineRule="auto"/>
        <w:jc w:val="both"/>
        <w:rPr>
          <w:rFonts w:ascii="Times New Roman" w:hAnsi="Times New Roman" w:cs="Times New Roman"/>
          <w:sz w:val="28"/>
          <w:szCs w:val="28"/>
        </w:rPr>
      </w:pPr>
      <w:r w:rsidRPr="00936E79">
        <w:rPr>
          <w:rFonts w:ascii="Times New Roman" w:hAnsi="Times New Roman" w:cs="Times New Roman"/>
          <w:sz w:val="28"/>
          <w:szCs w:val="28"/>
        </w:rPr>
        <w:t>Максимизация доходности</w:t>
      </w:r>
    </w:p>
    <w:p w:rsidR="00936E79" w:rsidRPr="00936E79" w:rsidRDefault="00936E79" w:rsidP="00936E79">
      <w:pPr>
        <w:widowControl w:val="0"/>
        <w:autoSpaceDE w:val="0"/>
        <w:autoSpaceDN w:val="0"/>
        <w:adjustRightInd w:val="0"/>
        <w:spacing w:line="360" w:lineRule="auto"/>
        <w:ind w:left="709"/>
        <w:jc w:val="both"/>
        <w:rPr>
          <w:rFonts w:ascii="Times New Roman" w:hAnsi="Times New Roman" w:cs="Times New Roman"/>
          <w:sz w:val="28"/>
          <w:szCs w:val="28"/>
        </w:rPr>
      </w:pPr>
      <w:r w:rsidRPr="00936E79">
        <w:rPr>
          <w:rFonts w:ascii="Times New Roman" w:hAnsi="Times New Roman" w:cs="Times New Roman"/>
          <w:sz w:val="28"/>
          <w:szCs w:val="28"/>
        </w:rPr>
        <w:t xml:space="preserve">Таблица </w:t>
      </w:r>
      <w:r>
        <w:rPr>
          <w:rFonts w:ascii="Times New Roman" w:hAnsi="Times New Roman" w:cs="Times New Roman"/>
          <w:sz w:val="28"/>
          <w:szCs w:val="28"/>
        </w:rPr>
        <w:t>4</w:t>
      </w:r>
      <w:r w:rsidRPr="00936E79">
        <w:rPr>
          <w:rFonts w:ascii="Times New Roman" w:hAnsi="Times New Roman" w:cs="Times New Roman"/>
          <w:sz w:val="28"/>
          <w:szCs w:val="28"/>
        </w:rPr>
        <w:t xml:space="preserve"> – Данные о доходности и долях каждой акции портфеля</w:t>
      </w:r>
    </w:p>
    <w:p w:rsidR="004C0DA1" w:rsidRDefault="00936E79" w:rsidP="00936E79">
      <w:pPr>
        <w:widowControl w:val="0"/>
        <w:autoSpaceDE w:val="0"/>
        <w:autoSpaceDN w:val="0"/>
        <w:adjustRightInd w:val="0"/>
        <w:spacing w:line="360" w:lineRule="auto"/>
        <w:ind w:firstLine="709"/>
        <w:rPr>
          <w:rFonts w:ascii="Times New Roman" w:hAnsi="Times New Roman" w:cs="Times New Roman"/>
          <w:noProof/>
          <w:sz w:val="28"/>
          <w:szCs w:val="28"/>
        </w:rPr>
      </w:pPr>
      <w:r>
        <w:rPr>
          <w:rFonts w:ascii="Times New Roman" w:hAnsi="Times New Roman" w:cs="Times New Roman"/>
          <w:noProof/>
          <w:sz w:val="28"/>
          <w:szCs w:val="28"/>
        </w:rPr>
        <w:pict>
          <v:shape id="_x0000_i1042" type="#_x0000_t75" style="width:406.8pt;height:81.6pt">
            <v:imagedata r:id="rId32" o:title="Скриншот 30-03-2018 224420"/>
          </v:shape>
        </w:pict>
      </w:r>
    </w:p>
    <w:p w:rsidR="00936E79" w:rsidRPr="00A900A4" w:rsidRDefault="00A900A4" w:rsidP="00A900A4">
      <w:pPr>
        <w:pStyle w:val="ac"/>
        <w:widowControl w:val="0"/>
        <w:numPr>
          <w:ilvl w:val="0"/>
          <w:numId w:val="6"/>
        </w:numPr>
        <w:autoSpaceDE w:val="0"/>
        <w:autoSpaceDN w:val="0"/>
        <w:adjustRightInd w:val="0"/>
        <w:spacing w:line="360" w:lineRule="auto"/>
        <w:jc w:val="both"/>
        <w:rPr>
          <w:rFonts w:ascii="Times New Roman" w:hAnsi="Times New Roman" w:cs="Times New Roman"/>
          <w:sz w:val="28"/>
          <w:szCs w:val="28"/>
        </w:rPr>
      </w:pPr>
      <w:r w:rsidRPr="00A900A4">
        <w:rPr>
          <w:rFonts w:ascii="Times New Roman" w:hAnsi="Times New Roman" w:cs="Times New Roman"/>
          <w:sz w:val="28"/>
          <w:szCs w:val="28"/>
        </w:rPr>
        <w:lastRenderedPageBreak/>
        <w:t>Минимизация риска</w:t>
      </w:r>
    </w:p>
    <w:p w:rsidR="00A900A4" w:rsidRPr="00A900A4" w:rsidRDefault="00A900A4" w:rsidP="00A900A4">
      <w:pPr>
        <w:widowControl w:val="0"/>
        <w:autoSpaceDE w:val="0"/>
        <w:autoSpaceDN w:val="0"/>
        <w:adjustRightInd w:val="0"/>
        <w:spacing w:line="360" w:lineRule="auto"/>
        <w:ind w:left="709"/>
        <w:jc w:val="both"/>
        <w:rPr>
          <w:rFonts w:ascii="Times New Roman" w:hAnsi="Times New Roman" w:cs="Times New Roman"/>
          <w:sz w:val="28"/>
          <w:szCs w:val="28"/>
        </w:rPr>
      </w:pPr>
      <w:r w:rsidRPr="00A900A4">
        <w:rPr>
          <w:rFonts w:ascii="Times New Roman" w:hAnsi="Times New Roman" w:cs="Times New Roman"/>
          <w:sz w:val="28"/>
          <w:szCs w:val="28"/>
        </w:rPr>
        <w:t xml:space="preserve">Определить долю x1, x2, x3, x4 в портфеле с учетом следующих ограничений: </w:t>
      </w:r>
    </w:p>
    <w:p w:rsidR="00A900A4" w:rsidRPr="00A900A4" w:rsidRDefault="00A900A4" w:rsidP="00A900A4">
      <w:pPr>
        <w:widowControl w:val="0"/>
        <w:autoSpaceDE w:val="0"/>
        <w:autoSpaceDN w:val="0"/>
        <w:adjustRightInd w:val="0"/>
        <w:spacing w:line="360" w:lineRule="auto"/>
        <w:ind w:left="709"/>
        <w:jc w:val="both"/>
        <w:rPr>
          <w:rFonts w:ascii="Times New Roman" w:hAnsi="Times New Roman" w:cs="Times New Roman"/>
          <w:sz w:val="28"/>
          <w:szCs w:val="28"/>
        </w:rPr>
      </w:pPr>
      <w:r w:rsidRPr="00A900A4">
        <w:rPr>
          <w:rFonts w:ascii="Times New Roman" w:hAnsi="Times New Roman" w:cs="Times New Roman" w:hint="eastAsia"/>
          <w:sz w:val="28"/>
          <w:szCs w:val="28"/>
        </w:rPr>
        <w:t>∑</w:t>
      </w:r>
      <w:r w:rsidRPr="00A900A4">
        <w:rPr>
          <w:rFonts w:ascii="Cambria Math" w:hAnsi="Cambria Math" w:cs="Cambria Math"/>
          <w:sz w:val="28"/>
          <w:szCs w:val="28"/>
        </w:rPr>
        <w:t>𝑥𝑖</w:t>
      </w:r>
      <w:r w:rsidRPr="00A900A4">
        <w:rPr>
          <w:rFonts w:ascii="Times New Roman" w:hAnsi="Times New Roman" w:cs="Times New Roman"/>
          <w:sz w:val="28"/>
          <w:szCs w:val="28"/>
        </w:rPr>
        <w:t>4</w:t>
      </w:r>
      <w:r w:rsidRPr="00A900A4">
        <w:rPr>
          <w:rFonts w:ascii="Cambria Math" w:hAnsi="Cambria Math" w:cs="Cambria Math"/>
          <w:sz w:val="28"/>
          <w:szCs w:val="28"/>
        </w:rPr>
        <w:t>𝑖</w:t>
      </w:r>
      <w:r w:rsidRPr="00A900A4">
        <w:rPr>
          <w:rFonts w:ascii="Times New Roman" w:hAnsi="Times New Roman" w:cs="Times New Roman"/>
          <w:sz w:val="28"/>
          <w:szCs w:val="28"/>
        </w:rPr>
        <w:t xml:space="preserve">=1=1; </w:t>
      </w:r>
    </w:p>
    <w:p w:rsidR="00A900A4" w:rsidRPr="00A900A4" w:rsidRDefault="00A900A4" w:rsidP="00A900A4">
      <w:pPr>
        <w:widowControl w:val="0"/>
        <w:autoSpaceDE w:val="0"/>
        <w:autoSpaceDN w:val="0"/>
        <w:adjustRightInd w:val="0"/>
        <w:spacing w:line="360" w:lineRule="auto"/>
        <w:ind w:left="709"/>
        <w:jc w:val="both"/>
        <w:rPr>
          <w:rFonts w:ascii="Times New Roman" w:hAnsi="Times New Roman" w:cs="Times New Roman"/>
          <w:sz w:val="28"/>
          <w:szCs w:val="28"/>
        </w:rPr>
      </w:pPr>
      <w:r w:rsidRPr="00A900A4">
        <w:rPr>
          <w:rFonts w:ascii="Times New Roman" w:hAnsi="Times New Roman" w:cs="Times New Roman"/>
          <w:sz w:val="28"/>
          <w:szCs w:val="28"/>
        </w:rPr>
        <w:t xml:space="preserve">0≤ </w:t>
      </w:r>
      <w:r w:rsidRPr="00A900A4">
        <w:rPr>
          <w:rFonts w:ascii="Cambria Math" w:hAnsi="Cambria Math" w:cs="Cambria Math"/>
          <w:sz w:val="28"/>
          <w:szCs w:val="28"/>
        </w:rPr>
        <w:t>𝑥𝑖</w:t>
      </w:r>
      <w:r w:rsidRPr="00A900A4">
        <w:rPr>
          <w:rFonts w:ascii="Times New Roman" w:hAnsi="Times New Roman" w:cs="Times New Roman"/>
          <w:sz w:val="28"/>
          <w:szCs w:val="28"/>
        </w:rPr>
        <w:t xml:space="preserve"> ≤ 1; </w:t>
      </w:r>
    </w:p>
    <w:p w:rsidR="00A900A4" w:rsidRPr="00A900A4" w:rsidRDefault="00A900A4" w:rsidP="00A900A4">
      <w:pPr>
        <w:widowControl w:val="0"/>
        <w:autoSpaceDE w:val="0"/>
        <w:autoSpaceDN w:val="0"/>
        <w:adjustRightInd w:val="0"/>
        <w:spacing w:line="360" w:lineRule="auto"/>
        <w:ind w:left="709"/>
        <w:jc w:val="both"/>
        <w:rPr>
          <w:rFonts w:ascii="Times New Roman" w:hAnsi="Times New Roman" w:cs="Times New Roman"/>
          <w:sz w:val="28"/>
          <w:szCs w:val="28"/>
        </w:rPr>
      </w:pPr>
      <w:r w:rsidRPr="00A900A4">
        <w:rPr>
          <w:rFonts w:ascii="Cambria Math" w:hAnsi="Cambria Math" w:cs="Cambria Math"/>
          <w:sz w:val="28"/>
          <w:szCs w:val="28"/>
        </w:rPr>
        <w:t>𝐸</w:t>
      </w:r>
      <w:r w:rsidRPr="00A900A4">
        <w:rPr>
          <w:rFonts w:ascii="Times New Roman" w:hAnsi="Times New Roman" w:cs="Times New Roman"/>
          <w:sz w:val="28"/>
          <w:szCs w:val="28"/>
        </w:rPr>
        <w:t>(</w:t>
      </w:r>
      <w:r w:rsidRPr="00A900A4">
        <w:rPr>
          <w:rFonts w:ascii="Cambria Math" w:hAnsi="Cambria Math" w:cs="Cambria Math"/>
          <w:sz w:val="28"/>
          <w:szCs w:val="28"/>
        </w:rPr>
        <w:t>𝑃</w:t>
      </w:r>
      <w:r w:rsidRPr="00A900A4">
        <w:rPr>
          <w:rFonts w:ascii="Times New Roman" w:hAnsi="Times New Roman" w:cs="Times New Roman"/>
          <w:sz w:val="28"/>
          <w:szCs w:val="28"/>
        </w:rPr>
        <w:t xml:space="preserve">) = </w:t>
      </w:r>
      <w:r w:rsidRPr="00A900A4">
        <w:rPr>
          <w:rFonts w:ascii="Times New Roman" w:hAnsi="Times New Roman" w:cs="Times New Roman" w:hint="eastAsia"/>
          <w:sz w:val="28"/>
          <w:szCs w:val="28"/>
        </w:rPr>
        <w:t>∑</w:t>
      </w:r>
      <w:r w:rsidRPr="00A900A4">
        <w:rPr>
          <w:rFonts w:ascii="Cambria Math" w:hAnsi="Cambria Math" w:cs="Cambria Math"/>
          <w:sz w:val="28"/>
          <w:szCs w:val="28"/>
        </w:rPr>
        <w:t>𝑥𝑖∗𝐸𝑖</w:t>
      </w:r>
      <w:r w:rsidRPr="00A900A4">
        <w:rPr>
          <w:rFonts w:ascii="Times New Roman" w:hAnsi="Times New Roman" w:cs="Times New Roman"/>
          <w:sz w:val="28"/>
          <w:szCs w:val="28"/>
        </w:rPr>
        <w:t>(4</w:t>
      </w:r>
      <w:r w:rsidRPr="00A900A4">
        <w:rPr>
          <w:rFonts w:ascii="Cambria Math" w:hAnsi="Cambria Math" w:cs="Cambria Math"/>
          <w:sz w:val="28"/>
          <w:szCs w:val="28"/>
        </w:rPr>
        <w:t>𝑖</w:t>
      </w:r>
      <w:r w:rsidRPr="00A900A4">
        <w:rPr>
          <w:rFonts w:ascii="Times New Roman" w:hAnsi="Times New Roman" w:cs="Times New Roman"/>
          <w:sz w:val="28"/>
          <w:szCs w:val="28"/>
        </w:rPr>
        <w:t>=1ɤ</w:t>
      </w:r>
      <w:r w:rsidRPr="00A900A4">
        <w:rPr>
          <w:rFonts w:ascii="Cambria Math" w:hAnsi="Cambria Math" w:cs="Cambria Math"/>
          <w:sz w:val="28"/>
          <w:szCs w:val="28"/>
        </w:rPr>
        <w:t>𝑖</w:t>
      </w:r>
      <w:r w:rsidRPr="00A900A4">
        <w:rPr>
          <w:rFonts w:ascii="Times New Roman" w:hAnsi="Times New Roman" w:cs="Times New Roman"/>
          <w:sz w:val="28"/>
          <w:szCs w:val="28"/>
        </w:rPr>
        <w:t xml:space="preserve">)= 0,067; </w:t>
      </w:r>
    </w:p>
    <w:p w:rsidR="00A900A4" w:rsidRPr="00A900A4" w:rsidRDefault="00A900A4" w:rsidP="00A900A4">
      <w:pPr>
        <w:widowControl w:val="0"/>
        <w:autoSpaceDE w:val="0"/>
        <w:autoSpaceDN w:val="0"/>
        <w:adjustRightInd w:val="0"/>
        <w:spacing w:line="360" w:lineRule="auto"/>
        <w:ind w:left="709"/>
        <w:jc w:val="both"/>
        <w:rPr>
          <w:rFonts w:ascii="Times New Roman" w:hAnsi="Times New Roman" w:cs="Times New Roman"/>
          <w:sz w:val="28"/>
          <w:szCs w:val="28"/>
        </w:rPr>
      </w:pPr>
      <w:r w:rsidRPr="00A900A4">
        <w:rPr>
          <w:rFonts w:ascii="Cambria Math" w:hAnsi="Cambria Math" w:cs="Cambria Math"/>
          <w:sz w:val="28"/>
          <w:szCs w:val="28"/>
        </w:rPr>
        <w:t>𝑉</w:t>
      </w:r>
      <w:r w:rsidRPr="00A900A4">
        <w:rPr>
          <w:rFonts w:ascii="Times New Roman" w:hAnsi="Times New Roman" w:cs="Times New Roman"/>
          <w:sz w:val="28"/>
          <w:szCs w:val="28"/>
        </w:rPr>
        <w:t>(</w:t>
      </w:r>
      <w:r w:rsidRPr="00A900A4">
        <w:rPr>
          <w:rFonts w:ascii="Cambria Math" w:hAnsi="Cambria Math" w:cs="Cambria Math"/>
          <w:sz w:val="28"/>
          <w:szCs w:val="28"/>
        </w:rPr>
        <w:t>𝑃</w:t>
      </w:r>
      <w:r w:rsidRPr="00A900A4">
        <w:rPr>
          <w:rFonts w:ascii="Times New Roman" w:hAnsi="Times New Roman" w:cs="Times New Roman"/>
          <w:sz w:val="28"/>
          <w:szCs w:val="28"/>
        </w:rPr>
        <w:t xml:space="preserve">) = </w:t>
      </w:r>
      <w:r w:rsidRPr="00A900A4">
        <w:rPr>
          <w:rFonts w:ascii="Times New Roman" w:hAnsi="Times New Roman" w:cs="Times New Roman" w:hint="eastAsia"/>
          <w:sz w:val="28"/>
          <w:szCs w:val="28"/>
        </w:rPr>
        <w:t>∑</w:t>
      </w:r>
      <w:r w:rsidRPr="00A900A4">
        <w:rPr>
          <w:rFonts w:ascii="Cambria Math" w:hAnsi="Cambria Math" w:cs="Cambria Math"/>
          <w:sz w:val="28"/>
          <w:szCs w:val="28"/>
        </w:rPr>
        <w:t>𝑥𝑖𝑥𝑗</w:t>
      </w:r>
      <w:r w:rsidRPr="00A900A4">
        <w:rPr>
          <w:rFonts w:ascii="Times New Roman" w:hAnsi="Times New Roman" w:cs="Times New Roman"/>
          <w:sz w:val="28"/>
          <w:szCs w:val="28"/>
        </w:rPr>
        <w:t>16</w:t>
      </w:r>
      <w:r w:rsidRPr="00A900A4">
        <w:rPr>
          <w:rFonts w:ascii="Cambria Math" w:hAnsi="Cambria Math" w:cs="Cambria Math"/>
          <w:sz w:val="28"/>
          <w:szCs w:val="28"/>
        </w:rPr>
        <w:t>𝑖</w:t>
      </w:r>
      <w:r w:rsidRPr="00A900A4">
        <w:rPr>
          <w:rFonts w:ascii="Times New Roman" w:hAnsi="Times New Roman" w:cs="Times New Roman"/>
          <w:sz w:val="28"/>
          <w:szCs w:val="28"/>
        </w:rPr>
        <w:t>=1</w:t>
      </w:r>
      <w:r w:rsidRPr="00A900A4">
        <w:rPr>
          <w:rFonts w:ascii="Cambria Math" w:hAnsi="Cambria Math" w:cs="Cambria Math"/>
          <w:sz w:val="28"/>
          <w:szCs w:val="28"/>
        </w:rPr>
        <w:t>𝑐𝑜𝑣𝑖𝑗</w:t>
      </w:r>
      <w:r w:rsidRPr="00A900A4">
        <w:rPr>
          <w:rFonts w:ascii="Times New Roman" w:hAnsi="Times New Roman" w:cs="Times New Roman"/>
          <w:sz w:val="28"/>
          <w:szCs w:val="28"/>
        </w:rPr>
        <w:t>(ɤ</w:t>
      </w:r>
      <w:r w:rsidRPr="00A900A4">
        <w:rPr>
          <w:rFonts w:ascii="Cambria Math" w:hAnsi="Cambria Math" w:cs="Cambria Math"/>
          <w:sz w:val="28"/>
          <w:szCs w:val="28"/>
        </w:rPr>
        <w:t>𝑖</w:t>
      </w:r>
      <w:r w:rsidRPr="00A900A4">
        <w:rPr>
          <w:rFonts w:ascii="Times New Roman" w:hAnsi="Times New Roman" w:cs="Times New Roman"/>
          <w:sz w:val="28"/>
          <w:szCs w:val="28"/>
        </w:rPr>
        <w:t>ɤ</w:t>
      </w:r>
      <w:r w:rsidRPr="00A900A4">
        <w:rPr>
          <w:rFonts w:ascii="Cambria Math" w:hAnsi="Cambria Math" w:cs="Cambria Math"/>
          <w:sz w:val="28"/>
          <w:szCs w:val="28"/>
        </w:rPr>
        <w:t>𝑗</w:t>
      </w:r>
      <w:r w:rsidRPr="00A900A4">
        <w:rPr>
          <w:rFonts w:ascii="Times New Roman" w:hAnsi="Times New Roman" w:cs="Times New Roman"/>
          <w:sz w:val="28"/>
          <w:szCs w:val="28"/>
        </w:rPr>
        <w:t>)</w:t>
      </w:r>
      <w:r w:rsidRPr="00A900A4">
        <w:rPr>
          <w:rFonts w:ascii="Times New Roman" w:hAnsi="Times New Roman" w:cs="Times New Roman" w:hint="eastAsia"/>
          <w:sz w:val="28"/>
          <w:szCs w:val="28"/>
        </w:rPr>
        <w:t>→</w:t>
      </w:r>
      <w:r w:rsidRPr="00A900A4">
        <w:rPr>
          <w:rFonts w:ascii="Times New Roman" w:hAnsi="Times New Roman" w:cs="Times New Roman"/>
          <w:sz w:val="28"/>
          <w:szCs w:val="28"/>
        </w:rPr>
        <w:t xml:space="preserve"> </w:t>
      </w:r>
      <w:r w:rsidRPr="00A900A4">
        <w:rPr>
          <w:rFonts w:ascii="Cambria Math" w:hAnsi="Cambria Math" w:cs="Cambria Math"/>
          <w:sz w:val="28"/>
          <w:szCs w:val="28"/>
        </w:rPr>
        <w:t>𝑚𝑖𝑛</w:t>
      </w:r>
      <w:r w:rsidRPr="00A900A4">
        <w:rPr>
          <w:rFonts w:ascii="Times New Roman" w:hAnsi="Times New Roman" w:cs="Times New Roman"/>
          <w:sz w:val="28"/>
          <w:szCs w:val="28"/>
        </w:rPr>
        <w:t>.</w:t>
      </w:r>
    </w:p>
    <w:p w:rsidR="009C627F" w:rsidRPr="006154EC" w:rsidRDefault="00721366" w:rsidP="00AE07F4">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 xml:space="preserve">Таблица </w:t>
      </w:r>
      <w:r w:rsidR="00936E79">
        <w:rPr>
          <w:rFonts w:ascii="Times New Roman" w:hAnsi="Times New Roman" w:cs="Times New Roman"/>
          <w:sz w:val="28"/>
          <w:szCs w:val="28"/>
        </w:rPr>
        <w:t>5</w:t>
      </w:r>
      <w:r w:rsidR="009C627F" w:rsidRPr="006154EC">
        <w:rPr>
          <w:rFonts w:ascii="Times New Roman" w:hAnsi="Times New Roman" w:cs="Times New Roman"/>
          <w:sz w:val="28"/>
          <w:szCs w:val="28"/>
        </w:rPr>
        <w:t xml:space="preserve"> – Данные о доходности и долях каждой акции портфеля</w:t>
      </w:r>
    </w:p>
    <w:p w:rsidR="009C627F" w:rsidRDefault="00936E79" w:rsidP="00936E79">
      <w:pPr>
        <w:widowControl w:val="0"/>
        <w:autoSpaceDE w:val="0"/>
        <w:autoSpaceDN w:val="0"/>
        <w:adjustRightInd w:val="0"/>
        <w:spacing w:line="360" w:lineRule="auto"/>
        <w:ind w:firstLine="709"/>
        <w:rPr>
          <w:rFonts w:ascii="Times New Roman" w:hAnsi="Times New Roman" w:cs="Times New Roman"/>
          <w:sz w:val="28"/>
          <w:szCs w:val="28"/>
        </w:rPr>
      </w:pPr>
      <w:r>
        <w:rPr>
          <w:rFonts w:ascii="Times New Roman" w:hAnsi="Times New Roman" w:cs="Times New Roman"/>
          <w:sz w:val="28"/>
          <w:szCs w:val="28"/>
          <w:lang w:val="en-US"/>
        </w:rPr>
        <w:pict>
          <v:shape id="_x0000_i1043" type="#_x0000_t75" style="width:422.4pt;height:114pt">
            <v:imagedata r:id="rId33" o:title="Скриншот 30-03-2018 225031"/>
          </v:shape>
        </w:pict>
      </w:r>
    </w:p>
    <w:p w:rsidR="006201B2" w:rsidRPr="006201B2" w:rsidRDefault="006201B2" w:rsidP="00936E79">
      <w:pPr>
        <w:widowControl w:val="0"/>
        <w:autoSpaceDE w:val="0"/>
        <w:autoSpaceDN w:val="0"/>
        <w:adjustRightInd w:val="0"/>
        <w:spacing w:line="360" w:lineRule="auto"/>
        <w:ind w:firstLine="709"/>
        <w:rPr>
          <w:rFonts w:ascii="Times New Roman" w:hAnsi="Times New Roman" w:cs="Times New Roman"/>
          <w:sz w:val="28"/>
          <w:szCs w:val="28"/>
        </w:rPr>
      </w:pPr>
    </w:p>
    <w:p w:rsidR="006201B2" w:rsidRDefault="006201B2" w:rsidP="00936E79">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Times New Roman" w:hAnsi="Times New Roman" w:cs="Times New Roman"/>
          <w:sz w:val="28"/>
          <w:szCs w:val="28"/>
        </w:rPr>
        <w:drawing>
          <wp:inline distT="0" distB="0" distL="0" distR="0">
            <wp:extent cx="3505200" cy="3467100"/>
            <wp:effectExtent l="0" t="0" r="0" b="0"/>
            <wp:docPr id="11" name="Рисунок 11" descr="https://pp.userapi.com/c845419/v845419569/15d13/SO_KLOXyBls.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p.userapi.com/c845419/v845419569/15d13/SO_KLOXyBls.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05200" cy="3467100"/>
                    </a:xfrm>
                    <a:prstGeom prst="rect">
                      <a:avLst/>
                    </a:prstGeom>
                    <a:noFill/>
                    <a:ln>
                      <a:noFill/>
                    </a:ln>
                  </pic:spPr>
                </pic:pic>
              </a:graphicData>
            </a:graphic>
          </wp:inline>
        </w:drawing>
      </w:r>
    </w:p>
    <w:p w:rsidR="006201B2" w:rsidRDefault="006201B2" w:rsidP="00936E79">
      <w:pPr>
        <w:widowControl w:val="0"/>
        <w:autoSpaceDE w:val="0"/>
        <w:autoSpaceDN w:val="0"/>
        <w:adjustRightInd w:val="0"/>
        <w:spacing w:line="360" w:lineRule="auto"/>
        <w:ind w:firstLine="709"/>
        <w:rPr>
          <w:rFonts w:ascii="Times New Roman" w:hAnsi="Times New Roman" w:cs="Times New Roman"/>
          <w:sz w:val="28"/>
          <w:szCs w:val="28"/>
        </w:rPr>
      </w:pPr>
      <w:r>
        <w:rPr>
          <w:rFonts w:ascii="Times New Roman" w:hAnsi="Times New Roman" w:cs="Times New Roman"/>
          <w:sz w:val="28"/>
          <w:szCs w:val="28"/>
        </w:rPr>
        <w:t>Рисунок 1 – Поиск решения с учетом ограничений</w:t>
      </w:r>
    </w:p>
    <w:p w:rsidR="006201B2" w:rsidRDefault="006201B2" w:rsidP="00936E79">
      <w:pPr>
        <w:widowControl w:val="0"/>
        <w:autoSpaceDE w:val="0"/>
        <w:autoSpaceDN w:val="0"/>
        <w:adjustRightInd w:val="0"/>
        <w:spacing w:line="360" w:lineRule="auto"/>
        <w:ind w:firstLine="709"/>
        <w:rPr>
          <w:rFonts w:ascii="Times New Roman" w:hAnsi="Times New Roman" w:cs="Times New Roman"/>
          <w:sz w:val="28"/>
          <w:szCs w:val="28"/>
        </w:rPr>
      </w:pPr>
    </w:p>
    <w:p w:rsidR="006201B2" w:rsidRP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Times New Roman" w:hAnsi="Times New Roman" w:cs="Times New Roman"/>
          <w:sz w:val="28"/>
          <w:szCs w:val="28"/>
        </w:rPr>
        <w:t xml:space="preserve">Определить долю x1, x2, x3, x4 в портфеле с учетом следующих ограничений: </w:t>
      </w:r>
    </w:p>
    <w:p w:rsidR="006201B2" w:rsidRP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Times New Roman" w:hAnsi="Times New Roman" w:cs="Times New Roman" w:hint="eastAsia"/>
          <w:sz w:val="28"/>
          <w:szCs w:val="28"/>
        </w:rPr>
        <w:lastRenderedPageBreak/>
        <w:t>∑</w:t>
      </w:r>
      <w:r w:rsidRPr="006201B2">
        <w:rPr>
          <w:rFonts w:ascii="Cambria Math" w:hAnsi="Cambria Math" w:cs="Cambria Math"/>
          <w:sz w:val="28"/>
          <w:szCs w:val="28"/>
        </w:rPr>
        <w:t>𝑥𝑖</w:t>
      </w:r>
      <w:r w:rsidRPr="006201B2">
        <w:rPr>
          <w:rFonts w:ascii="Times New Roman" w:hAnsi="Times New Roman" w:cs="Times New Roman"/>
          <w:sz w:val="28"/>
          <w:szCs w:val="28"/>
        </w:rPr>
        <w:t>4</w:t>
      </w:r>
      <w:r w:rsidRPr="006201B2">
        <w:rPr>
          <w:rFonts w:ascii="Cambria Math" w:hAnsi="Cambria Math" w:cs="Cambria Math"/>
          <w:sz w:val="28"/>
          <w:szCs w:val="28"/>
        </w:rPr>
        <w:t>𝑖</w:t>
      </w:r>
      <w:r w:rsidRPr="006201B2">
        <w:rPr>
          <w:rFonts w:ascii="Times New Roman" w:hAnsi="Times New Roman" w:cs="Times New Roman"/>
          <w:sz w:val="28"/>
          <w:szCs w:val="28"/>
        </w:rPr>
        <w:t xml:space="preserve">=1=1; </w:t>
      </w:r>
    </w:p>
    <w:p w:rsidR="006201B2" w:rsidRP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Times New Roman" w:hAnsi="Times New Roman" w:cs="Times New Roman"/>
          <w:sz w:val="28"/>
          <w:szCs w:val="28"/>
        </w:rPr>
        <w:t xml:space="preserve">0≤ </w:t>
      </w:r>
      <w:r w:rsidRPr="006201B2">
        <w:rPr>
          <w:rFonts w:ascii="Cambria Math" w:hAnsi="Cambria Math" w:cs="Cambria Math"/>
          <w:sz w:val="28"/>
          <w:szCs w:val="28"/>
        </w:rPr>
        <w:t>𝑥𝑖</w:t>
      </w:r>
      <w:r w:rsidRPr="006201B2">
        <w:rPr>
          <w:rFonts w:ascii="Times New Roman" w:hAnsi="Times New Roman" w:cs="Times New Roman"/>
          <w:sz w:val="28"/>
          <w:szCs w:val="28"/>
        </w:rPr>
        <w:t xml:space="preserve"> ≤ 1; </w:t>
      </w:r>
    </w:p>
    <w:p w:rsidR="006201B2" w:rsidRP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Cambria Math" w:hAnsi="Cambria Math" w:cs="Cambria Math"/>
          <w:sz w:val="28"/>
          <w:szCs w:val="28"/>
        </w:rPr>
        <w:t>𝐸</w:t>
      </w:r>
      <w:r w:rsidRPr="006201B2">
        <w:rPr>
          <w:rFonts w:ascii="Times New Roman" w:hAnsi="Times New Roman" w:cs="Times New Roman"/>
          <w:sz w:val="28"/>
          <w:szCs w:val="28"/>
        </w:rPr>
        <w:t>(</w:t>
      </w:r>
      <w:r w:rsidRPr="006201B2">
        <w:rPr>
          <w:rFonts w:ascii="Cambria Math" w:hAnsi="Cambria Math" w:cs="Cambria Math"/>
          <w:sz w:val="28"/>
          <w:szCs w:val="28"/>
        </w:rPr>
        <w:t>𝑃</w:t>
      </w:r>
      <w:r w:rsidRPr="006201B2">
        <w:rPr>
          <w:rFonts w:ascii="Times New Roman" w:hAnsi="Times New Roman" w:cs="Times New Roman"/>
          <w:sz w:val="28"/>
          <w:szCs w:val="28"/>
        </w:rPr>
        <w:t xml:space="preserve">) = </w:t>
      </w:r>
      <w:r w:rsidRPr="006201B2">
        <w:rPr>
          <w:rFonts w:ascii="Times New Roman" w:hAnsi="Times New Roman" w:cs="Times New Roman" w:hint="eastAsia"/>
          <w:sz w:val="28"/>
          <w:szCs w:val="28"/>
        </w:rPr>
        <w:t>∑</w:t>
      </w:r>
      <w:r w:rsidRPr="006201B2">
        <w:rPr>
          <w:rFonts w:ascii="Cambria Math" w:hAnsi="Cambria Math" w:cs="Cambria Math"/>
          <w:sz w:val="28"/>
          <w:szCs w:val="28"/>
        </w:rPr>
        <w:t>𝑥𝑖∗𝐸𝑖</w:t>
      </w:r>
      <w:r w:rsidRPr="006201B2">
        <w:rPr>
          <w:rFonts w:ascii="Times New Roman" w:hAnsi="Times New Roman" w:cs="Times New Roman"/>
          <w:sz w:val="28"/>
          <w:szCs w:val="28"/>
        </w:rPr>
        <w:t>(4</w:t>
      </w:r>
      <w:r w:rsidRPr="006201B2">
        <w:rPr>
          <w:rFonts w:ascii="Cambria Math" w:hAnsi="Cambria Math" w:cs="Cambria Math"/>
          <w:sz w:val="28"/>
          <w:szCs w:val="28"/>
        </w:rPr>
        <w:t>𝑖</w:t>
      </w:r>
      <w:r w:rsidRPr="006201B2">
        <w:rPr>
          <w:rFonts w:ascii="Times New Roman" w:hAnsi="Times New Roman" w:cs="Times New Roman"/>
          <w:sz w:val="28"/>
          <w:szCs w:val="28"/>
        </w:rPr>
        <w:t>=1ɤ</w:t>
      </w:r>
      <w:r w:rsidRPr="006201B2">
        <w:rPr>
          <w:rFonts w:ascii="Cambria Math" w:hAnsi="Cambria Math" w:cs="Cambria Math"/>
          <w:sz w:val="28"/>
          <w:szCs w:val="28"/>
        </w:rPr>
        <w:t>𝑖</w:t>
      </w:r>
      <w:r w:rsidRPr="006201B2">
        <w:rPr>
          <w:rFonts w:ascii="Times New Roman" w:hAnsi="Times New Roman" w:cs="Times New Roman"/>
          <w:sz w:val="28"/>
          <w:szCs w:val="28"/>
        </w:rPr>
        <w:t xml:space="preserve">) ≥ 0,075; </w:t>
      </w:r>
    </w:p>
    <w:p w:rsid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Cambria Math" w:hAnsi="Cambria Math" w:cs="Cambria Math"/>
          <w:sz w:val="28"/>
          <w:szCs w:val="28"/>
        </w:rPr>
        <w:t>𝑉</w:t>
      </w:r>
      <w:r w:rsidRPr="006201B2">
        <w:rPr>
          <w:rFonts w:ascii="Times New Roman" w:hAnsi="Times New Roman" w:cs="Times New Roman"/>
          <w:sz w:val="28"/>
          <w:szCs w:val="28"/>
        </w:rPr>
        <w:t>(</w:t>
      </w:r>
      <w:r w:rsidRPr="006201B2">
        <w:rPr>
          <w:rFonts w:ascii="Cambria Math" w:hAnsi="Cambria Math" w:cs="Cambria Math"/>
          <w:sz w:val="28"/>
          <w:szCs w:val="28"/>
        </w:rPr>
        <w:t>𝑃</w:t>
      </w:r>
      <w:r w:rsidRPr="006201B2">
        <w:rPr>
          <w:rFonts w:ascii="Times New Roman" w:hAnsi="Times New Roman" w:cs="Times New Roman"/>
          <w:sz w:val="28"/>
          <w:szCs w:val="28"/>
        </w:rPr>
        <w:t xml:space="preserve">) = </w:t>
      </w:r>
      <w:r w:rsidRPr="006201B2">
        <w:rPr>
          <w:rFonts w:ascii="Times New Roman" w:hAnsi="Times New Roman" w:cs="Times New Roman" w:hint="eastAsia"/>
          <w:sz w:val="28"/>
          <w:szCs w:val="28"/>
        </w:rPr>
        <w:t>∑</w:t>
      </w:r>
      <w:r w:rsidRPr="006201B2">
        <w:rPr>
          <w:rFonts w:ascii="Cambria Math" w:hAnsi="Cambria Math" w:cs="Cambria Math"/>
          <w:sz w:val="28"/>
          <w:szCs w:val="28"/>
        </w:rPr>
        <w:t>𝑥𝑖𝑥𝑗</w:t>
      </w:r>
      <w:r w:rsidRPr="006201B2">
        <w:rPr>
          <w:rFonts w:ascii="Times New Roman" w:hAnsi="Times New Roman" w:cs="Times New Roman"/>
          <w:sz w:val="28"/>
          <w:szCs w:val="28"/>
        </w:rPr>
        <w:t>16</w:t>
      </w:r>
      <w:r w:rsidRPr="006201B2">
        <w:rPr>
          <w:rFonts w:ascii="Cambria Math" w:hAnsi="Cambria Math" w:cs="Cambria Math"/>
          <w:sz w:val="28"/>
          <w:szCs w:val="28"/>
        </w:rPr>
        <w:t>𝑖</w:t>
      </w:r>
      <w:r w:rsidRPr="006201B2">
        <w:rPr>
          <w:rFonts w:ascii="Times New Roman" w:hAnsi="Times New Roman" w:cs="Times New Roman"/>
          <w:sz w:val="28"/>
          <w:szCs w:val="28"/>
        </w:rPr>
        <w:t>=1</w:t>
      </w:r>
      <w:r w:rsidRPr="006201B2">
        <w:rPr>
          <w:rFonts w:ascii="Cambria Math" w:hAnsi="Cambria Math" w:cs="Cambria Math"/>
          <w:sz w:val="28"/>
          <w:szCs w:val="28"/>
        </w:rPr>
        <w:t>𝑐𝑜𝑣𝑖𝑗</w:t>
      </w:r>
      <w:r w:rsidRPr="006201B2">
        <w:rPr>
          <w:rFonts w:ascii="Times New Roman" w:hAnsi="Times New Roman" w:cs="Times New Roman"/>
          <w:sz w:val="28"/>
          <w:szCs w:val="28"/>
        </w:rPr>
        <w:t>(ɤ</w:t>
      </w:r>
      <w:r w:rsidRPr="006201B2">
        <w:rPr>
          <w:rFonts w:ascii="Cambria Math" w:hAnsi="Cambria Math" w:cs="Cambria Math"/>
          <w:sz w:val="28"/>
          <w:szCs w:val="28"/>
        </w:rPr>
        <w:t>𝑖</w:t>
      </w:r>
      <w:r w:rsidRPr="006201B2">
        <w:rPr>
          <w:rFonts w:ascii="Times New Roman" w:hAnsi="Times New Roman" w:cs="Times New Roman"/>
          <w:sz w:val="28"/>
          <w:szCs w:val="28"/>
        </w:rPr>
        <w:t>ɤ</w:t>
      </w:r>
      <w:r w:rsidRPr="006201B2">
        <w:rPr>
          <w:rFonts w:ascii="Cambria Math" w:hAnsi="Cambria Math" w:cs="Cambria Math"/>
          <w:sz w:val="28"/>
          <w:szCs w:val="28"/>
        </w:rPr>
        <w:t>𝑗</w:t>
      </w:r>
      <w:r w:rsidRPr="006201B2">
        <w:rPr>
          <w:rFonts w:ascii="Times New Roman" w:hAnsi="Times New Roman" w:cs="Times New Roman"/>
          <w:sz w:val="28"/>
          <w:szCs w:val="28"/>
        </w:rPr>
        <w:t>)</w:t>
      </w:r>
      <w:r w:rsidRPr="006201B2">
        <w:rPr>
          <w:rFonts w:ascii="Times New Roman" w:hAnsi="Times New Roman" w:cs="Times New Roman" w:hint="eastAsia"/>
          <w:sz w:val="28"/>
          <w:szCs w:val="28"/>
        </w:rPr>
        <w:t>→</w:t>
      </w:r>
      <w:r w:rsidRPr="006201B2">
        <w:rPr>
          <w:rFonts w:ascii="Times New Roman" w:hAnsi="Times New Roman" w:cs="Times New Roman"/>
          <w:sz w:val="28"/>
          <w:szCs w:val="28"/>
        </w:rPr>
        <w:t xml:space="preserve"> </w:t>
      </w:r>
      <w:r w:rsidRPr="006201B2">
        <w:rPr>
          <w:rFonts w:ascii="Cambria Math" w:hAnsi="Cambria Math" w:cs="Cambria Math"/>
          <w:sz w:val="28"/>
          <w:szCs w:val="28"/>
        </w:rPr>
        <w:t>𝑚𝑖𝑛</w:t>
      </w:r>
      <w:r w:rsidRPr="006201B2">
        <w:rPr>
          <w:rFonts w:ascii="Times New Roman" w:hAnsi="Times New Roman" w:cs="Times New Roman"/>
          <w:sz w:val="28"/>
          <w:szCs w:val="28"/>
        </w:rPr>
        <w:t>.</w:t>
      </w:r>
    </w:p>
    <w:p w:rsid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p>
    <w:p w:rsid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sidRPr="006201B2">
        <w:rPr>
          <w:rFonts w:ascii="Times New Roman" w:hAnsi="Times New Roman" w:cs="Times New Roman"/>
          <w:sz w:val="28"/>
          <w:szCs w:val="28"/>
        </w:rPr>
        <w:t xml:space="preserve">Таблица </w:t>
      </w:r>
      <w:r>
        <w:rPr>
          <w:rFonts w:ascii="Times New Roman" w:hAnsi="Times New Roman" w:cs="Times New Roman"/>
          <w:sz w:val="28"/>
          <w:szCs w:val="28"/>
        </w:rPr>
        <w:t>6</w:t>
      </w:r>
      <w:r w:rsidRPr="006201B2">
        <w:rPr>
          <w:rFonts w:ascii="Times New Roman" w:hAnsi="Times New Roman" w:cs="Times New Roman"/>
          <w:sz w:val="28"/>
          <w:szCs w:val="28"/>
        </w:rPr>
        <w:t xml:space="preserve"> – Данные о доходности и долях каждой акции портфеля</w:t>
      </w:r>
    </w:p>
    <w:p w:rsidR="006201B2" w:rsidRDefault="006201B2" w:rsidP="006201B2">
      <w:pPr>
        <w:widowControl w:val="0"/>
        <w:autoSpaceDE w:val="0"/>
        <w:autoSpaceDN w:val="0"/>
        <w:adjustRightInd w:val="0"/>
        <w:spacing w:line="360" w:lineRule="auto"/>
        <w:ind w:firstLine="709"/>
        <w:rPr>
          <w:rFonts w:ascii="Times New Roman" w:hAnsi="Times New Roman" w:cs="Times New Roman"/>
          <w:sz w:val="28"/>
          <w:szCs w:val="28"/>
        </w:rPr>
      </w:pPr>
      <w:r>
        <w:rPr>
          <w:rFonts w:ascii="Times New Roman" w:hAnsi="Times New Roman" w:cs="Times New Roman"/>
          <w:sz w:val="28"/>
          <w:szCs w:val="28"/>
        </w:rPr>
        <w:pict>
          <v:shape id="_x0000_i1044" type="#_x0000_t75" style="width:412.2pt;height:96pt">
            <v:imagedata r:id="rId36" o:title="Скриншот 30-03-2018 225541"/>
          </v:shape>
        </w:pict>
      </w:r>
    </w:p>
    <w:p w:rsidR="004A65FE" w:rsidRDefault="004A65FE" w:rsidP="006201B2">
      <w:pPr>
        <w:widowControl w:val="0"/>
        <w:autoSpaceDE w:val="0"/>
        <w:autoSpaceDN w:val="0"/>
        <w:adjustRightInd w:val="0"/>
        <w:spacing w:line="360" w:lineRule="auto"/>
        <w:ind w:firstLine="709"/>
        <w:rPr>
          <w:rFonts w:ascii="Times New Roman" w:hAnsi="Times New Roman" w:cs="Times New Roman"/>
          <w:sz w:val="28"/>
          <w:szCs w:val="28"/>
        </w:rPr>
      </w:pPr>
    </w:p>
    <w:p w:rsidR="004A65FE" w:rsidRPr="006201B2" w:rsidRDefault="004A65FE" w:rsidP="006201B2">
      <w:pPr>
        <w:widowControl w:val="0"/>
        <w:autoSpaceDE w:val="0"/>
        <w:autoSpaceDN w:val="0"/>
        <w:adjustRightInd w:val="0"/>
        <w:spacing w:line="360" w:lineRule="auto"/>
        <w:ind w:firstLine="709"/>
        <w:rPr>
          <w:rFonts w:ascii="Times New Roman" w:hAnsi="Times New Roman" w:cs="Times New Roman"/>
          <w:sz w:val="28"/>
          <w:szCs w:val="28"/>
        </w:rPr>
      </w:pPr>
      <w:r w:rsidRPr="004A65FE">
        <w:rPr>
          <w:rFonts w:ascii="Times New Roman" w:hAnsi="Times New Roman" w:cs="Times New Roman"/>
          <w:sz w:val="28"/>
          <w:szCs w:val="28"/>
        </w:rPr>
        <w:drawing>
          <wp:inline distT="0" distB="0" distL="0" distR="0">
            <wp:extent cx="3528060" cy="3581400"/>
            <wp:effectExtent l="0" t="0" r="0" b="0"/>
            <wp:docPr id="12" name="Рисунок 12" descr="https://pp.userapi.com/c845419/v845419569/15d24/UQvLQ07MH7c.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p.userapi.com/c845419/v845419569/15d24/UQvLQ07MH7c.jp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28060" cy="3581400"/>
                    </a:xfrm>
                    <a:prstGeom prst="rect">
                      <a:avLst/>
                    </a:prstGeom>
                    <a:noFill/>
                    <a:ln>
                      <a:noFill/>
                    </a:ln>
                  </pic:spPr>
                </pic:pic>
              </a:graphicData>
            </a:graphic>
          </wp:inline>
        </w:drawing>
      </w:r>
    </w:p>
    <w:p w:rsidR="00AE07F4" w:rsidRDefault="004A65FE"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4A65FE">
        <w:rPr>
          <w:rFonts w:ascii="Times New Roman" w:hAnsi="Times New Roman" w:cs="Times New Roman"/>
          <w:sz w:val="28"/>
          <w:szCs w:val="28"/>
        </w:rPr>
        <w:t xml:space="preserve">Рисунок </w:t>
      </w:r>
      <w:r>
        <w:rPr>
          <w:rFonts w:ascii="Times New Roman" w:hAnsi="Times New Roman" w:cs="Times New Roman"/>
          <w:sz w:val="28"/>
          <w:szCs w:val="28"/>
        </w:rPr>
        <w:t>2</w:t>
      </w:r>
      <w:r w:rsidRPr="004A65FE">
        <w:rPr>
          <w:rFonts w:ascii="Times New Roman" w:hAnsi="Times New Roman" w:cs="Times New Roman"/>
          <w:sz w:val="28"/>
          <w:szCs w:val="28"/>
        </w:rPr>
        <w:t xml:space="preserve"> – Поиск решения с учетом ограничений</w:t>
      </w:r>
    </w:p>
    <w:p w:rsidR="004A65FE" w:rsidRPr="004A65FE" w:rsidRDefault="004A65FE" w:rsidP="00D66CF2">
      <w:pPr>
        <w:widowControl w:val="0"/>
        <w:autoSpaceDE w:val="0"/>
        <w:autoSpaceDN w:val="0"/>
        <w:adjustRightInd w:val="0"/>
        <w:spacing w:line="360" w:lineRule="auto"/>
        <w:ind w:firstLine="709"/>
        <w:jc w:val="both"/>
        <w:rPr>
          <w:rFonts w:ascii="Times New Roman" w:hAnsi="Times New Roman" w:cs="Times New Roman"/>
          <w:sz w:val="28"/>
          <w:szCs w:val="28"/>
        </w:rPr>
      </w:pPr>
    </w:p>
    <w:p w:rsidR="00AE07F4" w:rsidRDefault="00851AB8"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Вывод</w:t>
      </w:r>
      <w:r w:rsidR="004732A3" w:rsidRPr="006154EC">
        <w:rPr>
          <w:rFonts w:ascii="Times New Roman" w:hAnsi="Times New Roman" w:cs="Times New Roman"/>
          <w:sz w:val="28"/>
          <w:szCs w:val="28"/>
        </w:rPr>
        <w:t xml:space="preserve">: По результатам расчетов было получено, что доходность портфеля составила </w:t>
      </w:r>
      <w:r w:rsidR="00A900A4">
        <w:rPr>
          <w:rFonts w:ascii="Times New Roman" w:hAnsi="Times New Roman" w:cs="Times New Roman"/>
          <w:sz w:val="28"/>
          <w:szCs w:val="28"/>
        </w:rPr>
        <w:t>14</w:t>
      </w:r>
      <w:r w:rsidR="004732A3" w:rsidRPr="006154EC">
        <w:rPr>
          <w:rFonts w:ascii="Times New Roman" w:hAnsi="Times New Roman" w:cs="Times New Roman"/>
          <w:sz w:val="28"/>
          <w:szCs w:val="28"/>
        </w:rPr>
        <w:t>,</w:t>
      </w:r>
      <w:r w:rsidR="00A900A4">
        <w:rPr>
          <w:rFonts w:ascii="Times New Roman" w:hAnsi="Times New Roman" w:cs="Times New Roman"/>
          <w:sz w:val="28"/>
          <w:szCs w:val="28"/>
        </w:rPr>
        <w:t>7</w:t>
      </w:r>
      <w:r w:rsidR="004732A3" w:rsidRPr="006154EC">
        <w:rPr>
          <w:rFonts w:ascii="Times New Roman" w:hAnsi="Times New Roman" w:cs="Times New Roman"/>
          <w:sz w:val="28"/>
          <w:szCs w:val="28"/>
        </w:rPr>
        <w:t>%</w:t>
      </w:r>
      <w:r w:rsidR="004732A3">
        <w:rPr>
          <w:rFonts w:ascii="Times New Roman" w:hAnsi="Times New Roman" w:cs="Times New Roman"/>
          <w:sz w:val="28"/>
          <w:szCs w:val="28"/>
        </w:rPr>
        <w:t>, в то время как риск портфеля составил 1,</w:t>
      </w:r>
      <w:r w:rsidR="00A900A4">
        <w:rPr>
          <w:rFonts w:ascii="Times New Roman" w:hAnsi="Times New Roman" w:cs="Times New Roman"/>
          <w:sz w:val="28"/>
          <w:szCs w:val="28"/>
        </w:rPr>
        <w:t>8</w:t>
      </w:r>
      <w:r w:rsidR="004732A3" w:rsidRPr="006154EC">
        <w:rPr>
          <w:rFonts w:ascii="Times New Roman" w:hAnsi="Times New Roman" w:cs="Times New Roman"/>
          <w:sz w:val="28"/>
          <w:szCs w:val="28"/>
        </w:rPr>
        <w:t>%</w:t>
      </w:r>
      <w:r w:rsidR="004732A3">
        <w:rPr>
          <w:rFonts w:ascii="Times New Roman" w:hAnsi="Times New Roman" w:cs="Times New Roman"/>
          <w:sz w:val="28"/>
          <w:szCs w:val="28"/>
        </w:rPr>
        <w:t xml:space="preserve">. </w:t>
      </w:r>
      <w:r w:rsidR="0054620B">
        <w:rPr>
          <w:rFonts w:ascii="Times New Roman" w:hAnsi="Times New Roman" w:cs="Times New Roman"/>
          <w:sz w:val="28"/>
          <w:szCs w:val="28"/>
        </w:rPr>
        <w:t>Преобладают акц</w:t>
      </w:r>
      <w:proofErr w:type="gramStart"/>
      <w:r w:rsidR="0054620B">
        <w:rPr>
          <w:rFonts w:ascii="Times New Roman" w:hAnsi="Times New Roman" w:cs="Times New Roman"/>
          <w:sz w:val="28"/>
          <w:szCs w:val="28"/>
        </w:rPr>
        <w:t>ии АО</w:t>
      </w:r>
      <w:proofErr w:type="gramEnd"/>
      <w:r w:rsidR="0054620B">
        <w:rPr>
          <w:rFonts w:ascii="Times New Roman" w:hAnsi="Times New Roman" w:cs="Times New Roman"/>
          <w:sz w:val="28"/>
          <w:szCs w:val="28"/>
        </w:rPr>
        <w:t xml:space="preserve"> «Сбербанк» (доля в портфеле 0,4). </w:t>
      </w:r>
      <w:r w:rsidR="004732A3">
        <w:rPr>
          <w:rFonts w:ascii="Times New Roman" w:hAnsi="Times New Roman" w:cs="Times New Roman"/>
          <w:sz w:val="28"/>
          <w:szCs w:val="28"/>
        </w:rPr>
        <w:t xml:space="preserve">Данные значения являются благоприятными, так как риск относительно невелик. </w:t>
      </w:r>
      <w:proofErr w:type="spellStart"/>
      <w:r w:rsidR="004732A3">
        <w:rPr>
          <w:rFonts w:ascii="Times New Roman" w:hAnsi="Times New Roman" w:cs="Times New Roman"/>
          <w:sz w:val="28"/>
          <w:szCs w:val="28"/>
        </w:rPr>
        <w:t>Потрфель</w:t>
      </w:r>
      <w:proofErr w:type="spellEnd"/>
      <w:r w:rsidR="004732A3">
        <w:rPr>
          <w:rFonts w:ascii="Times New Roman" w:hAnsi="Times New Roman" w:cs="Times New Roman"/>
          <w:sz w:val="28"/>
          <w:szCs w:val="28"/>
        </w:rPr>
        <w:t xml:space="preserve"> </w:t>
      </w:r>
      <w:r w:rsidR="004732A3">
        <w:rPr>
          <w:rFonts w:ascii="Times New Roman" w:hAnsi="Times New Roman" w:cs="Times New Roman"/>
          <w:sz w:val="28"/>
          <w:szCs w:val="28"/>
        </w:rPr>
        <w:lastRenderedPageBreak/>
        <w:t xml:space="preserve">акций будет приносить доход. </w:t>
      </w:r>
    </w:p>
    <w:p w:rsidR="004732A3" w:rsidRDefault="004732A3"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при минимизации риска портфеля (</w:t>
      </w:r>
      <w:r w:rsidR="004A65FE">
        <w:rPr>
          <w:rFonts w:ascii="Times New Roman" w:hAnsi="Times New Roman" w:cs="Times New Roman"/>
          <w:sz w:val="28"/>
          <w:szCs w:val="28"/>
        </w:rPr>
        <w:t>1</w:t>
      </w:r>
      <w:r>
        <w:rPr>
          <w:rFonts w:ascii="Times New Roman" w:hAnsi="Times New Roman" w:cs="Times New Roman"/>
          <w:sz w:val="28"/>
          <w:szCs w:val="28"/>
        </w:rPr>
        <w:t>,</w:t>
      </w:r>
      <w:r w:rsidR="004A65FE">
        <w:rPr>
          <w:rFonts w:ascii="Times New Roman" w:hAnsi="Times New Roman" w:cs="Times New Roman"/>
          <w:sz w:val="28"/>
          <w:szCs w:val="28"/>
        </w:rPr>
        <w:t>06</w:t>
      </w:r>
      <w:r>
        <w:rPr>
          <w:rFonts w:ascii="Times New Roman" w:hAnsi="Times New Roman" w:cs="Times New Roman"/>
          <w:sz w:val="28"/>
          <w:szCs w:val="28"/>
        </w:rPr>
        <w:t xml:space="preserve">%), можно проследить резкое снижение доходности портфеля </w:t>
      </w:r>
      <w:r w:rsidRPr="006154EC">
        <w:rPr>
          <w:rFonts w:ascii="Times New Roman" w:hAnsi="Times New Roman" w:cs="Times New Roman"/>
          <w:sz w:val="28"/>
          <w:szCs w:val="28"/>
        </w:rPr>
        <w:t>(</w:t>
      </w:r>
      <w:r w:rsidR="004A65FE">
        <w:rPr>
          <w:rFonts w:ascii="Times New Roman" w:hAnsi="Times New Roman" w:cs="Times New Roman"/>
          <w:sz w:val="28"/>
          <w:szCs w:val="28"/>
        </w:rPr>
        <w:t>6</w:t>
      </w:r>
      <w:r w:rsidRPr="006154EC">
        <w:rPr>
          <w:rFonts w:ascii="Times New Roman" w:hAnsi="Times New Roman" w:cs="Times New Roman"/>
          <w:sz w:val="28"/>
          <w:szCs w:val="28"/>
        </w:rPr>
        <w:t>,</w:t>
      </w:r>
      <w:r w:rsidR="004A65FE">
        <w:rPr>
          <w:rFonts w:ascii="Times New Roman" w:hAnsi="Times New Roman" w:cs="Times New Roman"/>
          <w:sz w:val="28"/>
          <w:szCs w:val="28"/>
        </w:rPr>
        <w:t>7</w:t>
      </w:r>
      <w:r w:rsidRPr="006154EC">
        <w:rPr>
          <w:rFonts w:ascii="Times New Roman" w:hAnsi="Times New Roman" w:cs="Times New Roman"/>
          <w:sz w:val="28"/>
          <w:szCs w:val="28"/>
        </w:rPr>
        <w:t>%)</w:t>
      </w:r>
      <w:r>
        <w:rPr>
          <w:rFonts w:ascii="Times New Roman" w:hAnsi="Times New Roman" w:cs="Times New Roman"/>
          <w:sz w:val="28"/>
          <w:szCs w:val="28"/>
        </w:rPr>
        <w:t xml:space="preserve">. </w:t>
      </w:r>
      <w:r w:rsidR="0054620B">
        <w:rPr>
          <w:rFonts w:ascii="Times New Roman" w:hAnsi="Times New Roman" w:cs="Times New Roman"/>
          <w:sz w:val="28"/>
          <w:szCs w:val="28"/>
        </w:rPr>
        <w:t>В данном случае акции «</w:t>
      </w:r>
      <w:r w:rsidR="004A65FE">
        <w:rPr>
          <w:rFonts w:ascii="Times New Roman" w:hAnsi="Times New Roman" w:cs="Times New Roman"/>
          <w:sz w:val="28"/>
          <w:szCs w:val="28"/>
        </w:rPr>
        <w:t>Лукойл</w:t>
      </w:r>
      <w:r w:rsidR="0054620B">
        <w:rPr>
          <w:rFonts w:ascii="Times New Roman" w:hAnsi="Times New Roman" w:cs="Times New Roman"/>
          <w:sz w:val="28"/>
          <w:szCs w:val="28"/>
        </w:rPr>
        <w:t xml:space="preserve">» из портфеля исключаются, так как они </w:t>
      </w:r>
      <w:r w:rsidR="004A65FE">
        <w:rPr>
          <w:rFonts w:ascii="Times New Roman" w:hAnsi="Times New Roman" w:cs="Times New Roman"/>
          <w:sz w:val="28"/>
          <w:szCs w:val="28"/>
        </w:rPr>
        <w:t xml:space="preserve">не </w:t>
      </w:r>
      <w:r w:rsidR="0054620B">
        <w:rPr>
          <w:rFonts w:ascii="Times New Roman" w:hAnsi="Times New Roman" w:cs="Times New Roman"/>
          <w:sz w:val="28"/>
          <w:szCs w:val="28"/>
        </w:rPr>
        <w:t xml:space="preserve">являются доходными. </w:t>
      </w:r>
    </w:p>
    <w:p w:rsidR="004732A3" w:rsidRDefault="004732A3"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этого можно сделать вывод, что доходность портфеля и риск портфеля находятся в прямой зависимости. При увеличении доходности, увеличивается и риск, и наоборот. </w:t>
      </w:r>
    </w:p>
    <w:p w:rsidR="0033070E" w:rsidRPr="006154EC" w:rsidRDefault="0033070E" w:rsidP="00D66CF2">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При формировании портфеля теоретически могут ставиться три основные целевые задачи: 1) достижение максимально возможной доходности; 2) получение минимально возможного риска; 3) получение некоторого приемлемого соотношения «доходность/риск».</w:t>
      </w:r>
    </w:p>
    <w:p w:rsidR="00820C75" w:rsidRDefault="0033070E" w:rsidP="00820C75">
      <w:pPr>
        <w:widowControl w:val="0"/>
        <w:autoSpaceDE w:val="0"/>
        <w:autoSpaceDN w:val="0"/>
        <w:adjustRightInd w:val="0"/>
        <w:spacing w:line="360" w:lineRule="auto"/>
        <w:ind w:firstLine="709"/>
        <w:jc w:val="both"/>
        <w:rPr>
          <w:rFonts w:ascii="Times New Roman" w:hAnsi="Times New Roman" w:cs="Times New Roman"/>
          <w:sz w:val="28"/>
          <w:szCs w:val="28"/>
        </w:rPr>
      </w:pPr>
      <w:r w:rsidRPr="006154EC">
        <w:rPr>
          <w:rFonts w:ascii="Times New Roman" w:hAnsi="Times New Roman" w:cs="Times New Roman"/>
          <w:sz w:val="28"/>
          <w:szCs w:val="28"/>
        </w:rPr>
        <w:t xml:space="preserve">Каждый инвестор сам выбирает наиболее желаемый для него портфель. Можно получать низкий доход и нести при этом небольшие риски или же получать высокий доход, но при этом и риски будут </w:t>
      </w:r>
      <w:r w:rsidR="0054620B" w:rsidRPr="006154EC">
        <w:rPr>
          <w:rFonts w:ascii="Times New Roman" w:hAnsi="Times New Roman" w:cs="Times New Roman"/>
          <w:sz w:val="28"/>
          <w:szCs w:val="28"/>
        </w:rPr>
        <w:t>велики.</w:t>
      </w:r>
      <w:r w:rsidR="00820C75">
        <w:rPr>
          <w:rFonts w:ascii="Times New Roman" w:hAnsi="Times New Roman" w:cs="Times New Roman"/>
          <w:sz w:val="28"/>
          <w:szCs w:val="28"/>
        </w:rPr>
        <w:br w:type="page"/>
      </w:r>
    </w:p>
    <w:p w:rsidR="00DA13B8" w:rsidRDefault="00820C75" w:rsidP="003B3132">
      <w:pPr>
        <w:widowControl w:val="0"/>
        <w:autoSpaceDE w:val="0"/>
        <w:autoSpaceDN w:val="0"/>
        <w:adjustRightInd w:val="0"/>
        <w:spacing w:line="360" w:lineRule="auto"/>
        <w:ind w:firstLine="709"/>
        <w:jc w:val="center"/>
        <w:rPr>
          <w:rFonts w:ascii="Times New Roman" w:hAnsi="Times New Roman" w:cs="Times New Roman"/>
          <w:b/>
          <w:sz w:val="28"/>
          <w:szCs w:val="28"/>
        </w:rPr>
      </w:pPr>
      <w:r w:rsidRPr="003B3132">
        <w:rPr>
          <w:rFonts w:ascii="Times New Roman" w:hAnsi="Times New Roman" w:cs="Times New Roman"/>
          <w:b/>
          <w:sz w:val="28"/>
          <w:szCs w:val="28"/>
        </w:rPr>
        <w:lastRenderedPageBreak/>
        <w:t>З</w:t>
      </w:r>
      <w:r w:rsidR="003B3132">
        <w:rPr>
          <w:rFonts w:ascii="Times New Roman" w:hAnsi="Times New Roman" w:cs="Times New Roman"/>
          <w:b/>
          <w:sz w:val="28"/>
          <w:szCs w:val="28"/>
        </w:rPr>
        <w:t>АКЛЮЧЕНИЕ</w:t>
      </w:r>
    </w:p>
    <w:p w:rsidR="003B3132" w:rsidRPr="003B3132" w:rsidRDefault="003B3132" w:rsidP="003B3132">
      <w:pPr>
        <w:widowControl w:val="0"/>
        <w:autoSpaceDE w:val="0"/>
        <w:autoSpaceDN w:val="0"/>
        <w:adjustRightInd w:val="0"/>
        <w:spacing w:line="360" w:lineRule="auto"/>
        <w:ind w:firstLine="709"/>
        <w:jc w:val="center"/>
        <w:rPr>
          <w:rFonts w:ascii="Times New Roman" w:hAnsi="Times New Roman" w:cs="Times New Roman"/>
          <w:b/>
          <w:sz w:val="28"/>
          <w:szCs w:val="28"/>
        </w:rPr>
      </w:pP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В ходе проведения экономических реформ за последние полтора десятилетия в России был создан рынок ценных бумаг, который является неотъемлемым элементом рыночной экономики.</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xml:space="preserve">Рынок ценных бумаг в последнее время привлекает пристальное </w:t>
      </w:r>
      <w:proofErr w:type="gramStart"/>
      <w:r w:rsidRPr="00400B88">
        <w:rPr>
          <w:rFonts w:ascii="Times New Roman" w:hAnsi="Times New Roman" w:cs="Times New Roman"/>
          <w:color w:val="000000" w:themeColor="text1"/>
          <w:sz w:val="28"/>
          <w:szCs w:val="28"/>
        </w:rPr>
        <w:t>внимание</w:t>
      </w:r>
      <w:proofErr w:type="gramEnd"/>
      <w:r w:rsidRPr="00400B88">
        <w:rPr>
          <w:rFonts w:ascii="Times New Roman" w:hAnsi="Times New Roman" w:cs="Times New Roman"/>
          <w:color w:val="000000" w:themeColor="text1"/>
          <w:sz w:val="28"/>
          <w:szCs w:val="28"/>
        </w:rPr>
        <w:t xml:space="preserve"> как профессиональных участников, так и хозяйствующих субъектов и граждан. Рынок ценных бумаг</w:t>
      </w:r>
      <w:r>
        <w:rPr>
          <w:rFonts w:ascii="Times New Roman" w:hAnsi="Times New Roman" w:cs="Times New Roman"/>
          <w:color w:val="000000" w:themeColor="text1"/>
          <w:sz w:val="28"/>
          <w:szCs w:val="28"/>
        </w:rPr>
        <w:t xml:space="preserve"> –</w:t>
      </w:r>
      <w:r w:rsidRPr="00400B88">
        <w:rPr>
          <w:rFonts w:ascii="Times New Roman" w:hAnsi="Times New Roman" w:cs="Times New Roman"/>
          <w:color w:val="000000" w:themeColor="text1"/>
          <w:sz w:val="28"/>
          <w:szCs w:val="28"/>
        </w:rPr>
        <w:t xml:space="preserve"> важный элемент финансового рынка, обеспечивающий распределение денежных средств между участниками экономических отношений. Через осуществление данного распределения и перелива временно свободных денежных ресурсов из одной сферы в другую и от одного экономического субъекта другому проявляется главная функция рынка ценных бумаг.</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Рынок ценных бумаг занимает важное место среди других рынков и играет огромную роль в обеспечении эффективного и сбалансированного функционирования механизма рыночного хозяйства. Этот рынок позволяет расширять круг источников финансирования, не ограничиваясь самофинансированием и банковскими кредитами.</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В соответствии с поставленной целью в данной работе рассмотрены особенности формирования и управления портфелем ценных бумаг.</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Безусловно, в настоящее время, вложения денежных сре</w:t>
      </w:r>
      <w:proofErr w:type="gramStart"/>
      <w:r w:rsidRPr="00400B88">
        <w:rPr>
          <w:rFonts w:ascii="Times New Roman" w:hAnsi="Times New Roman" w:cs="Times New Roman"/>
          <w:color w:val="000000" w:themeColor="text1"/>
          <w:sz w:val="28"/>
          <w:szCs w:val="28"/>
        </w:rPr>
        <w:t>дств в р</w:t>
      </w:r>
      <w:proofErr w:type="gramEnd"/>
      <w:r w:rsidRPr="00400B88">
        <w:rPr>
          <w:rFonts w:ascii="Times New Roman" w:hAnsi="Times New Roman" w:cs="Times New Roman"/>
          <w:color w:val="000000" w:themeColor="text1"/>
          <w:sz w:val="28"/>
          <w:szCs w:val="28"/>
        </w:rPr>
        <w:t>оссийские ценные бумаги являются достаточно рискованным способом приращения капитала, в связи с неразвитостью фондового рынка России, который характеризуется:</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неустойчивостью, зависящей в достаточно большой степени не от экономических показателей российских эмитентов, а политической ситуации в стране;</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отсутствием полной законодательной базы, регулирующей рынок ценных бумаг;</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xml:space="preserve">·   </w:t>
      </w:r>
      <w:proofErr w:type="spellStart"/>
      <w:r w:rsidRPr="00400B88">
        <w:rPr>
          <w:rFonts w:ascii="Times New Roman" w:hAnsi="Times New Roman" w:cs="Times New Roman"/>
          <w:color w:val="000000" w:themeColor="text1"/>
          <w:sz w:val="28"/>
          <w:szCs w:val="28"/>
        </w:rPr>
        <w:t>неликвидностью</w:t>
      </w:r>
      <w:proofErr w:type="spellEnd"/>
      <w:r w:rsidRPr="00400B88">
        <w:rPr>
          <w:rFonts w:ascii="Times New Roman" w:hAnsi="Times New Roman" w:cs="Times New Roman"/>
          <w:color w:val="000000" w:themeColor="text1"/>
          <w:sz w:val="28"/>
          <w:szCs w:val="28"/>
        </w:rPr>
        <w:t xml:space="preserve"> большинства ценных бумаг российских эмитентов;</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lastRenderedPageBreak/>
        <w:t>·   отсутствием на рынке открытой информации о производственных результатах предприятий, чьи акции обращаются на вторичном рынке.</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Многолетняя статистическая база по каждому из интересующих эмитентов и широкая выборка объектов инвестирования, отвечающих типовым требованиям</w:t>
      </w:r>
      <w:r>
        <w:rPr>
          <w:rFonts w:ascii="Times New Roman" w:hAnsi="Times New Roman" w:cs="Times New Roman"/>
          <w:color w:val="000000" w:themeColor="text1"/>
          <w:sz w:val="28"/>
          <w:szCs w:val="28"/>
        </w:rPr>
        <w:t xml:space="preserve"> –</w:t>
      </w:r>
      <w:r w:rsidRPr="00400B88">
        <w:rPr>
          <w:rFonts w:ascii="Times New Roman" w:hAnsi="Times New Roman" w:cs="Times New Roman"/>
          <w:color w:val="000000" w:themeColor="text1"/>
          <w:sz w:val="28"/>
          <w:szCs w:val="28"/>
        </w:rPr>
        <w:t xml:space="preserve"> два необходимых условия для создания классического портфеля. </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xml:space="preserve">Обеспечение конкурентоспособности российского фондового рынка требует комплексного подхода. Успешное развитие должно опираться на проведение внятной и эффективной экономической политики, что предполагает снижение инфляции, переориентации финансовой системы на работу в условиях позитивной процентной ставки, проведение реальной реформы банков и системы их рефинансирования. </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Нужны заметные шаги в области улучшения инвестиционного климата в стране, такие как закрепление на уровне законодательства неизменности итогов приватизации, пересмотр законодательства об акционерных обществах. Приоритетом в работе ФСФР России должно стать создание условий для опережающего роста паевых инвестиционных фондов, негосударственных пенсионных фондов и других форм коллективного инвестирования.</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Несмотря на большие трудности в законодательстве, регулирующем рынок ценных бумаг, подверженности не только экономическим, но и политическим потрясениям, рынок функционирует и развивается.</w:t>
      </w:r>
    </w:p>
    <w:p w:rsidR="00400B88" w:rsidRPr="00400B88" w:rsidRDefault="00400B88" w:rsidP="00400B88">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r w:rsidRPr="00400B88">
        <w:rPr>
          <w:rFonts w:ascii="Times New Roman" w:hAnsi="Times New Roman" w:cs="Times New Roman"/>
          <w:color w:val="000000" w:themeColor="text1"/>
          <w:sz w:val="28"/>
          <w:szCs w:val="28"/>
        </w:rPr>
        <w:t> </w:t>
      </w:r>
    </w:p>
    <w:p w:rsidR="009A17C3" w:rsidRPr="009217B1" w:rsidRDefault="009A17C3" w:rsidP="00820C75">
      <w:pPr>
        <w:widowControl w:val="0"/>
        <w:autoSpaceDE w:val="0"/>
        <w:autoSpaceDN w:val="0"/>
        <w:adjustRightInd w:val="0"/>
        <w:spacing w:line="360" w:lineRule="auto"/>
        <w:ind w:firstLine="709"/>
        <w:jc w:val="both"/>
        <w:rPr>
          <w:rFonts w:ascii="Times New Roman" w:hAnsi="Times New Roman" w:cs="Times New Roman"/>
          <w:color w:val="000000" w:themeColor="text1"/>
          <w:sz w:val="28"/>
          <w:szCs w:val="28"/>
        </w:rPr>
      </w:pPr>
    </w:p>
    <w:p w:rsidR="00F73DAE" w:rsidRPr="00D66CF2" w:rsidRDefault="00F73DAE" w:rsidP="00D66CF2">
      <w:pPr>
        <w:spacing w:line="360" w:lineRule="auto"/>
        <w:ind w:firstLine="709"/>
        <w:jc w:val="both"/>
        <w:rPr>
          <w:rFonts w:ascii="Times New Roman" w:hAnsi="Times New Roman" w:cs="Times New Roman"/>
          <w:sz w:val="28"/>
          <w:szCs w:val="28"/>
        </w:rPr>
      </w:pPr>
      <w:r w:rsidRPr="00D66CF2">
        <w:rPr>
          <w:rFonts w:ascii="Times New Roman" w:hAnsi="Times New Roman" w:cs="Times New Roman"/>
          <w:sz w:val="28"/>
          <w:szCs w:val="28"/>
        </w:rPr>
        <w:br w:type="page"/>
      </w:r>
    </w:p>
    <w:p w:rsidR="00F73DAE" w:rsidRDefault="00F73DAE" w:rsidP="00400B88">
      <w:pPr>
        <w:spacing w:line="360" w:lineRule="auto"/>
        <w:ind w:firstLine="709"/>
        <w:jc w:val="center"/>
        <w:rPr>
          <w:rFonts w:ascii="Times New Roman" w:hAnsi="Times New Roman" w:cs="Times New Roman"/>
          <w:sz w:val="28"/>
          <w:szCs w:val="28"/>
        </w:rPr>
      </w:pPr>
      <w:r w:rsidRPr="00B45725">
        <w:rPr>
          <w:rFonts w:ascii="Times New Roman" w:hAnsi="Times New Roman" w:cs="Times New Roman"/>
          <w:sz w:val="28"/>
          <w:szCs w:val="28"/>
        </w:rPr>
        <w:lastRenderedPageBreak/>
        <w:t>Список литературы</w:t>
      </w:r>
    </w:p>
    <w:p w:rsidR="00400B88" w:rsidRPr="00400B88" w:rsidRDefault="00400B88" w:rsidP="00400B88">
      <w:pPr>
        <w:spacing w:line="360" w:lineRule="auto"/>
        <w:ind w:firstLine="709"/>
        <w:jc w:val="center"/>
        <w:rPr>
          <w:rFonts w:ascii="Times New Roman" w:hAnsi="Times New Roman" w:cs="Times New Roman"/>
          <w:sz w:val="28"/>
          <w:szCs w:val="28"/>
        </w:rPr>
      </w:pPr>
    </w:p>
    <w:p w:rsidR="00D5187E" w:rsidRPr="00400B88" w:rsidRDefault="00B45725" w:rsidP="00400B88">
      <w:pPr>
        <w:spacing w:line="360" w:lineRule="auto"/>
        <w:ind w:firstLine="709"/>
        <w:jc w:val="both"/>
        <w:rPr>
          <w:rFonts w:ascii="Times New Roman" w:hAnsi="Times New Roman" w:cs="Times New Roman"/>
          <w:sz w:val="28"/>
          <w:szCs w:val="28"/>
        </w:rPr>
      </w:pPr>
      <w:r w:rsidRPr="00400B88">
        <w:rPr>
          <w:rFonts w:ascii="Times New Roman" w:hAnsi="Times New Roman" w:cs="Times New Roman"/>
          <w:bCs/>
          <w:sz w:val="28"/>
          <w:szCs w:val="28"/>
        </w:rPr>
        <w:t xml:space="preserve">1. </w:t>
      </w:r>
      <w:r w:rsidR="00D5187E" w:rsidRPr="00400B88">
        <w:rPr>
          <w:rFonts w:ascii="Times New Roman" w:hAnsi="Times New Roman" w:cs="Times New Roman"/>
          <w:bCs/>
          <w:sz w:val="28"/>
          <w:szCs w:val="28"/>
        </w:rPr>
        <w:t xml:space="preserve">Федеральный закон "О рынке ценных бумаг" от 22.04.1996 </w:t>
      </w:r>
      <w:r w:rsidR="00D5187E" w:rsidRPr="00400B88">
        <w:rPr>
          <w:rFonts w:ascii="Times New Roman" w:hAnsi="Times New Roman" w:cs="Times New Roman"/>
          <w:bCs/>
          <w:sz w:val="28"/>
          <w:szCs w:val="28"/>
          <w:lang w:val="en-US"/>
        </w:rPr>
        <w:t>N</w:t>
      </w:r>
      <w:r w:rsidR="00D5187E" w:rsidRPr="00400B88">
        <w:rPr>
          <w:rFonts w:ascii="Times New Roman" w:hAnsi="Times New Roman" w:cs="Times New Roman"/>
          <w:bCs/>
          <w:sz w:val="28"/>
          <w:szCs w:val="28"/>
        </w:rPr>
        <w:t xml:space="preserve"> 39-ФЗ (последняя редакция)</w:t>
      </w:r>
      <w:r w:rsidR="0021241C">
        <w:rPr>
          <w:rFonts w:ascii="Times New Roman" w:hAnsi="Times New Roman" w:cs="Times New Roman"/>
          <w:bCs/>
          <w:sz w:val="28"/>
          <w:szCs w:val="28"/>
        </w:rPr>
        <w:t>.</w:t>
      </w:r>
    </w:p>
    <w:p w:rsidR="00D5187E" w:rsidRPr="00400B88" w:rsidRDefault="00400B88" w:rsidP="00400B88">
      <w:pPr>
        <w:spacing w:line="360" w:lineRule="auto"/>
        <w:ind w:firstLine="709"/>
        <w:jc w:val="both"/>
        <w:rPr>
          <w:rFonts w:ascii="Times New Roman" w:hAnsi="Times New Roman" w:cs="Times New Roman"/>
          <w:sz w:val="28"/>
          <w:szCs w:val="28"/>
        </w:rPr>
      </w:pPr>
      <w:r w:rsidRPr="00400B88">
        <w:rPr>
          <w:rFonts w:ascii="Times New Roman" w:hAnsi="Times New Roman" w:cs="Times New Roman"/>
          <w:bCs/>
          <w:sz w:val="28"/>
          <w:szCs w:val="28"/>
        </w:rPr>
        <w:t>2</w:t>
      </w:r>
      <w:r w:rsidR="00B45725" w:rsidRPr="00400B88">
        <w:rPr>
          <w:rFonts w:ascii="Times New Roman" w:hAnsi="Times New Roman" w:cs="Times New Roman"/>
          <w:bCs/>
          <w:sz w:val="28"/>
          <w:szCs w:val="28"/>
        </w:rPr>
        <w:t xml:space="preserve">. </w:t>
      </w:r>
      <w:r w:rsidR="00D5187E" w:rsidRPr="00400B88">
        <w:rPr>
          <w:rFonts w:ascii="Times New Roman" w:hAnsi="Times New Roman" w:cs="Times New Roman"/>
          <w:bCs/>
          <w:sz w:val="28"/>
          <w:szCs w:val="28"/>
        </w:rPr>
        <w:t xml:space="preserve">Федеральный закон "О защите прав и законных интересов инвесторов на рынке ценных бумаг" от 27.12.2005 </w:t>
      </w:r>
      <w:r w:rsidR="00D5187E" w:rsidRPr="00400B88">
        <w:rPr>
          <w:rFonts w:ascii="Times New Roman" w:hAnsi="Times New Roman" w:cs="Times New Roman"/>
          <w:bCs/>
          <w:sz w:val="28"/>
          <w:szCs w:val="28"/>
          <w:lang w:val="en-US"/>
        </w:rPr>
        <w:t>N</w:t>
      </w:r>
      <w:r w:rsidR="00D5187E" w:rsidRPr="00400B88">
        <w:rPr>
          <w:rFonts w:ascii="Times New Roman" w:hAnsi="Times New Roman" w:cs="Times New Roman"/>
          <w:bCs/>
          <w:sz w:val="28"/>
          <w:szCs w:val="28"/>
        </w:rPr>
        <w:t xml:space="preserve"> 194-ФЗ</w:t>
      </w:r>
      <w:r w:rsidR="0021241C">
        <w:rPr>
          <w:rFonts w:ascii="Times New Roman" w:hAnsi="Times New Roman" w:cs="Times New Roman"/>
          <w:bCs/>
          <w:sz w:val="28"/>
          <w:szCs w:val="28"/>
        </w:rPr>
        <w:t>.</w:t>
      </w:r>
    </w:p>
    <w:p w:rsidR="00CA12F3" w:rsidRPr="00400B88" w:rsidRDefault="00400B88" w:rsidP="00B45725">
      <w:pPr>
        <w:widowControl w:val="0"/>
        <w:autoSpaceDE w:val="0"/>
        <w:autoSpaceDN w:val="0"/>
        <w:adjustRightInd w:val="0"/>
        <w:spacing w:line="360" w:lineRule="auto"/>
        <w:ind w:firstLine="709"/>
        <w:jc w:val="both"/>
        <w:rPr>
          <w:rFonts w:ascii="Times New Roman" w:hAnsi="Times New Roman" w:cs="Times New Roman"/>
          <w:sz w:val="28"/>
          <w:szCs w:val="28"/>
        </w:rPr>
      </w:pPr>
      <w:r w:rsidRPr="00400B88">
        <w:rPr>
          <w:rFonts w:ascii="Times New Roman" w:hAnsi="Times New Roman" w:cs="Times New Roman"/>
          <w:sz w:val="28"/>
          <w:szCs w:val="28"/>
        </w:rPr>
        <w:t xml:space="preserve">3. </w:t>
      </w:r>
      <w:r w:rsidR="00F73DAE" w:rsidRPr="00400B88">
        <w:rPr>
          <w:rFonts w:ascii="Times New Roman" w:hAnsi="Times New Roman" w:cs="Times New Roman"/>
          <w:sz w:val="28"/>
          <w:szCs w:val="28"/>
        </w:rPr>
        <w:t>Рынок ценных бумаг</w:t>
      </w:r>
      <w:proofErr w:type="gramStart"/>
      <w:r w:rsidR="00F73DAE" w:rsidRPr="00400B88">
        <w:rPr>
          <w:rFonts w:ascii="Times New Roman" w:hAnsi="Times New Roman" w:cs="Times New Roman"/>
          <w:sz w:val="28"/>
          <w:szCs w:val="28"/>
        </w:rPr>
        <w:t xml:space="preserve"> :</w:t>
      </w:r>
      <w:proofErr w:type="gramEnd"/>
      <w:r w:rsidR="00F73DAE" w:rsidRPr="00400B88">
        <w:rPr>
          <w:rFonts w:ascii="Times New Roman" w:hAnsi="Times New Roman" w:cs="Times New Roman"/>
          <w:sz w:val="28"/>
          <w:szCs w:val="28"/>
        </w:rPr>
        <w:t xml:space="preserve"> учебник и практикум для академического </w:t>
      </w:r>
      <w:proofErr w:type="spellStart"/>
      <w:r w:rsidR="00F73DAE" w:rsidRPr="00400B88">
        <w:rPr>
          <w:rFonts w:ascii="Times New Roman" w:hAnsi="Times New Roman" w:cs="Times New Roman"/>
          <w:sz w:val="28"/>
          <w:szCs w:val="28"/>
        </w:rPr>
        <w:t>бакалавриата</w:t>
      </w:r>
      <w:proofErr w:type="spellEnd"/>
      <w:r w:rsidR="00F73DAE" w:rsidRPr="00400B88">
        <w:rPr>
          <w:rFonts w:ascii="Times New Roman" w:hAnsi="Times New Roman" w:cs="Times New Roman"/>
          <w:sz w:val="28"/>
          <w:szCs w:val="28"/>
        </w:rPr>
        <w:t xml:space="preserve"> / М. Н. </w:t>
      </w:r>
      <w:proofErr w:type="spellStart"/>
      <w:r w:rsidR="00F73DAE" w:rsidRPr="00400B88">
        <w:rPr>
          <w:rFonts w:ascii="Times New Roman" w:hAnsi="Times New Roman" w:cs="Times New Roman"/>
          <w:sz w:val="28"/>
          <w:szCs w:val="28"/>
        </w:rPr>
        <w:t>Михайленко</w:t>
      </w:r>
      <w:proofErr w:type="spellEnd"/>
      <w:r w:rsidR="00F73DAE" w:rsidRPr="00400B88">
        <w:rPr>
          <w:rFonts w:ascii="Times New Roman" w:hAnsi="Times New Roman" w:cs="Times New Roman"/>
          <w:sz w:val="28"/>
          <w:szCs w:val="28"/>
        </w:rPr>
        <w:t>. — М.</w:t>
      </w:r>
      <w:proofErr w:type="gramStart"/>
      <w:r w:rsidR="00F73DAE" w:rsidRPr="00400B88">
        <w:rPr>
          <w:rFonts w:ascii="Times New Roman" w:hAnsi="Times New Roman" w:cs="Times New Roman"/>
          <w:sz w:val="28"/>
          <w:szCs w:val="28"/>
        </w:rPr>
        <w:t xml:space="preserve"> :</w:t>
      </w:r>
      <w:proofErr w:type="gramEnd"/>
      <w:r w:rsidR="00F73DAE" w:rsidRPr="00400B88">
        <w:rPr>
          <w:rFonts w:ascii="Times New Roman" w:hAnsi="Times New Roman" w:cs="Times New Roman"/>
          <w:sz w:val="28"/>
          <w:szCs w:val="28"/>
        </w:rPr>
        <w:t xml:space="preserve"> Издательство </w:t>
      </w:r>
      <w:proofErr w:type="spellStart"/>
      <w:r w:rsidR="00F73DAE" w:rsidRPr="00400B88">
        <w:rPr>
          <w:rFonts w:ascii="Times New Roman" w:hAnsi="Times New Roman" w:cs="Times New Roman"/>
          <w:sz w:val="28"/>
          <w:szCs w:val="28"/>
        </w:rPr>
        <w:t>Юрайт</w:t>
      </w:r>
      <w:proofErr w:type="spellEnd"/>
      <w:r w:rsidR="00F73DAE" w:rsidRPr="00400B88">
        <w:rPr>
          <w:rFonts w:ascii="Times New Roman" w:hAnsi="Times New Roman" w:cs="Times New Roman"/>
          <w:sz w:val="28"/>
          <w:szCs w:val="28"/>
        </w:rPr>
        <w:t xml:space="preserve">, 2016. — 324 с. — Серия : Бакалавр. </w:t>
      </w:r>
      <w:proofErr w:type="spellStart"/>
      <w:r w:rsidR="00F73DAE" w:rsidRPr="00400B88">
        <w:rPr>
          <w:rFonts w:ascii="Times New Roman" w:hAnsi="Times New Roman" w:cs="Times New Roman"/>
          <w:sz w:val="28"/>
          <w:szCs w:val="28"/>
        </w:rPr>
        <w:t>Академическии</w:t>
      </w:r>
      <w:proofErr w:type="spellEnd"/>
      <w:r w:rsidR="00F73DAE" w:rsidRPr="00400B88">
        <w:rPr>
          <w:rFonts w:ascii="Times New Roman" w:hAnsi="Times New Roman" w:cs="Times New Roman"/>
          <w:sz w:val="28"/>
          <w:szCs w:val="28"/>
        </w:rPr>
        <w:t xml:space="preserve">̆ курс. </w:t>
      </w:r>
    </w:p>
    <w:p w:rsidR="00400B88" w:rsidRDefault="00400B88" w:rsidP="00B45725">
      <w:pPr>
        <w:widowControl w:val="0"/>
        <w:autoSpaceDE w:val="0"/>
        <w:autoSpaceDN w:val="0"/>
        <w:adjustRightInd w:val="0"/>
        <w:spacing w:line="360" w:lineRule="auto"/>
        <w:ind w:firstLine="709"/>
        <w:jc w:val="both"/>
        <w:rPr>
          <w:rFonts w:ascii="Times New Roman" w:hAnsi="Times New Roman" w:cs="Times New Roman"/>
          <w:sz w:val="28"/>
          <w:szCs w:val="28"/>
        </w:rPr>
      </w:pPr>
      <w:r w:rsidRPr="00400B88">
        <w:rPr>
          <w:rFonts w:ascii="Times New Roman" w:hAnsi="Times New Roman" w:cs="Times New Roman"/>
          <w:sz w:val="28"/>
          <w:szCs w:val="28"/>
        </w:rPr>
        <w:t xml:space="preserve">4. </w:t>
      </w:r>
      <w:r w:rsidR="00DA64B5" w:rsidRPr="00DA64B5">
        <w:rPr>
          <w:rFonts w:ascii="Times New Roman" w:hAnsi="Times New Roman" w:cs="Times New Roman"/>
          <w:sz w:val="28"/>
          <w:szCs w:val="28"/>
        </w:rPr>
        <w:t xml:space="preserve">Филиппов К. В. Существующие подходы к оптимизации современных инвестиционных портфелей ценных бумаг. Горный </w:t>
      </w:r>
      <w:proofErr w:type="spellStart"/>
      <w:r w:rsidR="00DA64B5" w:rsidRPr="00DA64B5">
        <w:rPr>
          <w:rFonts w:ascii="Times New Roman" w:hAnsi="Times New Roman" w:cs="Times New Roman"/>
          <w:sz w:val="28"/>
          <w:szCs w:val="28"/>
        </w:rPr>
        <w:t>информационноаналитический</w:t>
      </w:r>
      <w:proofErr w:type="spellEnd"/>
      <w:r w:rsidR="00DA64B5" w:rsidRPr="00DA64B5">
        <w:rPr>
          <w:rFonts w:ascii="Times New Roman" w:hAnsi="Times New Roman" w:cs="Times New Roman"/>
          <w:sz w:val="28"/>
          <w:szCs w:val="28"/>
        </w:rPr>
        <w:t xml:space="preserve"> бюллетень (научно-технический журнал), 2008, </w:t>
      </w:r>
      <w:proofErr w:type="spellStart"/>
      <w:r w:rsidR="00DA64B5" w:rsidRPr="00DA64B5">
        <w:rPr>
          <w:rFonts w:ascii="Times New Roman" w:hAnsi="Times New Roman" w:cs="Times New Roman"/>
          <w:sz w:val="28"/>
          <w:szCs w:val="28"/>
        </w:rPr>
        <w:t>No</w:t>
      </w:r>
      <w:proofErr w:type="spellEnd"/>
      <w:r w:rsidR="00DA64B5" w:rsidRPr="00DA64B5">
        <w:rPr>
          <w:rFonts w:ascii="Times New Roman" w:hAnsi="Times New Roman" w:cs="Times New Roman"/>
          <w:sz w:val="28"/>
          <w:szCs w:val="28"/>
        </w:rPr>
        <w:t>. 2, с. 270</w:t>
      </w:r>
      <w:r w:rsidR="00DA64B5">
        <w:rPr>
          <w:rFonts w:ascii="Times New Roman" w:hAnsi="Times New Roman" w:cs="Times New Roman"/>
          <w:sz w:val="28"/>
          <w:szCs w:val="28"/>
        </w:rPr>
        <w:t> </w:t>
      </w:r>
      <w:r w:rsidR="00DA64B5" w:rsidRPr="00DA64B5">
        <w:rPr>
          <w:rFonts w:ascii="Times New Roman" w:hAnsi="Times New Roman" w:cs="Times New Roman"/>
          <w:sz w:val="28"/>
          <w:szCs w:val="28"/>
        </w:rPr>
        <w:t>278.</w:t>
      </w:r>
    </w:p>
    <w:p w:rsidR="00DA64B5" w:rsidRDefault="00DA64B5" w:rsidP="008B51CB">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sidR="008B51CB" w:rsidRPr="008B51CB">
        <w:rPr>
          <w:rFonts w:ascii="Times New Roman" w:hAnsi="Times New Roman" w:cs="Times New Roman"/>
          <w:sz w:val="28"/>
          <w:szCs w:val="28"/>
        </w:rPr>
        <w:t>Марковиц</w:t>
      </w:r>
      <w:proofErr w:type="spellEnd"/>
      <w:r w:rsidR="008B51CB" w:rsidRPr="008B51CB">
        <w:rPr>
          <w:rFonts w:ascii="Times New Roman" w:hAnsi="Times New Roman" w:cs="Times New Roman"/>
          <w:sz w:val="28"/>
          <w:szCs w:val="28"/>
        </w:rPr>
        <w:t xml:space="preserve"> Г. Выбор портфеля. Финанс</w:t>
      </w:r>
      <w:r w:rsidR="008B51CB">
        <w:rPr>
          <w:rFonts w:ascii="Times New Roman" w:hAnsi="Times New Roman" w:cs="Times New Roman"/>
          <w:sz w:val="28"/>
          <w:szCs w:val="28"/>
        </w:rPr>
        <w:t xml:space="preserve">овый журнал, 1952, </w:t>
      </w:r>
      <w:proofErr w:type="spellStart"/>
      <w:r w:rsidR="008B51CB">
        <w:rPr>
          <w:rFonts w:ascii="Times New Roman" w:hAnsi="Times New Roman" w:cs="Times New Roman"/>
          <w:sz w:val="28"/>
          <w:szCs w:val="28"/>
        </w:rPr>
        <w:t>No</w:t>
      </w:r>
      <w:proofErr w:type="spellEnd"/>
      <w:r w:rsidR="008B51CB">
        <w:rPr>
          <w:rFonts w:ascii="Times New Roman" w:hAnsi="Times New Roman" w:cs="Times New Roman"/>
          <w:sz w:val="28"/>
          <w:szCs w:val="28"/>
        </w:rPr>
        <w:t>. 7, с. 77-</w:t>
      </w:r>
      <w:r w:rsidR="008B51CB" w:rsidRPr="008B51CB">
        <w:rPr>
          <w:rFonts w:ascii="Times New Roman" w:hAnsi="Times New Roman" w:cs="Times New Roman"/>
          <w:sz w:val="28"/>
          <w:szCs w:val="28"/>
        </w:rPr>
        <w:t>91.</w:t>
      </w:r>
    </w:p>
    <w:p w:rsidR="008B51CB" w:rsidRDefault="008B51CB" w:rsidP="008B51CB">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8B51CB">
        <w:t xml:space="preserve"> </w:t>
      </w:r>
      <w:r w:rsidRPr="008B51CB">
        <w:rPr>
          <w:rFonts w:ascii="Times New Roman" w:hAnsi="Times New Roman" w:cs="Times New Roman"/>
          <w:sz w:val="28"/>
          <w:szCs w:val="28"/>
        </w:rPr>
        <w:t xml:space="preserve">Стенли </w:t>
      </w:r>
      <w:proofErr w:type="spellStart"/>
      <w:r w:rsidRPr="008B51CB">
        <w:rPr>
          <w:rFonts w:ascii="Times New Roman" w:hAnsi="Times New Roman" w:cs="Times New Roman"/>
          <w:sz w:val="28"/>
          <w:szCs w:val="28"/>
        </w:rPr>
        <w:t>Фостер</w:t>
      </w:r>
      <w:proofErr w:type="spellEnd"/>
      <w:r w:rsidRPr="008B51CB">
        <w:rPr>
          <w:rFonts w:ascii="Times New Roman" w:hAnsi="Times New Roman" w:cs="Times New Roman"/>
          <w:sz w:val="28"/>
          <w:szCs w:val="28"/>
        </w:rPr>
        <w:t xml:space="preserve"> Рид, Александра Рид </w:t>
      </w:r>
      <w:proofErr w:type="gramStart"/>
      <w:r w:rsidRPr="008B51CB">
        <w:rPr>
          <w:rFonts w:ascii="Times New Roman" w:hAnsi="Times New Roman" w:cs="Times New Roman"/>
          <w:sz w:val="28"/>
          <w:szCs w:val="28"/>
        </w:rPr>
        <w:t>Лажу</w:t>
      </w:r>
      <w:proofErr w:type="gramEnd"/>
      <w:r w:rsidRPr="008B51CB">
        <w:rPr>
          <w:rFonts w:ascii="Times New Roman" w:hAnsi="Times New Roman" w:cs="Times New Roman"/>
          <w:sz w:val="28"/>
          <w:szCs w:val="28"/>
        </w:rPr>
        <w:t>, «Искусство оценки портфелей ценных бумаг» пер. с англ.., 2008, 958 с</w:t>
      </w:r>
      <w:r>
        <w:rPr>
          <w:rFonts w:ascii="Times New Roman" w:hAnsi="Times New Roman" w:cs="Times New Roman"/>
          <w:sz w:val="28"/>
          <w:szCs w:val="28"/>
        </w:rPr>
        <w:t>.</w:t>
      </w:r>
    </w:p>
    <w:p w:rsidR="008B51CB" w:rsidRDefault="008B51CB" w:rsidP="008B51CB">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sidRPr="008B51CB">
        <w:rPr>
          <w:rFonts w:ascii="Times New Roman" w:hAnsi="Times New Roman" w:cs="Times New Roman"/>
          <w:sz w:val="28"/>
          <w:szCs w:val="28"/>
        </w:rPr>
        <w:t>Батяева</w:t>
      </w:r>
      <w:proofErr w:type="spellEnd"/>
      <w:r w:rsidRPr="008B51CB">
        <w:rPr>
          <w:rFonts w:ascii="Times New Roman" w:hAnsi="Times New Roman" w:cs="Times New Roman"/>
          <w:sz w:val="28"/>
          <w:szCs w:val="28"/>
        </w:rPr>
        <w:t>, Т.А., Столяров, И.И. Рынок ценных бумаг [Текст]: учебное пособие</w:t>
      </w:r>
      <w:proofErr w:type="gramStart"/>
      <w:r w:rsidRPr="008B51CB">
        <w:rPr>
          <w:rFonts w:ascii="Times New Roman" w:hAnsi="Times New Roman" w:cs="Times New Roman"/>
          <w:sz w:val="28"/>
          <w:szCs w:val="28"/>
        </w:rPr>
        <w:t>/-</w:t>
      </w:r>
      <w:proofErr w:type="gramEnd"/>
      <w:r w:rsidRPr="008B51CB">
        <w:rPr>
          <w:rFonts w:ascii="Times New Roman" w:hAnsi="Times New Roman" w:cs="Times New Roman"/>
          <w:sz w:val="28"/>
          <w:szCs w:val="28"/>
        </w:rPr>
        <w:t>М.: ИНФРА-М, 2008.- 30-37с.</w:t>
      </w:r>
    </w:p>
    <w:p w:rsidR="008B51CB" w:rsidRDefault="008B51CB" w:rsidP="008B51CB">
      <w:pPr>
        <w:widowControl w:val="0"/>
        <w:autoSpaceDE w:val="0"/>
        <w:autoSpaceDN w:val="0"/>
        <w:adjustRightInd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8B51CB">
        <w:rPr>
          <w:rFonts w:ascii="Times New Roman" w:hAnsi="Times New Roman" w:cs="Times New Roman"/>
          <w:sz w:val="28"/>
          <w:szCs w:val="28"/>
        </w:rPr>
        <w:t xml:space="preserve">Ивасенко, А.Г. Рынок ценных бумаг [Текст]: учебное пособие/ под ред. А.Г. Ивасенко, Я.И. Никонова, В.А. Павленко.- 2-е изд., </w:t>
      </w:r>
      <w:proofErr w:type="spellStart"/>
      <w:r w:rsidRPr="008B51CB">
        <w:rPr>
          <w:rFonts w:ascii="Times New Roman" w:hAnsi="Times New Roman" w:cs="Times New Roman"/>
          <w:sz w:val="28"/>
          <w:szCs w:val="28"/>
        </w:rPr>
        <w:t>перераб</w:t>
      </w:r>
      <w:proofErr w:type="spellEnd"/>
      <w:r w:rsidRPr="008B51CB">
        <w:rPr>
          <w:rFonts w:ascii="Times New Roman" w:hAnsi="Times New Roman" w:cs="Times New Roman"/>
          <w:sz w:val="28"/>
          <w:szCs w:val="28"/>
        </w:rPr>
        <w:t>.,- М.: КНОРУС, 2005.- 7-9, 27-30,137 с.</w:t>
      </w: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8B51CB">
      <w:pPr>
        <w:widowControl w:val="0"/>
        <w:autoSpaceDE w:val="0"/>
        <w:autoSpaceDN w:val="0"/>
        <w:adjustRightInd w:val="0"/>
        <w:spacing w:line="360" w:lineRule="auto"/>
        <w:ind w:firstLine="709"/>
        <w:jc w:val="both"/>
        <w:rPr>
          <w:rFonts w:ascii="Times New Roman" w:hAnsi="Times New Roman" w:cs="Times New Roman"/>
          <w:sz w:val="28"/>
          <w:szCs w:val="28"/>
        </w:rPr>
      </w:pPr>
    </w:p>
    <w:p w:rsidR="001E3233" w:rsidRDefault="001E3233" w:rsidP="001E3233">
      <w:pPr>
        <w:widowControl w:val="0"/>
        <w:autoSpaceDE w:val="0"/>
        <w:autoSpaceDN w:val="0"/>
        <w:adjustRightInd w:val="0"/>
        <w:spacing w:line="360" w:lineRule="auto"/>
        <w:ind w:firstLine="709"/>
        <w:jc w:val="right"/>
        <w:rPr>
          <w:rFonts w:ascii="Times New Roman" w:hAnsi="Times New Roman" w:cs="Times New Roman"/>
          <w:b/>
          <w:sz w:val="32"/>
          <w:szCs w:val="32"/>
        </w:rPr>
      </w:pPr>
      <w:r w:rsidRPr="001E3233">
        <w:rPr>
          <w:rFonts w:ascii="Times New Roman" w:hAnsi="Times New Roman" w:cs="Times New Roman"/>
          <w:b/>
          <w:sz w:val="32"/>
          <w:szCs w:val="32"/>
        </w:rPr>
        <w:lastRenderedPageBreak/>
        <w:t>Приложение 1</w:t>
      </w:r>
    </w:p>
    <w:tbl>
      <w:tblPr>
        <w:tblW w:w="8250" w:type="dxa"/>
        <w:tblInd w:w="93" w:type="dxa"/>
        <w:tblCellMar>
          <w:top w:w="15" w:type="dxa"/>
          <w:bottom w:w="15" w:type="dxa"/>
        </w:tblCellMar>
        <w:tblLook w:val="04A0" w:firstRow="1" w:lastRow="0" w:firstColumn="1" w:lastColumn="0" w:noHBand="0" w:noVBand="1"/>
      </w:tblPr>
      <w:tblGrid>
        <w:gridCol w:w="1650"/>
        <w:gridCol w:w="1650"/>
        <w:gridCol w:w="1650"/>
        <w:gridCol w:w="1650"/>
        <w:gridCol w:w="1650"/>
      </w:tblGrid>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b/>
                <w:bCs/>
                <w:color w:val="000000"/>
              </w:rPr>
            </w:pPr>
            <w:r w:rsidRPr="001E3233">
              <w:rPr>
                <w:rFonts w:ascii="Times New Roman" w:eastAsia="Times New Roman" w:hAnsi="Times New Roman" w:cs="Times New Roman"/>
                <w:b/>
                <w:bCs/>
                <w:color w:val="000000"/>
              </w:rPr>
              <w:t>Дата</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b/>
                <w:bCs/>
                <w:color w:val="000000"/>
              </w:rPr>
            </w:pPr>
            <w:r w:rsidRPr="001E3233">
              <w:rPr>
                <w:rFonts w:ascii="Times New Roman" w:eastAsia="Times New Roman" w:hAnsi="Times New Roman" w:cs="Times New Roman"/>
                <w:b/>
                <w:bCs/>
                <w:color w:val="000000"/>
              </w:rPr>
              <w:t>SBER</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b/>
                <w:bCs/>
                <w:color w:val="000000"/>
              </w:rPr>
            </w:pPr>
            <w:r w:rsidRPr="001E3233">
              <w:rPr>
                <w:rFonts w:ascii="Times New Roman" w:eastAsia="Times New Roman" w:hAnsi="Times New Roman" w:cs="Times New Roman"/>
                <w:b/>
                <w:bCs/>
                <w:color w:val="000000"/>
              </w:rPr>
              <w:t>GAZP</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b/>
                <w:bCs/>
                <w:color w:val="000000"/>
              </w:rPr>
            </w:pPr>
            <w:r w:rsidRPr="001E3233">
              <w:rPr>
                <w:rFonts w:ascii="Times New Roman" w:eastAsia="Times New Roman" w:hAnsi="Times New Roman" w:cs="Times New Roman"/>
                <w:b/>
                <w:bCs/>
                <w:color w:val="000000"/>
              </w:rPr>
              <w:t>MGNT</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b/>
                <w:bCs/>
                <w:color w:val="000000"/>
              </w:rPr>
            </w:pPr>
            <w:r w:rsidRPr="001E3233">
              <w:rPr>
                <w:rFonts w:ascii="Times New Roman" w:eastAsia="Times New Roman" w:hAnsi="Times New Roman" w:cs="Times New Roman"/>
                <w:b/>
                <w:bCs/>
                <w:color w:val="000000"/>
              </w:rPr>
              <w:t>LKOH</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98,01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11366,00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2310,20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2378,00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131,38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2257,90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91,71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130,86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2188,90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2098,00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86,15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2112,10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86,68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83,83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125,83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2145,30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2212,80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11050,00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2340,90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11042,00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2349,00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2400,50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11485,00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2495,00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2569,00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2547,00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2491,00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94,53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131,01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2475,50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2553,50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2594,00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2482,50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2387,50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2382,50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10143,00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2392,00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2429,00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2467,00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10318,00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2565,00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2529,00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2610,00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2551,50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106,24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2587,00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10648,00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10592,00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10715,00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3/4/2016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10668,00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10715,00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2744,00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108,84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2669,00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2658,50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106,46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10788,00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2784,50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108,06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11041,00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2607,50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2614,50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2610,00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146,38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2722,00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10254,00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10129,00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10115,00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10162,00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120,08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124,39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9002,00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2752,00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9006,00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120,64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9093,00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2585,50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5/11/2016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2673,50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9036,00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2662,00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153,58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9352,00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2671,50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9301,00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2712,00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2656,50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2650,50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2678,00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149,88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9466,00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2695,50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5/31/2016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2597,00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143,41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2587,00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2613,00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9388,00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139,39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139,61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8819,00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2636,00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127,08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141,84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8660,00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8929,00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2637,50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139,32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132,13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2643,50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133,39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8709,00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2658,00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8488,00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2660,00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2631,00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139,24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133,88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2668,00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9012,00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9145,00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2745,00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2769,50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140,37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8753,00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2748,00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134,41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2788,00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9348,00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2752,00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7/13/2016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2741,00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147,37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9461,00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145,84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139,48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2836,50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10292,00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2867,00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10381,00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2781,00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135,73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10368,00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2839,50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10927,00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2806,00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137,19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10673,00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137,83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2956,50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2948,00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137,37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137,37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10643,00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142,84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135,42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10376,00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10492,00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143,18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146,88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150,64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10615,00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143,08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10743,00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10372,00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9/13/2016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10291,00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150,86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10339,00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10648,00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154,18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147,53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147,18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134,09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10391,00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135,37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136,23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10507,00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148,74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10411,00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10491,00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10245,00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3117,50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146,09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137,47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10219,00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146,73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146,46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147,74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134,72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148,42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10526,00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135,32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138,84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146,11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139,32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145,62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147,88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11/15/2016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3112,00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155,23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10487,00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151,11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3154,50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3188,00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3210,00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162,02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153,78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10649,00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3267,50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3359,50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175,40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158,63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176,90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10693,00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12/14/2016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10602,00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3352,00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12/15/2016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174,92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3383,50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3352,00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174,30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3350,50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12/21/2016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174,71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153,06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3439,00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10411,00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12/23/2016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12/26/2016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3418,00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150,38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3428,50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12/28/2016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3344,00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12/29/2016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152,62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3424,50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12/30/2016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3449,00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180,12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3575,00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175,95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3479,50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10819,00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3384,50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157,01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168,27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3290,00</w:t>
            </w:r>
          </w:p>
        </w:tc>
      </w:tr>
      <w:tr w:rsidR="001E3233" w:rsidRPr="001E3233" w:rsidTr="001E3233">
        <w:trPr>
          <w:trHeight w:val="40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1/17/2017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3233,00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165,24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152,86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3224,00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3195,00</w:t>
            </w:r>
          </w:p>
        </w:tc>
      </w:tr>
      <w:tr w:rsidR="001E3233" w:rsidRPr="001E3233" w:rsidTr="001E3233">
        <w:trPr>
          <w:trHeight w:val="40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167,49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9694,00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3190,00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170,26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173,79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178,92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154,09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3408,00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172,83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3338,00</w:t>
            </w:r>
          </w:p>
        </w:tc>
      </w:tr>
      <w:tr w:rsidR="001E3233" w:rsidRPr="001E3233" w:rsidTr="001E3233">
        <w:trPr>
          <w:trHeight w:val="40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9577,00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142,11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9862,00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3266,50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3245,50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10078,00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3279,00</w:t>
            </w:r>
          </w:p>
        </w:tc>
      </w:tr>
      <w:tr w:rsidR="001E3233" w:rsidRPr="001E3233" w:rsidTr="001E3233">
        <w:trPr>
          <w:trHeight w:val="40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140,62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139,72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3211,00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3232,00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3198,50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9577,00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138,35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3199,50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3184,00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9133,00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9233,00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9061,00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128,78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157,42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3088,00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128,79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3/21/2017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3101,00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3120,50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163,22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9327,00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127,21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167,49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128,72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2956,00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2968,00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150,28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2949,50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149,24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2864,50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158,21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9008,00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2957,00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133,43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133,41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4/28/2017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8776,00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166,64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136,52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2864,00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164,71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8685,00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8841,00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134,41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134,19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167,70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131,13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9238,00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169,24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132,07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124,19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168,03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122,52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2811,00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123,23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2804,00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5/25/2017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121,61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9359,00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123,11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161,64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5/31/2017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120,28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2753,00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157,14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154,70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9053,00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2721,50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152,82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2705,00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151,93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150,13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2760,50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9588,00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2712,00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141,63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116,02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9412,00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2685,00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9539,00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2769,00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9499,00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2728,50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2760,50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144,49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9301,00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2767,00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2800,00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9471,00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143,80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145,59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147,50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119,86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9115,00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149,39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148,96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2951,50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150,35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152,16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156,91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124,78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124,87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159,94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9545,00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2908,50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9618,00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120,11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163,93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162,10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9598,00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160,22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161,55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2833,00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7/27/2017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165,40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164,53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2797,50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166,31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9372,00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2864,50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119,09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119,58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9428,00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169,73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119,45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172,79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175,75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118,68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9407,00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9333,00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2901,50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9358,00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2860,00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117,59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173,05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2846,50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172,72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116,22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2841,00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2829,00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169,90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115,92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9492,00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2854,50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9556,00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175,30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115,75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179,80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116,56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9812,00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180,51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9799,00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181,85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181,89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2905,00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183,51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10800,00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2940,50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183,66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184,10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2895,00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184,14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2883,50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183,12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117,14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2919,00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2876,00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185,89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10527,00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2909,00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189,32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2961,50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189,10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10700,00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2938,00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188,64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188,75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10397,00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188,04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184,85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10376,00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186,47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187,38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2991,50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187,55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2970,00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192,54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9/27/2017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123,36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10163,00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191,96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10089,00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192,33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10085,00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120,78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192,03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121,76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9914,00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193,74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9836,00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194,16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123,47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10050,00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193,21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9804,00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3037,50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195,83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9760,00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3040,00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195,51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9736,00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3035,00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196,48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126,86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9540,00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197,70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9429,00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197,20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9332,00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195,31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9286,00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9445,00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2985,00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192,97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192,34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8221,00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126,02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7913,00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3018,00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192,04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8299,00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3005,00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192,75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8347,00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2996,00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196,05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8065,00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3064,50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8022,00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3058,00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10/31/2017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7693,00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3096,00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194,05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7610,00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3144,50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193,85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125,67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3150,00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193,80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3168,50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205,96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132,28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209,09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7398,00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3336,00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220,05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7399,00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217,70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7175,00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3344,50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216,61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133,32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7146,00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132,93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6949,00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225,95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131,21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6170,00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3296,00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227,50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6531,00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11/17/2017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6884,00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129,96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6768,00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3281,00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132,49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6599,00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3319,50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230,25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6720,00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3369,00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225,56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6829,00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3380,00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228,00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6635,00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226,76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6602,00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3365,00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230,00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135,18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6450,00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3343,00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lastRenderedPageBreak/>
              <w:t>11/29/2017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228,20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133,55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6380,00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3308,50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11/30/2017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224,35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132,15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6359,00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3292,50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133,02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3344,00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133,77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3390,50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223,91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223,75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6335,00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3403,00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219,81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133,02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3374,50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220,89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6550,00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3388,50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227,69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134,65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6655,00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3432,50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227,90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6559,00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3473,50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12/13/2017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221,80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6400,00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3458,00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12/14/2017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229,90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135,91</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6490,00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3453,50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226,53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135,50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6411,00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227,40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134,25</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6287,00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3395,50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12/19/2017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224,10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133,96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6254,00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3402,00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12/20/2017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6256,00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3373,00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12/21/2017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223,60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131,70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6290,00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3332,50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12/22/2017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221,44</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132,42</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6251,00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3347,00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12/25/2017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223,30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131,96</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6237,00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3320,00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12/26/2017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223,57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131,20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6244,00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3288,00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12/27/2017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226,98</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130,99</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6265,00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3283,50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12/28/2017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224,20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130,53</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6270,00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3317,00</w:t>
            </w:r>
          </w:p>
        </w:tc>
      </w:tr>
      <w:tr w:rsidR="001E3233" w:rsidRPr="001E3233" w:rsidTr="001E3233">
        <w:trPr>
          <w:trHeight w:val="285"/>
        </w:trPr>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12/29/2017</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225,20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130,50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6340,00</w:t>
            </w:r>
          </w:p>
        </w:tc>
        <w:tc>
          <w:tcPr>
            <w:tcW w:w="1650" w:type="dxa"/>
            <w:tcBorders>
              <w:top w:val="single" w:sz="4" w:space="0" w:color="000000"/>
              <w:left w:val="single" w:sz="4" w:space="0" w:color="000000"/>
              <w:bottom w:val="single" w:sz="4" w:space="0" w:color="000000"/>
              <w:right w:val="single" w:sz="4" w:space="0" w:color="000000"/>
            </w:tcBorders>
            <w:vAlign w:val="center"/>
            <w:hideMark/>
          </w:tcPr>
          <w:p w:rsidR="001E3233" w:rsidRPr="001E3233" w:rsidRDefault="001E3233" w:rsidP="001E3233">
            <w:pPr>
              <w:jc w:val="center"/>
              <w:rPr>
                <w:rFonts w:ascii="Times New Roman" w:eastAsia="Times New Roman" w:hAnsi="Times New Roman" w:cs="Times New Roman"/>
                <w:color w:val="000000"/>
              </w:rPr>
            </w:pPr>
            <w:r w:rsidRPr="001E3233">
              <w:rPr>
                <w:rFonts w:ascii="Times New Roman" w:eastAsia="Times New Roman" w:hAnsi="Times New Roman" w:cs="Times New Roman"/>
                <w:color w:val="000000"/>
              </w:rPr>
              <w:t>3334,50</w:t>
            </w:r>
          </w:p>
        </w:tc>
      </w:tr>
    </w:tbl>
    <w:p w:rsidR="001E3233" w:rsidRPr="001E3233" w:rsidRDefault="001E3233" w:rsidP="001E3233">
      <w:pPr>
        <w:widowControl w:val="0"/>
        <w:autoSpaceDE w:val="0"/>
        <w:autoSpaceDN w:val="0"/>
        <w:adjustRightInd w:val="0"/>
        <w:spacing w:line="360" w:lineRule="auto"/>
        <w:ind w:firstLine="709"/>
        <w:jc w:val="both"/>
        <w:rPr>
          <w:rFonts w:ascii="Times New Roman" w:hAnsi="Times New Roman" w:cs="Times New Roman"/>
          <w:sz w:val="32"/>
          <w:szCs w:val="32"/>
        </w:rPr>
      </w:pPr>
    </w:p>
    <w:sectPr w:rsidR="001E3233" w:rsidRPr="001E3233" w:rsidSect="00547E79">
      <w:footerReference w:type="default" r:id="rId39"/>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2E4" w:rsidRDefault="000742E4" w:rsidP="00547E79">
      <w:r>
        <w:separator/>
      </w:r>
    </w:p>
  </w:endnote>
  <w:endnote w:type="continuationSeparator" w:id="0">
    <w:p w:rsidR="000742E4" w:rsidRDefault="000742E4" w:rsidP="0054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CY">
    <w:charset w:val="59"/>
    <w:family w:val="auto"/>
    <w:pitch w:val="variable"/>
    <w:sig w:usb0="E1000AEF" w:usb1="5000A1FF" w:usb2="00000000" w:usb3="00000000" w:csb0="000001B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7FF" w:rsidRDefault="000D07FF">
    <w:pPr>
      <w:pStyle w:val="a7"/>
    </w:pPr>
    <w:r>
      <w:rPr>
        <w:rStyle w:val="a9"/>
      </w:rPr>
      <w:fldChar w:fldCharType="begin"/>
    </w:r>
    <w:r>
      <w:rPr>
        <w:rStyle w:val="a9"/>
      </w:rPr>
      <w:instrText xml:space="preserve"> PAGE </w:instrText>
    </w:r>
    <w:r>
      <w:rPr>
        <w:rStyle w:val="a9"/>
      </w:rPr>
      <w:fldChar w:fldCharType="separate"/>
    </w:r>
    <w:r w:rsidR="00786ADC">
      <w:rPr>
        <w:rStyle w:val="a9"/>
        <w:noProof/>
      </w:rPr>
      <w:t>2</w:t>
    </w:r>
    <w:r>
      <w:rPr>
        <w:rStyle w:val="a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2E4" w:rsidRDefault="000742E4" w:rsidP="00547E79">
      <w:r>
        <w:separator/>
      </w:r>
    </w:p>
  </w:footnote>
  <w:footnote w:type="continuationSeparator" w:id="0">
    <w:p w:rsidR="000742E4" w:rsidRDefault="000742E4" w:rsidP="00547E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1" type="#_x0000_t75" style="width:21pt;height:18.6pt" o:bullet="t">
        <v:imagedata r:id="rId1" o:title="Скриншот 30-03-2018 195650"/>
      </v:shape>
    </w:pict>
  </w:numPicBullet>
  <w:numPicBullet w:numPicBulletId="1">
    <w:pict>
      <v:shape id="_x0000_i1342" type="#_x0000_t75" style="width:24.6pt;height:23.4pt" o:bullet="t">
        <v:imagedata r:id="rId2" o:title="Скриншот 30-03-2018 195804"/>
      </v:shape>
    </w:pict>
  </w:numPicBullet>
  <w:numPicBullet w:numPicBulletId="2">
    <w:pict>
      <v:shape id="_x0000_i1343" type="#_x0000_t75" style="width:33.6pt;height:21.6pt" o:bullet="t">
        <v:imagedata r:id="rId3" o:title="Скриншот 30-03-2018 195208"/>
      </v:shape>
    </w:pict>
  </w:numPicBullet>
  <w:abstractNum w:abstractNumId="0">
    <w:nsid w:val="0BFF7057"/>
    <w:multiLevelType w:val="hybridMultilevel"/>
    <w:tmpl w:val="E7AEA536"/>
    <w:lvl w:ilvl="0" w:tplc="D4C4F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DB089D"/>
    <w:multiLevelType w:val="hybridMultilevel"/>
    <w:tmpl w:val="A1FA6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0F67276"/>
    <w:multiLevelType w:val="multilevel"/>
    <w:tmpl w:val="F3A0C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134ED"/>
    <w:multiLevelType w:val="hybridMultilevel"/>
    <w:tmpl w:val="697049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6115A0C"/>
    <w:multiLevelType w:val="hybridMultilevel"/>
    <w:tmpl w:val="AA7ABC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EA24805"/>
    <w:multiLevelType w:val="multilevel"/>
    <w:tmpl w:val="75F0005A"/>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BDD"/>
    <w:rsid w:val="000522EA"/>
    <w:rsid w:val="00065C04"/>
    <w:rsid w:val="000742E4"/>
    <w:rsid w:val="000910D8"/>
    <w:rsid w:val="00093279"/>
    <w:rsid w:val="000D07FF"/>
    <w:rsid w:val="000D3F56"/>
    <w:rsid w:val="0011461E"/>
    <w:rsid w:val="00165D24"/>
    <w:rsid w:val="00183ED6"/>
    <w:rsid w:val="00197341"/>
    <w:rsid w:val="001B1090"/>
    <w:rsid w:val="001E3233"/>
    <w:rsid w:val="0021241C"/>
    <w:rsid w:val="00225661"/>
    <w:rsid w:val="00226FF0"/>
    <w:rsid w:val="002C4226"/>
    <w:rsid w:val="002C4A24"/>
    <w:rsid w:val="0030413C"/>
    <w:rsid w:val="0033070E"/>
    <w:rsid w:val="00343D8B"/>
    <w:rsid w:val="003728A4"/>
    <w:rsid w:val="003B3132"/>
    <w:rsid w:val="003D7DDA"/>
    <w:rsid w:val="003E022E"/>
    <w:rsid w:val="00400B88"/>
    <w:rsid w:val="0046175C"/>
    <w:rsid w:val="004732A3"/>
    <w:rsid w:val="004A65FE"/>
    <w:rsid w:val="004B5693"/>
    <w:rsid w:val="004C0DA1"/>
    <w:rsid w:val="004F7E2E"/>
    <w:rsid w:val="00527CF9"/>
    <w:rsid w:val="0054620B"/>
    <w:rsid w:val="00547E79"/>
    <w:rsid w:val="005B5A28"/>
    <w:rsid w:val="006154EC"/>
    <w:rsid w:val="006201B2"/>
    <w:rsid w:val="00672C28"/>
    <w:rsid w:val="00674F28"/>
    <w:rsid w:val="006B2FDC"/>
    <w:rsid w:val="00721366"/>
    <w:rsid w:val="007469C5"/>
    <w:rsid w:val="0074799F"/>
    <w:rsid w:val="00777E09"/>
    <w:rsid w:val="00786ADC"/>
    <w:rsid w:val="007A6BDD"/>
    <w:rsid w:val="008072FD"/>
    <w:rsid w:val="00810825"/>
    <w:rsid w:val="00820C75"/>
    <w:rsid w:val="0083638A"/>
    <w:rsid w:val="00851AB8"/>
    <w:rsid w:val="00864848"/>
    <w:rsid w:val="00875842"/>
    <w:rsid w:val="008B51CB"/>
    <w:rsid w:val="008F7E7A"/>
    <w:rsid w:val="0092128B"/>
    <w:rsid w:val="009217B1"/>
    <w:rsid w:val="009273B9"/>
    <w:rsid w:val="00936E79"/>
    <w:rsid w:val="009553B6"/>
    <w:rsid w:val="00996BE9"/>
    <w:rsid w:val="009A17C3"/>
    <w:rsid w:val="009C46EC"/>
    <w:rsid w:val="009C5526"/>
    <w:rsid w:val="009C627F"/>
    <w:rsid w:val="009D1F6F"/>
    <w:rsid w:val="009E1115"/>
    <w:rsid w:val="009F18CA"/>
    <w:rsid w:val="00A0471C"/>
    <w:rsid w:val="00A802D6"/>
    <w:rsid w:val="00A83584"/>
    <w:rsid w:val="00A900A4"/>
    <w:rsid w:val="00AA5451"/>
    <w:rsid w:val="00AA7246"/>
    <w:rsid w:val="00AB63C2"/>
    <w:rsid w:val="00AE07F4"/>
    <w:rsid w:val="00AF5B21"/>
    <w:rsid w:val="00B45725"/>
    <w:rsid w:val="00C0283F"/>
    <w:rsid w:val="00C76522"/>
    <w:rsid w:val="00CA12F3"/>
    <w:rsid w:val="00D3463C"/>
    <w:rsid w:val="00D5187E"/>
    <w:rsid w:val="00D66CF2"/>
    <w:rsid w:val="00DA13B8"/>
    <w:rsid w:val="00DA64B5"/>
    <w:rsid w:val="00E75097"/>
    <w:rsid w:val="00F32E20"/>
    <w:rsid w:val="00F56C26"/>
    <w:rsid w:val="00F61838"/>
    <w:rsid w:val="00F66FB6"/>
    <w:rsid w:val="00F73DAE"/>
    <w:rsid w:val="00F751B4"/>
    <w:rsid w:val="00FE1C42"/>
    <w:rsid w:val="00FF10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0D3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7">
    <w:name w:val="heading 7"/>
    <w:basedOn w:val="a"/>
    <w:next w:val="a"/>
    <w:link w:val="70"/>
    <w:qFormat/>
    <w:rsid w:val="008072FD"/>
    <w:pPr>
      <w:keepNext/>
      <w:spacing w:line="288" w:lineRule="auto"/>
      <w:jc w:val="center"/>
      <w:outlineLvl w:val="6"/>
    </w:pPr>
    <w:rPr>
      <w:rFonts w:ascii="Times New Roman" w:eastAsia="Times New Roman" w:hAnsi="Times New Roman" w:cs="Times New Roman"/>
      <w:b/>
      <w:bCs/>
      <w:caps/>
      <w:sz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8072FD"/>
    <w:rPr>
      <w:rFonts w:ascii="Times New Roman" w:eastAsia="Times New Roman" w:hAnsi="Times New Roman" w:cs="Times New Roman"/>
      <w:b/>
      <w:bCs/>
      <w:caps/>
      <w:sz w:val="44"/>
    </w:rPr>
  </w:style>
  <w:style w:type="paragraph" w:styleId="a3">
    <w:name w:val="Balloon Text"/>
    <w:basedOn w:val="a"/>
    <w:link w:val="a4"/>
    <w:uiPriority w:val="99"/>
    <w:semiHidden/>
    <w:unhideWhenUsed/>
    <w:rsid w:val="004C0DA1"/>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4C0DA1"/>
    <w:rPr>
      <w:rFonts w:ascii="Lucida Grande CY" w:hAnsi="Lucida Grande CY" w:cs="Lucida Grande CY"/>
      <w:sz w:val="18"/>
      <w:szCs w:val="18"/>
    </w:rPr>
  </w:style>
  <w:style w:type="paragraph" w:styleId="a5">
    <w:name w:val="header"/>
    <w:basedOn w:val="a"/>
    <w:link w:val="a6"/>
    <w:uiPriority w:val="99"/>
    <w:unhideWhenUsed/>
    <w:rsid w:val="00547E79"/>
    <w:pPr>
      <w:tabs>
        <w:tab w:val="center" w:pos="4677"/>
        <w:tab w:val="right" w:pos="9355"/>
      </w:tabs>
    </w:pPr>
  </w:style>
  <w:style w:type="character" w:customStyle="1" w:styleId="a6">
    <w:name w:val="Верхний колонтитул Знак"/>
    <w:basedOn w:val="a0"/>
    <w:link w:val="a5"/>
    <w:uiPriority w:val="99"/>
    <w:rsid w:val="00547E79"/>
  </w:style>
  <w:style w:type="paragraph" w:styleId="a7">
    <w:name w:val="footer"/>
    <w:basedOn w:val="a"/>
    <w:link w:val="a8"/>
    <w:uiPriority w:val="99"/>
    <w:unhideWhenUsed/>
    <w:rsid w:val="00547E79"/>
    <w:pPr>
      <w:tabs>
        <w:tab w:val="center" w:pos="4677"/>
        <w:tab w:val="right" w:pos="9355"/>
      </w:tabs>
    </w:pPr>
  </w:style>
  <w:style w:type="character" w:customStyle="1" w:styleId="a8">
    <w:name w:val="Нижний колонтитул Знак"/>
    <w:basedOn w:val="a0"/>
    <w:link w:val="a7"/>
    <w:uiPriority w:val="99"/>
    <w:rsid w:val="00547E79"/>
  </w:style>
  <w:style w:type="character" w:styleId="a9">
    <w:name w:val="page number"/>
    <w:basedOn w:val="a0"/>
    <w:uiPriority w:val="99"/>
    <w:semiHidden/>
    <w:unhideWhenUsed/>
    <w:rsid w:val="00547E79"/>
  </w:style>
  <w:style w:type="paragraph" w:styleId="aa">
    <w:name w:val="Subtitle"/>
    <w:basedOn w:val="a"/>
    <w:link w:val="ab"/>
    <w:qFormat/>
    <w:rsid w:val="008072FD"/>
    <w:pPr>
      <w:spacing w:line="360" w:lineRule="auto"/>
      <w:jc w:val="center"/>
    </w:pPr>
    <w:rPr>
      <w:rFonts w:ascii="Times New Roman" w:eastAsia="Times New Roman" w:hAnsi="Times New Roman" w:cs="Times New Roman"/>
      <w:b/>
      <w:bCs/>
      <w:caps/>
      <w:sz w:val="28"/>
    </w:rPr>
  </w:style>
  <w:style w:type="character" w:customStyle="1" w:styleId="ab">
    <w:name w:val="Подзаголовок Знак"/>
    <w:basedOn w:val="a0"/>
    <w:link w:val="aa"/>
    <w:rsid w:val="008072FD"/>
    <w:rPr>
      <w:rFonts w:ascii="Times New Roman" w:eastAsia="Times New Roman" w:hAnsi="Times New Roman" w:cs="Times New Roman"/>
      <w:b/>
      <w:bCs/>
      <w:caps/>
      <w:sz w:val="28"/>
    </w:rPr>
  </w:style>
  <w:style w:type="paragraph" w:styleId="ac">
    <w:name w:val="List Paragraph"/>
    <w:basedOn w:val="a"/>
    <w:uiPriority w:val="34"/>
    <w:qFormat/>
    <w:rsid w:val="003D7DDA"/>
    <w:pPr>
      <w:ind w:left="720"/>
      <w:contextualSpacing/>
    </w:pPr>
  </w:style>
  <w:style w:type="table" w:styleId="ad">
    <w:name w:val="Table Grid"/>
    <w:basedOn w:val="a1"/>
    <w:uiPriority w:val="59"/>
    <w:rsid w:val="004F7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t2">
    <w:name w:val="et2"/>
    <w:basedOn w:val="a"/>
    <w:rsid w:val="00527CF9"/>
    <w:pPr>
      <w:spacing w:before="100" w:beforeAutospacing="1" w:after="100" w:afterAutospacing="1"/>
      <w:textAlignment w:val="bottom"/>
    </w:pPr>
    <w:rPr>
      <w:rFonts w:ascii="Calibri" w:eastAsia="Times New Roman" w:hAnsi="Calibri" w:cs="Calibri"/>
      <w:color w:val="000000"/>
    </w:rPr>
  </w:style>
  <w:style w:type="paragraph" w:customStyle="1" w:styleId="et3">
    <w:name w:val="et3"/>
    <w:basedOn w:val="a"/>
    <w:rsid w:val="00527CF9"/>
    <w:pPr>
      <w:spacing w:before="100" w:beforeAutospacing="1" w:after="100" w:afterAutospacing="1"/>
      <w:textAlignment w:val="bottom"/>
    </w:pPr>
    <w:rPr>
      <w:rFonts w:ascii="Calibri" w:eastAsia="Times New Roman" w:hAnsi="Calibri" w:cs="Calibri"/>
      <w:color w:val="000000"/>
    </w:rPr>
  </w:style>
  <w:style w:type="paragraph" w:customStyle="1" w:styleId="et4">
    <w:name w:val="et4"/>
    <w:basedOn w:val="a"/>
    <w:rsid w:val="00527CF9"/>
    <w:pPr>
      <w:spacing w:before="100" w:beforeAutospacing="1" w:after="100" w:afterAutospacing="1"/>
      <w:textAlignment w:val="bottom"/>
    </w:pPr>
    <w:rPr>
      <w:rFonts w:ascii="Times New Roman" w:eastAsia="Times New Roman" w:hAnsi="Times New Roman" w:cs="Times New Roman"/>
      <w:color w:val="000000"/>
    </w:rPr>
  </w:style>
  <w:style w:type="paragraph" w:customStyle="1" w:styleId="et5">
    <w:name w:val="et5"/>
    <w:basedOn w:val="a"/>
    <w:rsid w:val="00527CF9"/>
    <w:pPr>
      <w:spacing w:before="100" w:beforeAutospacing="1" w:after="100" w:afterAutospacing="1"/>
      <w:textAlignment w:val="bottom"/>
    </w:pPr>
    <w:rPr>
      <w:rFonts w:ascii="Times New Roman" w:eastAsia="Times New Roman" w:hAnsi="Times New Roman" w:cs="Times New Roman"/>
      <w:color w:val="000000"/>
    </w:rPr>
  </w:style>
  <w:style w:type="paragraph" w:customStyle="1" w:styleId="et6">
    <w:name w:val="et6"/>
    <w:basedOn w:val="a"/>
    <w:rsid w:val="00527CF9"/>
    <w:pPr>
      <w:spacing w:before="100" w:beforeAutospacing="1" w:after="100" w:afterAutospacing="1"/>
      <w:textAlignment w:val="bottom"/>
    </w:pPr>
    <w:rPr>
      <w:rFonts w:ascii="Calibri" w:eastAsia="Times New Roman"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7">
    <w:name w:val="heading 7"/>
    <w:basedOn w:val="a"/>
    <w:next w:val="a"/>
    <w:link w:val="70"/>
    <w:qFormat/>
    <w:rsid w:val="008072FD"/>
    <w:pPr>
      <w:keepNext/>
      <w:spacing w:line="288" w:lineRule="auto"/>
      <w:jc w:val="center"/>
      <w:outlineLvl w:val="6"/>
    </w:pPr>
    <w:rPr>
      <w:rFonts w:ascii="Times New Roman" w:eastAsia="Times New Roman" w:hAnsi="Times New Roman" w:cs="Times New Roman"/>
      <w:b/>
      <w:bCs/>
      <w:caps/>
      <w:sz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8072FD"/>
    <w:rPr>
      <w:rFonts w:ascii="Times New Roman" w:eastAsia="Times New Roman" w:hAnsi="Times New Roman" w:cs="Times New Roman"/>
      <w:b/>
      <w:bCs/>
      <w:caps/>
      <w:sz w:val="44"/>
    </w:rPr>
  </w:style>
  <w:style w:type="paragraph" w:styleId="a3">
    <w:name w:val="Balloon Text"/>
    <w:basedOn w:val="a"/>
    <w:link w:val="a4"/>
    <w:uiPriority w:val="99"/>
    <w:semiHidden/>
    <w:unhideWhenUsed/>
    <w:rsid w:val="004C0DA1"/>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4C0DA1"/>
    <w:rPr>
      <w:rFonts w:ascii="Lucida Grande CY" w:hAnsi="Lucida Grande CY" w:cs="Lucida Grande CY"/>
      <w:sz w:val="18"/>
      <w:szCs w:val="18"/>
    </w:rPr>
  </w:style>
  <w:style w:type="paragraph" w:styleId="a5">
    <w:name w:val="header"/>
    <w:basedOn w:val="a"/>
    <w:link w:val="a6"/>
    <w:uiPriority w:val="99"/>
    <w:unhideWhenUsed/>
    <w:rsid w:val="00547E79"/>
    <w:pPr>
      <w:tabs>
        <w:tab w:val="center" w:pos="4677"/>
        <w:tab w:val="right" w:pos="9355"/>
      </w:tabs>
    </w:pPr>
  </w:style>
  <w:style w:type="character" w:customStyle="1" w:styleId="a6">
    <w:name w:val="Верхний колонтитул Знак"/>
    <w:basedOn w:val="a0"/>
    <w:link w:val="a5"/>
    <w:uiPriority w:val="99"/>
    <w:rsid w:val="00547E79"/>
  </w:style>
  <w:style w:type="paragraph" w:styleId="a7">
    <w:name w:val="footer"/>
    <w:basedOn w:val="a"/>
    <w:link w:val="a8"/>
    <w:uiPriority w:val="99"/>
    <w:unhideWhenUsed/>
    <w:rsid w:val="00547E79"/>
    <w:pPr>
      <w:tabs>
        <w:tab w:val="center" w:pos="4677"/>
        <w:tab w:val="right" w:pos="9355"/>
      </w:tabs>
    </w:pPr>
  </w:style>
  <w:style w:type="character" w:customStyle="1" w:styleId="a8">
    <w:name w:val="Нижний колонтитул Знак"/>
    <w:basedOn w:val="a0"/>
    <w:link w:val="a7"/>
    <w:uiPriority w:val="99"/>
    <w:rsid w:val="00547E79"/>
  </w:style>
  <w:style w:type="character" w:styleId="a9">
    <w:name w:val="page number"/>
    <w:basedOn w:val="a0"/>
    <w:uiPriority w:val="99"/>
    <w:semiHidden/>
    <w:unhideWhenUsed/>
    <w:rsid w:val="00547E79"/>
  </w:style>
  <w:style w:type="paragraph" w:styleId="aa">
    <w:name w:val="Subtitle"/>
    <w:basedOn w:val="a"/>
    <w:link w:val="ab"/>
    <w:qFormat/>
    <w:rsid w:val="008072FD"/>
    <w:pPr>
      <w:spacing w:line="360" w:lineRule="auto"/>
      <w:jc w:val="center"/>
    </w:pPr>
    <w:rPr>
      <w:rFonts w:ascii="Times New Roman" w:eastAsia="Times New Roman" w:hAnsi="Times New Roman" w:cs="Times New Roman"/>
      <w:b/>
      <w:bCs/>
      <w:caps/>
      <w:sz w:val="28"/>
    </w:rPr>
  </w:style>
  <w:style w:type="character" w:customStyle="1" w:styleId="ab">
    <w:name w:val="Подзаголовок Знак"/>
    <w:basedOn w:val="a0"/>
    <w:link w:val="aa"/>
    <w:rsid w:val="008072FD"/>
    <w:rPr>
      <w:rFonts w:ascii="Times New Roman" w:eastAsia="Times New Roman" w:hAnsi="Times New Roman" w:cs="Times New Roman"/>
      <w:b/>
      <w:bCs/>
      <w:caps/>
      <w:sz w:val="28"/>
    </w:rPr>
  </w:style>
  <w:style w:type="paragraph" w:styleId="ac">
    <w:name w:val="List Paragraph"/>
    <w:basedOn w:val="a"/>
    <w:uiPriority w:val="34"/>
    <w:qFormat/>
    <w:rsid w:val="003D7DDA"/>
    <w:pPr>
      <w:ind w:left="720"/>
      <w:contextualSpacing/>
    </w:pPr>
  </w:style>
  <w:style w:type="table" w:styleId="ad">
    <w:name w:val="Table Grid"/>
    <w:basedOn w:val="a1"/>
    <w:uiPriority w:val="59"/>
    <w:rsid w:val="004F7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t2">
    <w:name w:val="et2"/>
    <w:basedOn w:val="a"/>
    <w:rsid w:val="00527CF9"/>
    <w:pPr>
      <w:spacing w:before="100" w:beforeAutospacing="1" w:after="100" w:afterAutospacing="1"/>
      <w:textAlignment w:val="bottom"/>
    </w:pPr>
    <w:rPr>
      <w:rFonts w:ascii="Calibri" w:eastAsia="Times New Roman" w:hAnsi="Calibri" w:cs="Calibri"/>
      <w:color w:val="000000"/>
    </w:rPr>
  </w:style>
  <w:style w:type="paragraph" w:customStyle="1" w:styleId="et3">
    <w:name w:val="et3"/>
    <w:basedOn w:val="a"/>
    <w:rsid w:val="00527CF9"/>
    <w:pPr>
      <w:spacing w:before="100" w:beforeAutospacing="1" w:after="100" w:afterAutospacing="1"/>
      <w:textAlignment w:val="bottom"/>
    </w:pPr>
    <w:rPr>
      <w:rFonts w:ascii="Calibri" w:eastAsia="Times New Roman" w:hAnsi="Calibri" w:cs="Calibri"/>
      <w:color w:val="000000"/>
    </w:rPr>
  </w:style>
  <w:style w:type="paragraph" w:customStyle="1" w:styleId="et4">
    <w:name w:val="et4"/>
    <w:basedOn w:val="a"/>
    <w:rsid w:val="00527CF9"/>
    <w:pPr>
      <w:spacing w:before="100" w:beforeAutospacing="1" w:after="100" w:afterAutospacing="1"/>
      <w:textAlignment w:val="bottom"/>
    </w:pPr>
    <w:rPr>
      <w:rFonts w:ascii="Times New Roman" w:eastAsia="Times New Roman" w:hAnsi="Times New Roman" w:cs="Times New Roman"/>
      <w:color w:val="000000"/>
    </w:rPr>
  </w:style>
  <w:style w:type="paragraph" w:customStyle="1" w:styleId="et5">
    <w:name w:val="et5"/>
    <w:basedOn w:val="a"/>
    <w:rsid w:val="00527CF9"/>
    <w:pPr>
      <w:spacing w:before="100" w:beforeAutospacing="1" w:after="100" w:afterAutospacing="1"/>
      <w:textAlignment w:val="bottom"/>
    </w:pPr>
    <w:rPr>
      <w:rFonts w:ascii="Times New Roman" w:eastAsia="Times New Roman" w:hAnsi="Times New Roman" w:cs="Times New Roman"/>
      <w:color w:val="000000"/>
    </w:rPr>
  </w:style>
  <w:style w:type="paragraph" w:customStyle="1" w:styleId="et6">
    <w:name w:val="et6"/>
    <w:basedOn w:val="a"/>
    <w:rsid w:val="00527CF9"/>
    <w:pPr>
      <w:spacing w:before="100" w:beforeAutospacing="1" w:after="100" w:afterAutospacing="1"/>
      <w:textAlignment w:val="bottom"/>
    </w:pPr>
    <w:rPr>
      <w:rFonts w:ascii="Calibri" w:eastAsia="Times New Roman"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39773">
      <w:bodyDiv w:val="1"/>
      <w:marLeft w:val="0"/>
      <w:marRight w:val="0"/>
      <w:marTop w:val="0"/>
      <w:marBottom w:val="0"/>
      <w:divBdr>
        <w:top w:val="none" w:sz="0" w:space="0" w:color="auto"/>
        <w:left w:val="none" w:sz="0" w:space="0" w:color="auto"/>
        <w:bottom w:val="none" w:sz="0" w:space="0" w:color="auto"/>
        <w:right w:val="none" w:sz="0" w:space="0" w:color="auto"/>
      </w:divBdr>
    </w:div>
    <w:div w:id="219823854">
      <w:bodyDiv w:val="1"/>
      <w:marLeft w:val="0"/>
      <w:marRight w:val="0"/>
      <w:marTop w:val="0"/>
      <w:marBottom w:val="0"/>
      <w:divBdr>
        <w:top w:val="none" w:sz="0" w:space="0" w:color="auto"/>
        <w:left w:val="none" w:sz="0" w:space="0" w:color="auto"/>
        <w:bottom w:val="none" w:sz="0" w:space="0" w:color="auto"/>
        <w:right w:val="none" w:sz="0" w:space="0" w:color="auto"/>
      </w:divBdr>
    </w:div>
    <w:div w:id="224995225">
      <w:bodyDiv w:val="1"/>
      <w:marLeft w:val="0"/>
      <w:marRight w:val="0"/>
      <w:marTop w:val="0"/>
      <w:marBottom w:val="0"/>
      <w:divBdr>
        <w:top w:val="none" w:sz="0" w:space="0" w:color="auto"/>
        <w:left w:val="none" w:sz="0" w:space="0" w:color="auto"/>
        <w:bottom w:val="none" w:sz="0" w:space="0" w:color="auto"/>
        <w:right w:val="none" w:sz="0" w:space="0" w:color="auto"/>
      </w:divBdr>
    </w:div>
    <w:div w:id="391585074">
      <w:bodyDiv w:val="1"/>
      <w:marLeft w:val="0"/>
      <w:marRight w:val="0"/>
      <w:marTop w:val="0"/>
      <w:marBottom w:val="0"/>
      <w:divBdr>
        <w:top w:val="none" w:sz="0" w:space="0" w:color="auto"/>
        <w:left w:val="none" w:sz="0" w:space="0" w:color="auto"/>
        <w:bottom w:val="none" w:sz="0" w:space="0" w:color="auto"/>
        <w:right w:val="none" w:sz="0" w:space="0" w:color="auto"/>
      </w:divBdr>
    </w:div>
    <w:div w:id="427702150">
      <w:bodyDiv w:val="1"/>
      <w:marLeft w:val="0"/>
      <w:marRight w:val="0"/>
      <w:marTop w:val="0"/>
      <w:marBottom w:val="0"/>
      <w:divBdr>
        <w:top w:val="none" w:sz="0" w:space="0" w:color="auto"/>
        <w:left w:val="none" w:sz="0" w:space="0" w:color="auto"/>
        <w:bottom w:val="none" w:sz="0" w:space="0" w:color="auto"/>
        <w:right w:val="none" w:sz="0" w:space="0" w:color="auto"/>
      </w:divBdr>
    </w:div>
    <w:div w:id="476185385">
      <w:bodyDiv w:val="1"/>
      <w:marLeft w:val="0"/>
      <w:marRight w:val="0"/>
      <w:marTop w:val="0"/>
      <w:marBottom w:val="0"/>
      <w:divBdr>
        <w:top w:val="none" w:sz="0" w:space="0" w:color="auto"/>
        <w:left w:val="none" w:sz="0" w:space="0" w:color="auto"/>
        <w:bottom w:val="none" w:sz="0" w:space="0" w:color="auto"/>
        <w:right w:val="none" w:sz="0" w:space="0" w:color="auto"/>
      </w:divBdr>
    </w:div>
    <w:div w:id="542984120">
      <w:bodyDiv w:val="1"/>
      <w:marLeft w:val="0"/>
      <w:marRight w:val="0"/>
      <w:marTop w:val="0"/>
      <w:marBottom w:val="0"/>
      <w:divBdr>
        <w:top w:val="none" w:sz="0" w:space="0" w:color="auto"/>
        <w:left w:val="none" w:sz="0" w:space="0" w:color="auto"/>
        <w:bottom w:val="none" w:sz="0" w:space="0" w:color="auto"/>
        <w:right w:val="none" w:sz="0" w:space="0" w:color="auto"/>
      </w:divBdr>
    </w:div>
    <w:div w:id="576944271">
      <w:bodyDiv w:val="1"/>
      <w:marLeft w:val="0"/>
      <w:marRight w:val="0"/>
      <w:marTop w:val="0"/>
      <w:marBottom w:val="0"/>
      <w:divBdr>
        <w:top w:val="none" w:sz="0" w:space="0" w:color="auto"/>
        <w:left w:val="none" w:sz="0" w:space="0" w:color="auto"/>
        <w:bottom w:val="none" w:sz="0" w:space="0" w:color="auto"/>
        <w:right w:val="none" w:sz="0" w:space="0" w:color="auto"/>
      </w:divBdr>
    </w:div>
    <w:div w:id="613555253">
      <w:bodyDiv w:val="1"/>
      <w:marLeft w:val="0"/>
      <w:marRight w:val="0"/>
      <w:marTop w:val="0"/>
      <w:marBottom w:val="0"/>
      <w:divBdr>
        <w:top w:val="none" w:sz="0" w:space="0" w:color="auto"/>
        <w:left w:val="none" w:sz="0" w:space="0" w:color="auto"/>
        <w:bottom w:val="none" w:sz="0" w:space="0" w:color="auto"/>
        <w:right w:val="none" w:sz="0" w:space="0" w:color="auto"/>
      </w:divBdr>
    </w:div>
    <w:div w:id="667516787">
      <w:bodyDiv w:val="1"/>
      <w:marLeft w:val="0"/>
      <w:marRight w:val="0"/>
      <w:marTop w:val="0"/>
      <w:marBottom w:val="0"/>
      <w:divBdr>
        <w:top w:val="none" w:sz="0" w:space="0" w:color="auto"/>
        <w:left w:val="none" w:sz="0" w:space="0" w:color="auto"/>
        <w:bottom w:val="none" w:sz="0" w:space="0" w:color="auto"/>
        <w:right w:val="none" w:sz="0" w:space="0" w:color="auto"/>
      </w:divBdr>
    </w:div>
    <w:div w:id="682702512">
      <w:bodyDiv w:val="1"/>
      <w:marLeft w:val="0"/>
      <w:marRight w:val="0"/>
      <w:marTop w:val="0"/>
      <w:marBottom w:val="0"/>
      <w:divBdr>
        <w:top w:val="none" w:sz="0" w:space="0" w:color="auto"/>
        <w:left w:val="none" w:sz="0" w:space="0" w:color="auto"/>
        <w:bottom w:val="none" w:sz="0" w:space="0" w:color="auto"/>
        <w:right w:val="none" w:sz="0" w:space="0" w:color="auto"/>
      </w:divBdr>
    </w:div>
    <w:div w:id="735594066">
      <w:bodyDiv w:val="1"/>
      <w:marLeft w:val="0"/>
      <w:marRight w:val="0"/>
      <w:marTop w:val="0"/>
      <w:marBottom w:val="0"/>
      <w:divBdr>
        <w:top w:val="none" w:sz="0" w:space="0" w:color="auto"/>
        <w:left w:val="none" w:sz="0" w:space="0" w:color="auto"/>
        <w:bottom w:val="none" w:sz="0" w:space="0" w:color="auto"/>
        <w:right w:val="none" w:sz="0" w:space="0" w:color="auto"/>
      </w:divBdr>
    </w:div>
    <w:div w:id="739714325">
      <w:bodyDiv w:val="1"/>
      <w:marLeft w:val="0"/>
      <w:marRight w:val="0"/>
      <w:marTop w:val="0"/>
      <w:marBottom w:val="0"/>
      <w:divBdr>
        <w:top w:val="none" w:sz="0" w:space="0" w:color="auto"/>
        <w:left w:val="none" w:sz="0" w:space="0" w:color="auto"/>
        <w:bottom w:val="none" w:sz="0" w:space="0" w:color="auto"/>
        <w:right w:val="none" w:sz="0" w:space="0" w:color="auto"/>
      </w:divBdr>
    </w:div>
    <w:div w:id="900214525">
      <w:bodyDiv w:val="1"/>
      <w:marLeft w:val="0"/>
      <w:marRight w:val="0"/>
      <w:marTop w:val="0"/>
      <w:marBottom w:val="0"/>
      <w:divBdr>
        <w:top w:val="none" w:sz="0" w:space="0" w:color="auto"/>
        <w:left w:val="none" w:sz="0" w:space="0" w:color="auto"/>
        <w:bottom w:val="none" w:sz="0" w:space="0" w:color="auto"/>
        <w:right w:val="none" w:sz="0" w:space="0" w:color="auto"/>
      </w:divBdr>
    </w:div>
    <w:div w:id="929240544">
      <w:bodyDiv w:val="1"/>
      <w:marLeft w:val="0"/>
      <w:marRight w:val="0"/>
      <w:marTop w:val="0"/>
      <w:marBottom w:val="0"/>
      <w:divBdr>
        <w:top w:val="none" w:sz="0" w:space="0" w:color="auto"/>
        <w:left w:val="none" w:sz="0" w:space="0" w:color="auto"/>
        <w:bottom w:val="none" w:sz="0" w:space="0" w:color="auto"/>
        <w:right w:val="none" w:sz="0" w:space="0" w:color="auto"/>
      </w:divBdr>
    </w:div>
    <w:div w:id="1015881946">
      <w:bodyDiv w:val="1"/>
      <w:marLeft w:val="0"/>
      <w:marRight w:val="0"/>
      <w:marTop w:val="0"/>
      <w:marBottom w:val="0"/>
      <w:divBdr>
        <w:top w:val="none" w:sz="0" w:space="0" w:color="auto"/>
        <w:left w:val="none" w:sz="0" w:space="0" w:color="auto"/>
        <w:bottom w:val="none" w:sz="0" w:space="0" w:color="auto"/>
        <w:right w:val="none" w:sz="0" w:space="0" w:color="auto"/>
      </w:divBdr>
    </w:div>
    <w:div w:id="1026249471">
      <w:bodyDiv w:val="1"/>
      <w:marLeft w:val="0"/>
      <w:marRight w:val="0"/>
      <w:marTop w:val="0"/>
      <w:marBottom w:val="0"/>
      <w:divBdr>
        <w:top w:val="none" w:sz="0" w:space="0" w:color="auto"/>
        <w:left w:val="none" w:sz="0" w:space="0" w:color="auto"/>
        <w:bottom w:val="none" w:sz="0" w:space="0" w:color="auto"/>
        <w:right w:val="none" w:sz="0" w:space="0" w:color="auto"/>
      </w:divBdr>
    </w:div>
    <w:div w:id="1209100181">
      <w:bodyDiv w:val="1"/>
      <w:marLeft w:val="0"/>
      <w:marRight w:val="0"/>
      <w:marTop w:val="0"/>
      <w:marBottom w:val="0"/>
      <w:divBdr>
        <w:top w:val="none" w:sz="0" w:space="0" w:color="auto"/>
        <w:left w:val="none" w:sz="0" w:space="0" w:color="auto"/>
        <w:bottom w:val="none" w:sz="0" w:space="0" w:color="auto"/>
        <w:right w:val="none" w:sz="0" w:space="0" w:color="auto"/>
      </w:divBdr>
    </w:div>
    <w:div w:id="1247615951">
      <w:bodyDiv w:val="1"/>
      <w:marLeft w:val="0"/>
      <w:marRight w:val="0"/>
      <w:marTop w:val="0"/>
      <w:marBottom w:val="0"/>
      <w:divBdr>
        <w:top w:val="none" w:sz="0" w:space="0" w:color="auto"/>
        <w:left w:val="none" w:sz="0" w:space="0" w:color="auto"/>
        <w:bottom w:val="none" w:sz="0" w:space="0" w:color="auto"/>
        <w:right w:val="none" w:sz="0" w:space="0" w:color="auto"/>
      </w:divBdr>
    </w:div>
    <w:div w:id="1273365559">
      <w:bodyDiv w:val="1"/>
      <w:marLeft w:val="0"/>
      <w:marRight w:val="0"/>
      <w:marTop w:val="0"/>
      <w:marBottom w:val="0"/>
      <w:divBdr>
        <w:top w:val="none" w:sz="0" w:space="0" w:color="auto"/>
        <w:left w:val="none" w:sz="0" w:space="0" w:color="auto"/>
        <w:bottom w:val="none" w:sz="0" w:space="0" w:color="auto"/>
        <w:right w:val="none" w:sz="0" w:space="0" w:color="auto"/>
      </w:divBdr>
    </w:div>
    <w:div w:id="1286232156">
      <w:bodyDiv w:val="1"/>
      <w:marLeft w:val="0"/>
      <w:marRight w:val="0"/>
      <w:marTop w:val="0"/>
      <w:marBottom w:val="0"/>
      <w:divBdr>
        <w:top w:val="none" w:sz="0" w:space="0" w:color="auto"/>
        <w:left w:val="none" w:sz="0" w:space="0" w:color="auto"/>
        <w:bottom w:val="none" w:sz="0" w:space="0" w:color="auto"/>
        <w:right w:val="none" w:sz="0" w:space="0" w:color="auto"/>
      </w:divBdr>
    </w:div>
    <w:div w:id="1346176087">
      <w:bodyDiv w:val="1"/>
      <w:marLeft w:val="0"/>
      <w:marRight w:val="0"/>
      <w:marTop w:val="0"/>
      <w:marBottom w:val="0"/>
      <w:divBdr>
        <w:top w:val="none" w:sz="0" w:space="0" w:color="auto"/>
        <w:left w:val="none" w:sz="0" w:space="0" w:color="auto"/>
        <w:bottom w:val="none" w:sz="0" w:space="0" w:color="auto"/>
        <w:right w:val="none" w:sz="0" w:space="0" w:color="auto"/>
      </w:divBdr>
    </w:div>
    <w:div w:id="1374967430">
      <w:bodyDiv w:val="1"/>
      <w:marLeft w:val="0"/>
      <w:marRight w:val="0"/>
      <w:marTop w:val="0"/>
      <w:marBottom w:val="0"/>
      <w:divBdr>
        <w:top w:val="none" w:sz="0" w:space="0" w:color="auto"/>
        <w:left w:val="none" w:sz="0" w:space="0" w:color="auto"/>
        <w:bottom w:val="none" w:sz="0" w:space="0" w:color="auto"/>
        <w:right w:val="none" w:sz="0" w:space="0" w:color="auto"/>
      </w:divBdr>
    </w:div>
    <w:div w:id="1578514983">
      <w:bodyDiv w:val="1"/>
      <w:marLeft w:val="0"/>
      <w:marRight w:val="0"/>
      <w:marTop w:val="0"/>
      <w:marBottom w:val="0"/>
      <w:divBdr>
        <w:top w:val="none" w:sz="0" w:space="0" w:color="auto"/>
        <w:left w:val="none" w:sz="0" w:space="0" w:color="auto"/>
        <w:bottom w:val="none" w:sz="0" w:space="0" w:color="auto"/>
        <w:right w:val="none" w:sz="0" w:space="0" w:color="auto"/>
      </w:divBdr>
    </w:div>
    <w:div w:id="1587836281">
      <w:bodyDiv w:val="1"/>
      <w:marLeft w:val="0"/>
      <w:marRight w:val="0"/>
      <w:marTop w:val="0"/>
      <w:marBottom w:val="0"/>
      <w:divBdr>
        <w:top w:val="none" w:sz="0" w:space="0" w:color="auto"/>
        <w:left w:val="none" w:sz="0" w:space="0" w:color="auto"/>
        <w:bottom w:val="none" w:sz="0" w:space="0" w:color="auto"/>
        <w:right w:val="none" w:sz="0" w:space="0" w:color="auto"/>
      </w:divBdr>
    </w:div>
    <w:div w:id="1658610724">
      <w:bodyDiv w:val="1"/>
      <w:marLeft w:val="0"/>
      <w:marRight w:val="0"/>
      <w:marTop w:val="0"/>
      <w:marBottom w:val="0"/>
      <w:divBdr>
        <w:top w:val="none" w:sz="0" w:space="0" w:color="auto"/>
        <w:left w:val="none" w:sz="0" w:space="0" w:color="auto"/>
        <w:bottom w:val="none" w:sz="0" w:space="0" w:color="auto"/>
        <w:right w:val="none" w:sz="0" w:space="0" w:color="auto"/>
      </w:divBdr>
    </w:div>
    <w:div w:id="1694920741">
      <w:bodyDiv w:val="1"/>
      <w:marLeft w:val="0"/>
      <w:marRight w:val="0"/>
      <w:marTop w:val="0"/>
      <w:marBottom w:val="0"/>
      <w:divBdr>
        <w:top w:val="none" w:sz="0" w:space="0" w:color="auto"/>
        <w:left w:val="none" w:sz="0" w:space="0" w:color="auto"/>
        <w:bottom w:val="none" w:sz="0" w:space="0" w:color="auto"/>
        <w:right w:val="none" w:sz="0" w:space="0" w:color="auto"/>
      </w:divBdr>
    </w:div>
    <w:div w:id="1708679386">
      <w:bodyDiv w:val="1"/>
      <w:marLeft w:val="0"/>
      <w:marRight w:val="0"/>
      <w:marTop w:val="0"/>
      <w:marBottom w:val="0"/>
      <w:divBdr>
        <w:top w:val="none" w:sz="0" w:space="0" w:color="auto"/>
        <w:left w:val="none" w:sz="0" w:space="0" w:color="auto"/>
        <w:bottom w:val="none" w:sz="0" w:space="0" w:color="auto"/>
        <w:right w:val="none" w:sz="0" w:space="0" w:color="auto"/>
      </w:divBdr>
    </w:div>
    <w:div w:id="1785073959">
      <w:bodyDiv w:val="1"/>
      <w:marLeft w:val="0"/>
      <w:marRight w:val="0"/>
      <w:marTop w:val="0"/>
      <w:marBottom w:val="0"/>
      <w:divBdr>
        <w:top w:val="none" w:sz="0" w:space="0" w:color="auto"/>
        <w:left w:val="none" w:sz="0" w:space="0" w:color="auto"/>
        <w:bottom w:val="none" w:sz="0" w:space="0" w:color="auto"/>
        <w:right w:val="none" w:sz="0" w:space="0" w:color="auto"/>
      </w:divBdr>
    </w:div>
    <w:div w:id="1787961538">
      <w:bodyDiv w:val="1"/>
      <w:marLeft w:val="0"/>
      <w:marRight w:val="0"/>
      <w:marTop w:val="0"/>
      <w:marBottom w:val="0"/>
      <w:divBdr>
        <w:top w:val="none" w:sz="0" w:space="0" w:color="auto"/>
        <w:left w:val="none" w:sz="0" w:space="0" w:color="auto"/>
        <w:bottom w:val="none" w:sz="0" w:space="0" w:color="auto"/>
        <w:right w:val="none" w:sz="0" w:space="0" w:color="auto"/>
      </w:divBdr>
    </w:div>
    <w:div w:id="1814177257">
      <w:bodyDiv w:val="1"/>
      <w:marLeft w:val="0"/>
      <w:marRight w:val="0"/>
      <w:marTop w:val="0"/>
      <w:marBottom w:val="0"/>
      <w:divBdr>
        <w:top w:val="none" w:sz="0" w:space="0" w:color="auto"/>
        <w:left w:val="none" w:sz="0" w:space="0" w:color="auto"/>
        <w:bottom w:val="none" w:sz="0" w:space="0" w:color="auto"/>
        <w:right w:val="none" w:sz="0" w:space="0" w:color="auto"/>
      </w:divBdr>
    </w:div>
    <w:div w:id="1816799885">
      <w:bodyDiv w:val="1"/>
      <w:marLeft w:val="0"/>
      <w:marRight w:val="0"/>
      <w:marTop w:val="0"/>
      <w:marBottom w:val="0"/>
      <w:divBdr>
        <w:top w:val="none" w:sz="0" w:space="0" w:color="auto"/>
        <w:left w:val="none" w:sz="0" w:space="0" w:color="auto"/>
        <w:bottom w:val="none" w:sz="0" w:space="0" w:color="auto"/>
        <w:right w:val="none" w:sz="0" w:space="0" w:color="auto"/>
      </w:divBdr>
    </w:div>
    <w:div w:id="1940791407">
      <w:bodyDiv w:val="1"/>
      <w:marLeft w:val="0"/>
      <w:marRight w:val="0"/>
      <w:marTop w:val="0"/>
      <w:marBottom w:val="0"/>
      <w:divBdr>
        <w:top w:val="none" w:sz="0" w:space="0" w:color="auto"/>
        <w:left w:val="none" w:sz="0" w:space="0" w:color="auto"/>
        <w:bottom w:val="none" w:sz="0" w:space="0" w:color="auto"/>
        <w:right w:val="none" w:sz="0" w:space="0" w:color="auto"/>
      </w:divBdr>
    </w:div>
    <w:div w:id="2002733654">
      <w:bodyDiv w:val="1"/>
      <w:marLeft w:val="0"/>
      <w:marRight w:val="0"/>
      <w:marTop w:val="0"/>
      <w:marBottom w:val="0"/>
      <w:divBdr>
        <w:top w:val="none" w:sz="0" w:space="0" w:color="auto"/>
        <w:left w:val="none" w:sz="0" w:space="0" w:color="auto"/>
        <w:bottom w:val="none" w:sz="0" w:space="0" w:color="auto"/>
        <w:right w:val="none" w:sz="0" w:space="0" w:color="auto"/>
      </w:divBdr>
    </w:div>
    <w:div w:id="2071923955">
      <w:bodyDiv w:val="1"/>
      <w:marLeft w:val="0"/>
      <w:marRight w:val="0"/>
      <w:marTop w:val="0"/>
      <w:marBottom w:val="0"/>
      <w:divBdr>
        <w:top w:val="none" w:sz="0" w:space="0" w:color="auto"/>
        <w:left w:val="none" w:sz="0" w:space="0" w:color="auto"/>
        <w:bottom w:val="none" w:sz="0" w:space="0" w:color="auto"/>
        <w:right w:val="none" w:sz="0" w:space="0" w:color="auto"/>
      </w:divBdr>
    </w:div>
    <w:div w:id="21213350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hyperlink" Target="https://vk.com/photo126053900_456239952" TargetMode="External"/><Relationship Id="rId7" Type="http://schemas.openxmlformats.org/officeDocument/2006/relationships/footnotes" Target="foot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0.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hyperlink" Target="https://vk.com/photo126053900_45623995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0.png"/><Relationship Id="rId23" Type="http://schemas.openxmlformats.org/officeDocument/2006/relationships/image" Target="media/image3.png"/><Relationship Id="rId28" Type="http://schemas.openxmlformats.org/officeDocument/2006/relationships/image" Target="media/image19.png"/><Relationship Id="rId36" Type="http://schemas.openxmlformats.org/officeDocument/2006/relationships/image" Target="media/image26.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2.png"/><Relationship Id="rId27" Type="http://schemas.openxmlformats.org/officeDocument/2006/relationships/hyperlink" Target="https://smart-lab.ru/uploads/images/00/78/35/2014/06/14/82ba81.png" TargetMode="External"/><Relationship Id="rId30" Type="http://schemas.openxmlformats.org/officeDocument/2006/relationships/image" Target="media/image21.wmf"/><Relationship Id="rId35" Type="http://schemas.openxmlformats.org/officeDocument/2006/relationships/image" Target="media/image2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9C9B2-1CDB-436F-B8D7-42287AF3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37</Pages>
  <Words>7853</Words>
  <Characters>44768</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28</cp:revision>
  <dcterms:created xsi:type="dcterms:W3CDTF">2017-06-03T09:52:00Z</dcterms:created>
  <dcterms:modified xsi:type="dcterms:W3CDTF">2018-03-30T20:10:00Z</dcterms:modified>
</cp:coreProperties>
</file>