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099" w:rsidRDefault="00616099" w:rsidP="00616099">
      <w:pPr>
        <w:jc w:val="center"/>
        <w:rPr>
          <w:b/>
          <w:sz w:val="27"/>
          <w:szCs w:val="27"/>
        </w:rPr>
      </w:pPr>
      <w:r>
        <w:rPr>
          <w:b/>
          <w:sz w:val="27"/>
          <w:szCs w:val="27"/>
        </w:rPr>
        <w:t>Министерство науки и высшего образования Российской Федерации</w:t>
      </w:r>
    </w:p>
    <w:p w:rsidR="00616099" w:rsidRDefault="00616099" w:rsidP="00616099">
      <w:pPr>
        <w:jc w:val="center"/>
        <w:rPr>
          <w:sz w:val="27"/>
          <w:szCs w:val="27"/>
        </w:rPr>
      </w:pPr>
      <w:r>
        <w:rPr>
          <w:sz w:val="27"/>
          <w:szCs w:val="27"/>
        </w:rPr>
        <w:t>Федеральное государственное бюджетное образовательное учреждение</w:t>
      </w:r>
    </w:p>
    <w:p w:rsidR="00616099" w:rsidRDefault="00616099" w:rsidP="00616099">
      <w:pPr>
        <w:jc w:val="center"/>
        <w:rPr>
          <w:sz w:val="27"/>
          <w:szCs w:val="27"/>
        </w:rPr>
      </w:pPr>
      <w:r>
        <w:rPr>
          <w:sz w:val="27"/>
          <w:szCs w:val="27"/>
        </w:rPr>
        <w:t>высшего образования</w:t>
      </w:r>
    </w:p>
    <w:p w:rsidR="00616099" w:rsidRDefault="00616099" w:rsidP="00616099">
      <w:pPr>
        <w:jc w:val="center"/>
        <w:rPr>
          <w:sz w:val="27"/>
          <w:szCs w:val="27"/>
        </w:rPr>
      </w:pPr>
      <w:r>
        <w:rPr>
          <w:sz w:val="27"/>
          <w:szCs w:val="27"/>
        </w:rPr>
        <w:t>«Пензенский государственный университет»</w:t>
      </w:r>
    </w:p>
    <w:p w:rsidR="00616099" w:rsidRDefault="00616099" w:rsidP="00616099">
      <w:pPr>
        <w:tabs>
          <w:tab w:val="left" w:pos="6660"/>
        </w:tabs>
        <w:jc w:val="both"/>
        <w:rPr>
          <w:sz w:val="27"/>
          <w:szCs w:val="27"/>
        </w:rPr>
      </w:pPr>
    </w:p>
    <w:p w:rsidR="00616099" w:rsidRDefault="00616099" w:rsidP="00616099">
      <w:pPr>
        <w:tabs>
          <w:tab w:val="left" w:pos="6660"/>
        </w:tabs>
        <w:jc w:val="both"/>
        <w:rPr>
          <w:sz w:val="27"/>
          <w:szCs w:val="27"/>
        </w:rPr>
      </w:pPr>
    </w:p>
    <w:p w:rsidR="00616099" w:rsidRDefault="00616099" w:rsidP="00616099">
      <w:pPr>
        <w:tabs>
          <w:tab w:val="left" w:pos="6660"/>
        </w:tabs>
        <w:jc w:val="both"/>
        <w:rPr>
          <w:sz w:val="27"/>
          <w:szCs w:val="27"/>
        </w:rPr>
      </w:pPr>
    </w:p>
    <w:p w:rsidR="00616099" w:rsidRDefault="00616099" w:rsidP="00616099">
      <w:pPr>
        <w:tabs>
          <w:tab w:val="left" w:pos="6660"/>
        </w:tabs>
        <w:jc w:val="both"/>
        <w:rPr>
          <w:sz w:val="27"/>
          <w:szCs w:val="27"/>
        </w:rPr>
      </w:pPr>
      <w:r>
        <w:rPr>
          <w:sz w:val="27"/>
          <w:szCs w:val="27"/>
        </w:rPr>
        <w:t>Факультет экономики и управления</w:t>
      </w:r>
    </w:p>
    <w:p w:rsidR="00616099" w:rsidRDefault="00616099" w:rsidP="00616099">
      <w:pPr>
        <w:tabs>
          <w:tab w:val="left" w:pos="6660"/>
        </w:tabs>
        <w:jc w:val="both"/>
        <w:rPr>
          <w:sz w:val="27"/>
          <w:szCs w:val="27"/>
        </w:rPr>
      </w:pPr>
      <w:r>
        <w:rPr>
          <w:sz w:val="27"/>
          <w:szCs w:val="27"/>
        </w:rPr>
        <w:t>Кафедра «Менеджмент и экономическая безопасность»</w:t>
      </w:r>
    </w:p>
    <w:p w:rsidR="00616099" w:rsidRDefault="00616099" w:rsidP="00616099">
      <w:pPr>
        <w:tabs>
          <w:tab w:val="left" w:pos="6660"/>
        </w:tabs>
        <w:jc w:val="both"/>
        <w:rPr>
          <w:sz w:val="27"/>
          <w:szCs w:val="27"/>
        </w:rPr>
      </w:pPr>
    </w:p>
    <w:p w:rsidR="00616099" w:rsidRDefault="00616099" w:rsidP="00616099">
      <w:pPr>
        <w:tabs>
          <w:tab w:val="left" w:pos="6660"/>
        </w:tabs>
        <w:jc w:val="both"/>
        <w:rPr>
          <w:sz w:val="27"/>
          <w:szCs w:val="27"/>
        </w:rPr>
      </w:pPr>
      <w:r>
        <w:rPr>
          <w:sz w:val="27"/>
          <w:szCs w:val="27"/>
        </w:rPr>
        <w:t>Специальность  Таможенное дело</w:t>
      </w:r>
    </w:p>
    <w:p w:rsidR="00616099" w:rsidRDefault="00616099" w:rsidP="00616099">
      <w:pPr>
        <w:tabs>
          <w:tab w:val="left" w:pos="6660"/>
        </w:tabs>
        <w:jc w:val="center"/>
        <w:rPr>
          <w:b/>
          <w:sz w:val="27"/>
          <w:szCs w:val="27"/>
        </w:rPr>
      </w:pPr>
    </w:p>
    <w:p w:rsidR="00616099" w:rsidRDefault="00616099" w:rsidP="00616099">
      <w:pPr>
        <w:tabs>
          <w:tab w:val="left" w:pos="6660"/>
        </w:tabs>
        <w:jc w:val="center"/>
        <w:rPr>
          <w:b/>
          <w:sz w:val="27"/>
          <w:szCs w:val="27"/>
        </w:rPr>
      </w:pPr>
    </w:p>
    <w:p w:rsidR="00616099" w:rsidRDefault="00616099" w:rsidP="00616099">
      <w:pPr>
        <w:tabs>
          <w:tab w:val="left" w:pos="6660"/>
        </w:tabs>
        <w:jc w:val="center"/>
        <w:rPr>
          <w:b/>
          <w:sz w:val="27"/>
          <w:szCs w:val="27"/>
        </w:rPr>
      </w:pPr>
      <w:r>
        <w:rPr>
          <w:b/>
          <w:sz w:val="27"/>
          <w:szCs w:val="27"/>
        </w:rPr>
        <w:t>ОТЧЕТ</w:t>
      </w:r>
    </w:p>
    <w:p w:rsidR="00616099" w:rsidRDefault="00616099" w:rsidP="00616099">
      <w:pPr>
        <w:tabs>
          <w:tab w:val="left" w:pos="6660"/>
        </w:tabs>
        <w:jc w:val="center"/>
        <w:rPr>
          <w:sz w:val="27"/>
          <w:szCs w:val="27"/>
        </w:rPr>
      </w:pPr>
    </w:p>
    <w:p w:rsidR="00616099" w:rsidRDefault="00616099" w:rsidP="00616099">
      <w:pPr>
        <w:tabs>
          <w:tab w:val="left" w:pos="6660"/>
        </w:tabs>
        <w:jc w:val="center"/>
        <w:rPr>
          <w:sz w:val="27"/>
          <w:szCs w:val="27"/>
        </w:rPr>
      </w:pPr>
      <w:r>
        <w:rPr>
          <w:sz w:val="27"/>
          <w:szCs w:val="27"/>
        </w:rPr>
        <w:t>О прохождении учебной практики</w:t>
      </w:r>
    </w:p>
    <w:p w:rsidR="00616099" w:rsidRDefault="00616099" w:rsidP="00616099">
      <w:pPr>
        <w:tabs>
          <w:tab w:val="left" w:pos="6660"/>
        </w:tabs>
        <w:jc w:val="center"/>
        <w:rPr>
          <w:sz w:val="27"/>
          <w:szCs w:val="27"/>
        </w:rPr>
      </w:pPr>
    </w:p>
    <w:p w:rsidR="00616099" w:rsidRDefault="00616099" w:rsidP="00616099">
      <w:pPr>
        <w:tabs>
          <w:tab w:val="left" w:pos="6660"/>
        </w:tabs>
        <w:jc w:val="center"/>
        <w:rPr>
          <w:b/>
          <w:color w:val="FF0000"/>
          <w:sz w:val="27"/>
          <w:szCs w:val="27"/>
          <w:u w:val="single"/>
        </w:rPr>
      </w:pPr>
      <w:r>
        <w:rPr>
          <w:b/>
          <w:color w:val="FF0000"/>
          <w:sz w:val="27"/>
          <w:szCs w:val="27"/>
          <w:u w:val="single"/>
        </w:rPr>
        <w:t>Дергунов Андрей Владимирович</w:t>
      </w:r>
    </w:p>
    <w:p w:rsidR="00616099" w:rsidRDefault="00616099" w:rsidP="00616099">
      <w:pPr>
        <w:tabs>
          <w:tab w:val="left" w:pos="6660"/>
        </w:tabs>
        <w:rPr>
          <w:sz w:val="27"/>
          <w:szCs w:val="27"/>
        </w:rPr>
      </w:pPr>
    </w:p>
    <w:p w:rsidR="00616099" w:rsidRDefault="00616099" w:rsidP="00616099">
      <w:pPr>
        <w:tabs>
          <w:tab w:val="left" w:pos="6660"/>
        </w:tabs>
        <w:rPr>
          <w:sz w:val="27"/>
          <w:szCs w:val="27"/>
        </w:rPr>
      </w:pPr>
      <w:r>
        <w:rPr>
          <w:sz w:val="27"/>
          <w:szCs w:val="27"/>
        </w:rPr>
        <w:t xml:space="preserve">Курс </w:t>
      </w:r>
      <w:r>
        <w:rPr>
          <w:sz w:val="27"/>
          <w:szCs w:val="27"/>
          <w:u w:val="single"/>
        </w:rPr>
        <w:t xml:space="preserve">1 </w:t>
      </w:r>
      <w:r>
        <w:rPr>
          <w:sz w:val="27"/>
          <w:szCs w:val="27"/>
        </w:rPr>
        <w:t xml:space="preserve">                                                                                                    Группа </w:t>
      </w:r>
      <w:r>
        <w:rPr>
          <w:sz w:val="27"/>
          <w:szCs w:val="27"/>
          <w:u w:val="single"/>
        </w:rPr>
        <w:t>18ЭД1</w:t>
      </w:r>
    </w:p>
    <w:p w:rsidR="00616099" w:rsidRDefault="00616099" w:rsidP="00616099">
      <w:pPr>
        <w:tabs>
          <w:tab w:val="left" w:pos="6660"/>
        </w:tabs>
        <w:rPr>
          <w:sz w:val="27"/>
          <w:szCs w:val="27"/>
        </w:rPr>
      </w:pPr>
    </w:p>
    <w:p w:rsidR="00616099" w:rsidRDefault="00616099" w:rsidP="00616099">
      <w:pPr>
        <w:tabs>
          <w:tab w:val="left" w:pos="6660"/>
        </w:tabs>
        <w:rPr>
          <w:sz w:val="27"/>
          <w:szCs w:val="27"/>
          <w:u w:val="single"/>
        </w:rPr>
      </w:pPr>
      <w:r>
        <w:rPr>
          <w:sz w:val="27"/>
          <w:szCs w:val="27"/>
        </w:rPr>
        <w:t xml:space="preserve">Место прохождения практики   </w:t>
      </w:r>
      <w:r>
        <w:rPr>
          <w:sz w:val="27"/>
          <w:szCs w:val="27"/>
          <w:u w:val="single"/>
        </w:rPr>
        <w:t>Пензенский государственный университет</w:t>
      </w:r>
    </w:p>
    <w:p w:rsidR="00616099" w:rsidRDefault="00616099" w:rsidP="00616099">
      <w:pPr>
        <w:tabs>
          <w:tab w:val="left" w:pos="6660"/>
        </w:tabs>
        <w:rPr>
          <w:sz w:val="27"/>
          <w:szCs w:val="27"/>
          <w:u w:val="single"/>
        </w:rPr>
      </w:pPr>
    </w:p>
    <w:p w:rsidR="00616099" w:rsidRDefault="00616099" w:rsidP="00616099">
      <w:pPr>
        <w:tabs>
          <w:tab w:val="left" w:pos="6660"/>
        </w:tabs>
        <w:rPr>
          <w:sz w:val="27"/>
          <w:szCs w:val="27"/>
        </w:rPr>
      </w:pPr>
      <w:r>
        <w:rPr>
          <w:sz w:val="27"/>
          <w:szCs w:val="27"/>
        </w:rPr>
        <w:t>Сроки прохождения практики: с «08» июля 2019 г.  по «21» июля 2019г.</w:t>
      </w:r>
    </w:p>
    <w:p w:rsidR="00616099" w:rsidRDefault="00616099" w:rsidP="00616099">
      <w:pPr>
        <w:tabs>
          <w:tab w:val="left" w:pos="6660"/>
        </w:tabs>
        <w:rPr>
          <w:sz w:val="27"/>
          <w:szCs w:val="27"/>
        </w:rPr>
      </w:pPr>
    </w:p>
    <w:p w:rsidR="00616099" w:rsidRDefault="00616099" w:rsidP="00616099">
      <w:pPr>
        <w:tabs>
          <w:tab w:val="left" w:pos="6660"/>
        </w:tabs>
        <w:rPr>
          <w:sz w:val="27"/>
          <w:szCs w:val="27"/>
        </w:rPr>
      </w:pPr>
    </w:p>
    <w:p w:rsidR="00616099" w:rsidRDefault="00616099" w:rsidP="00616099">
      <w:pPr>
        <w:tabs>
          <w:tab w:val="left" w:pos="6660"/>
        </w:tabs>
        <w:rPr>
          <w:sz w:val="27"/>
          <w:szCs w:val="27"/>
        </w:rPr>
      </w:pPr>
    </w:p>
    <w:p w:rsidR="00616099" w:rsidRDefault="00616099" w:rsidP="00616099">
      <w:pPr>
        <w:tabs>
          <w:tab w:val="left" w:pos="6660"/>
        </w:tabs>
        <w:rPr>
          <w:sz w:val="27"/>
          <w:szCs w:val="27"/>
        </w:rPr>
      </w:pPr>
      <w:r>
        <w:rPr>
          <w:sz w:val="27"/>
          <w:szCs w:val="27"/>
        </w:rPr>
        <w:t>Руководители практики:</w:t>
      </w:r>
    </w:p>
    <w:p w:rsidR="00616099" w:rsidRDefault="00616099" w:rsidP="00616099">
      <w:pPr>
        <w:tabs>
          <w:tab w:val="left" w:pos="6660"/>
        </w:tabs>
        <w:rPr>
          <w:sz w:val="27"/>
          <w:szCs w:val="27"/>
        </w:rPr>
      </w:pPr>
    </w:p>
    <w:p w:rsidR="00616099" w:rsidRDefault="00616099" w:rsidP="00616099">
      <w:pPr>
        <w:tabs>
          <w:tab w:val="left" w:pos="6660"/>
        </w:tabs>
        <w:rPr>
          <w:sz w:val="27"/>
          <w:szCs w:val="27"/>
        </w:rPr>
      </w:pPr>
    </w:p>
    <w:p w:rsidR="00616099" w:rsidRDefault="00616099" w:rsidP="00616099">
      <w:pPr>
        <w:tabs>
          <w:tab w:val="left" w:pos="6660"/>
        </w:tabs>
        <w:rPr>
          <w:sz w:val="27"/>
          <w:szCs w:val="27"/>
        </w:rPr>
      </w:pPr>
      <w:r>
        <w:rPr>
          <w:sz w:val="27"/>
          <w:szCs w:val="27"/>
        </w:rPr>
        <w:t xml:space="preserve">От кафедры         </w:t>
      </w:r>
      <w:proofErr w:type="spellStart"/>
      <w:r w:rsidR="002E428B">
        <w:rPr>
          <w:color w:val="000000"/>
          <w:sz w:val="27"/>
          <w:szCs w:val="27"/>
        </w:rPr>
        <w:t>Агамагомедова</w:t>
      </w:r>
      <w:proofErr w:type="spellEnd"/>
      <w:r w:rsidR="002E428B">
        <w:rPr>
          <w:color w:val="000000"/>
          <w:sz w:val="27"/>
          <w:szCs w:val="27"/>
        </w:rPr>
        <w:t xml:space="preserve"> </w:t>
      </w:r>
      <w:proofErr w:type="spellStart"/>
      <w:r w:rsidR="002E428B">
        <w:rPr>
          <w:color w:val="000000"/>
          <w:sz w:val="27"/>
          <w:szCs w:val="27"/>
        </w:rPr>
        <w:t>Саният</w:t>
      </w:r>
      <w:proofErr w:type="spellEnd"/>
      <w:r w:rsidR="002E428B">
        <w:rPr>
          <w:color w:val="000000"/>
          <w:sz w:val="27"/>
          <w:szCs w:val="27"/>
        </w:rPr>
        <w:t xml:space="preserve"> </w:t>
      </w:r>
      <w:proofErr w:type="spellStart"/>
      <w:r w:rsidR="002E428B">
        <w:rPr>
          <w:color w:val="000000"/>
          <w:sz w:val="27"/>
          <w:szCs w:val="27"/>
        </w:rPr>
        <w:t>Абдулганиевна</w:t>
      </w:r>
      <w:proofErr w:type="spellEnd"/>
      <w:r w:rsidR="002E428B">
        <w:rPr>
          <w:color w:val="000000"/>
          <w:sz w:val="27"/>
          <w:szCs w:val="27"/>
        </w:rPr>
        <w:t xml:space="preserve">, </w:t>
      </w:r>
      <w:proofErr w:type="spellStart"/>
      <w:r w:rsidR="002E428B">
        <w:rPr>
          <w:color w:val="000000"/>
          <w:sz w:val="27"/>
          <w:szCs w:val="27"/>
        </w:rPr>
        <w:t>к.с.н</w:t>
      </w:r>
      <w:proofErr w:type="spellEnd"/>
      <w:r w:rsidR="002E428B">
        <w:rPr>
          <w:color w:val="000000"/>
          <w:sz w:val="27"/>
          <w:szCs w:val="27"/>
        </w:rPr>
        <w:t>., доцент</w:t>
      </w:r>
      <w:r w:rsidRPr="00616099">
        <w:rPr>
          <w:color w:val="000000"/>
          <w:sz w:val="27"/>
          <w:szCs w:val="27"/>
        </w:rPr>
        <w:t xml:space="preserve"> кафедры «</w:t>
      </w:r>
      <w:proofErr w:type="spellStart"/>
      <w:r w:rsidRPr="00616099">
        <w:rPr>
          <w:color w:val="000000"/>
          <w:sz w:val="27"/>
          <w:szCs w:val="27"/>
        </w:rPr>
        <w:t>МиЭБ</w:t>
      </w:r>
      <w:proofErr w:type="spellEnd"/>
      <w:r w:rsidRPr="00616099">
        <w:rPr>
          <w:color w:val="000000"/>
          <w:sz w:val="27"/>
          <w:szCs w:val="27"/>
        </w:rPr>
        <w:t>»  ________________________</w:t>
      </w:r>
    </w:p>
    <w:p w:rsidR="00616099" w:rsidRDefault="00616099" w:rsidP="00616099">
      <w:pPr>
        <w:tabs>
          <w:tab w:val="left" w:pos="6660"/>
        </w:tabs>
        <w:rPr>
          <w:sz w:val="27"/>
          <w:szCs w:val="27"/>
        </w:rPr>
      </w:pPr>
    </w:p>
    <w:p w:rsidR="00616099" w:rsidRDefault="00616099" w:rsidP="00616099">
      <w:pPr>
        <w:tabs>
          <w:tab w:val="left" w:pos="6660"/>
        </w:tabs>
        <w:rPr>
          <w:sz w:val="27"/>
          <w:szCs w:val="27"/>
        </w:rPr>
      </w:pPr>
    </w:p>
    <w:p w:rsidR="00616099" w:rsidRDefault="00616099" w:rsidP="00616099">
      <w:pPr>
        <w:tabs>
          <w:tab w:val="left" w:pos="6660"/>
        </w:tabs>
        <w:rPr>
          <w:sz w:val="27"/>
          <w:szCs w:val="27"/>
        </w:rPr>
      </w:pPr>
      <w:proofErr w:type="gramStart"/>
      <w:r>
        <w:rPr>
          <w:sz w:val="27"/>
          <w:szCs w:val="27"/>
        </w:rPr>
        <w:t xml:space="preserve">От организации (предприятия)      </w:t>
      </w:r>
      <w:proofErr w:type="spellStart"/>
      <w:r>
        <w:rPr>
          <w:sz w:val="27"/>
          <w:szCs w:val="27"/>
        </w:rPr>
        <w:t>Тактарова</w:t>
      </w:r>
      <w:proofErr w:type="spellEnd"/>
      <w:r>
        <w:rPr>
          <w:sz w:val="27"/>
          <w:szCs w:val="27"/>
        </w:rPr>
        <w:t xml:space="preserve"> Светлана Викторовна, к.э.н., доцент, зав. каф.</w:t>
      </w:r>
      <w:proofErr w:type="gramEnd"/>
      <w:r>
        <w:rPr>
          <w:sz w:val="27"/>
          <w:szCs w:val="27"/>
        </w:rPr>
        <w:t xml:space="preserve"> </w:t>
      </w:r>
      <w:proofErr w:type="spellStart"/>
      <w:r>
        <w:rPr>
          <w:sz w:val="27"/>
          <w:szCs w:val="27"/>
        </w:rPr>
        <w:t>МиЭБ</w:t>
      </w:r>
      <w:proofErr w:type="spellEnd"/>
      <w:r>
        <w:rPr>
          <w:sz w:val="27"/>
          <w:szCs w:val="27"/>
        </w:rPr>
        <w:t xml:space="preserve">   ___________________________________________</w:t>
      </w:r>
    </w:p>
    <w:p w:rsidR="00616099" w:rsidRDefault="00616099" w:rsidP="00616099">
      <w:pPr>
        <w:tabs>
          <w:tab w:val="left" w:pos="6660"/>
        </w:tabs>
        <w:rPr>
          <w:sz w:val="27"/>
          <w:szCs w:val="27"/>
        </w:rPr>
      </w:pPr>
    </w:p>
    <w:p w:rsidR="00616099" w:rsidRPr="00616099" w:rsidRDefault="00616099" w:rsidP="00616099">
      <w:pPr>
        <w:spacing w:line="360" w:lineRule="auto"/>
        <w:jc w:val="both"/>
        <w:rPr>
          <w:rFonts w:eastAsia="Calibri"/>
          <w:b/>
          <w:sz w:val="28"/>
          <w:szCs w:val="28"/>
          <w:lang w:eastAsia="en-US"/>
        </w:rPr>
      </w:pPr>
    </w:p>
    <w:p w:rsidR="00AC7E32" w:rsidRDefault="00AC7E32" w:rsidP="00C77226"/>
    <w:p w:rsidR="00616099" w:rsidRDefault="00616099" w:rsidP="00C77226"/>
    <w:p w:rsidR="00616099" w:rsidRDefault="00616099" w:rsidP="00C77226"/>
    <w:p w:rsidR="00616099" w:rsidRDefault="00616099" w:rsidP="00C77226"/>
    <w:p w:rsidR="00616099" w:rsidRDefault="00616099" w:rsidP="00C77226"/>
    <w:p w:rsidR="00616099" w:rsidRDefault="00616099" w:rsidP="00C77226"/>
    <w:p w:rsidR="00616099" w:rsidRDefault="00616099" w:rsidP="00C77226"/>
    <w:p w:rsidR="00616099" w:rsidRDefault="00616099" w:rsidP="00C77226"/>
    <w:p w:rsidR="00616099" w:rsidRDefault="00616099" w:rsidP="00C77226"/>
    <w:p w:rsidR="00616099" w:rsidRDefault="00616099" w:rsidP="00C77226"/>
    <w:p w:rsidR="00AC7E32" w:rsidRDefault="00AC7E32" w:rsidP="00C77226">
      <w:pPr>
        <w:jc w:val="center"/>
        <w:rPr>
          <w:b/>
          <w:sz w:val="28"/>
        </w:rPr>
      </w:pPr>
      <w:r w:rsidRPr="00C77226">
        <w:rPr>
          <w:b/>
          <w:sz w:val="28"/>
        </w:rPr>
        <w:lastRenderedPageBreak/>
        <w:t>Содержание</w:t>
      </w:r>
    </w:p>
    <w:p w:rsidR="002B1FA0" w:rsidRDefault="002B1FA0" w:rsidP="002B1FA0">
      <w:pPr>
        <w:pStyle w:val="1"/>
        <w:tabs>
          <w:tab w:val="right" w:leader="dot" w:pos="9355"/>
        </w:tabs>
        <w:jc w:val="both"/>
        <w:rPr>
          <w:rFonts w:ascii="Times New Roman" w:hAnsi="Times New Roman"/>
          <w:sz w:val="28"/>
          <w:szCs w:val="28"/>
        </w:rPr>
      </w:pPr>
      <w:r>
        <w:rPr>
          <w:rFonts w:ascii="Times New Roman" w:hAnsi="Times New Roman"/>
          <w:sz w:val="28"/>
          <w:szCs w:val="28"/>
        </w:rPr>
        <w:t>Введение</w:t>
      </w:r>
      <w:r>
        <w:rPr>
          <w:rFonts w:ascii="Times New Roman" w:hAnsi="Times New Roman"/>
          <w:sz w:val="28"/>
          <w:szCs w:val="28"/>
        </w:rPr>
        <w:tab/>
      </w:r>
      <w:r>
        <w:rPr>
          <w:rFonts w:ascii="Times New Roman" w:hAnsi="Times New Roman"/>
          <w:sz w:val="28"/>
          <w:szCs w:val="28"/>
        </w:rPr>
        <w:t xml:space="preserve"> 3   </w:t>
      </w:r>
    </w:p>
    <w:p w:rsidR="002B1FA0" w:rsidRPr="008E3305" w:rsidRDefault="008E3305" w:rsidP="008E3305">
      <w:pPr>
        <w:pStyle w:val="1"/>
        <w:tabs>
          <w:tab w:val="right" w:leader="dot" w:pos="9355"/>
        </w:tabs>
        <w:jc w:val="both"/>
        <w:rPr>
          <w:rFonts w:ascii="Times New Roman" w:hAnsi="Times New Roman"/>
          <w:sz w:val="28"/>
          <w:szCs w:val="28"/>
        </w:rPr>
      </w:pPr>
      <w:r>
        <w:rPr>
          <w:rFonts w:ascii="Times New Roman" w:hAnsi="Times New Roman"/>
          <w:sz w:val="28"/>
          <w:szCs w:val="28"/>
        </w:rPr>
        <w:t>1.</w:t>
      </w:r>
      <w:r w:rsidR="002B1FA0" w:rsidRPr="008E3305">
        <w:rPr>
          <w:rFonts w:ascii="Times New Roman" w:hAnsi="Times New Roman"/>
          <w:sz w:val="28"/>
          <w:szCs w:val="28"/>
        </w:rPr>
        <w:t>Пензенский государственный университет: история создания, специальности, филиалы</w:t>
      </w:r>
      <w:r w:rsidR="002B1FA0" w:rsidRPr="008E3305">
        <w:rPr>
          <w:rFonts w:ascii="Times New Roman" w:hAnsi="Times New Roman"/>
          <w:sz w:val="28"/>
          <w:szCs w:val="28"/>
        </w:rPr>
        <w:tab/>
      </w:r>
      <w:r w:rsidR="002B1FA0" w:rsidRPr="008E3305">
        <w:rPr>
          <w:rFonts w:ascii="Times New Roman" w:hAnsi="Times New Roman"/>
          <w:sz w:val="28"/>
          <w:szCs w:val="28"/>
        </w:rPr>
        <w:t>4</w:t>
      </w:r>
    </w:p>
    <w:p w:rsidR="002B1FA0" w:rsidRDefault="002B1FA0" w:rsidP="002B1FA0">
      <w:pPr>
        <w:pStyle w:val="2"/>
        <w:tabs>
          <w:tab w:val="right" w:leader="dot" w:pos="9355"/>
        </w:tabs>
        <w:ind w:left="0"/>
        <w:jc w:val="both"/>
        <w:rPr>
          <w:rFonts w:ascii="Times New Roman" w:hAnsi="Times New Roman"/>
          <w:sz w:val="28"/>
          <w:szCs w:val="28"/>
        </w:rPr>
      </w:pPr>
      <w:r>
        <w:rPr>
          <w:rFonts w:ascii="Times New Roman" w:hAnsi="Times New Roman"/>
          <w:sz w:val="28"/>
          <w:szCs w:val="28"/>
        </w:rPr>
        <w:t>1.1 История создания Пензенского государственного университета</w:t>
      </w:r>
      <w:r>
        <w:rPr>
          <w:rFonts w:ascii="Times New Roman" w:hAnsi="Times New Roman"/>
          <w:sz w:val="28"/>
          <w:szCs w:val="28"/>
        </w:rPr>
        <w:tab/>
      </w:r>
      <w:r>
        <w:rPr>
          <w:rFonts w:ascii="Times New Roman" w:hAnsi="Times New Roman"/>
          <w:sz w:val="28"/>
          <w:szCs w:val="28"/>
        </w:rPr>
        <w:t>4</w:t>
      </w:r>
    </w:p>
    <w:p w:rsidR="002B1FA0" w:rsidRDefault="002B1FA0" w:rsidP="002B1FA0">
      <w:pPr>
        <w:pStyle w:val="31"/>
        <w:tabs>
          <w:tab w:val="right" w:leader="dot" w:pos="9355"/>
        </w:tabs>
        <w:ind w:left="0"/>
        <w:jc w:val="both"/>
        <w:rPr>
          <w:rFonts w:ascii="Times New Roman" w:hAnsi="Times New Roman"/>
          <w:sz w:val="28"/>
          <w:szCs w:val="28"/>
        </w:rPr>
      </w:pPr>
      <w:r>
        <w:rPr>
          <w:rFonts w:ascii="Times New Roman" w:hAnsi="Times New Roman"/>
          <w:sz w:val="28"/>
          <w:szCs w:val="28"/>
        </w:rPr>
        <w:t>1.2 Факультеты и специальности Пензенского государственного университета</w:t>
      </w:r>
      <w:r>
        <w:rPr>
          <w:rFonts w:ascii="Times New Roman" w:hAnsi="Times New Roman"/>
          <w:sz w:val="28"/>
          <w:szCs w:val="28"/>
        </w:rPr>
        <w:tab/>
      </w:r>
      <w:r w:rsidR="008E3305">
        <w:rPr>
          <w:rFonts w:ascii="Times New Roman" w:hAnsi="Times New Roman"/>
          <w:sz w:val="28"/>
          <w:szCs w:val="28"/>
        </w:rPr>
        <w:t>8</w:t>
      </w:r>
    </w:p>
    <w:p w:rsidR="002B1FA0" w:rsidRDefault="002B1FA0" w:rsidP="002B1FA0">
      <w:pPr>
        <w:pStyle w:val="a4"/>
        <w:numPr>
          <w:ilvl w:val="1"/>
          <w:numId w:val="3"/>
        </w:numPr>
        <w:spacing w:after="0"/>
        <w:ind w:left="0" w:firstLine="0"/>
        <w:rPr>
          <w:rFonts w:ascii="Times New Roman" w:hAnsi="Times New Roman"/>
          <w:sz w:val="28"/>
          <w:szCs w:val="28"/>
        </w:rPr>
      </w:pPr>
      <w:r>
        <w:rPr>
          <w:rFonts w:ascii="Times New Roman" w:hAnsi="Times New Roman"/>
          <w:sz w:val="28"/>
          <w:szCs w:val="28"/>
        </w:rPr>
        <w:t>Филиалы Пензенского госуда</w:t>
      </w:r>
      <w:r w:rsidR="008E3305">
        <w:rPr>
          <w:rFonts w:ascii="Times New Roman" w:hAnsi="Times New Roman"/>
          <w:sz w:val="28"/>
          <w:szCs w:val="28"/>
        </w:rPr>
        <w:t>рственного университета ……………..…9</w:t>
      </w:r>
    </w:p>
    <w:p w:rsidR="002B1FA0" w:rsidRDefault="002B1FA0" w:rsidP="002B1FA0">
      <w:pPr>
        <w:pStyle w:val="1"/>
        <w:numPr>
          <w:ilvl w:val="0"/>
          <w:numId w:val="3"/>
        </w:numPr>
        <w:ind w:left="0" w:firstLine="0"/>
        <w:jc w:val="both"/>
        <w:rPr>
          <w:rFonts w:ascii="Times New Roman" w:hAnsi="Times New Roman"/>
          <w:sz w:val="28"/>
          <w:szCs w:val="28"/>
        </w:rPr>
      </w:pPr>
      <w:r>
        <w:rPr>
          <w:rFonts w:ascii="Times New Roman" w:hAnsi="Times New Roman"/>
          <w:sz w:val="28"/>
          <w:szCs w:val="28"/>
        </w:rPr>
        <w:t>Специальность «Таможенное дело» в Пензенском государственном университете…………………………………………………………</w:t>
      </w:r>
      <w:r>
        <w:rPr>
          <w:rFonts w:ascii="Times New Roman" w:hAnsi="Times New Roman"/>
          <w:sz w:val="28"/>
          <w:szCs w:val="28"/>
        </w:rPr>
        <w:t>…</w:t>
      </w:r>
      <w:r w:rsidR="008E3305">
        <w:rPr>
          <w:rFonts w:ascii="Times New Roman" w:hAnsi="Times New Roman"/>
          <w:sz w:val="28"/>
          <w:szCs w:val="28"/>
        </w:rPr>
        <w:t>.</w:t>
      </w:r>
      <w:r>
        <w:rPr>
          <w:rFonts w:ascii="Times New Roman" w:hAnsi="Times New Roman"/>
          <w:sz w:val="28"/>
          <w:szCs w:val="28"/>
        </w:rPr>
        <w:t>….</w:t>
      </w:r>
      <w:r>
        <w:rPr>
          <w:rFonts w:ascii="Times New Roman" w:hAnsi="Times New Roman"/>
          <w:sz w:val="28"/>
          <w:szCs w:val="28"/>
        </w:rPr>
        <w:t>……13</w:t>
      </w:r>
    </w:p>
    <w:p w:rsidR="002B1FA0" w:rsidRDefault="002B1FA0" w:rsidP="002B1FA0">
      <w:pPr>
        <w:pStyle w:val="1"/>
        <w:numPr>
          <w:ilvl w:val="0"/>
          <w:numId w:val="3"/>
        </w:numPr>
        <w:ind w:left="0" w:firstLine="0"/>
        <w:jc w:val="both"/>
        <w:rPr>
          <w:rFonts w:ascii="Times New Roman" w:hAnsi="Times New Roman"/>
          <w:sz w:val="28"/>
          <w:szCs w:val="28"/>
        </w:rPr>
      </w:pPr>
      <w:r>
        <w:rPr>
          <w:rFonts w:ascii="Times New Roman" w:hAnsi="Times New Roman"/>
          <w:sz w:val="28"/>
          <w:szCs w:val="28"/>
        </w:rPr>
        <w:t>Таможенное дело в Пензенской области…………………………</w:t>
      </w:r>
      <w:r w:rsidR="008E3305">
        <w:rPr>
          <w:rFonts w:ascii="Times New Roman" w:hAnsi="Times New Roman"/>
          <w:sz w:val="28"/>
          <w:szCs w:val="28"/>
        </w:rPr>
        <w:t>……</w:t>
      </w:r>
      <w:r>
        <w:rPr>
          <w:rFonts w:ascii="Times New Roman" w:hAnsi="Times New Roman"/>
          <w:sz w:val="28"/>
          <w:szCs w:val="28"/>
        </w:rPr>
        <w:t>.15</w:t>
      </w:r>
    </w:p>
    <w:p w:rsidR="002B1FA0" w:rsidRDefault="002B1FA0" w:rsidP="002B1FA0">
      <w:pPr>
        <w:pStyle w:val="a4"/>
        <w:ind w:left="0" w:firstLine="0"/>
        <w:rPr>
          <w:rFonts w:ascii="Times New Roman" w:hAnsi="Times New Roman"/>
          <w:sz w:val="28"/>
          <w:szCs w:val="28"/>
        </w:rPr>
      </w:pPr>
      <w:r>
        <w:rPr>
          <w:rFonts w:ascii="Times New Roman" w:hAnsi="Times New Roman"/>
          <w:sz w:val="28"/>
          <w:szCs w:val="28"/>
        </w:rPr>
        <w:t>3.1</w:t>
      </w:r>
      <w:r>
        <w:rPr>
          <w:rFonts w:ascii="Times New Roman" w:hAnsi="Times New Roman"/>
          <w:b/>
          <w:sz w:val="28"/>
          <w:szCs w:val="28"/>
        </w:rPr>
        <w:t xml:space="preserve"> </w:t>
      </w:r>
      <w:r>
        <w:rPr>
          <w:rFonts w:ascii="Times New Roman" w:hAnsi="Times New Roman"/>
          <w:sz w:val="28"/>
          <w:szCs w:val="28"/>
        </w:rPr>
        <w:t>Пензенский областной таможенный пост Саратовской таможни: история развития…………………………………………</w:t>
      </w:r>
      <w:r>
        <w:rPr>
          <w:rFonts w:ascii="Times New Roman" w:hAnsi="Times New Roman"/>
          <w:sz w:val="28"/>
          <w:szCs w:val="28"/>
        </w:rPr>
        <w:t>……………..</w:t>
      </w:r>
      <w:r>
        <w:rPr>
          <w:rFonts w:ascii="Times New Roman" w:hAnsi="Times New Roman"/>
          <w:sz w:val="28"/>
          <w:szCs w:val="28"/>
        </w:rPr>
        <w:t>………………</w:t>
      </w:r>
      <w:r w:rsidR="008E3305">
        <w:rPr>
          <w:rFonts w:ascii="Times New Roman" w:hAnsi="Times New Roman"/>
          <w:sz w:val="28"/>
          <w:szCs w:val="28"/>
        </w:rPr>
        <w:t>...</w:t>
      </w:r>
      <w:r>
        <w:rPr>
          <w:rFonts w:ascii="Times New Roman" w:hAnsi="Times New Roman"/>
          <w:sz w:val="28"/>
          <w:szCs w:val="28"/>
        </w:rPr>
        <w:t>.15</w:t>
      </w:r>
      <w:r>
        <w:rPr>
          <w:rFonts w:ascii="Times New Roman" w:hAnsi="Times New Roman"/>
          <w:sz w:val="28"/>
          <w:szCs w:val="28"/>
        </w:rPr>
        <w:br/>
      </w:r>
      <w:r>
        <w:rPr>
          <w:rFonts w:ascii="Times New Roman" w:hAnsi="Times New Roman"/>
          <w:sz w:val="28"/>
          <w:szCs w:val="28"/>
        </w:rPr>
        <w:t xml:space="preserve"> 3.2 Деятельность Пензенского областного таможенного поста Саратовской таможни…………………………………</w:t>
      </w:r>
      <w:r>
        <w:rPr>
          <w:rFonts w:ascii="Times New Roman" w:hAnsi="Times New Roman"/>
          <w:sz w:val="28"/>
          <w:szCs w:val="28"/>
        </w:rPr>
        <w:t>………………</w:t>
      </w:r>
      <w:r w:rsidR="008E3305">
        <w:rPr>
          <w:rFonts w:ascii="Times New Roman" w:hAnsi="Times New Roman"/>
          <w:sz w:val="28"/>
          <w:szCs w:val="28"/>
        </w:rPr>
        <w:t>……………………......21</w:t>
      </w:r>
    </w:p>
    <w:p w:rsidR="002B1FA0" w:rsidRDefault="002B1FA0" w:rsidP="002B1FA0">
      <w:pPr>
        <w:spacing w:line="360" w:lineRule="auto"/>
        <w:jc w:val="both"/>
        <w:rPr>
          <w:sz w:val="28"/>
          <w:szCs w:val="28"/>
        </w:rPr>
      </w:pPr>
      <w:r>
        <w:rPr>
          <w:sz w:val="28"/>
          <w:szCs w:val="28"/>
        </w:rPr>
        <w:t>Заключе</w:t>
      </w:r>
      <w:r w:rsidR="008E3305">
        <w:rPr>
          <w:sz w:val="28"/>
          <w:szCs w:val="28"/>
        </w:rPr>
        <w:t>ние……………………………………………………………………….23</w:t>
      </w:r>
      <w:r>
        <w:rPr>
          <w:sz w:val="28"/>
          <w:szCs w:val="28"/>
        </w:rPr>
        <w:br/>
      </w:r>
      <w:r>
        <w:rPr>
          <w:sz w:val="28"/>
          <w:szCs w:val="28"/>
        </w:rPr>
        <w:t>Список использованны</w:t>
      </w:r>
      <w:r w:rsidR="008E3305">
        <w:rPr>
          <w:sz w:val="28"/>
          <w:szCs w:val="28"/>
        </w:rPr>
        <w:t>х источников………………………………………......24</w:t>
      </w:r>
    </w:p>
    <w:p w:rsidR="002B1FA0" w:rsidRDefault="002B1FA0" w:rsidP="002B1FA0">
      <w:pPr>
        <w:spacing w:line="360" w:lineRule="auto"/>
        <w:jc w:val="both"/>
        <w:rPr>
          <w:sz w:val="28"/>
          <w:szCs w:val="28"/>
        </w:rP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C77226">
      <w:pPr>
        <w:jc w:val="center"/>
      </w:pPr>
    </w:p>
    <w:p w:rsidR="00AC7E32" w:rsidRDefault="00AC7E32" w:rsidP="007737A6"/>
    <w:p w:rsidR="00AC7E32" w:rsidRDefault="00AC7E32" w:rsidP="00C77226">
      <w:pPr>
        <w:jc w:val="center"/>
      </w:pPr>
    </w:p>
    <w:p w:rsidR="00AC7E32" w:rsidRPr="002B1FA0" w:rsidRDefault="00AC7E32" w:rsidP="002B1FA0">
      <w:pPr>
        <w:spacing w:line="360" w:lineRule="auto"/>
        <w:jc w:val="both"/>
        <w:rPr>
          <w:b/>
          <w:sz w:val="28"/>
          <w:szCs w:val="28"/>
        </w:rPr>
      </w:pPr>
      <w:r w:rsidRPr="002B1FA0">
        <w:rPr>
          <w:b/>
          <w:sz w:val="28"/>
          <w:szCs w:val="28"/>
        </w:rPr>
        <w:t>Введение:</w:t>
      </w:r>
    </w:p>
    <w:p w:rsidR="00AC7E32" w:rsidRPr="008E3305" w:rsidRDefault="008E3305" w:rsidP="008E3305">
      <w:pPr>
        <w:spacing w:line="360" w:lineRule="auto"/>
        <w:rPr>
          <w:sz w:val="28"/>
        </w:rPr>
      </w:pPr>
      <w:r w:rsidRPr="008E3305">
        <w:rPr>
          <w:sz w:val="28"/>
        </w:rPr>
        <w:t xml:space="preserve">Подготовка таможенных специалистов — синтез юридических и внешнеэкономических дисциплин. Студенты проходят декларирование товаров и транспортных средств, международную торговлю, расчеты и валютные рынки, товароведение и экспертизу в таможенном деле, таможенный менеджмент. Знакомятся со спецификой документооборота в таможенных органах и ценообразования во внешней торговле. Изучают тонкости таможенных процедур, таможенного контроля, таможенного оформления товаров и транспортных средств. Штудируют экономику таможенного дела. Код специальности Таможенное дело – 38.05.02 Выпускники специальности могут занимать различные должности по обе стороны баррикад, работая как непосредственно в таможенных органах РФ, так и занимаясь консультированием предпринимателей по вопросам перевоза грузов и товаров через границу. Самые популярные профессии в этой сфере — декларант, инспектор таможенной службы, менеджер по работе с таможней, специалист внешнеэкономической деятельности, специалист по таможенному оформлению, таможенный брокер, таможенный перевозчик. Большинство вузов осуществляют целевую подготовку специалистов для таможни. Это означает, что после окончания института или университета выпускники обязаны отработать некоторое количество лет (как правило, </w:t>
      </w:r>
      <w:proofErr w:type="spellStart"/>
      <w:r w:rsidRPr="008E3305">
        <w:rPr>
          <w:sz w:val="28"/>
        </w:rPr>
        <w:t>трипять</w:t>
      </w:r>
      <w:proofErr w:type="spellEnd"/>
      <w:r w:rsidRPr="008E3305">
        <w:rPr>
          <w:sz w:val="28"/>
        </w:rPr>
        <w:t>) в таможенных органах. Стартовая должность — декларант или инспектор. По истечении этого срока часть специалистов остаются дальше работать по контракту, часть — уходит на вольные хлеба.</w:t>
      </w:r>
    </w:p>
    <w:p w:rsidR="00AC7E32" w:rsidRPr="002B1FA0" w:rsidRDefault="00AC7E32" w:rsidP="002B1FA0">
      <w:pPr>
        <w:spacing w:line="360" w:lineRule="auto"/>
        <w:jc w:val="both"/>
        <w:rPr>
          <w:color w:val="000000"/>
          <w:sz w:val="28"/>
          <w:szCs w:val="28"/>
        </w:rPr>
      </w:pPr>
    </w:p>
    <w:p w:rsidR="00AC7E32" w:rsidRPr="002B1FA0" w:rsidRDefault="00AC7E32" w:rsidP="002B1FA0">
      <w:pPr>
        <w:spacing w:line="360" w:lineRule="auto"/>
        <w:jc w:val="both"/>
        <w:rPr>
          <w:color w:val="000000"/>
          <w:sz w:val="28"/>
          <w:szCs w:val="28"/>
        </w:rPr>
      </w:pPr>
    </w:p>
    <w:p w:rsidR="00AC7E32" w:rsidRPr="002B1FA0" w:rsidRDefault="00AC7E32" w:rsidP="002B1FA0">
      <w:pPr>
        <w:tabs>
          <w:tab w:val="left" w:pos="3545"/>
        </w:tabs>
        <w:spacing w:line="360" w:lineRule="auto"/>
        <w:jc w:val="both"/>
        <w:rPr>
          <w:color w:val="000000"/>
          <w:sz w:val="28"/>
          <w:szCs w:val="28"/>
        </w:rPr>
      </w:pPr>
    </w:p>
    <w:p w:rsidR="00AC7E32" w:rsidRPr="002B1FA0" w:rsidRDefault="00AC7E32" w:rsidP="002B1FA0">
      <w:pPr>
        <w:spacing w:line="360" w:lineRule="auto"/>
        <w:jc w:val="both"/>
        <w:rPr>
          <w:color w:val="000000"/>
          <w:sz w:val="28"/>
          <w:szCs w:val="28"/>
        </w:rPr>
      </w:pPr>
    </w:p>
    <w:p w:rsidR="00AC7E32" w:rsidRPr="002B1FA0" w:rsidRDefault="00AC7E32" w:rsidP="002B1FA0">
      <w:pPr>
        <w:spacing w:line="360" w:lineRule="auto"/>
        <w:jc w:val="both"/>
        <w:rPr>
          <w:color w:val="000000"/>
          <w:sz w:val="28"/>
          <w:szCs w:val="28"/>
        </w:rPr>
      </w:pPr>
    </w:p>
    <w:p w:rsidR="008E3305" w:rsidRDefault="008E3305" w:rsidP="002B1FA0">
      <w:pPr>
        <w:pStyle w:val="a3"/>
        <w:shd w:val="clear" w:color="auto" w:fill="FFFFFF"/>
        <w:spacing w:before="0" w:beforeAutospacing="0" w:after="0" w:afterAutospacing="0" w:line="360" w:lineRule="auto"/>
        <w:ind w:firstLine="0"/>
        <w:rPr>
          <w:b/>
          <w:color w:val="000000"/>
          <w:sz w:val="28"/>
          <w:szCs w:val="28"/>
        </w:rPr>
      </w:pPr>
    </w:p>
    <w:p w:rsidR="008E3305" w:rsidRDefault="008E3305" w:rsidP="002B1FA0">
      <w:pPr>
        <w:pStyle w:val="a3"/>
        <w:shd w:val="clear" w:color="auto" w:fill="FFFFFF"/>
        <w:spacing w:before="0" w:beforeAutospacing="0" w:after="0" w:afterAutospacing="0" w:line="360" w:lineRule="auto"/>
        <w:ind w:firstLine="0"/>
        <w:rPr>
          <w:b/>
          <w:color w:val="000000"/>
          <w:sz w:val="28"/>
          <w:szCs w:val="28"/>
        </w:rPr>
      </w:pPr>
    </w:p>
    <w:p w:rsidR="008E3305" w:rsidRDefault="008E3305" w:rsidP="002B1FA0">
      <w:pPr>
        <w:pStyle w:val="a3"/>
        <w:shd w:val="clear" w:color="auto" w:fill="FFFFFF"/>
        <w:spacing w:before="0" w:beforeAutospacing="0" w:after="0" w:afterAutospacing="0" w:line="360" w:lineRule="auto"/>
        <w:ind w:firstLine="0"/>
        <w:rPr>
          <w:b/>
          <w:color w:val="000000"/>
          <w:sz w:val="28"/>
          <w:szCs w:val="28"/>
        </w:rPr>
      </w:pPr>
    </w:p>
    <w:p w:rsidR="00AC7E32" w:rsidRPr="002B1FA0" w:rsidRDefault="00AC7E32" w:rsidP="002B1FA0">
      <w:pPr>
        <w:pStyle w:val="a3"/>
        <w:shd w:val="clear" w:color="auto" w:fill="FFFFFF"/>
        <w:spacing w:before="0" w:beforeAutospacing="0" w:after="0" w:afterAutospacing="0" w:line="360" w:lineRule="auto"/>
        <w:ind w:firstLine="0"/>
        <w:rPr>
          <w:b/>
          <w:color w:val="000000"/>
          <w:sz w:val="28"/>
          <w:szCs w:val="28"/>
        </w:rPr>
      </w:pPr>
      <w:r w:rsidRPr="002B1FA0">
        <w:rPr>
          <w:b/>
          <w:color w:val="000000"/>
          <w:sz w:val="28"/>
          <w:szCs w:val="28"/>
        </w:rPr>
        <w:t>1.Пензенский Государственный Университет</w:t>
      </w:r>
      <w:r w:rsidR="00305C96" w:rsidRPr="002B1FA0">
        <w:rPr>
          <w:b/>
          <w:color w:val="000000"/>
          <w:sz w:val="28"/>
          <w:szCs w:val="28"/>
        </w:rPr>
        <w:t>: история создания, специальности, филиалы</w:t>
      </w:r>
      <w:r w:rsidRPr="002B1FA0">
        <w:rPr>
          <w:b/>
          <w:color w:val="000000"/>
          <w:sz w:val="28"/>
          <w:szCs w:val="28"/>
        </w:rPr>
        <w:t>.</w:t>
      </w:r>
    </w:p>
    <w:p w:rsidR="00AC7E32" w:rsidRPr="002B1FA0" w:rsidRDefault="00AC7E32" w:rsidP="002B1FA0">
      <w:pPr>
        <w:pStyle w:val="a3"/>
        <w:shd w:val="clear" w:color="auto" w:fill="FFFFFF"/>
        <w:spacing w:before="0" w:beforeAutospacing="0" w:after="0" w:afterAutospacing="0" w:line="360" w:lineRule="auto"/>
        <w:ind w:firstLine="0"/>
        <w:rPr>
          <w:b/>
          <w:color w:val="000000"/>
          <w:sz w:val="28"/>
          <w:szCs w:val="28"/>
        </w:rPr>
      </w:pPr>
    </w:p>
    <w:p w:rsidR="00AC7E32" w:rsidRPr="002B1FA0" w:rsidRDefault="00AC7E32" w:rsidP="002B1FA0">
      <w:pPr>
        <w:pStyle w:val="a3"/>
        <w:numPr>
          <w:ilvl w:val="1"/>
          <w:numId w:val="1"/>
        </w:numPr>
        <w:spacing w:before="0" w:beforeAutospacing="0" w:after="0" w:afterAutospacing="0" w:line="360" w:lineRule="auto"/>
        <w:ind w:left="0" w:firstLine="0"/>
        <w:rPr>
          <w:b/>
          <w:color w:val="000000"/>
          <w:sz w:val="28"/>
          <w:szCs w:val="28"/>
        </w:rPr>
      </w:pPr>
      <w:r w:rsidRPr="002B1FA0">
        <w:rPr>
          <w:b/>
          <w:color w:val="000000"/>
          <w:sz w:val="28"/>
          <w:szCs w:val="28"/>
        </w:rPr>
        <w:t xml:space="preserve">История </w:t>
      </w:r>
      <w:r w:rsidR="00305C96" w:rsidRPr="002B1FA0">
        <w:rPr>
          <w:b/>
          <w:sz w:val="28"/>
          <w:szCs w:val="28"/>
        </w:rPr>
        <w:t>создания Пензенского государственного университета</w:t>
      </w:r>
      <w:r w:rsidRPr="002B1FA0">
        <w:rPr>
          <w:b/>
          <w:color w:val="000000"/>
          <w:sz w:val="28"/>
          <w:szCs w:val="28"/>
        </w:rPr>
        <w:t>.</w:t>
      </w:r>
    </w:p>
    <w:p w:rsidR="00AC7E32" w:rsidRPr="002B1FA0" w:rsidRDefault="009E3521" w:rsidP="009E3521">
      <w:pPr>
        <w:spacing w:line="360" w:lineRule="auto"/>
        <w:jc w:val="both"/>
        <w:rPr>
          <w:color w:val="000000"/>
          <w:sz w:val="28"/>
          <w:szCs w:val="28"/>
        </w:rPr>
      </w:pPr>
      <w:r>
        <w:rPr>
          <w:b/>
          <w:color w:val="000000"/>
          <w:sz w:val="28"/>
          <w:szCs w:val="28"/>
        </w:rPr>
        <w:t xml:space="preserve">        </w:t>
      </w:r>
      <w:bookmarkStart w:id="0" w:name="_GoBack"/>
      <w:bookmarkEnd w:id="0"/>
      <w:r w:rsidR="00AC7E32" w:rsidRPr="002B1FA0">
        <w:rPr>
          <w:color w:val="000000"/>
          <w:sz w:val="28"/>
          <w:szCs w:val="28"/>
        </w:rPr>
        <w:t xml:space="preserve">Рожденный в трудные годы войны, он прошел большой путь становления и развития от индустриального института до классического университета. Сегодня это один из самых крупных многопрофильных вузов Поволжья, обеспечивающий формирование интеллектуального потенциала и способствующий социально-экономическому развитию региона. Университет неоднократно награждался золотыми медалями «Европейское качество» в номинации «100 лучших вузов России». В 2010 году ПГУ стал лауреатом Межрегионального конкурса «Лучшие вузы Поволжского федерального округа» и удостоен диплома лауреата конкурса «Национальный знак качества». </w:t>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t>В состав ПГУ входят три филиала в Кузнецке</w:t>
      </w:r>
      <w:proofErr w:type="gramStart"/>
      <w:r w:rsidR="00AC7E32" w:rsidRPr="002B1FA0">
        <w:rPr>
          <w:color w:val="000000"/>
          <w:sz w:val="28"/>
          <w:szCs w:val="28"/>
        </w:rPr>
        <w:t xml:space="preserve"> ,</w:t>
      </w:r>
      <w:proofErr w:type="gramEnd"/>
      <w:r w:rsidR="00AC7E32" w:rsidRPr="002B1FA0">
        <w:rPr>
          <w:color w:val="000000"/>
          <w:sz w:val="28"/>
          <w:szCs w:val="28"/>
        </w:rPr>
        <w:t xml:space="preserve"> Сердобске и Нижнем Ломове, 6 институтов – политехнический, педагогический, медицинский, военного обучения, физической культуры и спорта, непрерывного образования, а также, 2 самостоятельных факультета – юридический, экономики и управления. Университетский городок насчитывает 18 учебных корпусов, 5 общежитий, столовую, стадион «Темп» и «Труд». Учебный процесс осуществляют около 800 преподавателей, 150 из них – доктора наук, профессора. В вузе и его филиалах обучаются более 20 тысяч студентов. Наличие аспирантуры и </w:t>
      </w:r>
      <w:proofErr w:type="spellStart"/>
      <w:r w:rsidR="00AC7E32" w:rsidRPr="002B1FA0">
        <w:rPr>
          <w:color w:val="000000"/>
          <w:sz w:val="28"/>
          <w:szCs w:val="28"/>
        </w:rPr>
        <w:t>спецсоветов</w:t>
      </w:r>
      <w:proofErr w:type="spellEnd"/>
      <w:r w:rsidR="00AC7E32" w:rsidRPr="002B1FA0">
        <w:rPr>
          <w:color w:val="000000"/>
          <w:sz w:val="28"/>
          <w:szCs w:val="28"/>
        </w:rPr>
        <w:t xml:space="preserve"> по защите диссертаций позволяет вузу готовить кадры высшей квалификации.                </w:t>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t xml:space="preserve"> </w:t>
      </w:r>
      <w:r w:rsidR="00AC7E32" w:rsidRPr="002B1FA0">
        <w:rPr>
          <w:color w:val="000000"/>
          <w:sz w:val="28"/>
          <w:szCs w:val="28"/>
        </w:rPr>
        <w:tab/>
        <w:t xml:space="preserve">История ПГУ началась 3 июля 1943 года, когда было принято решение о переводе из оккупированной фашистами Одессы в Пензу индустриального института. Первая лекция в стенах нового вуза была прочитана 1 ноября 1943 года. Новый вуз был призван обеспечить кадрами развивающуюся </w:t>
      </w:r>
      <w:r w:rsidR="00AC7E32" w:rsidRPr="002B1FA0">
        <w:rPr>
          <w:color w:val="000000"/>
          <w:sz w:val="28"/>
          <w:szCs w:val="28"/>
        </w:rPr>
        <w:lastRenderedPageBreak/>
        <w:t>промышленность города. В его составе были три факультета: механико-технологический, точной механики и теплотехнический, обучение проходило по трем специальностям: технология машиностроения, металлорежущие станки и литейное производство. Первый учебный год начали 600 студентов, в том числе 525 первокурсников. После освобождения Украины и возобновления работы индустриального института в Одессе, решением Совнаркома от 08.06.1944 г. вуз в Пензе получил наименование Пензенский индустриальный институт.</w:t>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t xml:space="preserve">        </w:t>
      </w:r>
      <w:r w:rsidR="00AC7E32" w:rsidRPr="002B1FA0">
        <w:rPr>
          <w:color w:val="000000"/>
          <w:sz w:val="28"/>
          <w:szCs w:val="28"/>
        </w:rPr>
        <w:tab/>
        <w:t>17 марта 1958 года индустриальный институт был преобразован в Пензенский политехнический институт, имевший в своем составе 5 дневных</w:t>
      </w:r>
      <w:proofErr w:type="gramStart"/>
      <w:r w:rsidR="00AC7E32" w:rsidRPr="002B1FA0">
        <w:rPr>
          <w:color w:val="000000"/>
          <w:sz w:val="28"/>
          <w:szCs w:val="28"/>
        </w:rPr>
        <w:t xml:space="preserve"> ,</w:t>
      </w:r>
      <w:proofErr w:type="gramEnd"/>
      <w:r w:rsidR="00AC7E32" w:rsidRPr="002B1FA0">
        <w:rPr>
          <w:color w:val="000000"/>
          <w:sz w:val="28"/>
          <w:szCs w:val="28"/>
        </w:rPr>
        <w:t xml:space="preserve"> вечерний и заочный факультеты.</w:t>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t xml:space="preserve">  </w:t>
      </w:r>
      <w:r w:rsidR="00AC7E32" w:rsidRPr="002B1FA0">
        <w:rPr>
          <w:color w:val="000000"/>
          <w:sz w:val="28"/>
          <w:szCs w:val="28"/>
        </w:rPr>
        <w:tab/>
        <w:t xml:space="preserve">Изменения, происходившие в стране в 90-е годы XX века, принятие новых законов о высшем образовании, расширение перечня специальностей дали возможность Пензенскому политехническому институту в 1993 году перейти в ранг технического университета. Институт готовился к открытию новых образовательных программ гуманитарного и естественнонаучного направлений. Статус классического университета ПГУ приобрел 22 января 1998 года. Сегодня в стенах ПГУ обучаются будущие инженеры и экономисты, медики и юристы, специалисты естественнонаучного профиля.    Пензенский университет является родоначальником двух вузов города. На базе его строительного факультета в 1958 году был образован Пензенский инженерно-строительный институт (впоследствии Пензенский государственный институт архитектуры и строительства). 4 декабря 1959 года при заводе счетно-аналитических машин (ныне завод ВЭМ) был организован завод-втуз, филиал ППИ. Сегодня это Пензенская государственная технологическая академия. </w:t>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r>
      <w:r w:rsidR="00AC7E32" w:rsidRPr="002B1FA0">
        <w:rPr>
          <w:color w:val="000000"/>
          <w:sz w:val="28"/>
          <w:szCs w:val="28"/>
        </w:rPr>
        <w:tab/>
        <w:t xml:space="preserve">Выпускники университета, прежде всего инженеры, работают практически всех регионах России и Ближнего Зарубежья. В Пензе нет, пожалуй, крупного предприятия или научно-исследовательского института, во главе которых не стояли бы воспитанники бывшего </w:t>
      </w:r>
      <w:proofErr w:type="spellStart"/>
      <w:r w:rsidR="00AC7E32" w:rsidRPr="002B1FA0">
        <w:rPr>
          <w:color w:val="000000"/>
          <w:sz w:val="28"/>
          <w:szCs w:val="28"/>
        </w:rPr>
        <w:t>политеха</w:t>
      </w:r>
      <w:proofErr w:type="spellEnd"/>
      <w:r w:rsidR="00AC7E32" w:rsidRPr="002B1FA0">
        <w:rPr>
          <w:color w:val="000000"/>
          <w:sz w:val="28"/>
          <w:szCs w:val="28"/>
        </w:rPr>
        <w:t xml:space="preserve">. </w:t>
      </w:r>
      <w:r w:rsidR="00AC7E32" w:rsidRPr="002B1FA0">
        <w:rPr>
          <w:color w:val="000000"/>
          <w:sz w:val="28"/>
          <w:szCs w:val="28"/>
        </w:rPr>
        <w:lastRenderedPageBreak/>
        <w:t xml:space="preserve">Большинство профессоров вуза получили образование в его стенах. Многие из них обогатили своими открытиями отечественную науку. Среди выпускников вуза были лауреаты государственных премий, академики, руководители города и области, депутаты Государственной Думы и Совета Федерации, Герои Советского Союза, Социалистического Труда и России. Особой гордостью университета являются космонавт, Герой Советского Союза В.И. </w:t>
      </w:r>
      <w:proofErr w:type="spellStart"/>
      <w:r w:rsidR="00AC7E32" w:rsidRPr="002B1FA0">
        <w:rPr>
          <w:color w:val="000000"/>
          <w:sz w:val="28"/>
          <w:szCs w:val="28"/>
        </w:rPr>
        <w:t>Пацаев</w:t>
      </w:r>
      <w:proofErr w:type="spellEnd"/>
      <w:r w:rsidR="00AC7E32" w:rsidRPr="002B1FA0">
        <w:rPr>
          <w:color w:val="000000"/>
          <w:sz w:val="28"/>
          <w:szCs w:val="28"/>
        </w:rPr>
        <w:t xml:space="preserve">, а также начинавший здесь учебу командир космического корабля «Гагарин» А.М. </w:t>
      </w:r>
      <w:proofErr w:type="spellStart"/>
      <w:r w:rsidR="00AC7E32" w:rsidRPr="002B1FA0">
        <w:rPr>
          <w:color w:val="000000"/>
          <w:sz w:val="28"/>
          <w:szCs w:val="28"/>
        </w:rPr>
        <w:t>Самокутяев</w:t>
      </w:r>
      <w:proofErr w:type="spellEnd"/>
      <w:r w:rsidR="00AC7E32" w:rsidRPr="002B1FA0">
        <w:rPr>
          <w:color w:val="000000"/>
          <w:sz w:val="28"/>
          <w:szCs w:val="28"/>
        </w:rPr>
        <w:t>.</w:t>
      </w:r>
      <w:r w:rsidR="00AC7E32" w:rsidRPr="002B1FA0">
        <w:rPr>
          <w:color w:val="000000"/>
          <w:sz w:val="28"/>
          <w:szCs w:val="28"/>
        </w:rPr>
        <w:tab/>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xml:space="preserve">Этапы развития университета были следующими: </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пензенский государственный университет организован как Пензенский индустриальный институт распоряжением СНК СССР от 30 июня 1943 года и приказом ВКВШ при СНК СССР от 3 июля 1943 года №164/210. Учебную деятельность институт начал 1 ноября 1943 года;</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xml:space="preserve">- постановлением </w:t>
      </w:r>
      <w:proofErr w:type="gramStart"/>
      <w:r w:rsidRPr="002B1FA0">
        <w:rPr>
          <w:color w:val="000000"/>
          <w:sz w:val="28"/>
          <w:szCs w:val="28"/>
        </w:rPr>
        <w:t>СМ</w:t>
      </w:r>
      <w:proofErr w:type="gramEnd"/>
      <w:r w:rsidRPr="002B1FA0">
        <w:rPr>
          <w:color w:val="000000"/>
          <w:sz w:val="28"/>
          <w:szCs w:val="28"/>
        </w:rPr>
        <w:t xml:space="preserve"> СССР от 6 марта 1958 года №269 и приказом Министра высшего образования СССР от 17 марта 1958 года №292 вуз преобразован в Пензенский политехнический институт;</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xml:space="preserve">- распоряжением Правительства Российской Федерации от 15 июня 1992 года №1691-Р и постановлением </w:t>
      </w:r>
      <w:proofErr w:type="gramStart"/>
      <w:r w:rsidRPr="002B1FA0">
        <w:rPr>
          <w:color w:val="000000"/>
          <w:sz w:val="28"/>
          <w:szCs w:val="28"/>
        </w:rPr>
        <w:t>СМ</w:t>
      </w:r>
      <w:proofErr w:type="gramEnd"/>
      <w:r w:rsidRPr="002B1FA0">
        <w:rPr>
          <w:color w:val="000000"/>
          <w:sz w:val="28"/>
          <w:szCs w:val="28"/>
        </w:rPr>
        <w:t xml:space="preserve"> РФ от 15 июня 1993 №549 приказом Государственного Комитета Российской Федерации по высшему образованию от 5 августа 1993 года №55 Пензенский политехнический институт переименован в Пензенский государственный технический университет;</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постановлением Правительства Российской Федерации от 05.04.1997 №135, приказом Министерства общего и профессионального образования Российской Федерации от 22.01.1998 № 135 Пензенский государственный технический университет переименован в Пензенский государственный университет;</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xml:space="preserve">- приказом </w:t>
      </w:r>
      <w:proofErr w:type="spellStart"/>
      <w:r w:rsidRPr="002B1FA0">
        <w:rPr>
          <w:color w:val="000000"/>
          <w:sz w:val="28"/>
          <w:szCs w:val="28"/>
        </w:rPr>
        <w:t>Минобрнауки</w:t>
      </w:r>
      <w:proofErr w:type="spellEnd"/>
      <w:r w:rsidRPr="002B1FA0">
        <w:rPr>
          <w:color w:val="000000"/>
          <w:sz w:val="28"/>
          <w:szCs w:val="28"/>
        </w:rPr>
        <w:t xml:space="preserve"> России от 23 апреля 2012 года № 320 ПГУ </w:t>
      </w:r>
      <w:proofErr w:type="gramStart"/>
      <w:r w:rsidRPr="002B1FA0">
        <w:rPr>
          <w:color w:val="000000"/>
          <w:sz w:val="28"/>
          <w:szCs w:val="28"/>
        </w:rPr>
        <w:t>реорганизован</w:t>
      </w:r>
      <w:proofErr w:type="gramEnd"/>
      <w:r w:rsidRPr="002B1FA0">
        <w:rPr>
          <w:color w:val="000000"/>
          <w:sz w:val="28"/>
          <w:szCs w:val="28"/>
        </w:rPr>
        <w:t xml:space="preserve"> в форме присоединения к Пензенскому государственному университету Пензенского педагогического университета имени В.Г. </w:t>
      </w:r>
      <w:r w:rsidRPr="002B1FA0">
        <w:rPr>
          <w:color w:val="000000"/>
          <w:sz w:val="28"/>
          <w:szCs w:val="28"/>
        </w:rPr>
        <w:lastRenderedPageBreak/>
        <w:t>Белинского в качестве структурного подразделения. [1]</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xml:space="preserve">Выпускники Пензенского государственного  университета - это молодые успешные специалисты, которые трудятся по всему миру. Их отличают высокий профессионализм, новаторское мышление, широкие компетенции. Свои имена в историю университета вписали такие выпускники, как: </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xml:space="preserve">- Виктор Иванович </w:t>
      </w:r>
      <w:proofErr w:type="spellStart"/>
      <w:r w:rsidRPr="002B1FA0">
        <w:rPr>
          <w:color w:val="000000"/>
          <w:sz w:val="28"/>
          <w:szCs w:val="28"/>
        </w:rPr>
        <w:t>Пацаев</w:t>
      </w:r>
      <w:proofErr w:type="spellEnd"/>
      <w:r w:rsidRPr="002B1FA0">
        <w:rPr>
          <w:color w:val="000000"/>
          <w:sz w:val="28"/>
          <w:szCs w:val="28"/>
        </w:rPr>
        <w:t>, советский космонавт.</w:t>
      </w:r>
      <w:r w:rsidRPr="002B1FA0">
        <w:rPr>
          <w:sz w:val="28"/>
          <w:szCs w:val="28"/>
        </w:rPr>
        <w:t> </w:t>
      </w:r>
      <w:r w:rsidRPr="002B1FA0">
        <w:rPr>
          <w:color w:val="000000"/>
          <w:sz w:val="28"/>
          <w:szCs w:val="28"/>
        </w:rPr>
        <w:t xml:space="preserve">В 1955 году, на отлично защитив дипломный проект, окончил институт и был направлен на работу в Центральную аэрологическую обсерваторию </w:t>
      </w:r>
      <w:proofErr w:type="spellStart"/>
      <w:r w:rsidRPr="002B1FA0">
        <w:rPr>
          <w:color w:val="000000"/>
          <w:sz w:val="28"/>
          <w:szCs w:val="28"/>
        </w:rPr>
        <w:t>Гидрометслужбы</w:t>
      </w:r>
      <w:proofErr w:type="spellEnd"/>
      <w:r w:rsidRPr="002B1FA0">
        <w:rPr>
          <w:color w:val="000000"/>
          <w:sz w:val="28"/>
          <w:szCs w:val="28"/>
        </w:rPr>
        <w:t xml:space="preserve"> СССР.</w:t>
      </w:r>
      <w:r w:rsidRPr="002B1FA0">
        <w:rPr>
          <w:sz w:val="28"/>
          <w:szCs w:val="28"/>
        </w:rPr>
        <w:t> </w:t>
      </w:r>
      <w:r w:rsidRPr="002B1FA0">
        <w:rPr>
          <w:color w:val="000000"/>
          <w:sz w:val="28"/>
          <w:szCs w:val="28"/>
        </w:rPr>
        <w:t xml:space="preserve">Герой Советского Союза. </w:t>
      </w:r>
      <w:proofErr w:type="gramStart"/>
      <w:r w:rsidRPr="002B1FA0">
        <w:rPr>
          <w:color w:val="000000"/>
          <w:sz w:val="28"/>
          <w:szCs w:val="28"/>
        </w:rPr>
        <w:t>Награжден</w:t>
      </w:r>
      <w:proofErr w:type="gramEnd"/>
      <w:r w:rsidRPr="002B1FA0">
        <w:rPr>
          <w:color w:val="000000"/>
          <w:sz w:val="28"/>
          <w:szCs w:val="28"/>
        </w:rPr>
        <w:t xml:space="preserve"> орденом Ленина. Именем </w:t>
      </w:r>
      <w:proofErr w:type="spellStart"/>
      <w:r w:rsidRPr="002B1FA0">
        <w:rPr>
          <w:color w:val="000000"/>
          <w:sz w:val="28"/>
          <w:szCs w:val="28"/>
        </w:rPr>
        <w:t>Пацаева</w:t>
      </w:r>
      <w:proofErr w:type="spellEnd"/>
      <w:r w:rsidRPr="002B1FA0">
        <w:rPr>
          <w:color w:val="000000"/>
          <w:sz w:val="28"/>
          <w:szCs w:val="28"/>
        </w:rPr>
        <w:t xml:space="preserve"> названы кратер на Луне и малая планета 1791 </w:t>
      </w:r>
      <w:proofErr w:type="spellStart"/>
      <w:r w:rsidRPr="002B1FA0">
        <w:rPr>
          <w:color w:val="000000"/>
          <w:sz w:val="28"/>
          <w:szCs w:val="28"/>
        </w:rPr>
        <w:t>Patsayev</w:t>
      </w:r>
      <w:proofErr w:type="spellEnd"/>
      <w:r w:rsidRPr="002B1FA0">
        <w:rPr>
          <w:color w:val="000000"/>
          <w:sz w:val="28"/>
          <w:szCs w:val="28"/>
        </w:rPr>
        <w:t xml:space="preserve">, улицы ряда городов страны, в том числе и в Пензе; </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xml:space="preserve">- </w:t>
      </w:r>
      <w:proofErr w:type="spellStart"/>
      <w:r w:rsidRPr="002B1FA0">
        <w:rPr>
          <w:color w:val="000000"/>
          <w:sz w:val="28"/>
          <w:szCs w:val="28"/>
        </w:rPr>
        <w:t>Самокутяев</w:t>
      </w:r>
      <w:proofErr w:type="spellEnd"/>
      <w:r w:rsidRPr="002B1FA0">
        <w:rPr>
          <w:color w:val="000000"/>
          <w:sz w:val="28"/>
          <w:szCs w:val="28"/>
        </w:rPr>
        <w:t xml:space="preserve"> Александр Михайлович. В1987 году поступил в Пензенский политехнический институт, но через год прервал обучение, поступив в Черниговское высшее военное авиационное училище лётчиков. В 1992 окончил училище по специальности «инженер-лётчик». В1987 году поступил в Пензенский политехнический институт, но через год прервал обучение, поступив в Черниговское высшее военное авиационное училище лётчиков. В 1992 окончил училище по специальности «инженер-лётчик».</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xml:space="preserve">- </w:t>
      </w:r>
      <w:proofErr w:type="spellStart"/>
      <w:r w:rsidRPr="002B1FA0">
        <w:rPr>
          <w:color w:val="000000"/>
          <w:sz w:val="28"/>
          <w:szCs w:val="28"/>
        </w:rPr>
        <w:t>Шаролапова</w:t>
      </w:r>
      <w:proofErr w:type="spellEnd"/>
      <w:r w:rsidRPr="002B1FA0">
        <w:rPr>
          <w:color w:val="000000"/>
          <w:sz w:val="28"/>
          <w:szCs w:val="28"/>
        </w:rPr>
        <w:t xml:space="preserve"> Таисия Федоровна. В 1962 году окончила Пензенский политехнический институт. В 1960 году «за выдающиеся достижения в труде и особо плодотворную общественную деятельность» была удостоена звания Героя Социалистического Труда с вручением ордена Ленина и золотой медали «Серп и Молот». Т.Ф. </w:t>
      </w:r>
      <w:proofErr w:type="spellStart"/>
      <w:r w:rsidRPr="002B1FA0">
        <w:rPr>
          <w:color w:val="000000"/>
          <w:sz w:val="28"/>
          <w:szCs w:val="28"/>
        </w:rPr>
        <w:t>Шаролапова</w:t>
      </w:r>
      <w:proofErr w:type="spellEnd"/>
      <w:r w:rsidRPr="002B1FA0">
        <w:rPr>
          <w:color w:val="000000"/>
          <w:sz w:val="28"/>
          <w:szCs w:val="28"/>
        </w:rPr>
        <w:t xml:space="preserve"> также была награждена орденом «Знак Почета» и многими медалями. </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 xml:space="preserve">И таких выпускников у Пензенского государственного университета не мало. И мы можем с уверенностью говорить, что они – гордость университета. </w:t>
      </w:r>
    </w:p>
    <w:p w:rsidR="008E3305" w:rsidRDefault="008E3305" w:rsidP="002B1FA0">
      <w:pPr>
        <w:spacing w:line="360" w:lineRule="auto"/>
        <w:ind w:firstLine="709"/>
        <w:jc w:val="both"/>
        <w:rPr>
          <w:b/>
          <w:color w:val="000000"/>
          <w:sz w:val="28"/>
          <w:szCs w:val="28"/>
        </w:rPr>
      </w:pPr>
    </w:p>
    <w:p w:rsidR="008E3305" w:rsidRDefault="008E3305" w:rsidP="002B1FA0">
      <w:pPr>
        <w:spacing w:line="360" w:lineRule="auto"/>
        <w:ind w:firstLine="709"/>
        <w:jc w:val="both"/>
        <w:rPr>
          <w:b/>
          <w:color w:val="000000"/>
          <w:sz w:val="28"/>
          <w:szCs w:val="28"/>
        </w:rPr>
      </w:pPr>
    </w:p>
    <w:p w:rsidR="001649DA" w:rsidRPr="002B1FA0" w:rsidRDefault="001649DA" w:rsidP="002B1FA0">
      <w:pPr>
        <w:spacing w:line="360" w:lineRule="auto"/>
        <w:ind w:firstLine="709"/>
        <w:jc w:val="both"/>
        <w:rPr>
          <w:b/>
          <w:color w:val="000000"/>
          <w:sz w:val="28"/>
          <w:szCs w:val="28"/>
        </w:rPr>
      </w:pPr>
      <w:r w:rsidRPr="002B1FA0">
        <w:rPr>
          <w:b/>
          <w:color w:val="000000"/>
          <w:sz w:val="28"/>
          <w:szCs w:val="28"/>
        </w:rPr>
        <w:lastRenderedPageBreak/>
        <w:t>1.2 Факультеты и специальности Пензенского государственного университета</w:t>
      </w:r>
      <w:r w:rsidR="007B371B" w:rsidRPr="002B1FA0">
        <w:rPr>
          <w:b/>
          <w:color w:val="000000"/>
          <w:sz w:val="28"/>
          <w:szCs w:val="28"/>
        </w:rPr>
        <w:t>.</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t>Университет неоднократно награждался золотыми медалями «Европейское качество» в номинации «100 лучших вузов России», становился лауреатом конкурса «Лучшие вузы Приволжского федерального округа» и удостоен диплома лауреата конкурса «Национальный знак качества».</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t xml:space="preserve">В состав университета входят: 3 филиала: – Кузнецкий институт информационных и управленческих технологий – </w:t>
      </w:r>
      <w:proofErr w:type="spellStart"/>
      <w:r w:rsidRPr="002B1FA0">
        <w:rPr>
          <w:color w:val="000000"/>
          <w:sz w:val="28"/>
          <w:szCs w:val="28"/>
        </w:rPr>
        <w:t>Нижнеломовский</w:t>
      </w:r>
      <w:proofErr w:type="spellEnd"/>
      <w:r w:rsidRPr="002B1FA0">
        <w:rPr>
          <w:color w:val="000000"/>
          <w:sz w:val="28"/>
          <w:szCs w:val="28"/>
        </w:rPr>
        <w:t xml:space="preserve"> филиал ФГБОУ ВПО «Пензенский государственный университет» – </w:t>
      </w:r>
      <w:proofErr w:type="spellStart"/>
      <w:r w:rsidRPr="002B1FA0">
        <w:rPr>
          <w:color w:val="000000"/>
          <w:sz w:val="28"/>
          <w:szCs w:val="28"/>
        </w:rPr>
        <w:t>Сердобский</w:t>
      </w:r>
      <w:proofErr w:type="spellEnd"/>
      <w:r w:rsidRPr="002B1FA0">
        <w:rPr>
          <w:color w:val="000000"/>
          <w:sz w:val="28"/>
          <w:szCs w:val="28"/>
        </w:rPr>
        <w:t xml:space="preserve"> филиал ФГБОУ ВПО «Пензенский государственный университет» институтов»</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t>6 институтов: – Политехнический институт</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t xml:space="preserve">– Педагогический институт им. В.Г. Белинского – Медицинский институт – Институт военного обучения – Институт физической культуры и спорта – Институт непрерывного образования 2 </w:t>
      </w:r>
      <w:proofErr w:type="gramStart"/>
      <w:r w:rsidRPr="002B1FA0">
        <w:rPr>
          <w:color w:val="000000"/>
          <w:sz w:val="28"/>
          <w:szCs w:val="28"/>
        </w:rPr>
        <w:t>самостоятельных</w:t>
      </w:r>
      <w:proofErr w:type="gramEnd"/>
      <w:r w:rsidRPr="002B1FA0">
        <w:rPr>
          <w:color w:val="000000"/>
          <w:sz w:val="28"/>
          <w:szCs w:val="28"/>
        </w:rPr>
        <w:t xml:space="preserve"> факультета: – Факультет экономики и управления – Юридический факультет</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t xml:space="preserve">Также в состав университета входят различные учебно-научные центры, реализующие программы дополнительного образования, инновационные проекты, интеграцию образования, науки и производства. Образовательный процесс в университете организован по программам </w:t>
      </w:r>
      <w:proofErr w:type="spellStart"/>
      <w:r w:rsidRPr="002B1FA0">
        <w:rPr>
          <w:color w:val="000000"/>
          <w:sz w:val="28"/>
          <w:szCs w:val="28"/>
        </w:rPr>
        <w:t>довузовской</w:t>
      </w:r>
      <w:proofErr w:type="spellEnd"/>
      <w:r w:rsidRPr="002B1FA0">
        <w:rPr>
          <w:color w:val="000000"/>
          <w:sz w:val="28"/>
          <w:szCs w:val="28"/>
        </w:rPr>
        <w:t xml:space="preserve"> подготовки, среднего, высшего, послевузовского и дополнительного образования.</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t>Наличие аспирантуры и советов по защите диссертаций позволяет вузу готовить кадры высшей квалификации. Общее количество студентов, обучающихся в университете, составляет 21 623 человека, в их числе около 1000 – слушатели и студенты из зарубежных стран.</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lastRenderedPageBreak/>
        <w:t>Учебный процесс в университете осуществляет 1531 преподаватель, из которых 894 (58 %) кандидаты наук, 185 (12 %) доктора наук. Пензенский государственный университет обеспечивает широкий профиль подготовки специалистов, востребованных как на региональном, так и на всероссийском рынке труда. ПГУ вошел в число вузов, в которых сохранено военное обучение: осваивая основную профессию, студенты могут параллельно получать военное образование.</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t>Университет осуществляет инновационную, научно-исследовательскую и опытно-экспериментальную работу по направлениям,</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t>входящим в перечень приоритетных отраслей развития науки, технологий и техники Российской Федерации.</w:t>
      </w:r>
    </w:p>
    <w:p w:rsidR="001649DA" w:rsidRPr="002B1FA0" w:rsidRDefault="001649DA" w:rsidP="002B1FA0">
      <w:pPr>
        <w:widowControl/>
        <w:autoSpaceDE/>
        <w:autoSpaceDN/>
        <w:adjustRightInd/>
        <w:spacing w:before="100" w:beforeAutospacing="1" w:after="100" w:afterAutospacing="1" w:line="360" w:lineRule="auto"/>
        <w:jc w:val="both"/>
        <w:rPr>
          <w:color w:val="000000"/>
          <w:sz w:val="28"/>
          <w:szCs w:val="28"/>
        </w:rPr>
      </w:pPr>
      <w:r w:rsidRPr="002B1FA0">
        <w:rPr>
          <w:color w:val="000000"/>
          <w:sz w:val="28"/>
          <w:szCs w:val="28"/>
        </w:rPr>
        <w:t>Из всего этого можно сделать вывод о том, что Пензенский госуниверситет на протяжении многих лет осуществляет целевую подготовку специалистов для многих предприятий и учреждений региона.</w:t>
      </w:r>
    </w:p>
    <w:p w:rsidR="00C036CB" w:rsidRPr="002B1FA0" w:rsidRDefault="001649DA" w:rsidP="002B1FA0">
      <w:pPr>
        <w:pStyle w:val="a3"/>
        <w:shd w:val="clear" w:color="auto" w:fill="FFFFFF"/>
        <w:spacing w:before="0" w:beforeAutospacing="0" w:after="0" w:afterAutospacing="0" w:line="360" w:lineRule="auto"/>
        <w:ind w:firstLine="0"/>
        <w:rPr>
          <w:b/>
          <w:color w:val="000000"/>
          <w:sz w:val="28"/>
          <w:szCs w:val="28"/>
        </w:rPr>
      </w:pPr>
      <w:r w:rsidRPr="002B1FA0">
        <w:rPr>
          <w:b/>
          <w:color w:val="000000"/>
          <w:sz w:val="28"/>
          <w:szCs w:val="28"/>
        </w:rPr>
        <w:t>1.3 Филиалы Пензенского государственного университета</w:t>
      </w:r>
    </w:p>
    <w:p w:rsidR="00C036CB" w:rsidRPr="002B1FA0" w:rsidRDefault="00C036CB" w:rsidP="002B1FA0">
      <w:pPr>
        <w:widowControl/>
        <w:autoSpaceDE/>
        <w:autoSpaceDN/>
        <w:adjustRightInd/>
        <w:spacing w:line="360" w:lineRule="auto"/>
        <w:jc w:val="both"/>
        <w:outlineLvl w:val="3"/>
        <w:rPr>
          <w:b/>
          <w:bCs/>
          <w:color w:val="000000"/>
          <w:sz w:val="28"/>
          <w:szCs w:val="28"/>
        </w:rPr>
      </w:pPr>
      <w:r w:rsidRPr="009E3521">
        <w:rPr>
          <w:b/>
          <w:bCs/>
          <w:color w:val="000000"/>
          <w:sz w:val="28"/>
          <w:szCs w:val="28"/>
        </w:rPr>
        <w:t>Кузнецкий институт информационных и управленческих технологий</w:t>
      </w:r>
      <w:proofErr w:type="gramStart"/>
      <w:r w:rsidR="009E3521">
        <w:rPr>
          <w:bCs/>
          <w:color w:val="000000"/>
          <w:sz w:val="28"/>
          <w:szCs w:val="28"/>
        </w:rPr>
        <w:t xml:space="preserve">  О</w:t>
      </w:r>
      <w:proofErr w:type="gramEnd"/>
      <w:r w:rsidRPr="002B1FA0">
        <w:rPr>
          <w:bCs/>
          <w:color w:val="000000"/>
          <w:sz w:val="28"/>
          <w:szCs w:val="28"/>
        </w:rPr>
        <w:t>дин из наиболее современных, перспективных, престижных и хорошо оснащенных филиалов вузов Пензенской области</w:t>
      </w:r>
      <w:r w:rsidRPr="002B1FA0">
        <w:rPr>
          <w:b/>
          <w:bCs/>
          <w:color w:val="000000"/>
          <w:sz w:val="28"/>
          <w:szCs w:val="28"/>
        </w:rPr>
        <w:t>.</w:t>
      </w:r>
    </w:p>
    <w:p w:rsidR="00C036CB" w:rsidRPr="002B1FA0" w:rsidRDefault="00C036CB" w:rsidP="002B1FA0">
      <w:pPr>
        <w:widowControl/>
        <w:autoSpaceDE/>
        <w:autoSpaceDN/>
        <w:adjustRightInd/>
        <w:spacing w:line="360" w:lineRule="auto"/>
        <w:jc w:val="both"/>
        <w:outlineLvl w:val="2"/>
        <w:rPr>
          <w:bCs/>
          <w:color w:val="000000"/>
          <w:sz w:val="28"/>
          <w:szCs w:val="28"/>
        </w:rPr>
      </w:pPr>
      <w:r w:rsidRPr="002B1FA0">
        <w:rPr>
          <w:bCs/>
          <w:color w:val="000000"/>
          <w:sz w:val="28"/>
          <w:szCs w:val="28"/>
        </w:rPr>
        <w:t>СПЕЦИАЛЬНОСТИ И НАПРАВЛЕНИЯ ОБУЧЕНИЯ</w:t>
      </w:r>
    </w:p>
    <w:p w:rsidR="00CD572A" w:rsidRPr="002B1FA0" w:rsidRDefault="00C036CB" w:rsidP="002B1FA0">
      <w:pPr>
        <w:widowControl/>
        <w:autoSpaceDE/>
        <w:autoSpaceDN/>
        <w:adjustRightInd/>
        <w:spacing w:line="360" w:lineRule="auto"/>
        <w:jc w:val="both"/>
        <w:rPr>
          <w:color w:val="000000"/>
          <w:sz w:val="28"/>
          <w:szCs w:val="28"/>
        </w:rPr>
      </w:pPr>
      <w:r w:rsidRPr="002B1FA0">
        <w:rPr>
          <w:color w:val="000000"/>
          <w:sz w:val="28"/>
          <w:szCs w:val="28"/>
        </w:rPr>
        <w:t>Все специальности и направления, по которым ведется обучение в КИИУТ (филиал ПГУ), современны и вос</w:t>
      </w:r>
      <w:r w:rsidR="002B1FA0">
        <w:rPr>
          <w:color w:val="000000"/>
          <w:sz w:val="28"/>
          <w:szCs w:val="28"/>
        </w:rPr>
        <w:t>требованы на рынке труда.</w:t>
      </w:r>
      <w:r w:rsidR="002B1FA0">
        <w:rPr>
          <w:color w:val="000000"/>
          <w:sz w:val="28"/>
          <w:szCs w:val="28"/>
        </w:rPr>
        <w:br/>
        <w:t>Очная форма обучения:</w:t>
      </w:r>
      <w:r w:rsidR="002B1FA0">
        <w:rPr>
          <w:color w:val="000000"/>
          <w:sz w:val="28"/>
          <w:szCs w:val="28"/>
        </w:rPr>
        <w:br/>
        <w:t>1.</w:t>
      </w:r>
      <w:r w:rsidRPr="002B1FA0">
        <w:rPr>
          <w:color w:val="000000"/>
          <w:sz w:val="28"/>
          <w:szCs w:val="28"/>
        </w:rPr>
        <w:t>Экономика и управление н</w:t>
      </w:r>
      <w:r w:rsidR="002B1FA0">
        <w:rPr>
          <w:color w:val="000000"/>
          <w:sz w:val="28"/>
          <w:szCs w:val="28"/>
        </w:rPr>
        <w:t>а предприятии (по отраслям);</w:t>
      </w:r>
      <w:r w:rsidR="002B1FA0">
        <w:rPr>
          <w:color w:val="000000"/>
          <w:sz w:val="28"/>
          <w:szCs w:val="28"/>
        </w:rPr>
        <w:br/>
        <w:t>2.</w:t>
      </w:r>
      <w:r w:rsidRPr="002B1FA0">
        <w:rPr>
          <w:color w:val="000000"/>
          <w:sz w:val="28"/>
          <w:szCs w:val="28"/>
        </w:rPr>
        <w:t>Доку</w:t>
      </w:r>
      <w:r w:rsidR="002B1FA0">
        <w:rPr>
          <w:color w:val="000000"/>
          <w:sz w:val="28"/>
          <w:szCs w:val="28"/>
        </w:rPr>
        <w:t>ментоведение и документационное </w:t>
      </w:r>
      <w:r w:rsidRPr="002B1FA0">
        <w:rPr>
          <w:color w:val="000000"/>
          <w:sz w:val="28"/>
          <w:szCs w:val="28"/>
        </w:rPr>
        <w:t>обеспечение</w:t>
      </w:r>
      <w:r w:rsidR="002B1FA0">
        <w:rPr>
          <w:color w:val="000000"/>
          <w:sz w:val="28"/>
          <w:szCs w:val="28"/>
        </w:rPr>
        <w:t> </w:t>
      </w:r>
      <w:r w:rsidRPr="002B1FA0">
        <w:rPr>
          <w:color w:val="000000"/>
          <w:sz w:val="28"/>
          <w:szCs w:val="28"/>
        </w:rPr>
        <w:t>управле</w:t>
      </w:r>
      <w:r w:rsidR="002B1FA0">
        <w:rPr>
          <w:color w:val="000000"/>
          <w:sz w:val="28"/>
          <w:szCs w:val="28"/>
        </w:rPr>
        <w:t>ния;</w:t>
      </w:r>
      <w:r w:rsidR="002B1FA0">
        <w:rPr>
          <w:color w:val="000000"/>
          <w:sz w:val="28"/>
          <w:szCs w:val="28"/>
        </w:rPr>
        <w:br/>
        <w:t>3.Проектирование и </w:t>
      </w:r>
      <w:r w:rsidRPr="002B1FA0">
        <w:rPr>
          <w:color w:val="000000"/>
          <w:sz w:val="28"/>
          <w:szCs w:val="28"/>
        </w:rPr>
        <w:t>технолог</w:t>
      </w:r>
      <w:r w:rsidR="002B1FA0">
        <w:rPr>
          <w:color w:val="000000"/>
          <w:sz w:val="28"/>
          <w:szCs w:val="28"/>
        </w:rPr>
        <w:t>ия радиоэлектронных средств;</w:t>
      </w:r>
      <w:r w:rsidR="002B1FA0">
        <w:rPr>
          <w:color w:val="000000"/>
          <w:sz w:val="28"/>
          <w:szCs w:val="28"/>
        </w:rPr>
        <w:br/>
        <w:t>4.</w:t>
      </w:r>
      <w:r w:rsidRPr="002B1FA0">
        <w:rPr>
          <w:color w:val="000000"/>
          <w:sz w:val="28"/>
          <w:szCs w:val="28"/>
        </w:rPr>
        <w:t xml:space="preserve">Программное обеспечение вычислительной техники </w:t>
      </w:r>
      <w:r w:rsidR="002B1FA0">
        <w:rPr>
          <w:color w:val="000000"/>
          <w:sz w:val="28"/>
          <w:szCs w:val="28"/>
        </w:rPr>
        <w:t>и автоматизированных систем;</w:t>
      </w:r>
      <w:r w:rsidR="002B1FA0">
        <w:rPr>
          <w:color w:val="000000"/>
          <w:sz w:val="28"/>
          <w:szCs w:val="28"/>
        </w:rPr>
        <w:br/>
        <w:t>5.Микроэлектроника и твердотельная электроника;</w:t>
      </w:r>
      <w:r w:rsidR="002B1FA0">
        <w:rPr>
          <w:color w:val="000000"/>
          <w:sz w:val="28"/>
          <w:szCs w:val="28"/>
        </w:rPr>
        <w:br/>
      </w:r>
      <w:r w:rsidR="002B1FA0">
        <w:rPr>
          <w:color w:val="000000"/>
          <w:sz w:val="28"/>
          <w:szCs w:val="28"/>
        </w:rPr>
        <w:lastRenderedPageBreak/>
        <w:t>6.Финансы и кредит;</w:t>
      </w:r>
      <w:r w:rsidR="002B1FA0">
        <w:rPr>
          <w:color w:val="000000"/>
          <w:sz w:val="28"/>
          <w:szCs w:val="28"/>
        </w:rPr>
        <w:br/>
        <w:t>7.Связи с общественностью;</w:t>
      </w:r>
      <w:r w:rsidR="002B1FA0">
        <w:rPr>
          <w:color w:val="000000"/>
          <w:sz w:val="28"/>
          <w:szCs w:val="28"/>
        </w:rPr>
        <w:br/>
        <w:t>8.Экономика </w:t>
      </w:r>
      <w:r w:rsidRPr="002B1FA0">
        <w:rPr>
          <w:color w:val="000000"/>
          <w:sz w:val="28"/>
          <w:szCs w:val="28"/>
        </w:rPr>
        <w:t>(направлени</w:t>
      </w:r>
      <w:r w:rsidR="008E3305">
        <w:rPr>
          <w:color w:val="000000"/>
          <w:sz w:val="28"/>
          <w:szCs w:val="28"/>
        </w:rPr>
        <w:t>е);</w:t>
      </w:r>
      <w:r w:rsidR="008E3305">
        <w:rPr>
          <w:color w:val="000000"/>
          <w:sz w:val="28"/>
          <w:szCs w:val="28"/>
        </w:rPr>
        <w:br/>
        <w:t>9.</w:t>
      </w:r>
      <w:r w:rsidRPr="002B1FA0">
        <w:rPr>
          <w:color w:val="000000"/>
          <w:sz w:val="28"/>
          <w:szCs w:val="28"/>
        </w:rPr>
        <w:t>Ме</w:t>
      </w:r>
      <w:r w:rsidR="008E3305">
        <w:rPr>
          <w:color w:val="000000"/>
          <w:sz w:val="28"/>
          <w:szCs w:val="28"/>
        </w:rPr>
        <w:t>неджмент </w:t>
      </w:r>
      <w:r w:rsidR="002B1FA0">
        <w:rPr>
          <w:color w:val="000000"/>
          <w:sz w:val="28"/>
          <w:szCs w:val="28"/>
        </w:rPr>
        <w:t>(направление).</w:t>
      </w:r>
      <w:r w:rsidR="002B1FA0">
        <w:rPr>
          <w:color w:val="000000"/>
          <w:sz w:val="28"/>
          <w:szCs w:val="28"/>
        </w:rPr>
        <w:br/>
        <w:t>Заочная форма </w:t>
      </w:r>
      <w:r w:rsidRPr="002B1FA0">
        <w:rPr>
          <w:color w:val="000000"/>
          <w:sz w:val="28"/>
          <w:szCs w:val="28"/>
        </w:rPr>
        <w:t>об</w:t>
      </w:r>
      <w:r w:rsidR="002B1FA0">
        <w:rPr>
          <w:color w:val="000000"/>
          <w:sz w:val="28"/>
          <w:szCs w:val="28"/>
        </w:rPr>
        <w:t>учения:</w:t>
      </w:r>
      <w:r w:rsidR="002B1FA0">
        <w:rPr>
          <w:color w:val="000000"/>
          <w:sz w:val="28"/>
          <w:szCs w:val="28"/>
        </w:rPr>
        <w:br/>
        <w:t>1.Финансы и кредит;</w:t>
      </w:r>
      <w:r w:rsidR="002B1FA0">
        <w:rPr>
          <w:color w:val="000000"/>
          <w:sz w:val="28"/>
          <w:szCs w:val="28"/>
        </w:rPr>
        <w:br/>
        <w:t>2.</w:t>
      </w:r>
      <w:r w:rsidR="008E3305">
        <w:rPr>
          <w:color w:val="000000"/>
          <w:sz w:val="28"/>
          <w:szCs w:val="28"/>
        </w:rPr>
        <w:t>Экономика и управление </w:t>
      </w:r>
      <w:r w:rsidRPr="002B1FA0">
        <w:rPr>
          <w:color w:val="000000"/>
          <w:sz w:val="28"/>
          <w:szCs w:val="28"/>
        </w:rPr>
        <w:t>н</w:t>
      </w:r>
      <w:r w:rsidR="008E3305">
        <w:rPr>
          <w:color w:val="000000"/>
          <w:sz w:val="28"/>
          <w:szCs w:val="28"/>
        </w:rPr>
        <w:t>а предприятии (по </w:t>
      </w:r>
      <w:r w:rsidR="002B1FA0">
        <w:rPr>
          <w:color w:val="000000"/>
          <w:sz w:val="28"/>
          <w:szCs w:val="28"/>
        </w:rPr>
        <w:t>отраслям);</w:t>
      </w:r>
      <w:r w:rsidR="002B1FA0">
        <w:rPr>
          <w:color w:val="000000"/>
          <w:sz w:val="28"/>
          <w:szCs w:val="28"/>
        </w:rPr>
        <w:br/>
        <w:t>3.</w:t>
      </w:r>
      <w:r w:rsidRPr="002B1FA0">
        <w:rPr>
          <w:color w:val="000000"/>
          <w:sz w:val="28"/>
          <w:szCs w:val="28"/>
        </w:rPr>
        <w:t>Документоведение и документацио</w:t>
      </w:r>
      <w:r w:rsidR="002B1FA0">
        <w:rPr>
          <w:color w:val="000000"/>
          <w:sz w:val="28"/>
          <w:szCs w:val="28"/>
        </w:rPr>
        <w:t>нное обеспечение управления;</w:t>
      </w:r>
      <w:r w:rsidR="002B1FA0">
        <w:rPr>
          <w:color w:val="000000"/>
          <w:sz w:val="28"/>
          <w:szCs w:val="28"/>
        </w:rPr>
        <w:br/>
        <w:t>4.Налоги и </w:t>
      </w:r>
      <w:r w:rsidR="008E3305">
        <w:rPr>
          <w:color w:val="000000"/>
          <w:sz w:val="28"/>
          <w:szCs w:val="28"/>
        </w:rPr>
        <w:t>налогообложение;</w:t>
      </w:r>
      <w:r w:rsidR="008E3305">
        <w:rPr>
          <w:color w:val="000000"/>
          <w:sz w:val="28"/>
          <w:szCs w:val="28"/>
        </w:rPr>
        <w:br/>
        <w:t>5.Управление </w:t>
      </w:r>
      <w:r w:rsidRPr="002B1FA0">
        <w:rPr>
          <w:color w:val="000000"/>
          <w:sz w:val="28"/>
          <w:szCs w:val="28"/>
        </w:rPr>
        <w:t>персонало</w:t>
      </w:r>
      <w:r w:rsidR="008E3305">
        <w:rPr>
          <w:color w:val="000000"/>
          <w:sz w:val="28"/>
          <w:szCs w:val="28"/>
        </w:rPr>
        <w:t>м;</w:t>
      </w:r>
      <w:r w:rsidR="008E3305">
        <w:rPr>
          <w:color w:val="000000"/>
          <w:sz w:val="28"/>
          <w:szCs w:val="28"/>
        </w:rPr>
        <w:br/>
        <w:t>6.Государственное и муниципальное </w:t>
      </w:r>
      <w:r w:rsidRPr="002B1FA0">
        <w:rPr>
          <w:color w:val="000000"/>
          <w:sz w:val="28"/>
          <w:szCs w:val="28"/>
        </w:rPr>
        <w:t>управление.</w:t>
      </w:r>
      <w:r w:rsidRPr="002B1FA0">
        <w:rPr>
          <w:color w:val="000000"/>
          <w:sz w:val="28"/>
          <w:szCs w:val="28"/>
        </w:rPr>
        <w:br/>
      </w:r>
      <w:proofErr w:type="gramStart"/>
      <w:r w:rsidRPr="002B1FA0">
        <w:rPr>
          <w:color w:val="000000"/>
          <w:sz w:val="28"/>
          <w:szCs w:val="28"/>
        </w:rPr>
        <w:t>Обучение по</w:t>
      </w:r>
      <w:proofErr w:type="gramEnd"/>
      <w:r w:rsidRPr="002B1FA0">
        <w:rPr>
          <w:color w:val="000000"/>
          <w:sz w:val="28"/>
          <w:szCs w:val="28"/>
        </w:rPr>
        <w:t xml:space="preserve"> всем специальностям проводится как на</w:t>
      </w:r>
      <w:r w:rsidR="008E3305">
        <w:rPr>
          <w:color w:val="000000"/>
          <w:sz w:val="28"/>
          <w:szCs w:val="28"/>
        </w:rPr>
        <w:t xml:space="preserve"> бюджетной, так и на договорной </w:t>
      </w:r>
      <w:r w:rsidRPr="002B1FA0">
        <w:rPr>
          <w:color w:val="000000"/>
          <w:sz w:val="28"/>
          <w:szCs w:val="28"/>
        </w:rPr>
        <w:t>основе.</w:t>
      </w:r>
      <w:r w:rsidRPr="002B1FA0">
        <w:rPr>
          <w:color w:val="000000"/>
          <w:sz w:val="28"/>
          <w:szCs w:val="28"/>
        </w:rPr>
        <w:br/>
        <w:t xml:space="preserve">Ежегодно набираются группы слушателей подготовительных курсов из числа старшеклассников школ города и районов, выпускников кузнецких техникумов и колледжей. Подготовка на курсах ведется в соответствии с требованиями к вступительным испытаниям в </w:t>
      </w:r>
      <w:r w:rsidR="009E3521">
        <w:rPr>
          <w:color w:val="000000"/>
          <w:sz w:val="28"/>
          <w:szCs w:val="28"/>
        </w:rPr>
        <w:t>высшие учебные заведения и ЕГЭ.</w:t>
      </w:r>
    </w:p>
    <w:p w:rsidR="00CD572A" w:rsidRPr="002B1FA0" w:rsidRDefault="00CD572A" w:rsidP="002B1FA0">
      <w:pPr>
        <w:shd w:val="clear" w:color="auto" w:fill="FFFFFF"/>
        <w:spacing w:line="360" w:lineRule="auto"/>
        <w:jc w:val="both"/>
        <w:rPr>
          <w:rStyle w:val="ab"/>
          <w:i w:val="0"/>
          <w:sz w:val="28"/>
          <w:szCs w:val="28"/>
        </w:rPr>
      </w:pPr>
      <w:proofErr w:type="spellStart"/>
      <w:r w:rsidRPr="002B1FA0">
        <w:rPr>
          <w:rStyle w:val="ab"/>
          <w:b/>
          <w:i w:val="0"/>
          <w:sz w:val="28"/>
          <w:szCs w:val="28"/>
        </w:rPr>
        <w:t>С</w:t>
      </w:r>
      <w:r w:rsidR="008E3305">
        <w:rPr>
          <w:rStyle w:val="ab"/>
          <w:b/>
          <w:i w:val="0"/>
          <w:sz w:val="28"/>
          <w:szCs w:val="28"/>
        </w:rPr>
        <w:t>ердобский</w:t>
      </w:r>
      <w:proofErr w:type="spellEnd"/>
      <w:r w:rsidR="008E3305">
        <w:rPr>
          <w:rStyle w:val="ab"/>
          <w:b/>
          <w:i w:val="0"/>
          <w:sz w:val="28"/>
          <w:szCs w:val="28"/>
        </w:rPr>
        <w:t> филиал </w:t>
      </w:r>
      <w:r w:rsidRPr="002B1FA0">
        <w:rPr>
          <w:rStyle w:val="ab"/>
          <w:b/>
          <w:i w:val="0"/>
          <w:sz w:val="28"/>
          <w:szCs w:val="28"/>
        </w:rPr>
        <w:t>ПГУ</w:t>
      </w:r>
      <w:r w:rsidRPr="002B1FA0">
        <w:rPr>
          <w:rStyle w:val="ab"/>
          <w:i w:val="0"/>
          <w:sz w:val="28"/>
          <w:szCs w:val="28"/>
        </w:rPr>
        <w:br/>
        <w:t xml:space="preserve">Филиал открылся в 2001году, чтобы молодые </w:t>
      </w:r>
      <w:proofErr w:type="spellStart"/>
      <w:r w:rsidRPr="002B1FA0">
        <w:rPr>
          <w:rStyle w:val="ab"/>
          <w:i w:val="0"/>
          <w:sz w:val="28"/>
          <w:szCs w:val="28"/>
        </w:rPr>
        <w:t>сердобчане</w:t>
      </w:r>
      <w:proofErr w:type="spellEnd"/>
      <w:r w:rsidRPr="002B1FA0">
        <w:rPr>
          <w:rStyle w:val="ab"/>
          <w:i w:val="0"/>
          <w:sz w:val="28"/>
          <w:szCs w:val="28"/>
        </w:rPr>
        <w:t xml:space="preserve"> получили по-настоящему качественное образование, не покидая родных мест, а предприятия города и района были обеспечены своими специалистами.</w:t>
      </w:r>
    </w:p>
    <w:p w:rsidR="00CD572A" w:rsidRPr="002B1FA0" w:rsidRDefault="00CD572A" w:rsidP="002B1FA0">
      <w:pPr>
        <w:widowControl/>
        <w:shd w:val="clear" w:color="auto" w:fill="FFFFFF"/>
        <w:autoSpaceDE/>
        <w:autoSpaceDN/>
        <w:adjustRightInd/>
        <w:spacing w:line="360" w:lineRule="auto"/>
        <w:jc w:val="both"/>
        <w:rPr>
          <w:rStyle w:val="ab"/>
          <w:i w:val="0"/>
          <w:sz w:val="28"/>
          <w:szCs w:val="28"/>
        </w:rPr>
      </w:pPr>
      <w:r w:rsidRPr="002B1FA0">
        <w:rPr>
          <w:rStyle w:val="ab"/>
          <w:i w:val="0"/>
          <w:sz w:val="28"/>
          <w:szCs w:val="28"/>
        </w:rPr>
        <w:t xml:space="preserve">Открытию </w:t>
      </w:r>
      <w:proofErr w:type="spellStart"/>
      <w:r w:rsidRPr="002B1FA0">
        <w:rPr>
          <w:rStyle w:val="ab"/>
          <w:i w:val="0"/>
          <w:sz w:val="28"/>
          <w:szCs w:val="28"/>
        </w:rPr>
        <w:t>Сердобского</w:t>
      </w:r>
      <w:proofErr w:type="spellEnd"/>
      <w:r w:rsidRPr="002B1FA0">
        <w:rPr>
          <w:rStyle w:val="ab"/>
          <w:i w:val="0"/>
          <w:sz w:val="28"/>
          <w:szCs w:val="28"/>
        </w:rPr>
        <w:t xml:space="preserve"> филиала ПГУ предшествовало письменное обращение губернатора Пензенской области  </w:t>
      </w:r>
      <w:proofErr w:type="spellStart"/>
      <w:r w:rsidRPr="002B1FA0">
        <w:rPr>
          <w:rStyle w:val="ab"/>
          <w:i w:val="0"/>
          <w:sz w:val="28"/>
          <w:szCs w:val="28"/>
        </w:rPr>
        <w:t>В.К.Бочкарева</w:t>
      </w:r>
      <w:proofErr w:type="spellEnd"/>
      <w:r w:rsidRPr="002B1FA0">
        <w:rPr>
          <w:rStyle w:val="ab"/>
          <w:i w:val="0"/>
          <w:sz w:val="28"/>
          <w:szCs w:val="28"/>
        </w:rPr>
        <w:t xml:space="preserve">, ректора Пензенского государственного университета </w:t>
      </w:r>
      <w:proofErr w:type="spellStart"/>
      <w:r w:rsidRPr="002B1FA0">
        <w:rPr>
          <w:rStyle w:val="ab"/>
          <w:i w:val="0"/>
          <w:sz w:val="28"/>
          <w:szCs w:val="28"/>
        </w:rPr>
        <w:t>В.И.Волчихина</w:t>
      </w:r>
      <w:proofErr w:type="spellEnd"/>
      <w:r w:rsidRPr="002B1FA0">
        <w:rPr>
          <w:rStyle w:val="ab"/>
          <w:i w:val="0"/>
          <w:sz w:val="28"/>
          <w:szCs w:val="28"/>
        </w:rPr>
        <w:t xml:space="preserve">  в Правительство РФ. </w:t>
      </w:r>
      <w:proofErr w:type="gramStart"/>
      <w:r w:rsidRPr="002B1FA0">
        <w:rPr>
          <w:rStyle w:val="ab"/>
          <w:i w:val="0"/>
          <w:sz w:val="28"/>
          <w:szCs w:val="28"/>
        </w:rPr>
        <w:t xml:space="preserve">Было полезным личное обращение к руководителю аппарата Госдумы  </w:t>
      </w:r>
      <w:proofErr w:type="spellStart"/>
      <w:r w:rsidRPr="002B1FA0">
        <w:rPr>
          <w:rStyle w:val="ab"/>
          <w:i w:val="0"/>
          <w:sz w:val="28"/>
          <w:szCs w:val="28"/>
        </w:rPr>
        <w:t>Лазутовой</w:t>
      </w:r>
      <w:proofErr w:type="spellEnd"/>
      <w:r w:rsidRPr="002B1FA0">
        <w:rPr>
          <w:rStyle w:val="ab"/>
          <w:i w:val="0"/>
          <w:sz w:val="28"/>
          <w:szCs w:val="28"/>
        </w:rPr>
        <w:t xml:space="preserve">  М.Н. заместителя Главы администрации г. Сердобска Давыдовой Г.И.  Основой для открытия филиала  явился «договор об организации обучения» от 1.06.2000г., который был заключен  между ректором  Пензенского государственного университета </w:t>
      </w:r>
      <w:proofErr w:type="spellStart"/>
      <w:r w:rsidRPr="002B1FA0">
        <w:rPr>
          <w:rStyle w:val="ab"/>
          <w:i w:val="0"/>
          <w:sz w:val="28"/>
          <w:szCs w:val="28"/>
        </w:rPr>
        <w:t>В.И.Волчихиным</w:t>
      </w:r>
      <w:proofErr w:type="spellEnd"/>
      <w:r w:rsidRPr="002B1FA0">
        <w:rPr>
          <w:rStyle w:val="ab"/>
          <w:i w:val="0"/>
          <w:sz w:val="28"/>
          <w:szCs w:val="28"/>
        </w:rPr>
        <w:t xml:space="preserve"> и </w:t>
      </w:r>
      <w:r w:rsidRPr="002B1FA0">
        <w:rPr>
          <w:rStyle w:val="ab"/>
          <w:i w:val="0"/>
          <w:sz w:val="28"/>
          <w:szCs w:val="28"/>
        </w:rPr>
        <w:lastRenderedPageBreak/>
        <w:t>главой местного самоуправления г. Сердобска В.Н. Павловым.</w:t>
      </w:r>
      <w:proofErr w:type="gramEnd"/>
      <w:r w:rsidRPr="002B1FA0">
        <w:rPr>
          <w:rStyle w:val="ab"/>
          <w:i w:val="0"/>
          <w:sz w:val="28"/>
          <w:szCs w:val="28"/>
        </w:rPr>
        <w:t> </w:t>
      </w:r>
      <w:proofErr w:type="spellStart"/>
      <w:r w:rsidRPr="002B1FA0">
        <w:rPr>
          <w:rStyle w:val="ab"/>
          <w:i w:val="0"/>
          <w:sz w:val="28"/>
          <w:szCs w:val="28"/>
        </w:rPr>
        <w:t>Сердобский</w:t>
      </w:r>
      <w:proofErr w:type="spellEnd"/>
      <w:r w:rsidRPr="002B1FA0">
        <w:rPr>
          <w:rStyle w:val="ab"/>
          <w:i w:val="0"/>
          <w:sz w:val="28"/>
          <w:szCs w:val="28"/>
        </w:rPr>
        <w:t xml:space="preserve"> филиал  открыт  приказом Министра образования РФ 28.05 2001г. </w:t>
      </w:r>
      <w:r w:rsidRPr="002B1FA0">
        <w:rPr>
          <w:rStyle w:val="ab"/>
          <w:i w:val="0"/>
          <w:sz w:val="28"/>
          <w:szCs w:val="28"/>
        </w:rPr>
        <w:br/>
        <w:t>Перечень специальностей среднего профессионального образования</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55"/>
        <w:gridCol w:w="3313"/>
        <w:gridCol w:w="1693"/>
        <w:gridCol w:w="2624"/>
      </w:tblGrid>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Коды укрупненных групп направлений подготовки. Коды направлений подготовки</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Наименование укрупненных групп направлений подготовки. Наименования направлений подготовки</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Форма обучения</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Квалификация</w:t>
            </w:r>
          </w:p>
        </w:tc>
      </w:tr>
      <w:tr w:rsidR="00CD572A" w:rsidRPr="002B1FA0" w:rsidTr="00CD572A">
        <w:trPr>
          <w:tblCellSpacing w:w="0" w:type="dxa"/>
        </w:trPr>
        <w:tc>
          <w:tcPr>
            <w:tcW w:w="9390"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ИНЖЕНЕРНОЕ ДЕЛО, ТЕХНОЛОГИИ И ТЕХНИЧЕСКИЕ НАУКИ</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09.00.00</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ИНФОРМАТИКА И ВЫЧИСЛИТЕЛЬНАЯ ТЕХНИКА</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 </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09.02.03</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Программирование в компьютерных системах</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Очная</w:t>
            </w:r>
          </w:p>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Заочная</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Техник-программист</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15.00.00</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line="360" w:lineRule="auto"/>
              <w:jc w:val="both"/>
              <w:rPr>
                <w:rStyle w:val="ab"/>
                <w:i w:val="0"/>
                <w:sz w:val="28"/>
                <w:szCs w:val="28"/>
              </w:rPr>
            </w:pPr>
            <w:r w:rsidRPr="002B1FA0">
              <w:rPr>
                <w:rStyle w:val="ab"/>
                <w:i w:val="0"/>
                <w:sz w:val="28"/>
                <w:szCs w:val="28"/>
              </w:rPr>
              <w:t>МАШИНОСТРОЕНИЕ</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line="360" w:lineRule="auto"/>
              <w:jc w:val="both"/>
              <w:rPr>
                <w:rStyle w:val="ab"/>
                <w:i w:val="0"/>
                <w:sz w:val="28"/>
                <w:szCs w:val="28"/>
              </w:rPr>
            </w:pPr>
            <w:r w:rsidRPr="002B1FA0">
              <w:rPr>
                <w:rStyle w:val="ab"/>
                <w:i w:val="0"/>
                <w:sz w:val="28"/>
                <w:szCs w:val="28"/>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line="360" w:lineRule="auto"/>
              <w:jc w:val="both"/>
              <w:rPr>
                <w:rStyle w:val="ab"/>
                <w:i w:val="0"/>
                <w:sz w:val="28"/>
                <w:szCs w:val="28"/>
              </w:rPr>
            </w:pPr>
            <w:r w:rsidRPr="002B1FA0">
              <w:rPr>
                <w:rStyle w:val="ab"/>
                <w:i w:val="0"/>
                <w:sz w:val="28"/>
                <w:szCs w:val="28"/>
              </w:rPr>
              <w:t> </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line="360" w:lineRule="auto"/>
              <w:jc w:val="both"/>
              <w:rPr>
                <w:rStyle w:val="ab"/>
                <w:i w:val="0"/>
                <w:sz w:val="28"/>
                <w:szCs w:val="28"/>
              </w:rPr>
            </w:pPr>
            <w:r w:rsidRPr="002B1FA0">
              <w:rPr>
                <w:rStyle w:val="ab"/>
                <w:i w:val="0"/>
                <w:sz w:val="28"/>
                <w:szCs w:val="28"/>
              </w:rPr>
              <w:t>15.02.01</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line="360" w:lineRule="auto"/>
              <w:jc w:val="both"/>
              <w:rPr>
                <w:rStyle w:val="ab"/>
                <w:i w:val="0"/>
                <w:sz w:val="28"/>
                <w:szCs w:val="28"/>
              </w:rPr>
            </w:pPr>
            <w:r w:rsidRPr="002B1FA0">
              <w:rPr>
                <w:rStyle w:val="ab"/>
                <w:i w:val="0"/>
                <w:sz w:val="28"/>
                <w:szCs w:val="28"/>
              </w:rPr>
              <w:t>Монтаж и техническая эксплуатация промышленного оборудования (по отраслям)</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Очная</w:t>
            </w:r>
          </w:p>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Заочная</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line="360" w:lineRule="auto"/>
              <w:jc w:val="both"/>
              <w:rPr>
                <w:rStyle w:val="ab"/>
                <w:i w:val="0"/>
                <w:sz w:val="28"/>
                <w:szCs w:val="28"/>
              </w:rPr>
            </w:pPr>
            <w:r w:rsidRPr="002B1FA0">
              <w:rPr>
                <w:rStyle w:val="ab"/>
                <w:i w:val="0"/>
                <w:sz w:val="28"/>
                <w:szCs w:val="28"/>
              </w:rPr>
              <w:t>Техник-механик</w:t>
            </w:r>
          </w:p>
        </w:tc>
      </w:tr>
      <w:tr w:rsidR="00CD572A" w:rsidRPr="002B1FA0" w:rsidTr="00CD572A">
        <w:trPr>
          <w:tblCellSpacing w:w="0" w:type="dxa"/>
        </w:trPr>
        <w:tc>
          <w:tcPr>
            <w:tcW w:w="9390"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НАУКИ ОБ ОБЩЕСТВЕ</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38.00.00</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ЭКОНОМИКА И УПРАВЛЕНИЕ</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 </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38.02.01</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 xml:space="preserve">Экономика и бухгалтерский учет (по </w:t>
            </w:r>
            <w:r w:rsidRPr="002B1FA0">
              <w:rPr>
                <w:rStyle w:val="ab"/>
                <w:i w:val="0"/>
                <w:sz w:val="28"/>
                <w:szCs w:val="28"/>
              </w:rPr>
              <w:lastRenderedPageBreak/>
              <w:t>отраслям)</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lastRenderedPageBreak/>
              <w:t>Очная</w:t>
            </w:r>
          </w:p>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Заочная</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Бухгалтер</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lastRenderedPageBreak/>
              <w:t>40.00.00</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ЮРИСПРУДЕНЦИЯ</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 </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40.02.01</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Право и организация социального обеспечения</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Очная</w:t>
            </w:r>
          </w:p>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Заочная</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Юрист</w:t>
            </w:r>
          </w:p>
        </w:tc>
      </w:tr>
      <w:tr w:rsidR="00CD572A" w:rsidRPr="002B1FA0" w:rsidTr="00CD572A">
        <w:trPr>
          <w:tblCellSpacing w:w="0" w:type="dxa"/>
        </w:trPr>
        <w:tc>
          <w:tcPr>
            <w:tcW w:w="9390"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ГУМАНИТАРНЫЕ НАУКИ</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46.00.00</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ИСТОРИЯ И АРХЕОЛОГИЯ</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 </w:t>
            </w:r>
          </w:p>
        </w:tc>
      </w:tr>
      <w:tr w:rsidR="00CD572A" w:rsidRPr="002B1FA0" w:rsidTr="00CD572A">
        <w:trPr>
          <w:tblCellSpacing w:w="0" w:type="dxa"/>
        </w:trPr>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46.02.01</w:t>
            </w:r>
          </w:p>
        </w:tc>
        <w:tc>
          <w:tcPr>
            <w:tcW w:w="33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Документационное обеспечение управления и архивоведение</w:t>
            </w:r>
          </w:p>
        </w:tc>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D572A"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Очная</w:t>
            </w:r>
          </w:p>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Заочная</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0000" w:rsidRPr="002B1FA0" w:rsidRDefault="00CD572A" w:rsidP="002B1FA0">
            <w:pPr>
              <w:widowControl/>
              <w:autoSpaceDE/>
              <w:autoSpaceDN/>
              <w:adjustRightInd/>
              <w:spacing w:before="100" w:beforeAutospacing="1" w:after="100" w:afterAutospacing="1" w:line="360" w:lineRule="auto"/>
              <w:jc w:val="both"/>
              <w:rPr>
                <w:rStyle w:val="ab"/>
                <w:i w:val="0"/>
                <w:sz w:val="28"/>
                <w:szCs w:val="28"/>
              </w:rPr>
            </w:pPr>
            <w:r w:rsidRPr="002B1FA0">
              <w:rPr>
                <w:rStyle w:val="ab"/>
                <w:i w:val="0"/>
                <w:sz w:val="28"/>
                <w:szCs w:val="28"/>
              </w:rPr>
              <w:t>Специалист по документационному обеспечению управления, архивист</w:t>
            </w:r>
          </w:p>
        </w:tc>
      </w:tr>
    </w:tbl>
    <w:p w:rsidR="00CD572A" w:rsidRPr="002B1FA0" w:rsidRDefault="00CD572A" w:rsidP="002B1FA0">
      <w:pPr>
        <w:widowControl/>
        <w:shd w:val="clear" w:color="auto" w:fill="FFFFFF"/>
        <w:autoSpaceDE/>
        <w:autoSpaceDN/>
        <w:adjustRightInd/>
        <w:spacing w:line="360" w:lineRule="auto"/>
        <w:jc w:val="both"/>
        <w:rPr>
          <w:rStyle w:val="ab"/>
          <w:i w:val="0"/>
          <w:sz w:val="28"/>
          <w:szCs w:val="28"/>
        </w:rPr>
      </w:pPr>
    </w:p>
    <w:p w:rsidR="00CD572A" w:rsidRPr="002B1FA0" w:rsidRDefault="00CD572A" w:rsidP="002B1FA0">
      <w:pPr>
        <w:widowControl/>
        <w:autoSpaceDE/>
        <w:autoSpaceDN/>
        <w:adjustRightInd/>
        <w:spacing w:line="360" w:lineRule="auto"/>
        <w:jc w:val="both"/>
        <w:rPr>
          <w:b/>
          <w:color w:val="000000"/>
          <w:sz w:val="28"/>
          <w:szCs w:val="28"/>
        </w:rPr>
      </w:pPr>
      <w:proofErr w:type="spellStart"/>
      <w:r w:rsidRPr="002B1FA0">
        <w:rPr>
          <w:b/>
          <w:color w:val="000000"/>
          <w:sz w:val="28"/>
          <w:szCs w:val="28"/>
        </w:rPr>
        <w:t>Нижнеломовский</w:t>
      </w:r>
      <w:proofErr w:type="spellEnd"/>
      <w:r w:rsidRPr="002B1FA0">
        <w:rPr>
          <w:b/>
          <w:color w:val="000000"/>
          <w:sz w:val="28"/>
          <w:szCs w:val="28"/>
        </w:rPr>
        <w:t xml:space="preserve"> филиал ПГУ</w:t>
      </w:r>
    </w:p>
    <w:p w:rsidR="00CD572A" w:rsidRPr="002B1FA0" w:rsidRDefault="00CD572A" w:rsidP="002B1FA0">
      <w:pPr>
        <w:widowControl/>
        <w:shd w:val="clear" w:color="auto" w:fill="FFFFFF"/>
        <w:autoSpaceDE/>
        <w:autoSpaceDN/>
        <w:adjustRightInd/>
        <w:spacing w:before="240" w:after="240" w:line="360" w:lineRule="auto"/>
        <w:jc w:val="both"/>
        <w:rPr>
          <w:rStyle w:val="ab"/>
          <w:i w:val="0"/>
          <w:sz w:val="28"/>
          <w:szCs w:val="28"/>
        </w:rPr>
      </w:pPr>
      <w:r w:rsidRPr="002B1FA0">
        <w:rPr>
          <w:rStyle w:val="ab"/>
          <w:i w:val="0"/>
          <w:sz w:val="28"/>
          <w:szCs w:val="28"/>
        </w:rPr>
        <w:t xml:space="preserve">Учебное заведение существует более 20 лет и является филиалом Пензенского государственного университета – лидера высшего образования Пензенской области. </w:t>
      </w:r>
      <w:proofErr w:type="spellStart"/>
      <w:r w:rsidRPr="002B1FA0">
        <w:rPr>
          <w:rStyle w:val="ab"/>
          <w:i w:val="0"/>
          <w:sz w:val="28"/>
          <w:szCs w:val="28"/>
        </w:rPr>
        <w:t>Нижнеломовский</w:t>
      </w:r>
      <w:proofErr w:type="spellEnd"/>
      <w:r w:rsidRPr="002B1FA0">
        <w:rPr>
          <w:rStyle w:val="ab"/>
          <w:i w:val="0"/>
          <w:sz w:val="28"/>
          <w:szCs w:val="28"/>
        </w:rPr>
        <w:t xml:space="preserve"> филиал занимает свою нишу в сфере образовательных услуг – это подготовка специалистов среднего звена для промышленных предприятий.</w:t>
      </w:r>
    </w:p>
    <w:p w:rsidR="00CD572A" w:rsidRPr="002B1FA0" w:rsidRDefault="00CD572A" w:rsidP="002B1FA0">
      <w:pPr>
        <w:widowControl/>
        <w:shd w:val="clear" w:color="auto" w:fill="FFFFFF"/>
        <w:autoSpaceDE/>
        <w:autoSpaceDN/>
        <w:adjustRightInd/>
        <w:spacing w:before="240" w:after="240" w:line="360" w:lineRule="auto"/>
        <w:jc w:val="both"/>
        <w:rPr>
          <w:rStyle w:val="ab"/>
          <w:i w:val="0"/>
          <w:sz w:val="28"/>
          <w:szCs w:val="28"/>
        </w:rPr>
      </w:pPr>
      <w:r w:rsidRPr="002B1FA0">
        <w:rPr>
          <w:rStyle w:val="ab"/>
          <w:i w:val="0"/>
          <w:sz w:val="28"/>
          <w:szCs w:val="28"/>
        </w:rPr>
        <w:t>За прошедшие годы в филиале сложились и укрепились добрые традиции, которые бережно хранятся и передаются следующим поколениям.</w:t>
      </w:r>
    </w:p>
    <w:p w:rsidR="002E428B" w:rsidRDefault="002E428B" w:rsidP="002B1FA0">
      <w:pPr>
        <w:widowControl/>
        <w:shd w:val="clear" w:color="auto" w:fill="FFFFFF"/>
        <w:autoSpaceDE/>
        <w:autoSpaceDN/>
        <w:adjustRightInd/>
        <w:spacing w:before="240" w:after="240" w:line="360" w:lineRule="auto"/>
        <w:jc w:val="both"/>
        <w:rPr>
          <w:b/>
          <w:bCs/>
          <w:color w:val="212529"/>
          <w:sz w:val="28"/>
          <w:szCs w:val="28"/>
        </w:rPr>
      </w:pPr>
    </w:p>
    <w:p w:rsidR="002E428B" w:rsidRDefault="002E428B" w:rsidP="002B1FA0">
      <w:pPr>
        <w:widowControl/>
        <w:shd w:val="clear" w:color="auto" w:fill="FFFFFF"/>
        <w:autoSpaceDE/>
        <w:autoSpaceDN/>
        <w:adjustRightInd/>
        <w:spacing w:before="240" w:after="240" w:line="360" w:lineRule="auto"/>
        <w:jc w:val="both"/>
        <w:rPr>
          <w:b/>
          <w:bCs/>
          <w:color w:val="212529"/>
          <w:sz w:val="28"/>
          <w:szCs w:val="28"/>
        </w:rPr>
      </w:pPr>
    </w:p>
    <w:p w:rsidR="002E428B" w:rsidRDefault="002E428B" w:rsidP="002B1FA0">
      <w:pPr>
        <w:widowControl/>
        <w:shd w:val="clear" w:color="auto" w:fill="FFFFFF"/>
        <w:autoSpaceDE/>
        <w:autoSpaceDN/>
        <w:adjustRightInd/>
        <w:spacing w:before="240" w:after="240" w:line="360" w:lineRule="auto"/>
        <w:jc w:val="both"/>
        <w:rPr>
          <w:b/>
          <w:bCs/>
          <w:color w:val="212529"/>
          <w:sz w:val="28"/>
          <w:szCs w:val="28"/>
        </w:rPr>
      </w:pPr>
    </w:p>
    <w:p w:rsidR="002E428B" w:rsidRDefault="002E428B" w:rsidP="002B1FA0">
      <w:pPr>
        <w:widowControl/>
        <w:shd w:val="clear" w:color="auto" w:fill="FFFFFF"/>
        <w:autoSpaceDE/>
        <w:autoSpaceDN/>
        <w:adjustRightInd/>
        <w:spacing w:before="240" w:after="240" w:line="360" w:lineRule="auto"/>
        <w:jc w:val="both"/>
        <w:rPr>
          <w:b/>
          <w:bCs/>
          <w:color w:val="212529"/>
          <w:sz w:val="28"/>
          <w:szCs w:val="28"/>
        </w:rPr>
      </w:pPr>
    </w:p>
    <w:p w:rsidR="00CD572A" w:rsidRPr="00CD572A" w:rsidRDefault="00CD572A" w:rsidP="002B1FA0">
      <w:pPr>
        <w:widowControl/>
        <w:shd w:val="clear" w:color="auto" w:fill="FFFFFF"/>
        <w:autoSpaceDE/>
        <w:autoSpaceDN/>
        <w:adjustRightInd/>
        <w:spacing w:before="240" w:after="240" w:line="360" w:lineRule="auto"/>
        <w:jc w:val="both"/>
        <w:rPr>
          <w:color w:val="212529"/>
          <w:sz w:val="28"/>
          <w:szCs w:val="28"/>
        </w:rPr>
      </w:pPr>
      <w:r w:rsidRPr="00CD572A">
        <w:rPr>
          <w:b/>
          <w:bCs/>
          <w:color w:val="212529"/>
          <w:sz w:val="28"/>
          <w:szCs w:val="28"/>
        </w:rPr>
        <w:lastRenderedPageBreak/>
        <w:t>Перечень специальностей СПО </w:t>
      </w:r>
      <w:proofErr w:type="spellStart"/>
      <w:r w:rsidRPr="00CD572A">
        <w:rPr>
          <w:b/>
          <w:bCs/>
          <w:color w:val="212529"/>
          <w:sz w:val="28"/>
          <w:szCs w:val="28"/>
        </w:rPr>
        <w:t>Нижнеломовского</w:t>
      </w:r>
      <w:proofErr w:type="spellEnd"/>
      <w:r w:rsidRPr="00CD572A">
        <w:rPr>
          <w:b/>
          <w:bCs/>
          <w:color w:val="212529"/>
          <w:sz w:val="28"/>
          <w:szCs w:val="28"/>
        </w:rPr>
        <w:t xml:space="preserve"> филиала ПГУ</w:t>
      </w:r>
    </w:p>
    <w:tbl>
      <w:tblPr>
        <w:tblW w:w="0" w:type="auto"/>
        <w:shd w:val="clear" w:color="auto" w:fill="FFFFFF"/>
        <w:tblCellMar>
          <w:left w:w="0" w:type="dxa"/>
          <w:right w:w="0" w:type="dxa"/>
        </w:tblCellMar>
        <w:tblLook w:val="04A0" w:firstRow="1" w:lastRow="0" w:firstColumn="1" w:lastColumn="0" w:noHBand="0" w:noVBand="1"/>
      </w:tblPr>
      <w:tblGrid>
        <w:gridCol w:w="1668"/>
        <w:gridCol w:w="4712"/>
        <w:gridCol w:w="2659"/>
      </w:tblGrid>
      <w:tr w:rsidR="00CD572A" w:rsidRPr="00CD572A" w:rsidTr="00CD572A">
        <w:trPr>
          <w:trHeight w:val="322"/>
        </w:trPr>
        <w:tc>
          <w:tcPr>
            <w:tcW w:w="166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2B1FA0">
              <w:rPr>
                <w:b/>
                <w:bCs/>
                <w:color w:val="212529"/>
                <w:sz w:val="28"/>
                <w:szCs w:val="28"/>
              </w:rPr>
              <w:t>Код</w:t>
            </w:r>
          </w:p>
        </w:tc>
        <w:tc>
          <w:tcPr>
            <w:tcW w:w="471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2B1FA0">
              <w:rPr>
                <w:b/>
                <w:bCs/>
                <w:color w:val="212529"/>
                <w:sz w:val="28"/>
                <w:szCs w:val="28"/>
              </w:rPr>
              <w:t>Наименование специальности</w:t>
            </w:r>
          </w:p>
        </w:tc>
        <w:tc>
          <w:tcPr>
            <w:tcW w:w="26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2B1FA0">
              <w:rPr>
                <w:b/>
                <w:bCs/>
                <w:color w:val="212529"/>
                <w:sz w:val="28"/>
                <w:szCs w:val="28"/>
              </w:rPr>
              <w:t>Срок обучения</w:t>
            </w:r>
          </w:p>
        </w:tc>
      </w:tr>
      <w:tr w:rsidR="00CD572A" w:rsidRPr="00CD572A" w:rsidTr="00CD572A">
        <w:trPr>
          <w:trHeight w:val="709"/>
        </w:trPr>
        <w:tc>
          <w:tcPr>
            <w:tcW w:w="16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 38.02.01</w:t>
            </w:r>
          </w:p>
        </w:tc>
        <w:tc>
          <w:tcPr>
            <w:tcW w:w="47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Экономика и бухгалтерский учёт</w:t>
            </w:r>
          </w:p>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(по отраслям) </w:t>
            </w:r>
          </w:p>
        </w:tc>
        <w:tc>
          <w:tcPr>
            <w:tcW w:w="26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2 года 10 месяцев</w:t>
            </w:r>
          </w:p>
        </w:tc>
      </w:tr>
      <w:tr w:rsidR="00CD572A" w:rsidRPr="00CD572A" w:rsidTr="00CD572A">
        <w:trPr>
          <w:trHeight w:val="1015"/>
        </w:trPr>
        <w:tc>
          <w:tcPr>
            <w:tcW w:w="16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 09.02.03</w:t>
            </w:r>
          </w:p>
        </w:tc>
        <w:tc>
          <w:tcPr>
            <w:tcW w:w="47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Программирование в компьютерных системах</w:t>
            </w:r>
          </w:p>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 </w:t>
            </w:r>
          </w:p>
        </w:tc>
        <w:tc>
          <w:tcPr>
            <w:tcW w:w="26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3 года 10 месяцев</w:t>
            </w:r>
          </w:p>
        </w:tc>
      </w:tr>
      <w:tr w:rsidR="00CD572A" w:rsidRPr="00CD572A" w:rsidTr="00CD572A">
        <w:trPr>
          <w:trHeight w:val="1015"/>
        </w:trPr>
        <w:tc>
          <w:tcPr>
            <w:tcW w:w="16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 15.02.01</w:t>
            </w:r>
          </w:p>
        </w:tc>
        <w:tc>
          <w:tcPr>
            <w:tcW w:w="47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Монтаж и техническая эксплуатация промышленного оборудования</w:t>
            </w:r>
          </w:p>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(по отраслям) </w:t>
            </w:r>
          </w:p>
        </w:tc>
        <w:tc>
          <w:tcPr>
            <w:tcW w:w="26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3 года 10 месяцев</w:t>
            </w:r>
          </w:p>
        </w:tc>
      </w:tr>
      <w:tr w:rsidR="00CD572A" w:rsidRPr="00CD572A" w:rsidTr="00CD572A">
        <w:trPr>
          <w:trHeight w:val="1015"/>
        </w:trPr>
        <w:tc>
          <w:tcPr>
            <w:tcW w:w="16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 23.02.03</w:t>
            </w:r>
          </w:p>
        </w:tc>
        <w:tc>
          <w:tcPr>
            <w:tcW w:w="47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Техническое обслуживание и ремонт автомобильного транспорта</w:t>
            </w:r>
          </w:p>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 </w:t>
            </w:r>
          </w:p>
        </w:tc>
        <w:tc>
          <w:tcPr>
            <w:tcW w:w="26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3 года 10 месяцев</w:t>
            </w:r>
          </w:p>
        </w:tc>
      </w:tr>
      <w:tr w:rsidR="00CD572A" w:rsidRPr="00CD572A" w:rsidTr="00CD572A">
        <w:trPr>
          <w:trHeight w:val="1068"/>
        </w:trPr>
        <w:tc>
          <w:tcPr>
            <w:tcW w:w="16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 35.02.03</w:t>
            </w:r>
          </w:p>
        </w:tc>
        <w:tc>
          <w:tcPr>
            <w:tcW w:w="47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Технология деревообработки </w:t>
            </w:r>
          </w:p>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 </w:t>
            </w:r>
          </w:p>
        </w:tc>
        <w:tc>
          <w:tcPr>
            <w:tcW w:w="26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3 года 10 месяцев</w:t>
            </w:r>
          </w:p>
        </w:tc>
      </w:tr>
      <w:tr w:rsidR="00CD572A" w:rsidRPr="00CD572A" w:rsidTr="00CD572A">
        <w:trPr>
          <w:trHeight w:val="1205"/>
        </w:trPr>
        <w:tc>
          <w:tcPr>
            <w:tcW w:w="16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15.02.08 </w:t>
            </w:r>
          </w:p>
        </w:tc>
        <w:tc>
          <w:tcPr>
            <w:tcW w:w="47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Технология машиностроения</w:t>
            </w:r>
          </w:p>
        </w:tc>
        <w:tc>
          <w:tcPr>
            <w:tcW w:w="26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3 года 10 месяцев</w:t>
            </w:r>
          </w:p>
        </w:tc>
      </w:tr>
      <w:tr w:rsidR="00CD572A" w:rsidRPr="00CD572A" w:rsidTr="00CD572A">
        <w:trPr>
          <w:trHeight w:val="225"/>
        </w:trPr>
        <w:tc>
          <w:tcPr>
            <w:tcW w:w="1668"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CD572A">
              <w:rPr>
                <w:color w:val="212529"/>
                <w:sz w:val="28"/>
                <w:szCs w:val="28"/>
              </w:rPr>
              <w:t> </w:t>
            </w:r>
          </w:p>
        </w:tc>
        <w:tc>
          <w:tcPr>
            <w:tcW w:w="4712" w:type="dxa"/>
            <w:tcBorders>
              <w:top w:val="nil"/>
              <w:left w:val="nil"/>
              <w:bottom w:val="nil"/>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CD572A">
              <w:rPr>
                <w:color w:val="212529"/>
                <w:sz w:val="28"/>
                <w:szCs w:val="28"/>
              </w:rPr>
              <w:t> </w:t>
            </w:r>
          </w:p>
        </w:tc>
        <w:tc>
          <w:tcPr>
            <w:tcW w:w="2659" w:type="dxa"/>
            <w:tcBorders>
              <w:top w:val="nil"/>
              <w:left w:val="nil"/>
              <w:bottom w:val="nil"/>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CD572A">
              <w:rPr>
                <w:color w:val="212529"/>
                <w:sz w:val="28"/>
                <w:szCs w:val="28"/>
              </w:rPr>
              <w:t> </w:t>
            </w:r>
          </w:p>
        </w:tc>
      </w:tr>
      <w:tr w:rsidR="00CD572A" w:rsidRPr="00CD572A" w:rsidTr="00CD572A">
        <w:trPr>
          <w:trHeight w:val="951"/>
        </w:trPr>
        <w:tc>
          <w:tcPr>
            <w:tcW w:w="1668"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40.02.01</w:t>
            </w:r>
            <w:r w:rsidRPr="00CD572A">
              <w:rPr>
                <w:color w:val="212529"/>
                <w:sz w:val="28"/>
                <w:szCs w:val="28"/>
              </w:rPr>
              <w:br/>
            </w:r>
            <w:r w:rsidRPr="00CD572A">
              <w:rPr>
                <w:color w:val="212529"/>
                <w:sz w:val="28"/>
                <w:szCs w:val="28"/>
              </w:rPr>
              <w:br/>
            </w:r>
          </w:p>
        </w:tc>
        <w:tc>
          <w:tcPr>
            <w:tcW w:w="4712" w:type="dxa"/>
            <w:tcBorders>
              <w:top w:val="nil"/>
              <w:left w:val="nil"/>
              <w:bottom w:val="nil"/>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Право и организация социального обеспечения</w:t>
            </w:r>
          </w:p>
        </w:tc>
        <w:tc>
          <w:tcPr>
            <w:tcW w:w="2659" w:type="dxa"/>
            <w:tcBorders>
              <w:top w:val="nil"/>
              <w:left w:val="nil"/>
              <w:bottom w:val="nil"/>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before="30" w:after="30" w:line="360" w:lineRule="auto"/>
              <w:jc w:val="both"/>
              <w:rPr>
                <w:color w:val="212529"/>
                <w:sz w:val="28"/>
                <w:szCs w:val="28"/>
              </w:rPr>
            </w:pPr>
            <w:r w:rsidRPr="00CD572A">
              <w:rPr>
                <w:color w:val="212529"/>
                <w:sz w:val="28"/>
                <w:szCs w:val="28"/>
              </w:rPr>
              <w:t> 2 года 10 месяцев</w:t>
            </w:r>
          </w:p>
        </w:tc>
      </w:tr>
      <w:tr w:rsidR="00CD572A" w:rsidRPr="00CD572A" w:rsidTr="00CD572A">
        <w:trPr>
          <w:trHeight w:val="225"/>
        </w:trPr>
        <w:tc>
          <w:tcPr>
            <w:tcW w:w="1668"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CD572A">
              <w:rPr>
                <w:color w:val="212529"/>
                <w:sz w:val="28"/>
                <w:szCs w:val="28"/>
              </w:rPr>
              <w:t> </w:t>
            </w:r>
          </w:p>
        </w:tc>
        <w:tc>
          <w:tcPr>
            <w:tcW w:w="4712" w:type="dxa"/>
            <w:tcBorders>
              <w:top w:val="nil"/>
              <w:left w:val="nil"/>
              <w:bottom w:val="nil"/>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CD572A">
              <w:rPr>
                <w:color w:val="212529"/>
                <w:sz w:val="28"/>
                <w:szCs w:val="28"/>
              </w:rPr>
              <w:t> </w:t>
            </w:r>
          </w:p>
        </w:tc>
        <w:tc>
          <w:tcPr>
            <w:tcW w:w="2659" w:type="dxa"/>
            <w:tcBorders>
              <w:top w:val="nil"/>
              <w:left w:val="nil"/>
              <w:bottom w:val="nil"/>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CD572A">
              <w:rPr>
                <w:color w:val="212529"/>
                <w:sz w:val="28"/>
                <w:szCs w:val="28"/>
              </w:rPr>
              <w:t> </w:t>
            </w:r>
          </w:p>
        </w:tc>
      </w:tr>
      <w:tr w:rsidR="00CD572A" w:rsidRPr="00CD572A" w:rsidTr="002E428B">
        <w:trPr>
          <w:trHeight w:val="242"/>
        </w:trPr>
        <w:tc>
          <w:tcPr>
            <w:tcW w:w="1668"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CD572A">
              <w:rPr>
                <w:color w:val="212529"/>
                <w:sz w:val="28"/>
                <w:szCs w:val="28"/>
              </w:rPr>
              <w:t> </w:t>
            </w:r>
          </w:p>
        </w:tc>
        <w:tc>
          <w:tcPr>
            <w:tcW w:w="4712"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CD572A">
              <w:rPr>
                <w:color w:val="212529"/>
                <w:sz w:val="28"/>
                <w:szCs w:val="28"/>
              </w:rPr>
              <w:t> </w:t>
            </w:r>
          </w:p>
        </w:tc>
        <w:tc>
          <w:tcPr>
            <w:tcW w:w="265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rsidR="00CD572A" w:rsidRPr="00CD572A" w:rsidRDefault="00CD572A" w:rsidP="002B1FA0">
            <w:pPr>
              <w:widowControl/>
              <w:autoSpaceDE/>
              <w:autoSpaceDN/>
              <w:adjustRightInd/>
              <w:spacing w:line="360" w:lineRule="auto"/>
              <w:jc w:val="both"/>
              <w:rPr>
                <w:color w:val="212529"/>
                <w:sz w:val="28"/>
                <w:szCs w:val="28"/>
              </w:rPr>
            </w:pPr>
            <w:r w:rsidRPr="00CD572A">
              <w:rPr>
                <w:color w:val="212529"/>
                <w:sz w:val="28"/>
                <w:szCs w:val="28"/>
              </w:rPr>
              <w:t> </w:t>
            </w:r>
          </w:p>
        </w:tc>
      </w:tr>
    </w:tbl>
    <w:p w:rsidR="00CD572A" w:rsidRPr="002B1FA0" w:rsidRDefault="00CD572A" w:rsidP="002B1FA0">
      <w:pPr>
        <w:pStyle w:val="a3"/>
        <w:shd w:val="clear" w:color="auto" w:fill="FFFFFF"/>
        <w:spacing w:before="0" w:beforeAutospacing="0" w:after="0" w:afterAutospacing="0" w:line="360" w:lineRule="auto"/>
        <w:ind w:firstLine="0"/>
        <w:rPr>
          <w:b/>
          <w:color w:val="000000"/>
          <w:sz w:val="28"/>
          <w:szCs w:val="28"/>
        </w:rPr>
      </w:pPr>
    </w:p>
    <w:p w:rsidR="00CD572A" w:rsidRPr="002B1FA0" w:rsidRDefault="00CD572A" w:rsidP="002B1FA0">
      <w:pPr>
        <w:pStyle w:val="a3"/>
        <w:shd w:val="clear" w:color="auto" w:fill="FFFFFF"/>
        <w:spacing w:before="0" w:beforeAutospacing="0" w:after="0" w:afterAutospacing="0" w:line="360" w:lineRule="auto"/>
        <w:ind w:firstLine="0"/>
        <w:rPr>
          <w:b/>
          <w:color w:val="000000"/>
          <w:sz w:val="28"/>
          <w:szCs w:val="28"/>
        </w:rPr>
      </w:pPr>
    </w:p>
    <w:p w:rsidR="00CD572A" w:rsidRPr="002B1FA0" w:rsidRDefault="00CD572A" w:rsidP="002B1FA0">
      <w:pPr>
        <w:pStyle w:val="a3"/>
        <w:shd w:val="clear" w:color="auto" w:fill="FFFFFF"/>
        <w:spacing w:before="0" w:beforeAutospacing="0" w:after="0" w:afterAutospacing="0" w:line="360" w:lineRule="auto"/>
        <w:ind w:firstLine="0"/>
        <w:rPr>
          <w:b/>
          <w:color w:val="000000"/>
          <w:sz w:val="28"/>
          <w:szCs w:val="28"/>
        </w:rPr>
      </w:pPr>
    </w:p>
    <w:p w:rsidR="00CD572A" w:rsidRPr="002B1FA0" w:rsidRDefault="00CD572A" w:rsidP="002B1FA0">
      <w:pPr>
        <w:pStyle w:val="a3"/>
        <w:shd w:val="clear" w:color="auto" w:fill="FFFFFF"/>
        <w:spacing w:before="0" w:beforeAutospacing="0" w:after="0" w:afterAutospacing="0" w:line="360" w:lineRule="auto"/>
        <w:ind w:firstLine="0"/>
        <w:rPr>
          <w:b/>
          <w:color w:val="000000"/>
          <w:sz w:val="28"/>
          <w:szCs w:val="28"/>
        </w:rPr>
      </w:pPr>
    </w:p>
    <w:p w:rsidR="00554F9D" w:rsidRPr="002B1FA0" w:rsidRDefault="00554F9D" w:rsidP="002B1FA0">
      <w:pPr>
        <w:pStyle w:val="a3"/>
        <w:shd w:val="clear" w:color="auto" w:fill="FFFFFF"/>
        <w:spacing w:before="0" w:beforeAutospacing="0" w:after="0" w:afterAutospacing="0" w:line="360" w:lineRule="auto"/>
        <w:ind w:firstLine="0"/>
        <w:rPr>
          <w:b/>
          <w:color w:val="000000"/>
          <w:sz w:val="28"/>
          <w:szCs w:val="28"/>
        </w:rPr>
      </w:pPr>
    </w:p>
    <w:p w:rsidR="00AC7E32" w:rsidRPr="002B1FA0" w:rsidRDefault="00554F9D" w:rsidP="002B1FA0">
      <w:pPr>
        <w:pStyle w:val="a3"/>
        <w:numPr>
          <w:ilvl w:val="0"/>
          <w:numId w:val="1"/>
        </w:numPr>
        <w:shd w:val="clear" w:color="auto" w:fill="FFFFFF"/>
        <w:spacing w:before="0" w:beforeAutospacing="0" w:after="0" w:afterAutospacing="0" w:line="360" w:lineRule="auto"/>
        <w:rPr>
          <w:b/>
          <w:color w:val="000000"/>
          <w:sz w:val="28"/>
          <w:szCs w:val="28"/>
        </w:rPr>
      </w:pPr>
      <w:r w:rsidRPr="002B1FA0">
        <w:rPr>
          <w:b/>
          <w:color w:val="000000"/>
          <w:sz w:val="28"/>
          <w:szCs w:val="28"/>
        </w:rPr>
        <w:lastRenderedPageBreak/>
        <w:t>Специальность «Таможенное дело» в Пензенском государственном университете</w:t>
      </w:r>
    </w:p>
    <w:p w:rsidR="00554F9D" w:rsidRPr="002B1FA0" w:rsidRDefault="00554F9D" w:rsidP="002B1FA0">
      <w:pPr>
        <w:pStyle w:val="a3"/>
        <w:shd w:val="clear" w:color="auto" w:fill="FFFFFF"/>
        <w:spacing w:before="240" w:beforeAutospacing="0" w:after="240" w:afterAutospacing="0" w:line="360" w:lineRule="auto"/>
        <w:rPr>
          <w:color w:val="212529"/>
          <w:sz w:val="28"/>
          <w:szCs w:val="28"/>
        </w:rPr>
      </w:pPr>
      <w:r w:rsidRPr="002B1FA0">
        <w:rPr>
          <w:color w:val="212529"/>
          <w:sz w:val="28"/>
          <w:szCs w:val="28"/>
        </w:rPr>
        <w:t>В</w:t>
      </w:r>
      <w:r w:rsidRPr="002B1FA0">
        <w:rPr>
          <w:color w:val="212529"/>
          <w:sz w:val="28"/>
          <w:szCs w:val="28"/>
        </w:rPr>
        <w:t>ыпускники</w:t>
      </w:r>
      <w:r w:rsidRPr="002B1FA0">
        <w:rPr>
          <w:color w:val="212529"/>
          <w:sz w:val="28"/>
          <w:szCs w:val="28"/>
        </w:rPr>
        <w:t xml:space="preserve"> этой специальности</w:t>
      </w:r>
      <w:r w:rsidRPr="002B1FA0">
        <w:rPr>
          <w:color w:val="212529"/>
          <w:sz w:val="28"/>
          <w:szCs w:val="28"/>
        </w:rPr>
        <w:t xml:space="preserve"> могут работать:</w:t>
      </w:r>
      <w:proofErr w:type="gramStart"/>
      <w:r w:rsidRPr="002B1FA0">
        <w:rPr>
          <w:color w:val="212529"/>
          <w:sz w:val="28"/>
          <w:szCs w:val="28"/>
        </w:rPr>
        <w:br/>
        <w:t>-</w:t>
      </w:r>
      <w:proofErr w:type="gramEnd"/>
      <w:r w:rsidRPr="002B1FA0">
        <w:rPr>
          <w:color w:val="212529"/>
          <w:sz w:val="28"/>
          <w:szCs w:val="28"/>
        </w:rPr>
        <w:t>в центральном аппарате Федеральной таможенной службы (ФТС России), региональных таможенных управлениях, таможнях и на таможенных постах;</w:t>
      </w:r>
      <w:r w:rsidRPr="002B1FA0">
        <w:rPr>
          <w:color w:val="212529"/>
          <w:sz w:val="28"/>
          <w:szCs w:val="28"/>
        </w:rPr>
        <w:br/>
        <w:t xml:space="preserve">- в </w:t>
      </w:r>
      <w:proofErr w:type="spellStart"/>
      <w:r w:rsidRPr="002B1FA0">
        <w:rPr>
          <w:color w:val="212529"/>
          <w:sz w:val="28"/>
          <w:szCs w:val="28"/>
        </w:rPr>
        <w:t>околотаможенной</w:t>
      </w:r>
      <w:proofErr w:type="spellEnd"/>
      <w:r w:rsidRPr="002B1FA0">
        <w:rPr>
          <w:color w:val="212529"/>
          <w:sz w:val="28"/>
          <w:szCs w:val="28"/>
        </w:rPr>
        <w:t xml:space="preserve"> инфраструктуре (в качестве таможенного представителя-брокера);</w:t>
      </w:r>
      <w:r w:rsidRPr="002B1FA0">
        <w:rPr>
          <w:color w:val="212529"/>
          <w:sz w:val="28"/>
          <w:szCs w:val="28"/>
        </w:rPr>
        <w:br/>
        <w:t>- в федеральных и региональных органах власти и управления, связанных с внешнеэкономической деятельностью;</w:t>
      </w:r>
      <w:r w:rsidRPr="002B1FA0">
        <w:rPr>
          <w:color w:val="212529"/>
          <w:sz w:val="28"/>
          <w:szCs w:val="28"/>
        </w:rPr>
        <w:br/>
        <w:t>- на предприятиях и в организациях с различной формой собственности в качестве специалиста по таможенному оформлению (работники отделов таможенного оформления предприятий, осуществляющих внешнеэкономическую деятельность);</w:t>
      </w:r>
      <w:r w:rsidRPr="002B1FA0">
        <w:rPr>
          <w:color w:val="212529"/>
          <w:sz w:val="28"/>
          <w:szCs w:val="28"/>
        </w:rPr>
        <w:br/>
        <w:t>- в качестве международных и таможенных перевозчиков;</w:t>
      </w:r>
      <w:r w:rsidRPr="002B1FA0">
        <w:rPr>
          <w:color w:val="212529"/>
          <w:sz w:val="28"/>
          <w:szCs w:val="28"/>
        </w:rPr>
        <w:br/>
        <w:t>- также организовать собственное дело в сфере внешней торговли.</w:t>
      </w:r>
      <w:r w:rsidRPr="002B1FA0">
        <w:rPr>
          <w:color w:val="212529"/>
          <w:sz w:val="28"/>
          <w:szCs w:val="28"/>
        </w:rPr>
        <w:br/>
      </w:r>
    </w:p>
    <w:p w:rsidR="00554F9D" w:rsidRPr="002B1FA0" w:rsidRDefault="00554F9D" w:rsidP="002B1FA0">
      <w:pPr>
        <w:pStyle w:val="a3"/>
        <w:shd w:val="clear" w:color="auto" w:fill="FFFFFF"/>
        <w:spacing w:before="240" w:beforeAutospacing="0" w:after="240" w:afterAutospacing="0" w:line="360" w:lineRule="auto"/>
        <w:rPr>
          <w:color w:val="212529"/>
          <w:sz w:val="28"/>
          <w:szCs w:val="28"/>
        </w:rPr>
      </w:pPr>
      <w:r w:rsidRPr="002B1FA0">
        <w:rPr>
          <w:color w:val="212529"/>
          <w:sz w:val="28"/>
          <w:szCs w:val="28"/>
        </w:rPr>
        <w:t>Студенты проходят </w:t>
      </w:r>
      <w:hyperlink r:id="rId8" w:history="1">
        <w:r w:rsidRPr="002B1FA0">
          <w:rPr>
            <w:rStyle w:val="a5"/>
            <w:color w:val="1D6E9E"/>
            <w:sz w:val="28"/>
            <w:szCs w:val="28"/>
          </w:rPr>
          <w:t>учебную, производственную (таможенную) и преддипломную практики</w:t>
        </w:r>
      </w:hyperlink>
      <w:r w:rsidRPr="002B1FA0">
        <w:rPr>
          <w:color w:val="212529"/>
          <w:sz w:val="28"/>
          <w:szCs w:val="28"/>
        </w:rPr>
        <w:t xml:space="preserve"> в таможенных органах, на предприятиях-участниках внешнеэкономического оборота, в организациях </w:t>
      </w:r>
      <w:proofErr w:type="spellStart"/>
      <w:r w:rsidRPr="002B1FA0">
        <w:rPr>
          <w:color w:val="212529"/>
          <w:sz w:val="28"/>
          <w:szCs w:val="28"/>
        </w:rPr>
        <w:t>околотаможенной</w:t>
      </w:r>
      <w:proofErr w:type="spellEnd"/>
      <w:r w:rsidRPr="002B1FA0">
        <w:rPr>
          <w:color w:val="212529"/>
          <w:sz w:val="28"/>
          <w:szCs w:val="28"/>
        </w:rPr>
        <w:t xml:space="preserve"> инфраструктуры, а также в органах власти и управления, связанных с внешнеэкономической деятельностью.</w:t>
      </w:r>
      <w:r w:rsidRPr="002B1FA0">
        <w:rPr>
          <w:color w:val="212529"/>
          <w:sz w:val="28"/>
          <w:szCs w:val="28"/>
        </w:rPr>
        <w:br/>
        <w:t xml:space="preserve">Кафедру «Менеджмент и экономическая безопасность» возглавляет кандидат экономических наук, доцент </w:t>
      </w:r>
      <w:proofErr w:type="spellStart"/>
      <w:r w:rsidRPr="002B1FA0">
        <w:rPr>
          <w:color w:val="212529"/>
          <w:sz w:val="28"/>
          <w:szCs w:val="28"/>
        </w:rPr>
        <w:t>Тактарова</w:t>
      </w:r>
      <w:proofErr w:type="spellEnd"/>
      <w:r w:rsidRPr="002B1FA0">
        <w:rPr>
          <w:color w:val="212529"/>
          <w:sz w:val="28"/>
          <w:szCs w:val="28"/>
        </w:rPr>
        <w:t xml:space="preserve"> Светлана Викторовна.</w:t>
      </w:r>
      <w:r w:rsidRPr="002B1FA0">
        <w:rPr>
          <w:color w:val="212529"/>
          <w:sz w:val="28"/>
          <w:szCs w:val="28"/>
        </w:rPr>
        <w:br/>
        <w:t>Преподаватели кафедры ведут активную </w:t>
      </w:r>
      <w:hyperlink r:id="rId9" w:history="1">
        <w:r w:rsidRPr="002B1FA0">
          <w:rPr>
            <w:rStyle w:val="a5"/>
            <w:color w:val="1D6E9E"/>
            <w:sz w:val="28"/>
            <w:szCs w:val="28"/>
          </w:rPr>
          <w:t>учебно-методическую</w:t>
        </w:r>
      </w:hyperlink>
      <w:r w:rsidRPr="002B1FA0">
        <w:rPr>
          <w:color w:val="212529"/>
          <w:sz w:val="28"/>
          <w:szCs w:val="28"/>
        </w:rPr>
        <w:t> и </w:t>
      </w:r>
      <w:hyperlink r:id="rId10" w:history="1">
        <w:r w:rsidRPr="002B1FA0">
          <w:rPr>
            <w:rStyle w:val="a5"/>
            <w:color w:val="1D6E9E"/>
            <w:sz w:val="28"/>
            <w:szCs w:val="28"/>
          </w:rPr>
          <w:t>научную работу</w:t>
        </w:r>
      </w:hyperlink>
      <w:r w:rsidRPr="002B1FA0">
        <w:rPr>
          <w:color w:val="212529"/>
          <w:sz w:val="28"/>
          <w:szCs w:val="28"/>
        </w:rPr>
        <w:t>, а также практическую деятельность в различных направлениях.</w:t>
      </w:r>
      <w:r w:rsidRPr="002B1FA0">
        <w:rPr>
          <w:color w:val="212529"/>
          <w:sz w:val="28"/>
          <w:szCs w:val="28"/>
        </w:rPr>
        <w:br/>
        <w:t>Для обучения студентов активно привлекаются преподаватели, являющиеся специалистами таможенных органов региона.</w:t>
      </w:r>
      <w:r w:rsidRPr="002B1FA0">
        <w:rPr>
          <w:color w:val="212529"/>
          <w:sz w:val="28"/>
          <w:szCs w:val="28"/>
        </w:rPr>
        <w:br/>
        <w:t>Учебный процесс обеспечен необходимой </w:t>
      </w:r>
      <w:hyperlink r:id="rId11" w:history="1">
        <w:r w:rsidRPr="002B1FA0">
          <w:rPr>
            <w:rStyle w:val="a5"/>
            <w:color w:val="1D6E9E"/>
            <w:sz w:val="28"/>
            <w:szCs w:val="28"/>
          </w:rPr>
          <w:t>учебно-методической и научной литературой</w:t>
        </w:r>
      </w:hyperlink>
      <w:r w:rsidRPr="002B1FA0">
        <w:rPr>
          <w:color w:val="212529"/>
          <w:sz w:val="28"/>
          <w:szCs w:val="28"/>
        </w:rPr>
        <w:t xml:space="preserve">, налажено взаимодействие с таможенными органами региона, со </w:t>
      </w:r>
      <w:r w:rsidRPr="002B1FA0">
        <w:rPr>
          <w:color w:val="212529"/>
          <w:sz w:val="28"/>
          <w:szCs w:val="28"/>
        </w:rPr>
        <w:lastRenderedPageBreak/>
        <w:t>многими предприятиями города как практической базой образовательного процесса, а также с Российской таможенной академией.</w:t>
      </w:r>
    </w:p>
    <w:p w:rsidR="00554F9D" w:rsidRPr="002B1FA0" w:rsidRDefault="00554F9D" w:rsidP="002B1FA0">
      <w:pPr>
        <w:pStyle w:val="a3"/>
        <w:shd w:val="clear" w:color="auto" w:fill="FFFFFF"/>
        <w:spacing w:before="240" w:beforeAutospacing="0" w:after="240" w:afterAutospacing="0" w:line="360" w:lineRule="auto"/>
        <w:rPr>
          <w:color w:val="212529"/>
          <w:sz w:val="28"/>
          <w:szCs w:val="28"/>
        </w:rPr>
      </w:pPr>
      <w:r w:rsidRPr="002B1FA0">
        <w:rPr>
          <w:color w:val="212529"/>
          <w:sz w:val="28"/>
          <w:szCs w:val="28"/>
        </w:rPr>
        <w:t>Преподаваемые дисциплины:</w:t>
      </w:r>
      <w:r w:rsidRPr="002B1FA0">
        <w:rPr>
          <w:color w:val="212529"/>
          <w:sz w:val="28"/>
          <w:szCs w:val="28"/>
        </w:rPr>
        <w:br/>
        <w:t>- основы внешнеэкономической деятельности;</w:t>
      </w:r>
      <w:r w:rsidRPr="002B1FA0">
        <w:rPr>
          <w:color w:val="212529"/>
          <w:sz w:val="28"/>
          <w:szCs w:val="28"/>
        </w:rPr>
        <w:br/>
      </w:r>
      <w:r w:rsidR="008E3305">
        <w:rPr>
          <w:color w:val="212529"/>
          <w:sz w:val="28"/>
          <w:szCs w:val="28"/>
        </w:rPr>
        <w:t>- экономика таможенного </w:t>
      </w:r>
      <w:r w:rsidRPr="002B1FA0">
        <w:rPr>
          <w:color w:val="212529"/>
          <w:sz w:val="28"/>
          <w:szCs w:val="28"/>
        </w:rPr>
        <w:t>дела;</w:t>
      </w:r>
      <w:r w:rsidRPr="002B1FA0">
        <w:rPr>
          <w:color w:val="212529"/>
          <w:sz w:val="28"/>
          <w:szCs w:val="28"/>
        </w:rPr>
        <w:br/>
        <w:t>- таможенное оформление и таможенный контроль товаров;</w:t>
      </w:r>
      <w:r w:rsidR="008E3305">
        <w:rPr>
          <w:color w:val="212529"/>
          <w:sz w:val="28"/>
          <w:szCs w:val="28"/>
        </w:rPr>
        <w:br/>
        <w:t>- налоги и таможенные </w:t>
      </w:r>
      <w:r w:rsidRPr="002B1FA0">
        <w:rPr>
          <w:color w:val="212529"/>
          <w:sz w:val="28"/>
          <w:szCs w:val="28"/>
        </w:rPr>
        <w:t>платежи;</w:t>
      </w:r>
      <w:r w:rsidR="008E3305">
        <w:rPr>
          <w:color w:val="212529"/>
          <w:sz w:val="28"/>
          <w:szCs w:val="28"/>
        </w:rPr>
        <w:br/>
        <w:t>- основы экономической </w:t>
      </w:r>
      <w:r w:rsidRPr="002B1FA0">
        <w:rPr>
          <w:color w:val="212529"/>
          <w:sz w:val="28"/>
          <w:szCs w:val="28"/>
        </w:rPr>
        <w:t>безопасности;</w:t>
      </w:r>
      <w:proofErr w:type="gramStart"/>
      <w:r w:rsidR="008E3305">
        <w:rPr>
          <w:color w:val="212529"/>
          <w:sz w:val="28"/>
          <w:szCs w:val="28"/>
        </w:rPr>
        <w:br/>
        <w:t>-</w:t>
      </w:r>
      <w:proofErr w:type="gramEnd"/>
      <w:r w:rsidR="008E3305">
        <w:rPr>
          <w:color w:val="212529"/>
          <w:sz w:val="28"/>
          <w:szCs w:val="28"/>
        </w:rPr>
        <w:t>валютное  регулирование и валютный </w:t>
      </w:r>
      <w:r w:rsidRPr="002B1FA0">
        <w:rPr>
          <w:color w:val="212529"/>
          <w:sz w:val="28"/>
          <w:szCs w:val="28"/>
        </w:rPr>
        <w:t>контроль;</w:t>
      </w:r>
      <w:r w:rsidR="008E3305">
        <w:rPr>
          <w:color w:val="212529"/>
          <w:sz w:val="28"/>
          <w:szCs w:val="28"/>
        </w:rPr>
        <w:br/>
        <w:t>- таможенная </w:t>
      </w:r>
      <w:r w:rsidRPr="002B1FA0">
        <w:rPr>
          <w:color w:val="212529"/>
          <w:sz w:val="28"/>
          <w:szCs w:val="28"/>
        </w:rPr>
        <w:t>логистика; </w:t>
      </w:r>
      <w:r w:rsidR="008E3305">
        <w:rPr>
          <w:color w:val="212529"/>
          <w:sz w:val="28"/>
          <w:szCs w:val="28"/>
        </w:rPr>
        <w:br/>
        <w:t>-товароведение и экспертиза в таможенном </w:t>
      </w:r>
      <w:r w:rsidRPr="002B1FA0">
        <w:rPr>
          <w:color w:val="212529"/>
          <w:sz w:val="28"/>
          <w:szCs w:val="28"/>
        </w:rPr>
        <w:t>деле;</w:t>
      </w:r>
      <w:r w:rsidRPr="002B1FA0">
        <w:rPr>
          <w:color w:val="212529"/>
          <w:sz w:val="28"/>
          <w:szCs w:val="28"/>
        </w:rPr>
        <w:br/>
        <w:t>- таможенно-тарифное регулирование внешнеэкономической деятельности;</w:t>
      </w:r>
      <w:r w:rsidRPr="002B1FA0">
        <w:rPr>
          <w:color w:val="212529"/>
          <w:sz w:val="28"/>
          <w:szCs w:val="28"/>
        </w:rPr>
        <w:br/>
        <w:t>- правоохранительная деятельность таможенных органов;</w:t>
      </w:r>
      <w:r w:rsidRPr="002B1FA0">
        <w:rPr>
          <w:color w:val="212529"/>
          <w:sz w:val="28"/>
          <w:szCs w:val="28"/>
        </w:rPr>
        <w:br/>
        <w:t>- информационные таможенные технологии и др.</w:t>
      </w:r>
    </w:p>
    <w:p w:rsidR="00554F9D" w:rsidRPr="002B1FA0" w:rsidRDefault="00554F9D" w:rsidP="002B1FA0">
      <w:pPr>
        <w:pStyle w:val="a3"/>
        <w:shd w:val="clear" w:color="auto" w:fill="FFFFFF"/>
        <w:spacing w:before="240" w:beforeAutospacing="0" w:after="240" w:afterAutospacing="0" w:line="360" w:lineRule="auto"/>
        <w:rPr>
          <w:color w:val="212529"/>
          <w:sz w:val="28"/>
          <w:szCs w:val="28"/>
        </w:rPr>
      </w:pPr>
      <w:r w:rsidRPr="002B1FA0">
        <w:rPr>
          <w:color w:val="212529"/>
          <w:sz w:val="28"/>
          <w:szCs w:val="28"/>
        </w:rPr>
        <w:t>Жизнь кафедры «Менеджмент и экономическая безопасность» - это не только учебный процесс. Она также предполагает</w:t>
      </w:r>
      <w:proofErr w:type="gramStart"/>
      <w:r w:rsidRPr="002B1FA0">
        <w:rPr>
          <w:color w:val="212529"/>
          <w:sz w:val="28"/>
          <w:szCs w:val="28"/>
        </w:rPr>
        <w:t xml:space="preserve"> :</w:t>
      </w:r>
      <w:proofErr w:type="gramEnd"/>
    </w:p>
    <w:p w:rsidR="00554F9D" w:rsidRPr="002B1FA0" w:rsidRDefault="00554F9D" w:rsidP="002B1FA0">
      <w:pPr>
        <w:pStyle w:val="a3"/>
        <w:shd w:val="clear" w:color="auto" w:fill="FFFFFF"/>
        <w:spacing w:before="240" w:beforeAutospacing="0" w:after="240" w:afterAutospacing="0" w:line="360" w:lineRule="auto"/>
        <w:rPr>
          <w:color w:val="212529"/>
          <w:sz w:val="28"/>
          <w:szCs w:val="28"/>
        </w:rPr>
      </w:pPr>
      <w:r w:rsidRPr="002B1FA0">
        <w:rPr>
          <w:color w:val="212529"/>
          <w:sz w:val="28"/>
          <w:szCs w:val="28"/>
        </w:rPr>
        <w:t>- участие в культурно-массовых мероприятиях «Первокурсник», «Студен</w:t>
      </w:r>
      <w:r w:rsidR="008E3305">
        <w:rPr>
          <w:color w:val="212529"/>
          <w:sz w:val="28"/>
          <w:szCs w:val="28"/>
        </w:rPr>
        <w:t>ческая весна», </w:t>
      </w:r>
      <w:r w:rsidRPr="002B1FA0">
        <w:rPr>
          <w:color w:val="212529"/>
          <w:sz w:val="28"/>
          <w:szCs w:val="28"/>
        </w:rPr>
        <w:t>КВН;</w:t>
      </w:r>
      <w:r w:rsidRPr="002B1FA0">
        <w:rPr>
          <w:color w:val="212529"/>
          <w:sz w:val="28"/>
          <w:szCs w:val="28"/>
        </w:rPr>
        <w:br/>
        <w:t xml:space="preserve">- спортивные соревнования по легкой атлетике, </w:t>
      </w:r>
      <w:r w:rsidR="008E3305">
        <w:rPr>
          <w:color w:val="212529"/>
          <w:sz w:val="28"/>
          <w:szCs w:val="28"/>
        </w:rPr>
        <w:t>футболу, волейболу, настольному </w:t>
      </w:r>
      <w:r w:rsidRPr="002B1FA0">
        <w:rPr>
          <w:color w:val="212529"/>
          <w:sz w:val="28"/>
          <w:szCs w:val="28"/>
        </w:rPr>
        <w:t>теннису;</w:t>
      </w:r>
      <w:r w:rsidRPr="002B1FA0">
        <w:rPr>
          <w:color w:val="212529"/>
          <w:sz w:val="28"/>
          <w:szCs w:val="28"/>
        </w:rPr>
        <w:br/>
        <w:t>- участие в общероссийских научно-практически</w:t>
      </w:r>
      <w:r w:rsidR="008E3305">
        <w:rPr>
          <w:color w:val="212529"/>
          <w:sz w:val="28"/>
          <w:szCs w:val="28"/>
        </w:rPr>
        <w:t>х конференциях в Москве, Казани и других городах </w:t>
      </w:r>
      <w:r w:rsidRPr="002B1FA0">
        <w:rPr>
          <w:color w:val="212529"/>
          <w:sz w:val="28"/>
          <w:szCs w:val="28"/>
        </w:rPr>
        <w:t>России;</w:t>
      </w:r>
      <w:r w:rsidRPr="002B1FA0">
        <w:rPr>
          <w:color w:val="212529"/>
          <w:sz w:val="28"/>
          <w:szCs w:val="28"/>
        </w:rPr>
        <w:br/>
        <w:t>- экскурсии на таможенные терминалы в различных городах России (г. Нижний Новгород и др.).</w:t>
      </w:r>
    </w:p>
    <w:p w:rsidR="00AC7E32" w:rsidRPr="002B1FA0" w:rsidRDefault="007B371B" w:rsidP="002B1FA0">
      <w:pPr>
        <w:spacing w:line="360" w:lineRule="auto"/>
        <w:jc w:val="both"/>
        <w:rPr>
          <w:b/>
          <w:color w:val="000000"/>
          <w:sz w:val="28"/>
          <w:szCs w:val="28"/>
        </w:rPr>
      </w:pPr>
      <w:r w:rsidRPr="002B1FA0">
        <w:rPr>
          <w:b/>
          <w:color w:val="000000"/>
          <w:sz w:val="28"/>
          <w:szCs w:val="28"/>
        </w:rPr>
        <w:t xml:space="preserve">                 3. </w:t>
      </w:r>
      <w:r w:rsidR="00554F9D" w:rsidRPr="002B1FA0">
        <w:rPr>
          <w:b/>
          <w:color w:val="000000"/>
          <w:sz w:val="28"/>
          <w:szCs w:val="28"/>
        </w:rPr>
        <w:t>Таможенное дело в Пензенской области</w:t>
      </w:r>
    </w:p>
    <w:p w:rsidR="007B371B" w:rsidRPr="002B1FA0" w:rsidRDefault="007B371B" w:rsidP="002B1FA0">
      <w:pPr>
        <w:spacing w:line="360" w:lineRule="auto"/>
        <w:jc w:val="both"/>
        <w:rPr>
          <w:b/>
          <w:color w:val="000000"/>
          <w:sz w:val="28"/>
          <w:szCs w:val="28"/>
        </w:rPr>
      </w:pPr>
      <w:r w:rsidRPr="002B1FA0">
        <w:rPr>
          <w:b/>
          <w:color w:val="000000"/>
          <w:sz w:val="28"/>
          <w:szCs w:val="28"/>
        </w:rPr>
        <w:t xml:space="preserve">3.1 </w:t>
      </w:r>
      <w:r w:rsidRPr="002B1FA0">
        <w:rPr>
          <w:b/>
          <w:color w:val="000000"/>
          <w:sz w:val="28"/>
          <w:szCs w:val="28"/>
        </w:rPr>
        <w:t>Пензенский областной таможенный пост Саратовской таможни: история развития</w:t>
      </w:r>
      <w:r w:rsidRPr="002B1FA0">
        <w:rPr>
          <w:b/>
          <w:color w:val="000000"/>
          <w:sz w:val="28"/>
          <w:szCs w:val="28"/>
        </w:rPr>
        <w:t>.</w:t>
      </w:r>
    </w:p>
    <w:p w:rsidR="007B371B" w:rsidRPr="002B1FA0" w:rsidRDefault="007B371B" w:rsidP="002B1FA0">
      <w:pPr>
        <w:spacing w:line="360" w:lineRule="auto"/>
        <w:jc w:val="both"/>
        <w:rPr>
          <w:sz w:val="28"/>
          <w:szCs w:val="28"/>
        </w:rPr>
      </w:pPr>
      <w:r w:rsidRPr="002B1FA0">
        <w:rPr>
          <w:sz w:val="28"/>
          <w:szCs w:val="28"/>
        </w:rPr>
        <w:t xml:space="preserve">Таможенная служба на Пензенской земле зародилась еще в </w:t>
      </w:r>
      <w:proofErr w:type="gramStart"/>
      <w:r w:rsidRPr="002B1FA0">
        <w:rPr>
          <w:sz w:val="28"/>
          <w:szCs w:val="28"/>
        </w:rPr>
        <w:t>Х</w:t>
      </w:r>
      <w:proofErr w:type="gramEnd"/>
      <w:r w:rsidRPr="002B1FA0">
        <w:rPr>
          <w:sz w:val="28"/>
          <w:szCs w:val="28"/>
        </w:rPr>
        <w:t xml:space="preserve">VIII веке во </w:t>
      </w:r>
      <w:r w:rsidRPr="002B1FA0">
        <w:rPr>
          <w:sz w:val="28"/>
          <w:szCs w:val="28"/>
        </w:rPr>
        <w:lastRenderedPageBreak/>
        <w:t>исполнение Указа Императора Петра Великого Коммерц-коллегии о требованиях к работе таможенных служителей. Дошедшие до наших дней архивные документы датированы 1740 годом. Таможня просуществовала 13 лет, а в 1753 году была упразднена императорским Указом, наряду с другими внутренними таможнями России.</w:t>
      </w:r>
    </w:p>
    <w:p w:rsidR="007B371B" w:rsidRPr="002B1FA0" w:rsidRDefault="007B371B" w:rsidP="002B1FA0">
      <w:pPr>
        <w:spacing w:line="360" w:lineRule="auto"/>
        <w:jc w:val="both"/>
        <w:rPr>
          <w:sz w:val="28"/>
          <w:szCs w:val="28"/>
        </w:rPr>
      </w:pPr>
      <w:r w:rsidRPr="002B1FA0">
        <w:rPr>
          <w:sz w:val="28"/>
          <w:szCs w:val="28"/>
        </w:rPr>
        <w:t xml:space="preserve">Возрождение таможенного дела в Пензенской области произошло спустя почти 250 лет, сработала инициатива ведущих предприятий Пензенского региона, которые занимались экспортными поставками, и возник вопрос об ускорении прохождения процедур таможенного контроля. Приказом Главного управления государственного таможенного контроля при Совете Министров СССР № 192 от 20.11.1989 был создан Пензенский таможенный пост </w:t>
      </w:r>
      <w:proofErr w:type="spellStart"/>
      <w:r w:rsidRPr="002B1FA0">
        <w:rPr>
          <w:sz w:val="28"/>
          <w:szCs w:val="28"/>
        </w:rPr>
        <w:t>Средневолжской</w:t>
      </w:r>
      <w:proofErr w:type="spellEnd"/>
      <w:r w:rsidRPr="002B1FA0">
        <w:rPr>
          <w:sz w:val="28"/>
          <w:szCs w:val="28"/>
        </w:rPr>
        <w:t xml:space="preserve"> территориальной таможни со штатной численностью 4 человека. Первыми пензенскими таможенниками стали </w:t>
      </w:r>
      <w:proofErr w:type="spellStart"/>
      <w:r w:rsidRPr="002B1FA0">
        <w:rPr>
          <w:sz w:val="28"/>
          <w:szCs w:val="28"/>
        </w:rPr>
        <w:t>О.П.Дорофеев</w:t>
      </w:r>
      <w:proofErr w:type="spellEnd"/>
      <w:r w:rsidRPr="002B1FA0">
        <w:rPr>
          <w:sz w:val="28"/>
          <w:szCs w:val="28"/>
        </w:rPr>
        <w:t xml:space="preserve"> (в таможенных органах с 27.11.1987, с 17.02.1990 – начальник Пензенского таможенного поста), </w:t>
      </w:r>
      <w:proofErr w:type="spellStart"/>
      <w:r w:rsidRPr="002B1FA0">
        <w:rPr>
          <w:sz w:val="28"/>
          <w:szCs w:val="28"/>
        </w:rPr>
        <w:t>А.П.Кузнецова</w:t>
      </w:r>
      <w:proofErr w:type="spellEnd"/>
      <w:r w:rsidRPr="002B1FA0">
        <w:rPr>
          <w:sz w:val="28"/>
          <w:szCs w:val="28"/>
        </w:rPr>
        <w:t xml:space="preserve">, </w:t>
      </w:r>
      <w:proofErr w:type="spellStart"/>
      <w:r w:rsidRPr="002B1FA0">
        <w:rPr>
          <w:sz w:val="28"/>
          <w:szCs w:val="28"/>
        </w:rPr>
        <w:t>К.К.Ситников</w:t>
      </w:r>
      <w:proofErr w:type="spellEnd"/>
      <w:r w:rsidRPr="002B1FA0">
        <w:rPr>
          <w:sz w:val="28"/>
          <w:szCs w:val="28"/>
        </w:rPr>
        <w:t xml:space="preserve">, </w:t>
      </w:r>
      <w:proofErr w:type="spellStart"/>
      <w:r w:rsidRPr="002B1FA0">
        <w:rPr>
          <w:sz w:val="28"/>
          <w:szCs w:val="28"/>
        </w:rPr>
        <w:t>М.В.Самарин</w:t>
      </w:r>
      <w:proofErr w:type="spellEnd"/>
      <w:r w:rsidRPr="002B1FA0">
        <w:rPr>
          <w:sz w:val="28"/>
          <w:szCs w:val="28"/>
        </w:rPr>
        <w:t>. Приказом ГУ ГТК СССР № 167 от 30.07.1990 Пензенский таможенный пост был преобразован в Пензенскую таможню. Поэтому 30 июля ежегодно отмечается как день образования Пензенской таможни.</w:t>
      </w:r>
    </w:p>
    <w:p w:rsidR="007B371B" w:rsidRPr="002B1FA0" w:rsidRDefault="007B371B" w:rsidP="002B1FA0">
      <w:pPr>
        <w:spacing w:line="360" w:lineRule="auto"/>
        <w:jc w:val="both"/>
        <w:rPr>
          <w:sz w:val="28"/>
          <w:szCs w:val="28"/>
        </w:rPr>
      </w:pPr>
      <w:r w:rsidRPr="002B1FA0">
        <w:rPr>
          <w:sz w:val="28"/>
          <w:szCs w:val="28"/>
        </w:rPr>
        <w:t xml:space="preserve"> Основателем таможни по праву можно назвать Дорофеева Олега Павловича, который 26.08.1990 был назначен начальником Пензенской таможни. Именно </w:t>
      </w:r>
      <w:proofErr w:type="spellStart"/>
      <w:r w:rsidRPr="002B1FA0">
        <w:rPr>
          <w:sz w:val="28"/>
          <w:szCs w:val="28"/>
        </w:rPr>
        <w:t>О.П.Дорофеевым</w:t>
      </w:r>
      <w:proofErr w:type="spellEnd"/>
      <w:r w:rsidRPr="002B1FA0">
        <w:rPr>
          <w:sz w:val="28"/>
          <w:szCs w:val="28"/>
        </w:rPr>
        <w:t xml:space="preserve"> в течение первых нескольких лет становления Пензенской таможни были заложены традиции таможенного органа, сформирован сплоченный, работоспособный коллектив. В становлении Пензенской таможни принимали непосредственное участие </w:t>
      </w:r>
      <w:proofErr w:type="gramStart"/>
      <w:r w:rsidRPr="002B1FA0">
        <w:rPr>
          <w:sz w:val="28"/>
          <w:szCs w:val="28"/>
        </w:rPr>
        <w:t>ее ветераны, работающие в таможне с 1990 года и по сей</w:t>
      </w:r>
      <w:proofErr w:type="gramEnd"/>
      <w:r w:rsidRPr="002B1FA0">
        <w:rPr>
          <w:sz w:val="28"/>
          <w:szCs w:val="28"/>
        </w:rPr>
        <w:t xml:space="preserve"> день. Это </w:t>
      </w:r>
      <w:proofErr w:type="spellStart"/>
      <w:r w:rsidRPr="002B1FA0">
        <w:rPr>
          <w:sz w:val="28"/>
          <w:szCs w:val="28"/>
        </w:rPr>
        <w:t>А.П.Кузнецова</w:t>
      </w:r>
      <w:proofErr w:type="spellEnd"/>
      <w:r w:rsidRPr="002B1FA0">
        <w:rPr>
          <w:sz w:val="28"/>
          <w:szCs w:val="28"/>
        </w:rPr>
        <w:t xml:space="preserve">, </w:t>
      </w:r>
      <w:proofErr w:type="spellStart"/>
      <w:r w:rsidRPr="002B1FA0">
        <w:rPr>
          <w:sz w:val="28"/>
          <w:szCs w:val="28"/>
        </w:rPr>
        <w:t>В.М.Саксонова</w:t>
      </w:r>
      <w:proofErr w:type="spellEnd"/>
      <w:r w:rsidRPr="002B1FA0">
        <w:rPr>
          <w:sz w:val="28"/>
          <w:szCs w:val="28"/>
        </w:rPr>
        <w:t xml:space="preserve"> и </w:t>
      </w:r>
      <w:proofErr w:type="spellStart"/>
      <w:r w:rsidRPr="002B1FA0">
        <w:rPr>
          <w:sz w:val="28"/>
          <w:szCs w:val="28"/>
        </w:rPr>
        <w:t>А.В.</w:t>
      </w:r>
      <w:proofErr w:type="gramStart"/>
      <w:r w:rsidRPr="002B1FA0">
        <w:rPr>
          <w:sz w:val="28"/>
          <w:szCs w:val="28"/>
        </w:rPr>
        <w:t>Жидов</w:t>
      </w:r>
      <w:proofErr w:type="spellEnd"/>
      <w:proofErr w:type="gramEnd"/>
      <w:r w:rsidRPr="002B1FA0">
        <w:rPr>
          <w:sz w:val="28"/>
          <w:szCs w:val="28"/>
        </w:rPr>
        <w:t xml:space="preserve">. Приказом № 26-П по Пензенской таможне от 30.07.1993 "О формировании структурных подразделений таможни" были созданы таможенные посты в городах Сердобске, Кузнецке, Каменке и Нижнем Ломове Пензенской области. До этого таможенный контроль в этих городах осуществлялся инспекторами-уполномоченными Пензенской таможни. </w:t>
      </w:r>
      <w:r w:rsidRPr="002B1FA0">
        <w:rPr>
          <w:sz w:val="28"/>
          <w:szCs w:val="28"/>
        </w:rPr>
        <w:lastRenderedPageBreak/>
        <w:t xml:space="preserve">Начальником Каменского таможенного поста был назначен </w:t>
      </w:r>
      <w:proofErr w:type="spellStart"/>
      <w:r w:rsidRPr="002B1FA0">
        <w:rPr>
          <w:sz w:val="28"/>
          <w:szCs w:val="28"/>
        </w:rPr>
        <w:t>Ю.А.Малахов</w:t>
      </w:r>
      <w:proofErr w:type="spellEnd"/>
      <w:r w:rsidRPr="002B1FA0">
        <w:rPr>
          <w:sz w:val="28"/>
          <w:szCs w:val="28"/>
        </w:rPr>
        <w:t xml:space="preserve">, Кузнецкого – </w:t>
      </w:r>
      <w:proofErr w:type="spellStart"/>
      <w:r w:rsidRPr="002B1FA0">
        <w:rPr>
          <w:sz w:val="28"/>
          <w:szCs w:val="28"/>
        </w:rPr>
        <w:t>В.М.Гаранин</w:t>
      </w:r>
      <w:proofErr w:type="spellEnd"/>
      <w:r w:rsidRPr="002B1FA0">
        <w:rPr>
          <w:sz w:val="28"/>
          <w:szCs w:val="28"/>
        </w:rPr>
        <w:t xml:space="preserve">, </w:t>
      </w:r>
      <w:proofErr w:type="spellStart"/>
      <w:r w:rsidRPr="002B1FA0">
        <w:rPr>
          <w:sz w:val="28"/>
          <w:szCs w:val="28"/>
        </w:rPr>
        <w:t>Нижнеломовского</w:t>
      </w:r>
      <w:proofErr w:type="spellEnd"/>
      <w:r w:rsidRPr="002B1FA0">
        <w:rPr>
          <w:sz w:val="28"/>
          <w:szCs w:val="28"/>
        </w:rPr>
        <w:t xml:space="preserve"> – </w:t>
      </w:r>
      <w:proofErr w:type="spellStart"/>
      <w:r w:rsidRPr="002B1FA0">
        <w:rPr>
          <w:sz w:val="28"/>
          <w:szCs w:val="28"/>
        </w:rPr>
        <w:t>А.И.Давыдов</w:t>
      </w:r>
      <w:proofErr w:type="spellEnd"/>
      <w:r w:rsidRPr="002B1FA0">
        <w:rPr>
          <w:sz w:val="28"/>
          <w:szCs w:val="28"/>
        </w:rPr>
        <w:t xml:space="preserve">, </w:t>
      </w:r>
      <w:proofErr w:type="spellStart"/>
      <w:r w:rsidRPr="002B1FA0">
        <w:rPr>
          <w:sz w:val="28"/>
          <w:szCs w:val="28"/>
        </w:rPr>
        <w:t>Сердобского</w:t>
      </w:r>
      <w:proofErr w:type="spellEnd"/>
      <w:r w:rsidRPr="002B1FA0">
        <w:rPr>
          <w:sz w:val="28"/>
          <w:szCs w:val="28"/>
        </w:rPr>
        <w:t xml:space="preserve"> – </w:t>
      </w:r>
      <w:proofErr w:type="spellStart"/>
      <w:r w:rsidRPr="002B1FA0">
        <w:rPr>
          <w:sz w:val="28"/>
          <w:szCs w:val="28"/>
        </w:rPr>
        <w:t>В.В.Макаров</w:t>
      </w:r>
      <w:proofErr w:type="spellEnd"/>
      <w:r w:rsidRPr="002B1FA0">
        <w:rPr>
          <w:sz w:val="28"/>
          <w:szCs w:val="28"/>
        </w:rPr>
        <w:t xml:space="preserve">. И хотя три из приведенных таможенных постов Пензенской таможни (Каменский, Кузнецкий, </w:t>
      </w:r>
      <w:proofErr w:type="spellStart"/>
      <w:r w:rsidRPr="002B1FA0">
        <w:rPr>
          <w:sz w:val="28"/>
          <w:szCs w:val="28"/>
        </w:rPr>
        <w:t>Сердобский</w:t>
      </w:r>
      <w:proofErr w:type="spellEnd"/>
      <w:r w:rsidRPr="002B1FA0">
        <w:rPr>
          <w:sz w:val="28"/>
          <w:szCs w:val="28"/>
        </w:rPr>
        <w:t>) были в разное время ликвидированы, сотрудниками постов и их руководителями был внесен значительный вклад в развитие внешнеэкономической деятельности и таможенного дела в регионе деятельности Пензенской таможни.</w:t>
      </w:r>
    </w:p>
    <w:p w:rsidR="007B371B" w:rsidRPr="002B1FA0" w:rsidRDefault="007B371B" w:rsidP="002B1FA0">
      <w:pPr>
        <w:spacing w:line="360" w:lineRule="auto"/>
        <w:jc w:val="both"/>
        <w:rPr>
          <w:sz w:val="28"/>
          <w:szCs w:val="28"/>
        </w:rPr>
      </w:pPr>
      <w:r w:rsidRPr="002B1FA0">
        <w:rPr>
          <w:sz w:val="28"/>
          <w:szCs w:val="28"/>
        </w:rPr>
        <w:t>Приказом ГТК РФ от 11.12.2003 № 1445 первого февраля 2004 года создан Пензенский таможенный пост первой категории. В 2004 году в конкурсе на звание «Лучший таможенный пост Приволжского таможенного управления», среди 78 постов, Пензенский таможенный пост занял третье место. В настоящее время Пензенский таможенный пост осуществляет таможенное оформление участников внешнеэкономической деятельности (ВЭД), расположенных в районе деятельности поста (3 города областного подчинения и 19 районов Пензенской области из 28) в соответствии с приказом ГТК России от 16.04.04. № 489.</w:t>
      </w:r>
    </w:p>
    <w:p w:rsidR="007B371B" w:rsidRPr="002B1FA0" w:rsidRDefault="007B371B" w:rsidP="002B1FA0">
      <w:pPr>
        <w:spacing w:line="360" w:lineRule="auto"/>
        <w:jc w:val="both"/>
        <w:rPr>
          <w:sz w:val="28"/>
          <w:szCs w:val="28"/>
        </w:rPr>
      </w:pPr>
      <w:r w:rsidRPr="002B1FA0">
        <w:rPr>
          <w:sz w:val="28"/>
          <w:szCs w:val="28"/>
        </w:rPr>
        <w:t xml:space="preserve">С момента создания Пензенская таможня успешно защищает экономические интересы региона, всемерно способствуя развитию внешнеторговых связей области с зарубежными партнерами. В 1997 году таможня досрочно выполнила годовые контрольные показатели за 9 месяцев, в </w:t>
      </w:r>
      <w:proofErr w:type="gramStart"/>
      <w:r w:rsidRPr="002B1FA0">
        <w:rPr>
          <w:sz w:val="28"/>
          <w:szCs w:val="28"/>
        </w:rPr>
        <w:t>связи</w:t>
      </w:r>
      <w:proofErr w:type="gramEnd"/>
      <w:r w:rsidRPr="002B1FA0">
        <w:rPr>
          <w:sz w:val="28"/>
          <w:szCs w:val="28"/>
        </w:rPr>
        <w:t xml:space="preserve"> с чем ей была присвоена вторая квалификационная категория.</w:t>
      </w:r>
    </w:p>
    <w:p w:rsidR="007B371B" w:rsidRPr="002B1FA0" w:rsidRDefault="007B371B" w:rsidP="002B1FA0">
      <w:pPr>
        <w:spacing w:line="360" w:lineRule="auto"/>
        <w:jc w:val="both"/>
        <w:rPr>
          <w:sz w:val="28"/>
          <w:szCs w:val="28"/>
        </w:rPr>
      </w:pPr>
      <w:r w:rsidRPr="002B1FA0">
        <w:rPr>
          <w:sz w:val="28"/>
          <w:szCs w:val="28"/>
        </w:rPr>
        <w:t xml:space="preserve">В период с 05.03.2001 по 04.11.2003 Пензенскую таможню возглавлял Иван Владимирович </w:t>
      </w:r>
      <w:proofErr w:type="spellStart"/>
      <w:r w:rsidRPr="002B1FA0">
        <w:rPr>
          <w:sz w:val="28"/>
          <w:szCs w:val="28"/>
        </w:rPr>
        <w:t>Нецкин</w:t>
      </w:r>
      <w:proofErr w:type="spellEnd"/>
      <w:r w:rsidRPr="002B1FA0">
        <w:rPr>
          <w:sz w:val="28"/>
          <w:szCs w:val="28"/>
        </w:rPr>
        <w:t xml:space="preserve">. 01.07.2004 на должность начальника Пензенской таможни был назначен Владимир Геннадьевич Христолюбов, возглавляющий таможню до 17 ноября 2008 года. </w:t>
      </w:r>
      <w:proofErr w:type="spellStart"/>
      <w:r w:rsidRPr="002B1FA0">
        <w:rPr>
          <w:sz w:val="28"/>
          <w:szCs w:val="28"/>
        </w:rPr>
        <w:t>В.Г.Христолюбов</w:t>
      </w:r>
      <w:proofErr w:type="spellEnd"/>
      <w:r w:rsidRPr="002B1FA0">
        <w:rPr>
          <w:sz w:val="28"/>
          <w:szCs w:val="28"/>
        </w:rPr>
        <w:t xml:space="preserve"> принят на таможенную службу в июне 1992 года, прошел путь от инспектора до начальника таможни. Сегодня Владимир Геннадьевич ветеран таможенной службы и почетный гость Пензенской таможни.</w:t>
      </w:r>
    </w:p>
    <w:p w:rsidR="007B371B" w:rsidRPr="002B1FA0" w:rsidRDefault="007B371B" w:rsidP="002B1FA0">
      <w:pPr>
        <w:spacing w:line="360" w:lineRule="auto"/>
        <w:jc w:val="both"/>
        <w:rPr>
          <w:sz w:val="28"/>
          <w:szCs w:val="28"/>
        </w:rPr>
      </w:pPr>
      <w:r w:rsidRPr="002B1FA0">
        <w:rPr>
          <w:sz w:val="28"/>
          <w:szCs w:val="28"/>
        </w:rPr>
        <w:t xml:space="preserve"> Регион деятельности таможни – это г. Пенза и Пензенская область. В зоне деятельности таможни осуществляют свою деятельность два таможенных </w:t>
      </w:r>
      <w:r w:rsidRPr="002B1FA0">
        <w:rPr>
          <w:sz w:val="28"/>
          <w:szCs w:val="28"/>
        </w:rPr>
        <w:lastRenderedPageBreak/>
        <w:t>брокера: филиал ЗАО «</w:t>
      </w:r>
      <w:proofErr w:type="spellStart"/>
      <w:r w:rsidRPr="002B1FA0">
        <w:rPr>
          <w:sz w:val="28"/>
          <w:szCs w:val="28"/>
        </w:rPr>
        <w:t>Ростэк-Н</w:t>
      </w:r>
      <w:proofErr w:type="gramStart"/>
      <w:r w:rsidRPr="002B1FA0">
        <w:rPr>
          <w:sz w:val="28"/>
          <w:szCs w:val="28"/>
        </w:rPr>
        <w:t>.Н</w:t>
      </w:r>
      <w:proofErr w:type="gramEnd"/>
      <w:r w:rsidRPr="002B1FA0">
        <w:rPr>
          <w:sz w:val="28"/>
          <w:szCs w:val="28"/>
        </w:rPr>
        <w:t>овгород</w:t>
      </w:r>
      <w:proofErr w:type="spellEnd"/>
      <w:r w:rsidRPr="002B1FA0">
        <w:rPr>
          <w:sz w:val="28"/>
          <w:szCs w:val="28"/>
        </w:rPr>
        <w:t>» - «</w:t>
      </w:r>
      <w:proofErr w:type="spellStart"/>
      <w:r w:rsidRPr="002B1FA0">
        <w:rPr>
          <w:sz w:val="28"/>
          <w:szCs w:val="28"/>
        </w:rPr>
        <w:t>Ростэк</w:t>
      </w:r>
      <w:proofErr w:type="spellEnd"/>
      <w:r w:rsidRPr="002B1FA0">
        <w:rPr>
          <w:sz w:val="28"/>
          <w:szCs w:val="28"/>
        </w:rPr>
        <w:t>-Пенза» и ООО «Эй Джи Эс Сервис», так же функционируют 1 таможенный склад и 7 складов временного хранения.</w:t>
      </w:r>
    </w:p>
    <w:p w:rsidR="007B371B" w:rsidRPr="002B1FA0" w:rsidRDefault="007B371B" w:rsidP="002B1FA0">
      <w:pPr>
        <w:spacing w:line="360" w:lineRule="auto"/>
        <w:jc w:val="both"/>
        <w:rPr>
          <w:sz w:val="28"/>
          <w:szCs w:val="28"/>
        </w:rPr>
      </w:pPr>
      <w:r w:rsidRPr="002B1FA0">
        <w:rPr>
          <w:sz w:val="28"/>
          <w:szCs w:val="28"/>
        </w:rPr>
        <w:t> Пензенская таможня с самого начала своей деятельности принимала активное участие в спортивных мероприятиях различного уровня. Должностные лица и члены их семей успешно участвуют во всех культурно-массовых мероприятиях, проводимых в таможне, области, регионе. Уже в 1992 году на спартакиаде ДСО "Динамо" команда таможни заняла 1 место среди команд первой группы. С 1995 года пензенские таможенники ежегодно участвуют в легкоатлетических эстафетах, а также в турнирах по служебному двоеборью. В 2004 году коллектив Пензенской таможни стал победителем конкурса «Лучший таможенный коллектив – 2004» среди таможен второй категории Приволжского таможенного управления.</w:t>
      </w:r>
    </w:p>
    <w:p w:rsidR="007B371B" w:rsidRPr="002B1FA0" w:rsidRDefault="007B371B" w:rsidP="002B1FA0">
      <w:pPr>
        <w:spacing w:line="360" w:lineRule="auto"/>
        <w:jc w:val="both"/>
        <w:rPr>
          <w:sz w:val="28"/>
          <w:szCs w:val="28"/>
        </w:rPr>
      </w:pPr>
      <w:r w:rsidRPr="002B1FA0">
        <w:rPr>
          <w:sz w:val="28"/>
          <w:szCs w:val="28"/>
        </w:rPr>
        <w:t xml:space="preserve"> Из достижений 2006 года – победа теннисистов Пензенской таможни в чемпионате по настольному теннису среди команд таможенных органов Приволжского таможенного управления. На проходивших в марте 2006 года соревнованиях таможенных органов Приволжского региона по рукопашному бою команда Пензенской таможни заняла 2-е место. </w:t>
      </w:r>
      <w:proofErr w:type="gramStart"/>
      <w:r w:rsidRPr="002B1FA0">
        <w:rPr>
          <w:sz w:val="28"/>
          <w:szCs w:val="28"/>
        </w:rPr>
        <w:t>В спартакиаде 2006 года, среди коллективов физической культуры таможенных органов Приволжского федерального округа, команда Пензенской таможни получила диплом второй степени. 27 мая 2006 года начальник ОКТС Пензенской таможни С.Е. Малахов стал Чемпионом России по борьбе самбо среди ветеранов, а в октябре на Чемпионате Мира в Узбекистане занял первое место среди мастеров борьбы самбо в своей весовой категории.</w:t>
      </w:r>
      <w:proofErr w:type="gramEnd"/>
    </w:p>
    <w:p w:rsidR="007B371B" w:rsidRPr="002B1FA0" w:rsidRDefault="007B371B" w:rsidP="002B1FA0">
      <w:pPr>
        <w:spacing w:line="360" w:lineRule="auto"/>
        <w:jc w:val="both"/>
        <w:rPr>
          <w:sz w:val="28"/>
          <w:szCs w:val="28"/>
        </w:rPr>
      </w:pPr>
      <w:r w:rsidRPr="002B1FA0">
        <w:rPr>
          <w:sz w:val="28"/>
          <w:szCs w:val="28"/>
        </w:rPr>
        <w:t>В 2007 году в г. Уфа, на соревнованиях по рукопашному бою среди таможен Приволжского таможенного управления, сотрудник Пензенской таможни Дмитрий голов занял первое место в весовой категории свыше 85 кг</w:t>
      </w:r>
      <w:proofErr w:type="gramStart"/>
      <w:r w:rsidRPr="002B1FA0">
        <w:rPr>
          <w:sz w:val="28"/>
          <w:szCs w:val="28"/>
        </w:rPr>
        <w:t xml:space="preserve">., </w:t>
      </w:r>
      <w:proofErr w:type="gramEnd"/>
      <w:r w:rsidRPr="002B1FA0">
        <w:rPr>
          <w:sz w:val="28"/>
          <w:szCs w:val="28"/>
        </w:rPr>
        <w:t xml:space="preserve">а бобков Дмитрий второе место в категории до 75 кг. </w:t>
      </w:r>
      <w:proofErr w:type="gramStart"/>
      <w:r w:rsidRPr="002B1FA0">
        <w:rPr>
          <w:sz w:val="28"/>
          <w:szCs w:val="28"/>
        </w:rPr>
        <w:t xml:space="preserve">Так же в этом году должностные лица Пензенской таможни приняли участие в соревнованиях правоохранительных органов области по стрельбе, по мини-футболу, в </w:t>
      </w:r>
      <w:r w:rsidRPr="002B1FA0">
        <w:rPr>
          <w:sz w:val="28"/>
          <w:szCs w:val="28"/>
        </w:rPr>
        <w:lastRenderedPageBreak/>
        <w:t>чемпионатах Приволжского таможенного управления по лыжным гонкам, мини-футболу, шахматам, волейболу, в Чемпионате ФТС России по рукопашному бою, настольному теннису среди команд ФТС России, проходившему на базе Пензенской таможни на котором сборная команда Приволжского таможенного управления получила серебро, во Всероссийском</w:t>
      </w:r>
      <w:proofErr w:type="gramEnd"/>
      <w:r w:rsidRPr="002B1FA0">
        <w:rPr>
          <w:sz w:val="28"/>
          <w:szCs w:val="28"/>
        </w:rPr>
        <w:t xml:space="preserve"> </w:t>
      </w:r>
      <w:proofErr w:type="gramStart"/>
      <w:r w:rsidRPr="002B1FA0">
        <w:rPr>
          <w:sz w:val="28"/>
          <w:szCs w:val="28"/>
        </w:rPr>
        <w:t>турнире</w:t>
      </w:r>
      <w:proofErr w:type="gramEnd"/>
      <w:r w:rsidRPr="002B1FA0">
        <w:rPr>
          <w:sz w:val="28"/>
          <w:szCs w:val="28"/>
        </w:rPr>
        <w:t xml:space="preserve"> по служебному биатлону, посвященном памяти подполковника ФСБ Владимира </w:t>
      </w:r>
      <w:proofErr w:type="spellStart"/>
      <w:r w:rsidRPr="002B1FA0">
        <w:rPr>
          <w:sz w:val="28"/>
          <w:szCs w:val="28"/>
        </w:rPr>
        <w:t>Квышко</w:t>
      </w:r>
      <w:proofErr w:type="spellEnd"/>
      <w:r w:rsidRPr="002B1FA0">
        <w:rPr>
          <w:sz w:val="28"/>
          <w:szCs w:val="28"/>
        </w:rPr>
        <w:t>.</w:t>
      </w:r>
    </w:p>
    <w:p w:rsidR="007B371B" w:rsidRPr="002B1FA0" w:rsidRDefault="007B371B" w:rsidP="002B1FA0">
      <w:pPr>
        <w:spacing w:line="360" w:lineRule="auto"/>
        <w:jc w:val="both"/>
        <w:rPr>
          <w:sz w:val="28"/>
          <w:szCs w:val="28"/>
        </w:rPr>
      </w:pPr>
      <w:r w:rsidRPr="002B1FA0">
        <w:rPr>
          <w:sz w:val="28"/>
          <w:szCs w:val="28"/>
        </w:rPr>
        <w:t xml:space="preserve">В 2008 году кроме вышеперечисленных соревнований команда Пензенской таможни с 28 по 29 октября приняла участие в соревнованиях по плаванию, которые проходили на базе Пензенской таможни и проводились впервые в истории чемпионатов Приволжского таможенного управления. По итогам соревнований в командном зачете Пензенская таможня заняла второе место. В октябре 2008 года на Чемпионате Мира по самбо среди ветеранов, проходившем в </w:t>
      </w:r>
      <w:proofErr w:type="spellStart"/>
      <w:r w:rsidRPr="002B1FA0">
        <w:rPr>
          <w:sz w:val="28"/>
          <w:szCs w:val="28"/>
        </w:rPr>
        <w:t>Беларусии</w:t>
      </w:r>
      <w:proofErr w:type="spellEnd"/>
      <w:r w:rsidRPr="002B1FA0">
        <w:rPr>
          <w:sz w:val="28"/>
          <w:szCs w:val="28"/>
        </w:rPr>
        <w:t>, Малахов Сергей стал двукратным чемпионом Мира.</w:t>
      </w:r>
    </w:p>
    <w:p w:rsidR="007B371B" w:rsidRPr="002B1FA0" w:rsidRDefault="007B371B" w:rsidP="002B1FA0">
      <w:pPr>
        <w:spacing w:line="360" w:lineRule="auto"/>
        <w:jc w:val="both"/>
        <w:rPr>
          <w:sz w:val="28"/>
          <w:szCs w:val="28"/>
        </w:rPr>
      </w:pPr>
      <w:r w:rsidRPr="002B1FA0">
        <w:rPr>
          <w:sz w:val="28"/>
          <w:szCs w:val="28"/>
        </w:rPr>
        <w:t>За достижение высоких результатов в организации физкультурно-массовой, спортивной работы, личный вклад в дело пропаганды спорта и здорового образа жизни В.Г. Христолюбов (начальник Пензенской таможни с июля 2004 по ноябрь 2008)  награжден нагрудным знаком Федеральной таможенной службы «За заслуги в развитии спорта».</w:t>
      </w:r>
    </w:p>
    <w:p w:rsidR="007B371B" w:rsidRPr="002B1FA0" w:rsidRDefault="007B371B" w:rsidP="002B1FA0">
      <w:pPr>
        <w:spacing w:line="360" w:lineRule="auto"/>
        <w:jc w:val="both"/>
        <w:rPr>
          <w:sz w:val="28"/>
          <w:szCs w:val="28"/>
        </w:rPr>
      </w:pPr>
      <w:r w:rsidRPr="002B1FA0">
        <w:rPr>
          <w:sz w:val="28"/>
          <w:szCs w:val="28"/>
        </w:rPr>
        <w:t xml:space="preserve">Визитной карточкой художественного творчества Пензенской таможни является мужской вокальный ансамбль (впервые вышедший на сцену в 1997 году), который активно участвовал в городских фестивалях-конкурсах среди правоохранительных органов. В 1999 году по результатам 4 смотра-конкурса самодеятельного художественного творчества среди таможенных органов РФ ансамблю Пензенской таможни было присвоено звание лауреата. В сентябре 2006 года в г. Саратове на 11-м смотре-конкурсе самодеятельного художественного творчества таможенных органов Приволжского региона мужской вокальный ансамбль нашей таможни получил диплом первой степени. Гран-при фестиваля был вручен дочери сотрудника таможни – </w:t>
      </w:r>
      <w:r w:rsidRPr="002B1FA0">
        <w:rPr>
          <w:sz w:val="28"/>
          <w:szCs w:val="28"/>
        </w:rPr>
        <w:lastRenderedPageBreak/>
        <w:t xml:space="preserve">Марии </w:t>
      </w:r>
      <w:proofErr w:type="spellStart"/>
      <w:r w:rsidRPr="002B1FA0">
        <w:rPr>
          <w:sz w:val="28"/>
          <w:szCs w:val="28"/>
        </w:rPr>
        <w:t>Трошановой</w:t>
      </w:r>
      <w:proofErr w:type="spellEnd"/>
      <w:r w:rsidRPr="002B1FA0">
        <w:rPr>
          <w:sz w:val="28"/>
          <w:szCs w:val="28"/>
        </w:rPr>
        <w:t>. На 11-м Всероссийском смотре-конкурсе художественной самодеятельности коллективов ФТС России, завершившимся в октябре 2006 года в г. Москве, наш коллектив был признан лучшим среди вокальных коллективов таможенных органов России. На 12-м смотре, так же проходившем в Москве в 2007 году, ансамбль таможни занял почетное первое место. В октябре 2008 года на последнем этапе 13-го смотра-конкурса самодеятельного художественного творчества среди коллективов ФТС России ансамбль третий раз подряд занял первое место, подтвердив звание лауреата.</w:t>
      </w:r>
    </w:p>
    <w:p w:rsidR="007B371B" w:rsidRPr="002B1FA0" w:rsidRDefault="007B371B" w:rsidP="002B1FA0">
      <w:pPr>
        <w:spacing w:line="360" w:lineRule="auto"/>
        <w:jc w:val="both"/>
        <w:rPr>
          <w:sz w:val="28"/>
          <w:szCs w:val="28"/>
        </w:rPr>
      </w:pPr>
      <w:r w:rsidRPr="002B1FA0">
        <w:rPr>
          <w:sz w:val="28"/>
          <w:szCs w:val="28"/>
        </w:rPr>
        <w:t>Большое внимание руководством таможни уделяется мероприятиям, направленным на воспитание у должностных лиц таможни патриотических и морально-нравственных качеств. Совместно с ветеранами таможенной службы проводятся торжественные мероприятия, посвященные Дню ветерана таможенной службы, Дню защитников Отечества, Дню Победы, приведению к присяге сотрудников таможни и чествованию должностных лиц и работников в связи с юбилейными датами. С 2008 года в Пензенской таможне стало доброй традицией в период школьных каникул проводить детские праздники, в которых с нескрываемым восторгом принимают участие дети должностных лиц таможни.</w:t>
      </w:r>
    </w:p>
    <w:p w:rsidR="007B371B" w:rsidRPr="002B1FA0" w:rsidRDefault="007B371B" w:rsidP="002B1FA0">
      <w:pPr>
        <w:spacing w:line="360" w:lineRule="auto"/>
        <w:jc w:val="both"/>
        <w:rPr>
          <w:sz w:val="28"/>
          <w:szCs w:val="28"/>
        </w:rPr>
      </w:pPr>
      <w:r w:rsidRPr="002B1FA0">
        <w:rPr>
          <w:sz w:val="28"/>
          <w:szCs w:val="28"/>
        </w:rPr>
        <w:t>По итогам работы в 2008 году, за достижение высоких результатов в обеспечении экономической безопасности государства и внесение весомого вклада в решение задач, стоящих перед Федеральной таможенной службой,  приказом Приволжского таможенного управления от 12.01.2009 №3, коллектив Пензенской таможни признан лучшим среди коллективов таможен второй категории региона. Кроме того, коллектив Пензенского таможенного поста Пензенской таможни занял первое место среди внутренних таможенных постов первой категории Приволжского региона. </w:t>
      </w:r>
      <w:proofErr w:type="gramStart"/>
      <w:r w:rsidRPr="002B1FA0">
        <w:rPr>
          <w:sz w:val="28"/>
          <w:szCs w:val="28"/>
        </w:rPr>
        <w:t xml:space="preserve">По итогам проведенного конкурса на лучший таможенный коллектив таможенных органов Российской Федерации,  приказом Федеральной таможенной службы от 24.02.2009 № 327, в категории «Лучший коллектив </w:t>
      </w:r>
      <w:r w:rsidRPr="002B1FA0">
        <w:rPr>
          <w:sz w:val="28"/>
          <w:szCs w:val="28"/>
        </w:rPr>
        <w:lastRenderedPageBreak/>
        <w:t>таможни второй категории», коллектив Пензенской таможни занял второе место среди коллективов таможен второй категории Российской Федерации, в категории «Лучший коллектив внутреннего таможенного поста», коллектив Пензенского таможенного поста Пензенской таможни занял второе место среди внутренних таможенных постов первой</w:t>
      </w:r>
      <w:proofErr w:type="gramEnd"/>
      <w:r w:rsidRPr="002B1FA0">
        <w:rPr>
          <w:sz w:val="28"/>
          <w:szCs w:val="28"/>
        </w:rPr>
        <w:t xml:space="preserve"> категории России.</w:t>
      </w:r>
    </w:p>
    <w:p w:rsidR="007B371B" w:rsidRPr="002B1FA0" w:rsidRDefault="007B371B" w:rsidP="002B1FA0">
      <w:pPr>
        <w:spacing w:line="360" w:lineRule="auto"/>
        <w:jc w:val="both"/>
        <w:rPr>
          <w:sz w:val="28"/>
          <w:szCs w:val="28"/>
        </w:rPr>
      </w:pPr>
      <w:r w:rsidRPr="002B1FA0">
        <w:rPr>
          <w:sz w:val="28"/>
          <w:szCs w:val="28"/>
        </w:rPr>
        <w:t xml:space="preserve">Приказом Федеральной таможенной службы от 11.03.2009 № 585-к 16 марта 2009 года в порядке перевода по службе начальником Пензенской таможни назначен полковник таможенной службы </w:t>
      </w:r>
      <w:proofErr w:type="spellStart"/>
      <w:r w:rsidRPr="002B1FA0">
        <w:rPr>
          <w:sz w:val="28"/>
          <w:szCs w:val="28"/>
        </w:rPr>
        <w:t>Герасёв</w:t>
      </w:r>
      <w:proofErr w:type="spellEnd"/>
      <w:r w:rsidRPr="002B1FA0">
        <w:rPr>
          <w:sz w:val="28"/>
          <w:szCs w:val="28"/>
        </w:rPr>
        <w:t xml:space="preserve"> Валерий Николаевич.</w:t>
      </w:r>
    </w:p>
    <w:p w:rsidR="007B371B" w:rsidRPr="002B1FA0" w:rsidRDefault="007B371B" w:rsidP="002B1FA0">
      <w:pPr>
        <w:spacing w:line="360" w:lineRule="auto"/>
        <w:jc w:val="both"/>
        <w:rPr>
          <w:sz w:val="28"/>
          <w:szCs w:val="28"/>
        </w:rPr>
      </w:pPr>
      <w:r w:rsidRPr="002B1FA0">
        <w:rPr>
          <w:sz w:val="28"/>
          <w:szCs w:val="28"/>
        </w:rPr>
        <w:t>Взаимопомощь и взаимовыручка, доброжелательное отношение к коллегам по службе, ответственное и добросовестное отношение к исполнению своих должностных обязанностей, энергичность и инициативность – все это характеризует каждого, кто проходит службу в Пензенской таможне.</w:t>
      </w:r>
    </w:p>
    <w:p w:rsidR="007B371B" w:rsidRPr="002B1FA0" w:rsidRDefault="007B371B" w:rsidP="002B1FA0">
      <w:pPr>
        <w:spacing w:line="360" w:lineRule="auto"/>
        <w:jc w:val="both"/>
        <w:rPr>
          <w:sz w:val="28"/>
          <w:szCs w:val="28"/>
        </w:rPr>
      </w:pPr>
      <w:r w:rsidRPr="002B1FA0">
        <w:rPr>
          <w:sz w:val="28"/>
          <w:szCs w:val="28"/>
        </w:rPr>
        <w:t xml:space="preserve">Вот уже 18 лет Пензенская таможня защищает экономические интересы Пензенской области. Сегодня, </w:t>
      </w:r>
      <w:proofErr w:type="gramStart"/>
      <w:r w:rsidRPr="002B1FA0">
        <w:rPr>
          <w:sz w:val="28"/>
          <w:szCs w:val="28"/>
        </w:rPr>
        <w:t>по</w:t>
      </w:r>
      <w:proofErr w:type="gramEnd"/>
      <w:r w:rsidRPr="002B1FA0">
        <w:rPr>
          <w:sz w:val="28"/>
          <w:szCs w:val="28"/>
        </w:rPr>
        <w:t xml:space="preserve"> </w:t>
      </w:r>
      <w:proofErr w:type="gramStart"/>
      <w:r w:rsidRPr="002B1FA0">
        <w:rPr>
          <w:sz w:val="28"/>
          <w:szCs w:val="28"/>
        </w:rPr>
        <w:t>прошествии</w:t>
      </w:r>
      <w:proofErr w:type="gramEnd"/>
      <w:r w:rsidRPr="002B1FA0">
        <w:rPr>
          <w:sz w:val="28"/>
          <w:szCs w:val="28"/>
        </w:rPr>
        <w:t xml:space="preserve"> лет, можно с уверенностью констатировать, что таможня состоялась как реальная правоохранительная и регулирующая внешнеэкономические отношения сила региона, как структура, с одной стороны, активно отстаивающая интересы государства, и, с другой стороны, являющаяся надежным помощником и партнером законопослушного бизнеса.</w:t>
      </w:r>
    </w:p>
    <w:p w:rsidR="007B371B" w:rsidRPr="002B1FA0" w:rsidRDefault="007B371B" w:rsidP="002B1FA0">
      <w:pPr>
        <w:spacing w:line="360" w:lineRule="auto"/>
        <w:jc w:val="both"/>
        <w:rPr>
          <w:sz w:val="28"/>
          <w:szCs w:val="28"/>
        </w:rPr>
      </w:pPr>
    </w:p>
    <w:p w:rsidR="007B371B" w:rsidRPr="002B1FA0" w:rsidRDefault="007B371B" w:rsidP="002B1FA0">
      <w:pPr>
        <w:spacing w:line="360" w:lineRule="auto"/>
        <w:jc w:val="both"/>
        <w:rPr>
          <w:b/>
          <w:sz w:val="28"/>
          <w:szCs w:val="28"/>
        </w:rPr>
      </w:pPr>
      <w:r w:rsidRPr="002B1FA0">
        <w:rPr>
          <w:b/>
          <w:sz w:val="28"/>
          <w:szCs w:val="28"/>
        </w:rPr>
        <w:t>3.2 Деятельность Пензенского таможенного поста Саратовской таможни</w:t>
      </w:r>
    </w:p>
    <w:p w:rsidR="002B1FA0" w:rsidRPr="002B1FA0" w:rsidRDefault="002B1FA0" w:rsidP="002B1FA0">
      <w:pPr>
        <w:spacing w:line="360" w:lineRule="auto"/>
        <w:jc w:val="both"/>
        <w:rPr>
          <w:sz w:val="28"/>
          <w:szCs w:val="28"/>
        </w:rPr>
      </w:pPr>
      <w:r w:rsidRPr="002B1FA0">
        <w:rPr>
          <w:sz w:val="28"/>
          <w:szCs w:val="28"/>
        </w:rPr>
        <w:t>На совещании, прошедшем в стенах Пензенской таможни 6 июля, были подведены итоги ее деятельности за истекшее полугодие.</w:t>
      </w:r>
      <w:r w:rsidRPr="002B1FA0">
        <w:rPr>
          <w:sz w:val="28"/>
          <w:szCs w:val="28"/>
        </w:rPr>
        <w:br/>
        <w:t xml:space="preserve">Пензенская таможня 2-й категории имеет 2 </w:t>
      </w:r>
      <w:proofErr w:type="gramStart"/>
      <w:r w:rsidRPr="002B1FA0">
        <w:rPr>
          <w:sz w:val="28"/>
          <w:szCs w:val="28"/>
        </w:rPr>
        <w:t>таможенных</w:t>
      </w:r>
      <w:proofErr w:type="gramEnd"/>
      <w:r w:rsidRPr="002B1FA0">
        <w:rPr>
          <w:sz w:val="28"/>
          <w:szCs w:val="28"/>
        </w:rPr>
        <w:t xml:space="preserve"> поста:</w:t>
      </w:r>
    </w:p>
    <w:p w:rsidR="002B1FA0" w:rsidRPr="002B1FA0" w:rsidRDefault="002B1FA0" w:rsidP="002B1FA0">
      <w:pPr>
        <w:spacing w:line="360" w:lineRule="auto"/>
        <w:jc w:val="both"/>
        <w:rPr>
          <w:sz w:val="28"/>
          <w:szCs w:val="28"/>
        </w:rPr>
      </w:pPr>
      <w:r w:rsidRPr="002B1FA0">
        <w:rPr>
          <w:sz w:val="28"/>
          <w:szCs w:val="28"/>
        </w:rPr>
        <w:t xml:space="preserve">         • </w:t>
      </w:r>
      <w:proofErr w:type="gramStart"/>
      <w:r w:rsidRPr="002B1FA0">
        <w:rPr>
          <w:sz w:val="28"/>
          <w:szCs w:val="28"/>
        </w:rPr>
        <w:t>Пензенский</w:t>
      </w:r>
      <w:proofErr w:type="gramEnd"/>
      <w:r w:rsidRPr="002B1FA0">
        <w:rPr>
          <w:sz w:val="28"/>
          <w:szCs w:val="28"/>
        </w:rPr>
        <w:t xml:space="preserve"> – 1-й категории;</w:t>
      </w:r>
    </w:p>
    <w:p w:rsidR="002B1FA0" w:rsidRPr="002B1FA0" w:rsidRDefault="002B1FA0" w:rsidP="002B1FA0">
      <w:pPr>
        <w:spacing w:line="360" w:lineRule="auto"/>
        <w:jc w:val="both"/>
        <w:rPr>
          <w:sz w:val="28"/>
          <w:szCs w:val="28"/>
        </w:rPr>
      </w:pPr>
      <w:r w:rsidRPr="002B1FA0">
        <w:rPr>
          <w:sz w:val="28"/>
          <w:szCs w:val="28"/>
        </w:rPr>
        <w:t xml:space="preserve">         • </w:t>
      </w:r>
      <w:proofErr w:type="spellStart"/>
      <w:r w:rsidRPr="002B1FA0">
        <w:rPr>
          <w:sz w:val="28"/>
          <w:szCs w:val="28"/>
        </w:rPr>
        <w:t>Нижнеломовский</w:t>
      </w:r>
      <w:proofErr w:type="spellEnd"/>
      <w:r w:rsidRPr="002B1FA0">
        <w:rPr>
          <w:sz w:val="28"/>
          <w:szCs w:val="28"/>
        </w:rPr>
        <w:t xml:space="preserve"> – 2-й категории,</w:t>
      </w:r>
    </w:p>
    <w:p w:rsidR="002B1FA0" w:rsidRPr="002B1FA0" w:rsidRDefault="002B1FA0" w:rsidP="002B1FA0">
      <w:pPr>
        <w:spacing w:line="360" w:lineRule="auto"/>
        <w:jc w:val="both"/>
        <w:rPr>
          <w:sz w:val="28"/>
          <w:szCs w:val="28"/>
        </w:rPr>
      </w:pPr>
      <w:r w:rsidRPr="002B1FA0">
        <w:rPr>
          <w:sz w:val="28"/>
          <w:szCs w:val="28"/>
        </w:rPr>
        <w:t xml:space="preserve">на </w:t>
      </w:r>
      <w:proofErr w:type="gramStart"/>
      <w:r w:rsidRPr="002B1FA0">
        <w:rPr>
          <w:sz w:val="28"/>
          <w:szCs w:val="28"/>
        </w:rPr>
        <w:t>которых</w:t>
      </w:r>
      <w:proofErr w:type="gramEnd"/>
      <w:r w:rsidRPr="002B1FA0">
        <w:rPr>
          <w:sz w:val="28"/>
          <w:szCs w:val="28"/>
        </w:rPr>
        <w:t xml:space="preserve"> проводится основная работа по таможенному оформлению и таможенному контролю.</w:t>
      </w:r>
      <w:r w:rsidRPr="002B1FA0">
        <w:rPr>
          <w:sz w:val="28"/>
          <w:szCs w:val="28"/>
        </w:rPr>
        <w:br/>
        <w:t xml:space="preserve">Всего за полугодие торгово-экономические операции в Пензенской области осуществляли 191 участника внешнеэкономической деятельности (ВЭД), что </w:t>
      </w:r>
      <w:r w:rsidRPr="002B1FA0">
        <w:rPr>
          <w:sz w:val="28"/>
          <w:szCs w:val="28"/>
        </w:rPr>
        <w:lastRenderedPageBreak/>
        <w:t>на 7 участников больше, чем за тот же период 2005 года.</w:t>
      </w:r>
      <w:r w:rsidRPr="002B1FA0">
        <w:rPr>
          <w:sz w:val="28"/>
          <w:szCs w:val="28"/>
        </w:rPr>
        <w:br/>
        <w:t>Участники ВЭД в течение указанного периода поддерживали торговые отношения с 58 странами мира. За истекший период 2006 года Пензенская таможня перечислила в Федеральный бюджет 256,4 млн. рублей.</w:t>
      </w:r>
    </w:p>
    <w:p w:rsidR="002B1FA0" w:rsidRPr="002B1FA0" w:rsidRDefault="002B1FA0" w:rsidP="002B1FA0">
      <w:pPr>
        <w:spacing w:line="360" w:lineRule="auto"/>
        <w:jc w:val="both"/>
        <w:rPr>
          <w:sz w:val="28"/>
          <w:szCs w:val="28"/>
        </w:rPr>
      </w:pPr>
      <w:r w:rsidRPr="002B1FA0">
        <w:rPr>
          <w:sz w:val="28"/>
          <w:szCs w:val="28"/>
        </w:rPr>
        <w:t>Внешнеторговый оборот в зоне деятельности Пензенской таможни за 1 полугодие 2006 года составил 66,11 млн. долл. США и по сравнению с соответствующим периодом 2005 года увеличился на 0,14 %.</w:t>
      </w:r>
    </w:p>
    <w:p w:rsidR="002B1FA0" w:rsidRPr="002B1FA0" w:rsidRDefault="002B1FA0" w:rsidP="002B1FA0">
      <w:pPr>
        <w:spacing w:line="360" w:lineRule="auto"/>
        <w:jc w:val="both"/>
        <w:rPr>
          <w:sz w:val="28"/>
          <w:szCs w:val="28"/>
        </w:rPr>
      </w:pPr>
      <w:proofErr w:type="gramStart"/>
      <w:r w:rsidRPr="002B1FA0">
        <w:rPr>
          <w:sz w:val="28"/>
          <w:szCs w:val="28"/>
        </w:rPr>
        <w:t>Основными товарами, ввозимыми в Пензенскую область, являются: продукция машиностроения (сельхозтехника, электрооборудование, механические части) – 40,72 %, продовольственные товары и сырье для их производства (сахар-сырец, жмых, кондитерская продукция) – 37,13 %, продукция химической промышленности (типографские краски) – 8,57 %.</w:t>
      </w:r>
      <w:proofErr w:type="gramEnd"/>
    </w:p>
    <w:p w:rsidR="002B1FA0" w:rsidRPr="002B1FA0" w:rsidRDefault="002B1FA0" w:rsidP="002B1FA0">
      <w:pPr>
        <w:spacing w:line="360" w:lineRule="auto"/>
        <w:jc w:val="both"/>
        <w:rPr>
          <w:sz w:val="28"/>
          <w:szCs w:val="28"/>
        </w:rPr>
      </w:pPr>
      <w:r w:rsidRPr="002B1FA0">
        <w:rPr>
          <w:sz w:val="28"/>
          <w:szCs w:val="28"/>
        </w:rPr>
        <w:t>Экспорт Пензенской области представлен, главным образом, промышленными товарами (мебель и ее части) – 15,6 %, изделиями из древесины (фанера) – 17,5 %, продукция химической промышленности (фармацевтика) – 8,11 %.</w:t>
      </w:r>
      <w:r w:rsidRPr="002B1FA0">
        <w:rPr>
          <w:sz w:val="28"/>
          <w:szCs w:val="28"/>
        </w:rPr>
        <w:br/>
        <w:t>Основные показатели деятельности таможни по правоохранительному направлению за полугодие выглядят следующим образом:</w:t>
      </w:r>
    </w:p>
    <w:p w:rsidR="002B1FA0" w:rsidRPr="002B1FA0" w:rsidRDefault="002B1FA0" w:rsidP="002B1FA0">
      <w:pPr>
        <w:spacing w:line="360" w:lineRule="auto"/>
        <w:jc w:val="both"/>
        <w:rPr>
          <w:sz w:val="28"/>
          <w:szCs w:val="28"/>
        </w:rPr>
      </w:pPr>
      <w:r w:rsidRPr="002B1FA0">
        <w:rPr>
          <w:sz w:val="28"/>
          <w:szCs w:val="28"/>
        </w:rPr>
        <w:t>     1. возбуждено 7 уголовных дел (в 2005 году за этот же период – 5);</w:t>
      </w:r>
    </w:p>
    <w:p w:rsidR="002B1FA0" w:rsidRPr="002B1FA0" w:rsidRDefault="002B1FA0" w:rsidP="002B1FA0">
      <w:pPr>
        <w:spacing w:line="360" w:lineRule="auto"/>
        <w:jc w:val="both"/>
        <w:rPr>
          <w:sz w:val="28"/>
          <w:szCs w:val="28"/>
        </w:rPr>
      </w:pPr>
      <w:r w:rsidRPr="002B1FA0">
        <w:rPr>
          <w:sz w:val="28"/>
          <w:szCs w:val="28"/>
        </w:rPr>
        <w:t>     2. выявлено 127 административных правонарушений;</w:t>
      </w:r>
    </w:p>
    <w:p w:rsidR="002B1FA0" w:rsidRPr="002B1FA0" w:rsidRDefault="002B1FA0" w:rsidP="002B1FA0">
      <w:pPr>
        <w:spacing w:line="360" w:lineRule="auto"/>
        <w:jc w:val="both"/>
        <w:rPr>
          <w:sz w:val="28"/>
          <w:szCs w:val="28"/>
        </w:rPr>
      </w:pPr>
      <w:r w:rsidRPr="002B1FA0">
        <w:rPr>
          <w:sz w:val="28"/>
          <w:szCs w:val="28"/>
        </w:rPr>
        <w:t>     3. наложено взысканий в виде штрафов на сумму 595,2 тыс. руб.;</w:t>
      </w:r>
    </w:p>
    <w:p w:rsidR="002B1FA0" w:rsidRPr="002B1FA0" w:rsidRDefault="002B1FA0" w:rsidP="002B1FA0">
      <w:pPr>
        <w:spacing w:line="360" w:lineRule="auto"/>
        <w:jc w:val="both"/>
        <w:rPr>
          <w:sz w:val="28"/>
          <w:szCs w:val="28"/>
        </w:rPr>
      </w:pPr>
      <w:r w:rsidRPr="002B1FA0">
        <w:rPr>
          <w:sz w:val="28"/>
          <w:szCs w:val="28"/>
        </w:rPr>
        <w:t>     4. изъято товаров и транспортных средств на сумму 33,3 млн. руб.;</w:t>
      </w:r>
    </w:p>
    <w:p w:rsidR="002B1FA0" w:rsidRPr="002B1FA0" w:rsidRDefault="002B1FA0" w:rsidP="002B1FA0">
      <w:pPr>
        <w:spacing w:line="360" w:lineRule="auto"/>
        <w:jc w:val="both"/>
        <w:rPr>
          <w:sz w:val="28"/>
          <w:szCs w:val="28"/>
        </w:rPr>
      </w:pPr>
      <w:r w:rsidRPr="002B1FA0">
        <w:rPr>
          <w:sz w:val="28"/>
          <w:szCs w:val="28"/>
        </w:rPr>
        <w:t>     5. конфисковано товаров на сумму 28,3 млн. рублей.</w:t>
      </w:r>
    </w:p>
    <w:p w:rsidR="002B1FA0" w:rsidRPr="002B1FA0" w:rsidRDefault="002B1FA0" w:rsidP="002B1FA0">
      <w:pPr>
        <w:spacing w:line="360" w:lineRule="auto"/>
        <w:jc w:val="both"/>
        <w:rPr>
          <w:sz w:val="28"/>
          <w:szCs w:val="28"/>
        </w:rPr>
      </w:pPr>
      <w:r w:rsidRPr="002B1FA0">
        <w:rPr>
          <w:sz w:val="28"/>
          <w:szCs w:val="28"/>
        </w:rPr>
        <w:t xml:space="preserve">Личный состав таможни в течение всего указанного периода активно принимал участие в спортивных мероприятиях различного уровня – в соревнованиях правоохранительных органов области по стрельбе, по мини-футболу, лыжным гонкам, в ведомственных спортивных чемпионатах (по лыжным гонкам, рукопашному бою, мини-футболу, быстрым шахматам, настольному теннису), во Всероссийском турнире имени подполковника ФСБ Владимира </w:t>
      </w:r>
      <w:proofErr w:type="spellStart"/>
      <w:r w:rsidRPr="002B1FA0">
        <w:rPr>
          <w:sz w:val="28"/>
          <w:szCs w:val="28"/>
        </w:rPr>
        <w:t>Квышко</w:t>
      </w:r>
      <w:proofErr w:type="spellEnd"/>
      <w:r w:rsidRPr="002B1FA0">
        <w:rPr>
          <w:sz w:val="28"/>
          <w:szCs w:val="28"/>
        </w:rPr>
        <w:t xml:space="preserve">. Причем должностные лица различных </w:t>
      </w:r>
      <w:r w:rsidRPr="002B1FA0">
        <w:rPr>
          <w:sz w:val="28"/>
          <w:szCs w:val="28"/>
        </w:rPr>
        <w:lastRenderedPageBreak/>
        <w:t>подразделений таможни неоднократно занимали призовые места, а проходивший в Пензе в  конце июня чемпионат по настольному теннису среди команд таможен Приволжского таможенного управления завершился блестящей победой команды Пензенской таможни.</w:t>
      </w:r>
    </w:p>
    <w:p w:rsidR="00AC7E32" w:rsidRPr="002B1FA0" w:rsidRDefault="00AC7E32" w:rsidP="008E3305">
      <w:pPr>
        <w:spacing w:line="360" w:lineRule="auto"/>
        <w:jc w:val="both"/>
        <w:rPr>
          <w:b/>
          <w:color w:val="000000"/>
          <w:sz w:val="28"/>
          <w:szCs w:val="28"/>
        </w:rPr>
      </w:pPr>
      <w:r w:rsidRPr="002B1FA0">
        <w:rPr>
          <w:b/>
          <w:color w:val="000000"/>
          <w:sz w:val="28"/>
          <w:szCs w:val="28"/>
        </w:rPr>
        <w:br w:type="page"/>
      </w:r>
      <w:r w:rsidRPr="002B1FA0">
        <w:rPr>
          <w:b/>
          <w:color w:val="000000"/>
          <w:sz w:val="28"/>
          <w:szCs w:val="28"/>
        </w:rPr>
        <w:lastRenderedPageBreak/>
        <w:t>Заключение:</w:t>
      </w:r>
    </w:p>
    <w:p w:rsidR="00AC7E32" w:rsidRPr="002B1FA0" w:rsidRDefault="00AC7E32" w:rsidP="002B1FA0">
      <w:pPr>
        <w:spacing w:line="360" w:lineRule="auto"/>
        <w:ind w:firstLine="709"/>
        <w:jc w:val="both"/>
        <w:rPr>
          <w:b/>
          <w:color w:val="000000"/>
          <w:sz w:val="28"/>
          <w:szCs w:val="28"/>
        </w:rPr>
      </w:pPr>
    </w:p>
    <w:p w:rsidR="00AC7E32" w:rsidRPr="002B1FA0" w:rsidRDefault="00AC7E32" w:rsidP="002B1FA0">
      <w:pPr>
        <w:widowControl/>
        <w:shd w:val="clear" w:color="auto" w:fill="FFFFFF"/>
        <w:autoSpaceDE/>
        <w:autoSpaceDN/>
        <w:adjustRightInd/>
        <w:spacing w:line="360" w:lineRule="auto"/>
        <w:ind w:firstLine="709"/>
        <w:jc w:val="both"/>
        <w:rPr>
          <w:color w:val="2C2C2C"/>
          <w:sz w:val="28"/>
          <w:szCs w:val="28"/>
        </w:rPr>
      </w:pPr>
      <w:r w:rsidRPr="002B1FA0">
        <w:rPr>
          <w:color w:val="2C2C2C"/>
          <w:sz w:val="28"/>
          <w:szCs w:val="28"/>
        </w:rPr>
        <w:t>Основная цель практики – это закрепление студентами теоретических знаний, полученных при освоении обще-профессиональных дисциплин, которые изучаются в рамках учебного плана по специальности «Таможенное дело».</w:t>
      </w:r>
    </w:p>
    <w:p w:rsidR="00AC7E32" w:rsidRPr="002B1FA0" w:rsidRDefault="00AC7E32" w:rsidP="002B1FA0">
      <w:pPr>
        <w:widowControl/>
        <w:shd w:val="clear" w:color="auto" w:fill="FFFFFF"/>
        <w:autoSpaceDE/>
        <w:autoSpaceDN/>
        <w:adjustRightInd/>
        <w:spacing w:line="360" w:lineRule="auto"/>
        <w:ind w:firstLine="709"/>
        <w:jc w:val="both"/>
        <w:rPr>
          <w:color w:val="2C2C2C"/>
          <w:sz w:val="28"/>
          <w:szCs w:val="28"/>
        </w:rPr>
      </w:pPr>
      <w:r w:rsidRPr="002B1FA0">
        <w:rPr>
          <w:color w:val="2C2C2C"/>
          <w:sz w:val="28"/>
          <w:szCs w:val="28"/>
        </w:rPr>
        <w:t>Практика позволяет осуществить проверку умения студентов использовать полученные знания, ориентироваться в ситуациях, требующих принятия управленческих решений, проявлять коммуникативные способности.</w:t>
      </w:r>
    </w:p>
    <w:p w:rsidR="00AC7E32" w:rsidRPr="002B1FA0" w:rsidRDefault="00AC7E32" w:rsidP="002B1FA0">
      <w:pPr>
        <w:widowControl/>
        <w:shd w:val="clear" w:color="auto" w:fill="FFFFFF"/>
        <w:autoSpaceDE/>
        <w:autoSpaceDN/>
        <w:adjustRightInd/>
        <w:spacing w:line="360" w:lineRule="auto"/>
        <w:ind w:firstLine="709"/>
        <w:jc w:val="both"/>
        <w:rPr>
          <w:color w:val="2C2C2C"/>
          <w:sz w:val="28"/>
          <w:szCs w:val="28"/>
        </w:rPr>
      </w:pPr>
      <w:r w:rsidRPr="002B1FA0">
        <w:rPr>
          <w:color w:val="2C2C2C"/>
          <w:sz w:val="28"/>
          <w:szCs w:val="28"/>
        </w:rPr>
        <w:t xml:space="preserve">Основная задача учебной практики  состояла в ознакомлении с работой отдела таможни, обзор нормативно-правовой базы деятельности отдела. И за время прохождения учебной практики в отделе таможни </w:t>
      </w:r>
      <w:proofErr w:type="gramStart"/>
      <w:r w:rsidRPr="002B1FA0">
        <w:rPr>
          <w:color w:val="2C2C2C"/>
          <w:sz w:val="28"/>
          <w:szCs w:val="28"/>
        </w:rPr>
        <w:t>за</w:t>
      </w:r>
      <w:proofErr w:type="gramEnd"/>
      <w:r w:rsidRPr="002B1FA0">
        <w:rPr>
          <w:color w:val="2C2C2C"/>
          <w:sz w:val="28"/>
          <w:szCs w:val="28"/>
        </w:rPr>
        <w:t xml:space="preserve"> </w:t>
      </w:r>
      <w:proofErr w:type="gramStart"/>
      <w:r w:rsidRPr="002B1FA0">
        <w:rPr>
          <w:color w:val="2C2C2C"/>
          <w:sz w:val="28"/>
          <w:szCs w:val="28"/>
        </w:rPr>
        <w:t>основная</w:t>
      </w:r>
      <w:proofErr w:type="gramEnd"/>
      <w:r w:rsidRPr="002B1FA0">
        <w:rPr>
          <w:color w:val="2C2C2C"/>
          <w:sz w:val="28"/>
          <w:szCs w:val="28"/>
        </w:rPr>
        <w:t xml:space="preserve"> цель практики была достигнута.</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Таможенная практика способствовала закреплению и улучшению теоретических знаний в области таможенного дела, позволила применить знания, полученные в ходе прохождения практики, при написании данного отчета.</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В ходе таможенной практики был изучен нормативно-правовой, методический и иной материал необходимый для отчета.</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Практика позволила тесным образом познакомиться с работой Пензенской таможни,  с порядком ведения и оформления документации в Пензе</w:t>
      </w:r>
      <w:r w:rsidR="002B1FA0" w:rsidRPr="002B1FA0">
        <w:rPr>
          <w:color w:val="000000"/>
          <w:sz w:val="28"/>
          <w:szCs w:val="28"/>
        </w:rPr>
        <w:t>нской</w:t>
      </w:r>
      <w:r w:rsidRPr="002B1FA0">
        <w:rPr>
          <w:color w:val="000000"/>
          <w:sz w:val="28"/>
          <w:szCs w:val="28"/>
        </w:rPr>
        <w:t xml:space="preserve"> таможне.</w:t>
      </w:r>
    </w:p>
    <w:p w:rsidR="00AC7E32" w:rsidRPr="002B1FA0" w:rsidRDefault="00AC7E32" w:rsidP="002B1FA0">
      <w:pPr>
        <w:spacing w:line="360" w:lineRule="auto"/>
        <w:ind w:firstLine="709"/>
        <w:jc w:val="both"/>
        <w:rPr>
          <w:color w:val="000000"/>
          <w:sz w:val="28"/>
          <w:szCs w:val="28"/>
        </w:rPr>
      </w:pPr>
      <w:r w:rsidRPr="002B1FA0">
        <w:rPr>
          <w:color w:val="000000"/>
          <w:sz w:val="28"/>
          <w:szCs w:val="28"/>
        </w:rPr>
        <w:t>В заключении хотелось бы отметить, что профессия таможенника в любом цивилизованном государстве всегда считалась не только особо престижной, но и очень трудной. Она требует от человека немалых интеллектуальных, духовных и физических сил, мужества и безупречного исполнения служебного и гражданского долга.</w:t>
      </w:r>
    </w:p>
    <w:p w:rsidR="00AC7E32" w:rsidRDefault="00AC7E32" w:rsidP="00916FC6">
      <w:pPr>
        <w:spacing w:line="360" w:lineRule="auto"/>
        <w:ind w:firstLine="709"/>
        <w:jc w:val="both"/>
        <w:rPr>
          <w:b/>
          <w:color w:val="000000"/>
          <w:sz w:val="28"/>
          <w:szCs w:val="28"/>
        </w:rPr>
      </w:pPr>
    </w:p>
    <w:p w:rsidR="00AC7E32" w:rsidRPr="00A12345" w:rsidRDefault="00AC7E32" w:rsidP="00EC58D7">
      <w:pPr>
        <w:jc w:val="center"/>
        <w:rPr>
          <w:b/>
          <w:color w:val="000000"/>
          <w:sz w:val="28"/>
          <w:szCs w:val="28"/>
        </w:rPr>
      </w:pPr>
      <w:r>
        <w:rPr>
          <w:b/>
          <w:color w:val="000000"/>
          <w:sz w:val="28"/>
          <w:szCs w:val="28"/>
        </w:rPr>
        <w:br w:type="page"/>
      </w:r>
      <w:r>
        <w:rPr>
          <w:b/>
          <w:color w:val="000000"/>
          <w:sz w:val="28"/>
          <w:szCs w:val="28"/>
        </w:rPr>
        <w:lastRenderedPageBreak/>
        <w:t>Список используемых источников</w:t>
      </w:r>
    </w:p>
    <w:p w:rsidR="00AC7E32" w:rsidRDefault="00AC7E32" w:rsidP="00EC58D7">
      <w:pPr>
        <w:pStyle w:val="a4"/>
        <w:jc w:val="center"/>
        <w:rPr>
          <w:rFonts w:ascii="Times New Roman" w:hAnsi="Times New Roman"/>
          <w:b/>
          <w:color w:val="000000"/>
          <w:sz w:val="28"/>
          <w:szCs w:val="28"/>
          <w:lang w:eastAsia="ru-RU"/>
        </w:rPr>
      </w:pP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sz w:val="28"/>
          <w:szCs w:val="28"/>
        </w:rPr>
        <w:t>Официальный сайт ПГУ.</w:t>
      </w:r>
      <w:proofErr w:type="gramStart"/>
      <w:r w:rsidRPr="00916FC6">
        <w:rPr>
          <w:rFonts w:ascii="Times New Roman" w:hAnsi="Times New Roman"/>
          <w:sz w:val="28"/>
          <w:szCs w:val="28"/>
        </w:rPr>
        <w:t xml:space="preserve">  :</w:t>
      </w:r>
      <w:proofErr w:type="gramEnd"/>
      <w:r w:rsidRPr="00916FC6">
        <w:rPr>
          <w:rFonts w:ascii="Times New Roman" w:hAnsi="Times New Roman"/>
          <w:sz w:val="28"/>
          <w:szCs w:val="28"/>
        </w:rPr>
        <w:t xml:space="preserve"> http://history.pnzgu.ru/; (дата обращения – 12.07.2016);</w:t>
      </w: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sz w:val="28"/>
          <w:szCs w:val="28"/>
          <w:lang w:val="en-US"/>
        </w:rPr>
        <w:t>URL</w:t>
      </w:r>
      <w:r w:rsidRPr="00916FC6">
        <w:rPr>
          <w:rFonts w:ascii="Times New Roman" w:hAnsi="Times New Roman"/>
          <w:color w:val="000000"/>
          <w:sz w:val="28"/>
          <w:szCs w:val="28"/>
          <w:lang w:eastAsia="ru-RU"/>
        </w:rPr>
        <w:t xml:space="preserve">: </w:t>
      </w:r>
      <w:r w:rsidRPr="00916FC6">
        <w:rPr>
          <w:rFonts w:ascii="Times New Roman" w:hAnsi="Times New Roman"/>
          <w:color w:val="000000"/>
          <w:sz w:val="28"/>
          <w:szCs w:val="28"/>
          <w:lang w:val="en-US" w:eastAsia="ru-RU"/>
        </w:rPr>
        <w:t>http</w:t>
      </w:r>
      <w:r w:rsidRPr="00916FC6">
        <w:rPr>
          <w:rFonts w:ascii="Times New Roman" w:hAnsi="Times New Roman"/>
          <w:color w:val="000000"/>
          <w:sz w:val="28"/>
          <w:szCs w:val="28"/>
          <w:lang w:eastAsia="ru-RU"/>
        </w:rPr>
        <w:t>://</w:t>
      </w:r>
      <w:r w:rsidRPr="00916FC6">
        <w:rPr>
          <w:rFonts w:ascii="Times New Roman" w:hAnsi="Times New Roman"/>
          <w:color w:val="000000"/>
          <w:sz w:val="28"/>
          <w:szCs w:val="28"/>
          <w:lang w:val="en-US" w:eastAsia="ru-RU"/>
        </w:rPr>
        <w:t>www</w:t>
      </w:r>
      <w:r w:rsidRPr="00916FC6">
        <w:rPr>
          <w:rFonts w:ascii="Times New Roman" w:hAnsi="Times New Roman"/>
          <w:color w:val="000000"/>
          <w:sz w:val="28"/>
          <w:szCs w:val="28"/>
          <w:lang w:eastAsia="ru-RU"/>
        </w:rPr>
        <w:t>.</w:t>
      </w:r>
      <w:r w:rsidRPr="00916FC6">
        <w:rPr>
          <w:rFonts w:ascii="Times New Roman" w:hAnsi="Times New Roman"/>
          <w:color w:val="000000"/>
          <w:sz w:val="28"/>
          <w:szCs w:val="28"/>
          <w:lang w:val="en-US" w:eastAsia="ru-RU"/>
        </w:rPr>
        <w:t>customs</w:t>
      </w:r>
      <w:r w:rsidRPr="00916FC6">
        <w:rPr>
          <w:rFonts w:ascii="Times New Roman" w:hAnsi="Times New Roman"/>
          <w:color w:val="000000"/>
          <w:sz w:val="28"/>
          <w:szCs w:val="28"/>
          <w:lang w:eastAsia="ru-RU"/>
        </w:rPr>
        <w:t>-</w:t>
      </w:r>
      <w:proofErr w:type="spellStart"/>
      <w:r w:rsidRPr="00916FC6">
        <w:rPr>
          <w:rFonts w:ascii="Times New Roman" w:hAnsi="Times New Roman"/>
          <w:color w:val="000000"/>
          <w:sz w:val="28"/>
          <w:szCs w:val="28"/>
          <w:lang w:val="en-US" w:eastAsia="ru-RU"/>
        </w:rPr>
        <w:t>penza</w:t>
      </w:r>
      <w:proofErr w:type="spellEnd"/>
      <w:r w:rsidRPr="00916FC6">
        <w:rPr>
          <w:rFonts w:ascii="Times New Roman" w:hAnsi="Times New Roman"/>
          <w:color w:val="000000"/>
          <w:sz w:val="28"/>
          <w:szCs w:val="28"/>
          <w:lang w:eastAsia="ru-RU"/>
        </w:rPr>
        <w:t>.</w:t>
      </w:r>
      <w:proofErr w:type="spellStart"/>
      <w:r w:rsidRPr="00916FC6">
        <w:rPr>
          <w:rFonts w:ascii="Times New Roman" w:hAnsi="Times New Roman"/>
          <w:color w:val="000000"/>
          <w:sz w:val="28"/>
          <w:szCs w:val="28"/>
          <w:lang w:val="en-US" w:eastAsia="ru-RU"/>
        </w:rPr>
        <w:t>ru</w:t>
      </w:r>
      <w:proofErr w:type="spellEnd"/>
      <w:r w:rsidRPr="00916FC6">
        <w:rPr>
          <w:rFonts w:ascii="Times New Roman" w:hAnsi="Times New Roman"/>
          <w:color w:val="000000"/>
          <w:sz w:val="28"/>
          <w:szCs w:val="28"/>
          <w:lang w:eastAsia="ru-RU"/>
        </w:rPr>
        <w:t>/</w:t>
      </w:r>
      <w:r w:rsidRPr="00916FC6">
        <w:rPr>
          <w:rFonts w:ascii="Times New Roman" w:hAnsi="Times New Roman"/>
          <w:color w:val="000000"/>
          <w:sz w:val="28"/>
          <w:szCs w:val="28"/>
          <w:lang w:val="en-US" w:eastAsia="ru-RU"/>
        </w:rPr>
        <w:t>doc</w:t>
      </w:r>
      <w:r w:rsidRPr="00916FC6">
        <w:rPr>
          <w:rFonts w:ascii="Times New Roman" w:hAnsi="Times New Roman"/>
          <w:color w:val="000000"/>
          <w:sz w:val="28"/>
          <w:szCs w:val="28"/>
          <w:lang w:eastAsia="ru-RU"/>
        </w:rPr>
        <w:t>-18.</w:t>
      </w:r>
      <w:r w:rsidRPr="00916FC6">
        <w:rPr>
          <w:rFonts w:ascii="Times New Roman" w:hAnsi="Times New Roman"/>
          <w:color w:val="000000"/>
          <w:sz w:val="28"/>
          <w:szCs w:val="28"/>
          <w:lang w:val="en-US" w:eastAsia="ru-RU"/>
        </w:rPr>
        <w:t>html</w:t>
      </w:r>
      <w:r w:rsidRPr="00916FC6">
        <w:rPr>
          <w:rFonts w:ascii="Times New Roman" w:hAnsi="Times New Roman"/>
          <w:color w:val="000000"/>
          <w:sz w:val="28"/>
          <w:szCs w:val="28"/>
          <w:lang w:eastAsia="ru-RU"/>
        </w:rPr>
        <w:t xml:space="preserve"> ; (дата обращения - 12.07.2016);</w:t>
      </w: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color w:val="000000"/>
          <w:sz w:val="28"/>
          <w:szCs w:val="28"/>
        </w:rPr>
        <w:t>Виртуальная таможня</w:t>
      </w:r>
      <w:proofErr w:type="gramStart"/>
      <w:r w:rsidRPr="00916FC6">
        <w:rPr>
          <w:rFonts w:ascii="Times New Roman" w:hAnsi="Times New Roman"/>
          <w:color w:val="000000"/>
          <w:sz w:val="28"/>
          <w:szCs w:val="28"/>
        </w:rPr>
        <w:t>.</w:t>
      </w:r>
      <w:r w:rsidRPr="00916FC6">
        <w:rPr>
          <w:rFonts w:ascii="Times New Roman" w:hAnsi="Times New Roman"/>
          <w:sz w:val="28"/>
          <w:szCs w:val="28"/>
        </w:rPr>
        <w:t>:</w:t>
      </w:r>
      <w:r w:rsidRPr="00916FC6">
        <w:rPr>
          <w:rFonts w:ascii="Times New Roman" w:hAnsi="Times New Roman"/>
          <w:color w:val="000000"/>
          <w:sz w:val="28"/>
          <w:szCs w:val="28"/>
        </w:rPr>
        <w:t xml:space="preserve"> </w:t>
      </w:r>
      <w:hyperlink r:id="rId12" w:history="1">
        <w:proofErr w:type="gramEnd"/>
        <w:r w:rsidRPr="00916FC6">
          <w:rPr>
            <w:rStyle w:val="a5"/>
            <w:rFonts w:ascii="Times New Roman" w:hAnsi="Times New Roman"/>
            <w:sz w:val="28"/>
            <w:szCs w:val="28"/>
            <w:lang w:val="en-US"/>
          </w:rPr>
          <w:t>http</w:t>
        </w:r>
        <w:r w:rsidRPr="00916FC6">
          <w:rPr>
            <w:rStyle w:val="a5"/>
            <w:rFonts w:ascii="Times New Roman" w:hAnsi="Times New Roman"/>
            <w:sz w:val="28"/>
            <w:szCs w:val="28"/>
          </w:rPr>
          <w:t>://</w:t>
        </w:r>
        <w:r w:rsidRPr="00916FC6">
          <w:rPr>
            <w:rStyle w:val="a5"/>
            <w:rFonts w:ascii="Times New Roman" w:hAnsi="Times New Roman"/>
            <w:sz w:val="28"/>
            <w:szCs w:val="28"/>
            <w:lang w:val="en-US"/>
          </w:rPr>
          <w:t>www</w:t>
        </w:r>
        <w:r w:rsidRPr="00916FC6">
          <w:rPr>
            <w:rStyle w:val="a5"/>
            <w:rFonts w:ascii="Times New Roman" w:hAnsi="Times New Roman"/>
            <w:sz w:val="28"/>
            <w:szCs w:val="28"/>
          </w:rPr>
          <w:t>.</w:t>
        </w:r>
        <w:proofErr w:type="spellStart"/>
        <w:r w:rsidRPr="00916FC6">
          <w:rPr>
            <w:rStyle w:val="a5"/>
            <w:rFonts w:ascii="Times New Roman" w:hAnsi="Times New Roman"/>
            <w:sz w:val="28"/>
            <w:szCs w:val="28"/>
            <w:lang w:val="en-US"/>
          </w:rPr>
          <w:t>vch</w:t>
        </w:r>
        <w:proofErr w:type="spellEnd"/>
        <w:r w:rsidRPr="00916FC6">
          <w:rPr>
            <w:rStyle w:val="a5"/>
            <w:rFonts w:ascii="Times New Roman" w:hAnsi="Times New Roman"/>
            <w:sz w:val="28"/>
            <w:szCs w:val="28"/>
          </w:rPr>
          <w:t>.</w:t>
        </w:r>
        <w:proofErr w:type="spellStart"/>
        <w:r w:rsidRPr="00916FC6">
          <w:rPr>
            <w:rStyle w:val="a5"/>
            <w:rFonts w:ascii="Times New Roman" w:hAnsi="Times New Roman"/>
            <w:sz w:val="28"/>
            <w:szCs w:val="28"/>
            <w:lang w:val="en-US"/>
          </w:rPr>
          <w:t>ru</w:t>
        </w:r>
        <w:proofErr w:type="spellEnd"/>
        <w:r w:rsidRPr="00916FC6">
          <w:rPr>
            <w:rStyle w:val="a5"/>
            <w:rFonts w:ascii="Times New Roman" w:hAnsi="Times New Roman"/>
            <w:sz w:val="28"/>
            <w:szCs w:val="28"/>
          </w:rPr>
          <w:t>/</w:t>
        </w:r>
      </w:hyperlink>
      <w:r w:rsidRPr="00916FC6">
        <w:rPr>
          <w:rFonts w:ascii="Times New Roman" w:hAnsi="Times New Roman"/>
          <w:color w:val="000000"/>
          <w:sz w:val="28"/>
          <w:szCs w:val="28"/>
        </w:rPr>
        <w:t xml:space="preserve">; </w:t>
      </w:r>
      <w:r w:rsidRPr="00916FC6">
        <w:rPr>
          <w:rFonts w:ascii="Times New Roman" w:hAnsi="Times New Roman"/>
          <w:color w:val="000000"/>
          <w:sz w:val="28"/>
          <w:szCs w:val="28"/>
          <w:lang w:eastAsia="ru-RU"/>
        </w:rPr>
        <w:t>(дата обращения - 12.07.2016);</w:t>
      </w: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color w:val="000000"/>
          <w:sz w:val="28"/>
          <w:szCs w:val="28"/>
        </w:rPr>
        <w:t xml:space="preserve">Российский таможенный портал.  </w:t>
      </w:r>
      <w:r w:rsidRPr="00916FC6">
        <w:rPr>
          <w:rFonts w:ascii="Times New Roman" w:hAnsi="Times New Roman"/>
          <w:sz w:val="28"/>
          <w:szCs w:val="28"/>
          <w:lang w:val="en-US"/>
        </w:rPr>
        <w:t>URL</w:t>
      </w:r>
      <w:r w:rsidRPr="00916FC6">
        <w:rPr>
          <w:rFonts w:ascii="Times New Roman" w:hAnsi="Times New Roman"/>
          <w:sz w:val="28"/>
          <w:szCs w:val="28"/>
        </w:rPr>
        <w:t xml:space="preserve">: </w:t>
      </w:r>
      <w:hyperlink r:id="rId13" w:history="1">
        <w:r w:rsidRPr="00916FC6">
          <w:rPr>
            <w:rStyle w:val="a5"/>
            <w:rFonts w:ascii="Times New Roman" w:hAnsi="Times New Roman"/>
            <w:sz w:val="28"/>
            <w:szCs w:val="28"/>
          </w:rPr>
          <w:t>http://www.tks.ru/</w:t>
        </w:r>
      </w:hyperlink>
      <w:r w:rsidRPr="00916FC6">
        <w:rPr>
          <w:rFonts w:ascii="Times New Roman" w:hAnsi="Times New Roman"/>
          <w:color w:val="000000"/>
          <w:sz w:val="28"/>
          <w:szCs w:val="28"/>
        </w:rPr>
        <w:t xml:space="preserve">  </w:t>
      </w:r>
      <w:r w:rsidRPr="00916FC6">
        <w:rPr>
          <w:rFonts w:ascii="Times New Roman" w:hAnsi="Times New Roman"/>
          <w:color w:val="000000"/>
          <w:sz w:val="28"/>
          <w:szCs w:val="28"/>
          <w:lang w:eastAsia="ru-RU"/>
        </w:rPr>
        <w:t>(дата обращения - 12.07.2016);</w:t>
      </w: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color w:val="000000"/>
          <w:sz w:val="28"/>
          <w:szCs w:val="28"/>
        </w:rPr>
        <w:t xml:space="preserve">Федеральная таможенная служба. Приволжское таможенное управление. </w:t>
      </w:r>
      <w:r w:rsidRPr="00916FC6">
        <w:rPr>
          <w:rFonts w:ascii="Times New Roman" w:hAnsi="Times New Roman"/>
          <w:sz w:val="28"/>
          <w:szCs w:val="28"/>
          <w:lang w:val="en-US"/>
        </w:rPr>
        <w:t>URL</w:t>
      </w:r>
      <w:r w:rsidRPr="00916FC6">
        <w:rPr>
          <w:rFonts w:ascii="Times New Roman" w:hAnsi="Times New Roman"/>
          <w:sz w:val="28"/>
          <w:szCs w:val="28"/>
        </w:rPr>
        <w:t xml:space="preserve"> :</w:t>
      </w:r>
      <w:proofErr w:type="spellStart"/>
      <w:r w:rsidR="00C036CB">
        <w:fldChar w:fldCharType="begin"/>
      </w:r>
      <w:r w:rsidR="00C036CB">
        <w:instrText xml:space="preserve"> HYPERLINK "http://ptu.customs.ru" </w:instrText>
      </w:r>
      <w:r w:rsidR="00C036CB">
        <w:fldChar w:fldCharType="separate"/>
      </w:r>
      <w:r w:rsidRPr="00916FC6">
        <w:rPr>
          <w:rStyle w:val="a5"/>
          <w:rFonts w:ascii="Times New Roman" w:hAnsi="Times New Roman"/>
          <w:sz w:val="28"/>
          <w:szCs w:val="28"/>
        </w:rPr>
        <w:t>http</w:t>
      </w:r>
      <w:proofErr w:type="spellEnd"/>
      <w:r w:rsidRPr="00916FC6">
        <w:rPr>
          <w:rStyle w:val="a5"/>
          <w:rFonts w:ascii="Times New Roman" w:hAnsi="Times New Roman"/>
          <w:sz w:val="28"/>
          <w:szCs w:val="28"/>
        </w:rPr>
        <w:t>://ptu.customs.ru</w:t>
      </w:r>
      <w:r w:rsidR="00C036CB">
        <w:rPr>
          <w:rStyle w:val="a5"/>
          <w:rFonts w:ascii="Times New Roman" w:hAnsi="Times New Roman"/>
          <w:sz w:val="28"/>
          <w:szCs w:val="28"/>
        </w:rPr>
        <w:fldChar w:fldCharType="end"/>
      </w:r>
      <w:r w:rsidRPr="00916FC6">
        <w:rPr>
          <w:rFonts w:ascii="Times New Roman" w:hAnsi="Times New Roman"/>
          <w:sz w:val="28"/>
          <w:szCs w:val="28"/>
        </w:rPr>
        <w:t>;</w:t>
      </w:r>
      <w:r w:rsidRPr="00916FC6">
        <w:rPr>
          <w:rFonts w:ascii="Times New Roman" w:hAnsi="Times New Roman"/>
          <w:color w:val="000000"/>
          <w:sz w:val="28"/>
          <w:szCs w:val="28"/>
        </w:rPr>
        <w:t xml:space="preserve">   </w:t>
      </w:r>
      <w:r w:rsidRPr="00916FC6">
        <w:rPr>
          <w:rFonts w:ascii="Times New Roman" w:hAnsi="Times New Roman"/>
          <w:color w:val="000000"/>
          <w:sz w:val="28"/>
          <w:szCs w:val="28"/>
          <w:lang w:eastAsia="ru-RU"/>
        </w:rPr>
        <w:t>(дата обращения - 12.07.2016);</w:t>
      </w:r>
      <w:r w:rsidRPr="00916FC6">
        <w:rPr>
          <w:rFonts w:ascii="Times New Roman" w:hAnsi="Times New Roman"/>
          <w:color w:val="000000"/>
          <w:sz w:val="28"/>
          <w:szCs w:val="28"/>
        </w:rPr>
        <w:t xml:space="preserve">  </w:t>
      </w: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color w:val="000000"/>
          <w:sz w:val="28"/>
          <w:szCs w:val="28"/>
          <w:lang w:eastAsia="ru-RU"/>
        </w:rPr>
        <w:t xml:space="preserve">Таможенный кодекс Таможенного союза (приложение к Договору о Таможенном кодексе Таможенного союза, принятому Решением Межгосударственного Совета </w:t>
      </w:r>
      <w:proofErr w:type="spellStart"/>
      <w:r w:rsidRPr="00916FC6">
        <w:rPr>
          <w:rFonts w:ascii="Times New Roman" w:hAnsi="Times New Roman"/>
          <w:color w:val="000000"/>
          <w:sz w:val="28"/>
          <w:szCs w:val="28"/>
          <w:lang w:eastAsia="ru-RU"/>
        </w:rPr>
        <w:t>ЕврАзЭС</w:t>
      </w:r>
      <w:proofErr w:type="spellEnd"/>
      <w:r w:rsidRPr="00916FC6">
        <w:rPr>
          <w:rFonts w:ascii="Times New Roman" w:hAnsi="Times New Roman"/>
          <w:color w:val="000000"/>
          <w:sz w:val="28"/>
          <w:szCs w:val="28"/>
          <w:lang w:eastAsia="ru-RU"/>
        </w:rPr>
        <w:t xml:space="preserve"> на уровне глав государств от 27.11.2009 №17) (ред. от 16.04.2010).</w:t>
      </w: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color w:val="000000"/>
          <w:sz w:val="28"/>
          <w:szCs w:val="28"/>
          <w:lang w:eastAsia="ru-RU"/>
        </w:rPr>
        <w:t>Приказ ФТС РФ от 26.07.2011 № 1535 "Об утверждении Типового положения о службе таможенной инспекции регионального таможенного управления и Типового положения о подразделении таможенной инспекции таможни".</w:t>
      </w: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color w:val="000000"/>
          <w:sz w:val="28"/>
          <w:szCs w:val="28"/>
          <w:lang w:eastAsia="ru-RU"/>
        </w:rPr>
        <w:t>Кодекс Российской Федерации об административных правонарушениях от 30.12.2001, № 195-ФЗ // Российская газета.- 31.12.2001, № 256.</w:t>
      </w: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color w:val="000000"/>
          <w:sz w:val="28"/>
          <w:szCs w:val="28"/>
          <w:lang w:eastAsia="ru-RU"/>
        </w:rPr>
        <w:t>Федеральный закон от 08.12.2003 № 164-ФЗ «Об основах государственного регулирования внешнеторговой деятельности» // «Собрание законодательства РФ», 15.12.2003, № 50, ст. 4850.</w:t>
      </w:r>
    </w:p>
    <w:p w:rsidR="00AC7E32" w:rsidRPr="00916FC6" w:rsidRDefault="00AC7E32" w:rsidP="00EC58D7">
      <w:pPr>
        <w:pStyle w:val="a4"/>
        <w:numPr>
          <w:ilvl w:val="0"/>
          <w:numId w:val="2"/>
        </w:numPr>
        <w:rPr>
          <w:rFonts w:ascii="Times New Roman" w:hAnsi="Times New Roman"/>
          <w:color w:val="000000"/>
          <w:sz w:val="28"/>
          <w:szCs w:val="28"/>
          <w:lang w:eastAsia="ru-RU"/>
        </w:rPr>
      </w:pPr>
      <w:r w:rsidRPr="00916FC6">
        <w:rPr>
          <w:rFonts w:ascii="Times New Roman" w:hAnsi="Times New Roman"/>
          <w:color w:val="000000"/>
          <w:sz w:val="28"/>
          <w:szCs w:val="28"/>
          <w:lang w:eastAsia="ru-RU"/>
        </w:rPr>
        <w:t>Уголовно-процессуальный кодекс Российской Федерации от 18.12.2001г, № 174-ФЗ // Российская газета.- 22.12.2001, №249.</w:t>
      </w:r>
    </w:p>
    <w:p w:rsidR="00AC7E32" w:rsidRPr="00916FC6" w:rsidRDefault="00AC7E32" w:rsidP="00F12455">
      <w:pPr>
        <w:rPr>
          <w:color w:val="000000"/>
          <w:sz w:val="28"/>
          <w:szCs w:val="28"/>
        </w:rPr>
      </w:pPr>
    </w:p>
    <w:p w:rsidR="00AC7E32" w:rsidRPr="00916FC6" w:rsidRDefault="00AC7E32" w:rsidP="00F12455">
      <w:pPr>
        <w:pStyle w:val="a4"/>
        <w:numPr>
          <w:ilvl w:val="0"/>
          <w:numId w:val="2"/>
        </w:numPr>
        <w:rPr>
          <w:rFonts w:ascii="Times New Roman" w:hAnsi="Times New Roman"/>
          <w:color w:val="000000"/>
          <w:sz w:val="28"/>
          <w:szCs w:val="28"/>
        </w:rPr>
      </w:pPr>
      <w:r w:rsidRPr="00916FC6">
        <w:rPr>
          <w:rFonts w:ascii="Times New Roman" w:hAnsi="Times New Roman"/>
          <w:color w:val="000000"/>
          <w:sz w:val="28"/>
          <w:szCs w:val="28"/>
        </w:rPr>
        <w:t>Федеральный закон № 114-ФЗ «О службе в таможенных органах Российской Федерации»</w:t>
      </w:r>
    </w:p>
    <w:p w:rsidR="00AC7E32" w:rsidRPr="00916FC6" w:rsidRDefault="002E428B" w:rsidP="00F12455">
      <w:pPr>
        <w:pStyle w:val="a4"/>
        <w:numPr>
          <w:ilvl w:val="0"/>
          <w:numId w:val="2"/>
        </w:numPr>
        <w:rPr>
          <w:rFonts w:ascii="Times New Roman" w:hAnsi="Times New Roman"/>
          <w:color w:val="000000"/>
          <w:sz w:val="28"/>
          <w:szCs w:val="28"/>
        </w:rPr>
      </w:pPr>
      <w:r>
        <w:rPr>
          <w:rFonts w:ascii="Times New Roman" w:hAnsi="Times New Roman"/>
          <w:color w:val="000000"/>
          <w:sz w:val="28"/>
          <w:szCs w:val="28"/>
        </w:rPr>
        <w:lastRenderedPageBreak/>
        <w:t xml:space="preserve"> </w:t>
      </w:r>
      <w:r w:rsidR="00AC7E32" w:rsidRPr="00916FC6">
        <w:rPr>
          <w:rFonts w:ascii="Times New Roman" w:hAnsi="Times New Roman"/>
          <w:color w:val="000000"/>
          <w:sz w:val="28"/>
          <w:szCs w:val="28"/>
        </w:rPr>
        <w:t>Таможенный кодекс Таможенного союза: По состоянию на 10.10.15 г. ― М.: Проспект, 2015. – 224 с.</w:t>
      </w:r>
    </w:p>
    <w:p w:rsidR="00AC7E32" w:rsidRPr="00916FC6" w:rsidRDefault="00AC7E32" w:rsidP="00F12455">
      <w:pPr>
        <w:pStyle w:val="a4"/>
        <w:numPr>
          <w:ilvl w:val="0"/>
          <w:numId w:val="2"/>
        </w:numPr>
        <w:rPr>
          <w:rFonts w:ascii="Times New Roman" w:hAnsi="Times New Roman"/>
          <w:color w:val="000000"/>
          <w:sz w:val="28"/>
          <w:szCs w:val="28"/>
        </w:rPr>
      </w:pPr>
      <w:r w:rsidRPr="00916FC6">
        <w:rPr>
          <w:rFonts w:ascii="Times New Roman" w:hAnsi="Times New Roman"/>
          <w:color w:val="000000"/>
          <w:sz w:val="28"/>
          <w:szCs w:val="28"/>
        </w:rPr>
        <w:t>Моисеев Е.Г. Комментарий к Таможенному кодексу Таможенного союза / Е.Г. Моисеев. ― М.: Проспект, 2015, 464 с.</w:t>
      </w:r>
    </w:p>
    <w:p w:rsidR="00AC7E32" w:rsidRPr="00916FC6" w:rsidRDefault="00AC7E32" w:rsidP="00F12455">
      <w:pPr>
        <w:pStyle w:val="a4"/>
        <w:numPr>
          <w:ilvl w:val="0"/>
          <w:numId w:val="2"/>
        </w:numPr>
        <w:rPr>
          <w:rFonts w:ascii="Times New Roman" w:hAnsi="Times New Roman"/>
          <w:color w:val="000000"/>
          <w:sz w:val="28"/>
          <w:szCs w:val="28"/>
        </w:rPr>
      </w:pPr>
      <w:r w:rsidRPr="00916FC6">
        <w:rPr>
          <w:rFonts w:ascii="Times New Roman" w:hAnsi="Times New Roman"/>
          <w:color w:val="000000"/>
          <w:sz w:val="28"/>
          <w:szCs w:val="28"/>
        </w:rPr>
        <w:t>О таможенном регулировании в Российской Федерации: ФЗ от 27.11.2010 N 311-ФЗ (ред. от 13.07.2015) (с изм. и доп., вступ. в силу с 15.09.2015) // Собрание законодательства РФ. ―  2010. ―  N 48. ―  ст. 6252.</w:t>
      </w:r>
    </w:p>
    <w:p w:rsidR="00AC7E32" w:rsidRPr="00916FC6" w:rsidRDefault="00AC7E32" w:rsidP="00F12455">
      <w:pPr>
        <w:pStyle w:val="a4"/>
        <w:numPr>
          <w:ilvl w:val="0"/>
          <w:numId w:val="2"/>
        </w:numPr>
        <w:rPr>
          <w:rFonts w:ascii="Times New Roman" w:hAnsi="Times New Roman"/>
          <w:color w:val="000000"/>
          <w:sz w:val="28"/>
          <w:szCs w:val="28"/>
        </w:rPr>
      </w:pPr>
      <w:r w:rsidRPr="00916FC6">
        <w:rPr>
          <w:rFonts w:ascii="Times New Roman" w:hAnsi="Times New Roman"/>
          <w:color w:val="000000"/>
          <w:sz w:val="28"/>
          <w:szCs w:val="28"/>
        </w:rPr>
        <w:t>Об особых экономических зонах в Российской Федерации:  Федеральный закон от 22.07.2005 N 116-ФЗ (ред. от 13.07.2015) // Собрание законодательства РФ. – 2005. ―  № 30 (ч. II). ― Ст. 3127.</w:t>
      </w:r>
    </w:p>
    <w:p w:rsidR="00AC7E32" w:rsidRPr="00916FC6" w:rsidRDefault="00AC7E32" w:rsidP="00EC58D7">
      <w:pPr>
        <w:rPr>
          <w:color w:val="000000"/>
          <w:sz w:val="28"/>
          <w:szCs w:val="28"/>
        </w:rPr>
      </w:pPr>
    </w:p>
    <w:p w:rsidR="00AC7E32" w:rsidRPr="00916FC6" w:rsidRDefault="00AC7E32" w:rsidP="00EC58D7">
      <w:pPr>
        <w:rPr>
          <w:color w:val="000000"/>
          <w:sz w:val="28"/>
          <w:szCs w:val="28"/>
        </w:rPr>
      </w:pPr>
    </w:p>
    <w:p w:rsidR="00AC7E32" w:rsidRPr="00916FC6" w:rsidRDefault="00AC7E32" w:rsidP="00EC58D7">
      <w:pPr>
        <w:rPr>
          <w:color w:val="000000"/>
          <w:sz w:val="28"/>
          <w:szCs w:val="28"/>
        </w:rPr>
      </w:pPr>
    </w:p>
    <w:p w:rsidR="00AC7E32" w:rsidRPr="00916FC6" w:rsidRDefault="00AC7E32" w:rsidP="00EC58D7">
      <w:pPr>
        <w:rPr>
          <w:color w:val="000000"/>
          <w:sz w:val="28"/>
          <w:szCs w:val="28"/>
        </w:rPr>
      </w:pPr>
    </w:p>
    <w:p w:rsidR="00AC7E32" w:rsidRPr="00916FC6" w:rsidRDefault="00AC7E32" w:rsidP="00EC58D7">
      <w:pPr>
        <w:rPr>
          <w:color w:val="000000"/>
          <w:sz w:val="28"/>
          <w:szCs w:val="28"/>
        </w:rPr>
      </w:pPr>
    </w:p>
    <w:p w:rsidR="00AC7E32" w:rsidRDefault="00AC7E32" w:rsidP="00EC58D7">
      <w:pPr>
        <w:rPr>
          <w:color w:val="000000"/>
          <w:sz w:val="28"/>
          <w:szCs w:val="28"/>
        </w:rPr>
      </w:pPr>
    </w:p>
    <w:p w:rsidR="00AC7E32" w:rsidRDefault="00AC7E32" w:rsidP="00EC58D7">
      <w:pPr>
        <w:rPr>
          <w:color w:val="000000"/>
          <w:sz w:val="28"/>
          <w:szCs w:val="28"/>
        </w:rPr>
      </w:pPr>
    </w:p>
    <w:p w:rsidR="00AC7E32" w:rsidRDefault="00AC7E32" w:rsidP="00EC58D7">
      <w:pPr>
        <w:rPr>
          <w:color w:val="000000"/>
          <w:sz w:val="28"/>
          <w:szCs w:val="28"/>
        </w:rPr>
      </w:pPr>
    </w:p>
    <w:p w:rsidR="00AC7E32" w:rsidRDefault="00AC7E32" w:rsidP="00EC58D7">
      <w:pPr>
        <w:rPr>
          <w:color w:val="000000"/>
          <w:sz w:val="28"/>
          <w:szCs w:val="28"/>
        </w:rPr>
      </w:pPr>
    </w:p>
    <w:p w:rsidR="00AC7E32" w:rsidRDefault="00AC7E32" w:rsidP="00EC58D7">
      <w:pPr>
        <w:rPr>
          <w:color w:val="000000"/>
          <w:sz w:val="28"/>
          <w:szCs w:val="28"/>
        </w:rPr>
      </w:pPr>
    </w:p>
    <w:p w:rsidR="00AC7E32" w:rsidRPr="00A8074D" w:rsidRDefault="00AC7E32" w:rsidP="00EC58D7">
      <w:pPr>
        <w:rPr>
          <w:sz w:val="28"/>
          <w:szCs w:val="28"/>
        </w:rPr>
      </w:pPr>
    </w:p>
    <w:p w:rsidR="00AC7E32" w:rsidRPr="00BF0D9C" w:rsidRDefault="00AC7E32" w:rsidP="00C77226">
      <w:pPr>
        <w:spacing w:line="360" w:lineRule="auto"/>
        <w:jc w:val="both"/>
        <w:rPr>
          <w:color w:val="000000"/>
          <w:sz w:val="28"/>
          <w:szCs w:val="28"/>
        </w:rPr>
      </w:pPr>
    </w:p>
    <w:sectPr w:rsidR="00AC7E32" w:rsidRPr="00BF0D9C" w:rsidSect="00D251AE">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7C5" w:rsidRDefault="00B757C5" w:rsidP="00D251AE">
      <w:r>
        <w:separator/>
      </w:r>
    </w:p>
  </w:endnote>
  <w:endnote w:type="continuationSeparator" w:id="0">
    <w:p w:rsidR="00B757C5" w:rsidRDefault="00B757C5" w:rsidP="00D25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6CB" w:rsidRDefault="00C036CB">
    <w:pPr>
      <w:pStyle w:val="a8"/>
      <w:jc w:val="center"/>
    </w:pPr>
    <w:r>
      <w:fldChar w:fldCharType="begin"/>
    </w:r>
    <w:r>
      <w:instrText xml:space="preserve"> PAGE   \* MERGEFORMAT </w:instrText>
    </w:r>
    <w:r>
      <w:fldChar w:fldCharType="separate"/>
    </w:r>
    <w:r w:rsidR="009E3521">
      <w:rPr>
        <w:noProof/>
      </w:rPr>
      <w:t>2</w:t>
    </w:r>
    <w:r>
      <w:rPr>
        <w:noProof/>
      </w:rPr>
      <w:fldChar w:fldCharType="end"/>
    </w:r>
  </w:p>
  <w:p w:rsidR="00C036CB" w:rsidRDefault="00C036C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7C5" w:rsidRDefault="00B757C5" w:rsidP="00D251AE">
      <w:r>
        <w:separator/>
      </w:r>
    </w:p>
  </w:footnote>
  <w:footnote w:type="continuationSeparator" w:id="0">
    <w:p w:rsidR="00B757C5" w:rsidRDefault="00B757C5" w:rsidP="00D251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40771"/>
    <w:multiLevelType w:val="multilevel"/>
    <w:tmpl w:val="13A86CA8"/>
    <w:lvl w:ilvl="0">
      <w:start w:val="1"/>
      <w:numFmt w:val="decimal"/>
      <w:lvlText w:val="%1."/>
      <w:lvlJc w:val="left"/>
      <w:pPr>
        <w:ind w:left="720" w:hanging="360"/>
      </w:pPr>
      <w:rPr>
        <w:b w:val="0"/>
      </w:rPr>
    </w:lvl>
    <w:lvl w:ilvl="1">
      <w:start w:val="3"/>
      <w:numFmt w:val="decimal"/>
      <w:isLgl/>
      <w:lvlText w:val="%1.%2"/>
      <w:lvlJc w:val="left"/>
      <w:pPr>
        <w:ind w:left="930" w:hanging="360"/>
      </w:pPr>
    </w:lvl>
    <w:lvl w:ilvl="2">
      <w:start w:val="1"/>
      <w:numFmt w:val="decimal"/>
      <w:isLgl/>
      <w:lvlText w:val="%1.%2.%3"/>
      <w:lvlJc w:val="left"/>
      <w:pPr>
        <w:ind w:left="1500" w:hanging="720"/>
      </w:pPr>
    </w:lvl>
    <w:lvl w:ilvl="3">
      <w:start w:val="1"/>
      <w:numFmt w:val="decimal"/>
      <w:isLgl/>
      <w:lvlText w:val="%1.%2.%3.%4"/>
      <w:lvlJc w:val="left"/>
      <w:pPr>
        <w:ind w:left="2070" w:hanging="1080"/>
      </w:pPr>
    </w:lvl>
    <w:lvl w:ilvl="4">
      <w:start w:val="1"/>
      <w:numFmt w:val="decimal"/>
      <w:isLgl/>
      <w:lvlText w:val="%1.%2.%3.%4.%5"/>
      <w:lvlJc w:val="left"/>
      <w:pPr>
        <w:ind w:left="2280" w:hanging="1080"/>
      </w:pPr>
    </w:lvl>
    <w:lvl w:ilvl="5">
      <w:start w:val="1"/>
      <w:numFmt w:val="decimal"/>
      <w:isLgl/>
      <w:lvlText w:val="%1.%2.%3.%4.%5.%6"/>
      <w:lvlJc w:val="left"/>
      <w:pPr>
        <w:ind w:left="2850" w:hanging="1440"/>
      </w:pPr>
    </w:lvl>
    <w:lvl w:ilvl="6">
      <w:start w:val="1"/>
      <w:numFmt w:val="decimal"/>
      <w:isLgl/>
      <w:lvlText w:val="%1.%2.%3.%4.%5.%6.%7"/>
      <w:lvlJc w:val="left"/>
      <w:pPr>
        <w:ind w:left="3060" w:hanging="1440"/>
      </w:pPr>
    </w:lvl>
    <w:lvl w:ilvl="7">
      <w:start w:val="1"/>
      <w:numFmt w:val="decimal"/>
      <w:isLgl/>
      <w:lvlText w:val="%1.%2.%3.%4.%5.%6.%7.%8"/>
      <w:lvlJc w:val="left"/>
      <w:pPr>
        <w:ind w:left="3630" w:hanging="1800"/>
      </w:pPr>
    </w:lvl>
    <w:lvl w:ilvl="8">
      <w:start w:val="1"/>
      <w:numFmt w:val="decimal"/>
      <w:isLgl/>
      <w:lvlText w:val="%1.%2.%3.%4.%5.%6.%7.%8.%9"/>
      <w:lvlJc w:val="left"/>
      <w:pPr>
        <w:ind w:left="4200" w:hanging="2160"/>
      </w:pPr>
    </w:lvl>
  </w:abstractNum>
  <w:abstractNum w:abstractNumId="1">
    <w:nsid w:val="41EC3DFD"/>
    <w:multiLevelType w:val="hybridMultilevel"/>
    <w:tmpl w:val="C1BAA9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656A6834"/>
    <w:multiLevelType w:val="multilevel"/>
    <w:tmpl w:val="E1F2BA20"/>
    <w:lvl w:ilvl="0">
      <w:start w:val="1"/>
      <w:numFmt w:val="decimal"/>
      <w:lvlText w:val="%1."/>
      <w:lvlJc w:val="left"/>
      <w:pPr>
        <w:ind w:left="495" w:hanging="49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2"/>
  </w:num>
  <w:num w:numId="2">
    <w:abstractNumId w:val="1"/>
  </w:num>
  <w:num w:numId="3">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oNotTrackMoves/>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77226"/>
    <w:rsid w:val="00156023"/>
    <w:rsid w:val="001649DA"/>
    <w:rsid w:val="001E5BF5"/>
    <w:rsid w:val="002B1FA0"/>
    <w:rsid w:val="002E428B"/>
    <w:rsid w:val="002F7240"/>
    <w:rsid w:val="00305C96"/>
    <w:rsid w:val="00475EF2"/>
    <w:rsid w:val="0050054B"/>
    <w:rsid w:val="00512BB5"/>
    <w:rsid w:val="00554F9D"/>
    <w:rsid w:val="006147F0"/>
    <w:rsid w:val="00616099"/>
    <w:rsid w:val="00691A52"/>
    <w:rsid w:val="007737A6"/>
    <w:rsid w:val="007B371B"/>
    <w:rsid w:val="008A1D8A"/>
    <w:rsid w:val="008D0490"/>
    <w:rsid w:val="008E3305"/>
    <w:rsid w:val="00916FC6"/>
    <w:rsid w:val="009E3521"/>
    <w:rsid w:val="00A12345"/>
    <w:rsid w:val="00A8074D"/>
    <w:rsid w:val="00A9534E"/>
    <w:rsid w:val="00AC7E32"/>
    <w:rsid w:val="00AF1560"/>
    <w:rsid w:val="00B757C5"/>
    <w:rsid w:val="00BF0D9C"/>
    <w:rsid w:val="00C036CB"/>
    <w:rsid w:val="00C42362"/>
    <w:rsid w:val="00C77226"/>
    <w:rsid w:val="00CC44E6"/>
    <w:rsid w:val="00CD572A"/>
    <w:rsid w:val="00D251AE"/>
    <w:rsid w:val="00D3450D"/>
    <w:rsid w:val="00E338D2"/>
    <w:rsid w:val="00E40364"/>
    <w:rsid w:val="00E5717A"/>
    <w:rsid w:val="00EC58D7"/>
    <w:rsid w:val="00F04760"/>
    <w:rsid w:val="00F12455"/>
    <w:rsid w:val="00F741B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226"/>
    <w:pPr>
      <w:widowControl w:val="0"/>
      <w:autoSpaceDE w:val="0"/>
      <w:autoSpaceDN w:val="0"/>
      <w:adjustRightInd w:val="0"/>
    </w:pPr>
    <w:rPr>
      <w:rFonts w:ascii="Times New Roman" w:eastAsia="Times New Roman" w:hAnsi="Times New Roman"/>
    </w:rPr>
  </w:style>
  <w:style w:type="paragraph" w:styleId="3">
    <w:name w:val="heading 3"/>
    <w:basedOn w:val="a"/>
    <w:link w:val="30"/>
    <w:uiPriority w:val="9"/>
    <w:qFormat/>
    <w:locked/>
    <w:rsid w:val="00C036CB"/>
    <w:pPr>
      <w:widowControl/>
      <w:autoSpaceDE/>
      <w:autoSpaceDN/>
      <w:adjustRightInd/>
      <w:spacing w:before="100" w:beforeAutospacing="1" w:after="100" w:afterAutospacing="1"/>
      <w:outlineLvl w:val="2"/>
    </w:pPr>
    <w:rPr>
      <w:b/>
      <w:bCs/>
      <w:sz w:val="27"/>
      <w:szCs w:val="27"/>
    </w:rPr>
  </w:style>
  <w:style w:type="paragraph" w:styleId="4">
    <w:name w:val="heading 4"/>
    <w:basedOn w:val="a"/>
    <w:link w:val="40"/>
    <w:uiPriority w:val="9"/>
    <w:qFormat/>
    <w:locked/>
    <w:rsid w:val="00C036CB"/>
    <w:pPr>
      <w:widowControl/>
      <w:autoSpaceDE/>
      <w:autoSpaceDN/>
      <w:adjustRightInd/>
      <w:spacing w:before="100" w:beforeAutospacing="1" w:after="100" w:afterAutospacing="1"/>
      <w:outlineLvl w:val="3"/>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C58D7"/>
    <w:pPr>
      <w:widowControl/>
      <w:autoSpaceDE/>
      <w:autoSpaceDN/>
      <w:adjustRightInd/>
      <w:spacing w:before="100" w:beforeAutospacing="1" w:after="100" w:afterAutospacing="1"/>
      <w:ind w:firstLine="709"/>
      <w:jc w:val="both"/>
    </w:pPr>
    <w:rPr>
      <w:sz w:val="24"/>
      <w:szCs w:val="24"/>
    </w:rPr>
  </w:style>
  <w:style w:type="paragraph" w:styleId="a4">
    <w:name w:val="List Paragraph"/>
    <w:basedOn w:val="a"/>
    <w:uiPriority w:val="34"/>
    <w:qFormat/>
    <w:rsid w:val="00EC58D7"/>
    <w:pPr>
      <w:widowControl/>
      <w:autoSpaceDE/>
      <w:autoSpaceDN/>
      <w:adjustRightInd/>
      <w:spacing w:after="200" w:line="360" w:lineRule="auto"/>
      <w:ind w:left="720" w:firstLine="709"/>
      <w:contextualSpacing/>
      <w:jc w:val="both"/>
    </w:pPr>
    <w:rPr>
      <w:rFonts w:ascii="Calibri" w:eastAsia="Calibri" w:hAnsi="Calibri"/>
      <w:sz w:val="22"/>
      <w:szCs w:val="22"/>
      <w:lang w:eastAsia="en-US"/>
    </w:rPr>
  </w:style>
  <w:style w:type="character" w:styleId="a5">
    <w:name w:val="Hyperlink"/>
    <w:uiPriority w:val="99"/>
    <w:rsid w:val="00EC58D7"/>
    <w:rPr>
      <w:rFonts w:cs="Times New Roman"/>
      <w:color w:val="0000FF"/>
      <w:u w:val="single"/>
    </w:rPr>
  </w:style>
  <w:style w:type="paragraph" w:styleId="a6">
    <w:name w:val="header"/>
    <w:basedOn w:val="a"/>
    <w:link w:val="a7"/>
    <w:uiPriority w:val="99"/>
    <w:semiHidden/>
    <w:rsid w:val="00D251AE"/>
    <w:pPr>
      <w:tabs>
        <w:tab w:val="center" w:pos="4677"/>
        <w:tab w:val="right" w:pos="9355"/>
      </w:tabs>
    </w:pPr>
  </w:style>
  <w:style w:type="character" w:customStyle="1" w:styleId="a7">
    <w:name w:val="Верхний колонтитул Знак"/>
    <w:link w:val="a6"/>
    <w:uiPriority w:val="99"/>
    <w:semiHidden/>
    <w:locked/>
    <w:rsid w:val="00D251AE"/>
    <w:rPr>
      <w:rFonts w:ascii="Times New Roman" w:hAnsi="Times New Roman" w:cs="Times New Roman"/>
      <w:sz w:val="20"/>
      <w:szCs w:val="20"/>
      <w:lang w:eastAsia="ru-RU"/>
    </w:rPr>
  </w:style>
  <w:style w:type="paragraph" w:styleId="a8">
    <w:name w:val="footer"/>
    <w:basedOn w:val="a"/>
    <w:link w:val="a9"/>
    <w:uiPriority w:val="99"/>
    <w:rsid w:val="00D251AE"/>
    <w:pPr>
      <w:tabs>
        <w:tab w:val="center" w:pos="4677"/>
        <w:tab w:val="right" w:pos="9355"/>
      </w:tabs>
    </w:pPr>
  </w:style>
  <w:style w:type="character" w:customStyle="1" w:styleId="a9">
    <w:name w:val="Нижний колонтитул Знак"/>
    <w:link w:val="a8"/>
    <w:uiPriority w:val="99"/>
    <w:locked/>
    <w:rsid w:val="00D251AE"/>
    <w:rPr>
      <w:rFonts w:ascii="Times New Roman" w:hAnsi="Times New Roman" w:cs="Times New Roman"/>
      <w:sz w:val="20"/>
      <w:szCs w:val="20"/>
      <w:lang w:eastAsia="ru-RU"/>
    </w:rPr>
  </w:style>
  <w:style w:type="character" w:customStyle="1" w:styleId="30">
    <w:name w:val="Заголовок 3 Знак"/>
    <w:link w:val="3"/>
    <w:uiPriority w:val="9"/>
    <w:rsid w:val="00C036CB"/>
    <w:rPr>
      <w:rFonts w:ascii="Times New Roman" w:eastAsia="Times New Roman" w:hAnsi="Times New Roman"/>
      <w:b/>
      <w:bCs/>
      <w:sz w:val="27"/>
      <w:szCs w:val="27"/>
    </w:rPr>
  </w:style>
  <w:style w:type="character" w:customStyle="1" w:styleId="40">
    <w:name w:val="Заголовок 4 Знак"/>
    <w:link w:val="4"/>
    <w:uiPriority w:val="9"/>
    <w:rsid w:val="00C036CB"/>
    <w:rPr>
      <w:rFonts w:ascii="Times New Roman" w:eastAsia="Times New Roman" w:hAnsi="Times New Roman"/>
      <w:b/>
      <w:bCs/>
      <w:sz w:val="24"/>
      <w:szCs w:val="24"/>
    </w:rPr>
  </w:style>
  <w:style w:type="character" w:styleId="aa">
    <w:name w:val="Strong"/>
    <w:uiPriority w:val="22"/>
    <w:qFormat/>
    <w:locked/>
    <w:rsid w:val="00CD572A"/>
    <w:rPr>
      <w:b/>
      <w:bCs/>
    </w:rPr>
  </w:style>
  <w:style w:type="character" w:styleId="ab">
    <w:name w:val="Emphasis"/>
    <w:qFormat/>
    <w:locked/>
    <w:rsid w:val="00CD572A"/>
    <w:rPr>
      <w:i/>
      <w:iCs/>
    </w:rPr>
  </w:style>
  <w:style w:type="paragraph" w:styleId="1">
    <w:name w:val="toc 1"/>
    <w:basedOn w:val="a"/>
    <w:next w:val="a"/>
    <w:autoRedefine/>
    <w:uiPriority w:val="39"/>
    <w:unhideWhenUsed/>
    <w:qFormat/>
    <w:locked/>
    <w:rsid w:val="002B1FA0"/>
    <w:pPr>
      <w:widowControl/>
      <w:autoSpaceDE/>
      <w:autoSpaceDN/>
      <w:adjustRightInd/>
      <w:spacing w:after="100" w:line="276" w:lineRule="auto"/>
    </w:pPr>
    <w:rPr>
      <w:rFonts w:ascii="Calibri" w:hAnsi="Calibri"/>
      <w:sz w:val="22"/>
      <w:szCs w:val="22"/>
      <w:lang w:eastAsia="en-US"/>
    </w:rPr>
  </w:style>
  <w:style w:type="paragraph" w:styleId="2">
    <w:name w:val="toc 2"/>
    <w:basedOn w:val="a"/>
    <w:next w:val="a"/>
    <w:autoRedefine/>
    <w:uiPriority w:val="39"/>
    <w:unhideWhenUsed/>
    <w:qFormat/>
    <w:locked/>
    <w:rsid w:val="002B1FA0"/>
    <w:pPr>
      <w:widowControl/>
      <w:autoSpaceDE/>
      <w:autoSpaceDN/>
      <w:adjustRightInd/>
      <w:spacing w:after="100" w:line="276" w:lineRule="auto"/>
      <w:ind w:left="220"/>
    </w:pPr>
    <w:rPr>
      <w:rFonts w:ascii="Calibri" w:hAnsi="Calibri"/>
      <w:sz w:val="22"/>
      <w:szCs w:val="22"/>
      <w:lang w:eastAsia="en-US"/>
    </w:rPr>
  </w:style>
  <w:style w:type="paragraph" w:styleId="31">
    <w:name w:val="toc 3"/>
    <w:basedOn w:val="a"/>
    <w:next w:val="a"/>
    <w:autoRedefine/>
    <w:uiPriority w:val="39"/>
    <w:unhideWhenUsed/>
    <w:qFormat/>
    <w:locked/>
    <w:rsid w:val="002B1FA0"/>
    <w:pPr>
      <w:widowControl/>
      <w:autoSpaceDE/>
      <w:autoSpaceDN/>
      <w:adjustRightInd/>
      <w:spacing w:after="100" w:line="276" w:lineRule="auto"/>
      <w:ind w:left="440"/>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28155">
      <w:bodyDiv w:val="1"/>
      <w:marLeft w:val="0"/>
      <w:marRight w:val="0"/>
      <w:marTop w:val="0"/>
      <w:marBottom w:val="0"/>
      <w:divBdr>
        <w:top w:val="none" w:sz="0" w:space="0" w:color="auto"/>
        <w:left w:val="none" w:sz="0" w:space="0" w:color="auto"/>
        <w:bottom w:val="none" w:sz="0" w:space="0" w:color="auto"/>
        <w:right w:val="none" w:sz="0" w:space="0" w:color="auto"/>
      </w:divBdr>
    </w:div>
    <w:div w:id="242448060">
      <w:bodyDiv w:val="1"/>
      <w:marLeft w:val="0"/>
      <w:marRight w:val="0"/>
      <w:marTop w:val="0"/>
      <w:marBottom w:val="0"/>
      <w:divBdr>
        <w:top w:val="none" w:sz="0" w:space="0" w:color="auto"/>
        <w:left w:val="none" w:sz="0" w:space="0" w:color="auto"/>
        <w:bottom w:val="none" w:sz="0" w:space="0" w:color="auto"/>
        <w:right w:val="none" w:sz="0" w:space="0" w:color="auto"/>
      </w:divBdr>
    </w:div>
    <w:div w:id="283007438">
      <w:bodyDiv w:val="1"/>
      <w:marLeft w:val="0"/>
      <w:marRight w:val="0"/>
      <w:marTop w:val="0"/>
      <w:marBottom w:val="0"/>
      <w:divBdr>
        <w:top w:val="none" w:sz="0" w:space="0" w:color="auto"/>
        <w:left w:val="none" w:sz="0" w:space="0" w:color="auto"/>
        <w:bottom w:val="none" w:sz="0" w:space="0" w:color="auto"/>
        <w:right w:val="none" w:sz="0" w:space="0" w:color="auto"/>
      </w:divBdr>
    </w:div>
    <w:div w:id="370226341">
      <w:marLeft w:val="0"/>
      <w:marRight w:val="0"/>
      <w:marTop w:val="0"/>
      <w:marBottom w:val="0"/>
      <w:divBdr>
        <w:top w:val="none" w:sz="0" w:space="0" w:color="auto"/>
        <w:left w:val="none" w:sz="0" w:space="0" w:color="auto"/>
        <w:bottom w:val="none" w:sz="0" w:space="0" w:color="auto"/>
        <w:right w:val="none" w:sz="0" w:space="0" w:color="auto"/>
      </w:divBdr>
    </w:div>
    <w:div w:id="370226342">
      <w:marLeft w:val="0"/>
      <w:marRight w:val="0"/>
      <w:marTop w:val="0"/>
      <w:marBottom w:val="0"/>
      <w:divBdr>
        <w:top w:val="none" w:sz="0" w:space="0" w:color="auto"/>
        <w:left w:val="none" w:sz="0" w:space="0" w:color="auto"/>
        <w:bottom w:val="none" w:sz="0" w:space="0" w:color="auto"/>
        <w:right w:val="none" w:sz="0" w:space="0" w:color="auto"/>
      </w:divBdr>
    </w:div>
    <w:div w:id="370226343">
      <w:marLeft w:val="0"/>
      <w:marRight w:val="0"/>
      <w:marTop w:val="0"/>
      <w:marBottom w:val="0"/>
      <w:divBdr>
        <w:top w:val="none" w:sz="0" w:space="0" w:color="auto"/>
        <w:left w:val="none" w:sz="0" w:space="0" w:color="auto"/>
        <w:bottom w:val="none" w:sz="0" w:space="0" w:color="auto"/>
        <w:right w:val="none" w:sz="0" w:space="0" w:color="auto"/>
      </w:divBdr>
    </w:div>
    <w:div w:id="370226344">
      <w:marLeft w:val="0"/>
      <w:marRight w:val="0"/>
      <w:marTop w:val="0"/>
      <w:marBottom w:val="0"/>
      <w:divBdr>
        <w:top w:val="none" w:sz="0" w:space="0" w:color="auto"/>
        <w:left w:val="none" w:sz="0" w:space="0" w:color="auto"/>
        <w:bottom w:val="none" w:sz="0" w:space="0" w:color="auto"/>
        <w:right w:val="none" w:sz="0" w:space="0" w:color="auto"/>
      </w:divBdr>
    </w:div>
    <w:div w:id="370226345">
      <w:marLeft w:val="0"/>
      <w:marRight w:val="0"/>
      <w:marTop w:val="0"/>
      <w:marBottom w:val="0"/>
      <w:divBdr>
        <w:top w:val="none" w:sz="0" w:space="0" w:color="auto"/>
        <w:left w:val="none" w:sz="0" w:space="0" w:color="auto"/>
        <w:bottom w:val="none" w:sz="0" w:space="0" w:color="auto"/>
        <w:right w:val="none" w:sz="0" w:space="0" w:color="auto"/>
      </w:divBdr>
    </w:div>
    <w:div w:id="370226346">
      <w:marLeft w:val="0"/>
      <w:marRight w:val="0"/>
      <w:marTop w:val="0"/>
      <w:marBottom w:val="0"/>
      <w:divBdr>
        <w:top w:val="none" w:sz="0" w:space="0" w:color="auto"/>
        <w:left w:val="none" w:sz="0" w:space="0" w:color="auto"/>
        <w:bottom w:val="none" w:sz="0" w:space="0" w:color="auto"/>
        <w:right w:val="none" w:sz="0" w:space="0" w:color="auto"/>
      </w:divBdr>
    </w:div>
    <w:div w:id="370226347">
      <w:marLeft w:val="0"/>
      <w:marRight w:val="0"/>
      <w:marTop w:val="0"/>
      <w:marBottom w:val="0"/>
      <w:divBdr>
        <w:top w:val="none" w:sz="0" w:space="0" w:color="auto"/>
        <w:left w:val="none" w:sz="0" w:space="0" w:color="auto"/>
        <w:bottom w:val="none" w:sz="0" w:space="0" w:color="auto"/>
        <w:right w:val="none" w:sz="0" w:space="0" w:color="auto"/>
      </w:divBdr>
    </w:div>
    <w:div w:id="370226348">
      <w:marLeft w:val="0"/>
      <w:marRight w:val="0"/>
      <w:marTop w:val="0"/>
      <w:marBottom w:val="0"/>
      <w:divBdr>
        <w:top w:val="none" w:sz="0" w:space="0" w:color="auto"/>
        <w:left w:val="none" w:sz="0" w:space="0" w:color="auto"/>
        <w:bottom w:val="none" w:sz="0" w:space="0" w:color="auto"/>
        <w:right w:val="none" w:sz="0" w:space="0" w:color="auto"/>
      </w:divBdr>
    </w:div>
    <w:div w:id="370226349">
      <w:marLeft w:val="0"/>
      <w:marRight w:val="0"/>
      <w:marTop w:val="0"/>
      <w:marBottom w:val="0"/>
      <w:divBdr>
        <w:top w:val="none" w:sz="0" w:space="0" w:color="auto"/>
        <w:left w:val="none" w:sz="0" w:space="0" w:color="auto"/>
        <w:bottom w:val="none" w:sz="0" w:space="0" w:color="auto"/>
        <w:right w:val="none" w:sz="0" w:space="0" w:color="auto"/>
      </w:divBdr>
    </w:div>
    <w:div w:id="384794271">
      <w:bodyDiv w:val="1"/>
      <w:marLeft w:val="0"/>
      <w:marRight w:val="0"/>
      <w:marTop w:val="0"/>
      <w:marBottom w:val="0"/>
      <w:divBdr>
        <w:top w:val="none" w:sz="0" w:space="0" w:color="auto"/>
        <w:left w:val="none" w:sz="0" w:space="0" w:color="auto"/>
        <w:bottom w:val="none" w:sz="0" w:space="0" w:color="auto"/>
        <w:right w:val="none" w:sz="0" w:space="0" w:color="auto"/>
      </w:divBdr>
    </w:div>
    <w:div w:id="430661802">
      <w:bodyDiv w:val="1"/>
      <w:marLeft w:val="0"/>
      <w:marRight w:val="0"/>
      <w:marTop w:val="0"/>
      <w:marBottom w:val="0"/>
      <w:divBdr>
        <w:top w:val="none" w:sz="0" w:space="0" w:color="auto"/>
        <w:left w:val="none" w:sz="0" w:space="0" w:color="auto"/>
        <w:bottom w:val="none" w:sz="0" w:space="0" w:color="auto"/>
        <w:right w:val="none" w:sz="0" w:space="0" w:color="auto"/>
      </w:divBdr>
    </w:div>
    <w:div w:id="543832360">
      <w:bodyDiv w:val="1"/>
      <w:marLeft w:val="0"/>
      <w:marRight w:val="0"/>
      <w:marTop w:val="0"/>
      <w:marBottom w:val="0"/>
      <w:divBdr>
        <w:top w:val="none" w:sz="0" w:space="0" w:color="auto"/>
        <w:left w:val="none" w:sz="0" w:space="0" w:color="auto"/>
        <w:bottom w:val="none" w:sz="0" w:space="0" w:color="auto"/>
        <w:right w:val="none" w:sz="0" w:space="0" w:color="auto"/>
      </w:divBdr>
    </w:div>
    <w:div w:id="691763359">
      <w:bodyDiv w:val="1"/>
      <w:marLeft w:val="0"/>
      <w:marRight w:val="0"/>
      <w:marTop w:val="0"/>
      <w:marBottom w:val="0"/>
      <w:divBdr>
        <w:top w:val="none" w:sz="0" w:space="0" w:color="auto"/>
        <w:left w:val="none" w:sz="0" w:space="0" w:color="auto"/>
        <w:bottom w:val="none" w:sz="0" w:space="0" w:color="auto"/>
        <w:right w:val="none" w:sz="0" w:space="0" w:color="auto"/>
      </w:divBdr>
    </w:div>
    <w:div w:id="798180692">
      <w:bodyDiv w:val="1"/>
      <w:marLeft w:val="0"/>
      <w:marRight w:val="0"/>
      <w:marTop w:val="0"/>
      <w:marBottom w:val="0"/>
      <w:divBdr>
        <w:top w:val="none" w:sz="0" w:space="0" w:color="auto"/>
        <w:left w:val="none" w:sz="0" w:space="0" w:color="auto"/>
        <w:bottom w:val="none" w:sz="0" w:space="0" w:color="auto"/>
        <w:right w:val="none" w:sz="0" w:space="0" w:color="auto"/>
      </w:divBdr>
    </w:div>
    <w:div w:id="1294598290">
      <w:bodyDiv w:val="1"/>
      <w:marLeft w:val="0"/>
      <w:marRight w:val="0"/>
      <w:marTop w:val="0"/>
      <w:marBottom w:val="0"/>
      <w:divBdr>
        <w:top w:val="none" w:sz="0" w:space="0" w:color="auto"/>
        <w:left w:val="none" w:sz="0" w:space="0" w:color="auto"/>
        <w:bottom w:val="none" w:sz="0" w:space="0" w:color="auto"/>
        <w:right w:val="none" w:sz="0" w:space="0" w:color="auto"/>
      </w:divBdr>
    </w:div>
    <w:div w:id="1380976223">
      <w:bodyDiv w:val="1"/>
      <w:marLeft w:val="0"/>
      <w:marRight w:val="0"/>
      <w:marTop w:val="0"/>
      <w:marBottom w:val="0"/>
      <w:divBdr>
        <w:top w:val="none" w:sz="0" w:space="0" w:color="auto"/>
        <w:left w:val="none" w:sz="0" w:space="0" w:color="auto"/>
        <w:bottom w:val="none" w:sz="0" w:space="0" w:color="auto"/>
        <w:right w:val="none" w:sz="0" w:space="0" w:color="auto"/>
      </w:divBdr>
    </w:div>
    <w:div w:id="1500122753">
      <w:bodyDiv w:val="1"/>
      <w:marLeft w:val="0"/>
      <w:marRight w:val="0"/>
      <w:marTop w:val="0"/>
      <w:marBottom w:val="0"/>
      <w:divBdr>
        <w:top w:val="none" w:sz="0" w:space="0" w:color="auto"/>
        <w:left w:val="none" w:sz="0" w:space="0" w:color="auto"/>
        <w:bottom w:val="none" w:sz="0" w:space="0" w:color="auto"/>
        <w:right w:val="none" w:sz="0" w:space="0" w:color="auto"/>
      </w:divBdr>
    </w:div>
    <w:div w:id="1568343188">
      <w:bodyDiv w:val="1"/>
      <w:marLeft w:val="0"/>
      <w:marRight w:val="0"/>
      <w:marTop w:val="0"/>
      <w:marBottom w:val="0"/>
      <w:divBdr>
        <w:top w:val="none" w:sz="0" w:space="0" w:color="auto"/>
        <w:left w:val="none" w:sz="0" w:space="0" w:color="auto"/>
        <w:bottom w:val="none" w:sz="0" w:space="0" w:color="auto"/>
        <w:right w:val="none" w:sz="0" w:space="0" w:color="auto"/>
      </w:divBdr>
    </w:div>
    <w:div w:id="1993413313">
      <w:bodyDiv w:val="1"/>
      <w:marLeft w:val="0"/>
      <w:marRight w:val="0"/>
      <w:marTop w:val="0"/>
      <w:marBottom w:val="0"/>
      <w:divBdr>
        <w:top w:val="none" w:sz="0" w:space="0" w:color="auto"/>
        <w:left w:val="none" w:sz="0" w:space="0" w:color="auto"/>
        <w:bottom w:val="none" w:sz="0" w:space="0" w:color="auto"/>
        <w:right w:val="none" w:sz="0" w:space="0" w:color="auto"/>
      </w:divBdr>
    </w:div>
    <w:div w:id="2139058316">
      <w:bodyDiv w:val="1"/>
      <w:marLeft w:val="0"/>
      <w:marRight w:val="0"/>
      <w:marTop w:val="0"/>
      <w:marBottom w:val="0"/>
      <w:divBdr>
        <w:top w:val="none" w:sz="0" w:space="0" w:color="auto"/>
        <w:left w:val="none" w:sz="0" w:space="0" w:color="auto"/>
        <w:bottom w:val="none" w:sz="0" w:space="0" w:color="auto"/>
        <w:right w:val="none" w:sz="0" w:space="0" w:color="auto"/>
      </w:divBdr>
    </w:div>
    <w:div w:id="214364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ep_mng.pnzgu.ru/page/15144" TargetMode="External"/><Relationship Id="rId13" Type="http://schemas.openxmlformats.org/officeDocument/2006/relationships/hyperlink" Target="http://www.tks.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vch.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ep_mng.pnzgu.ru/Uchebno___metodicheskaya_rabot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ep_mng.pnzgu.ru/NIR" TargetMode="External"/><Relationship Id="rId4" Type="http://schemas.openxmlformats.org/officeDocument/2006/relationships/settings" Target="settings.xml"/><Relationship Id="rId9" Type="http://schemas.openxmlformats.org/officeDocument/2006/relationships/hyperlink" Target="http://dep_mng.pnzgu.ru/Uchebno___metodicheskaya_rabot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3013</TotalTime>
  <Pages>26</Pages>
  <Words>5593</Words>
  <Characters>31882</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 РОССИЙСКОЙ ФЕДЕРАЦИИ</vt:lpstr>
    </vt:vector>
  </TitlesOfParts>
  <Company/>
  <LinksUpToDate>false</LinksUpToDate>
  <CharactersWithSpaces>37401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РОССИЙСКОЙ ФЕДЕРАЦИИ</dc:title>
  <dc:subject/>
  <dc:creator>жанна</dc:creator>
  <cp:keywords/>
  <dc:description/>
  <cp:lastModifiedBy>user</cp:lastModifiedBy>
  <cp:revision>6</cp:revision>
  <cp:lastPrinted>2016-09-08T11:35:00Z</cp:lastPrinted>
  <dcterms:created xsi:type="dcterms:W3CDTF">2016-09-08T11:37:00Z</dcterms:created>
  <dcterms:modified xsi:type="dcterms:W3CDTF">2019-07-22T10:23:00Z</dcterms:modified>
</cp:coreProperties>
</file>