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32" w:rsidRPr="00C17544" w:rsidRDefault="006E5C32" w:rsidP="00D61B6A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17544">
        <w:rPr>
          <w:rFonts w:ascii="Times New Roman" w:eastAsia="Times New Roman" w:hAnsi="Times New Roman" w:cs="Times New Roman"/>
          <w:b/>
          <w:noProof/>
          <w:sz w:val="28"/>
          <w:szCs w:val="28"/>
        </w:rPr>
        <w:t>Министерство науки и высшего образования Российской Федерации</w:t>
      </w:r>
    </w:p>
    <w:p w:rsidR="006E5C32" w:rsidRPr="00C17544" w:rsidRDefault="006E5C32" w:rsidP="00D61B6A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17544">
        <w:rPr>
          <w:rFonts w:ascii="Times New Roman" w:eastAsia="Times New Roman" w:hAnsi="Times New Roman" w:cs="Times New Roman"/>
          <w:b/>
          <w:noProof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6E5C32" w:rsidRPr="00C17544" w:rsidRDefault="006E5C32" w:rsidP="00D61B6A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17544">
        <w:rPr>
          <w:rFonts w:ascii="Times New Roman" w:eastAsia="Times New Roman" w:hAnsi="Times New Roman" w:cs="Times New Roman"/>
          <w:b/>
          <w:noProof/>
          <w:sz w:val="28"/>
          <w:szCs w:val="28"/>
        </w:rPr>
        <w:t>«Пензенский государственный университет»</w:t>
      </w:r>
    </w:p>
    <w:p w:rsidR="006E5C32" w:rsidRPr="00C17544" w:rsidRDefault="006E5C32" w:rsidP="00BD7F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6E5C32" w:rsidRPr="00C17544" w:rsidRDefault="006E5C32" w:rsidP="00BD7FA4">
      <w:pPr>
        <w:tabs>
          <w:tab w:val="left" w:pos="6285"/>
        </w:tabs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>Юридический институт                                                     Кафедра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ТГПиП</w:t>
      </w:r>
      <w:proofErr w:type="spellEnd"/>
      <w:r w:rsidRPr="00C17544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</w:p>
    <w:p w:rsidR="006E5C32" w:rsidRPr="00C17544" w:rsidRDefault="006E5C32" w:rsidP="00BD7FA4">
      <w:pPr>
        <w:tabs>
          <w:tab w:val="left" w:pos="6285"/>
        </w:tabs>
        <w:spacing w:line="240" w:lineRule="exact"/>
        <w:ind w:firstLine="709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Pr="00C17544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6E5C32" w:rsidRPr="00C17544" w:rsidRDefault="006E5C32" w:rsidP="00BD7FA4">
      <w:pPr>
        <w:tabs>
          <w:tab w:val="left" w:pos="6240"/>
        </w:tabs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 xml:space="preserve">Направление подготовки                                        </w:t>
      </w:r>
      <w:bookmarkStart w:id="0" w:name="_Hlk135860477"/>
      <w:r w:rsidRPr="00C17544">
        <w:rPr>
          <w:rFonts w:ascii="Times New Roman" w:hAnsi="Times New Roman" w:cs="Times New Roman"/>
          <w:sz w:val="28"/>
          <w:szCs w:val="28"/>
          <w:u w:val="single"/>
        </w:rPr>
        <w:t>40.03.01 Юриспруденция</w:t>
      </w:r>
      <w:bookmarkEnd w:id="0"/>
    </w:p>
    <w:p w:rsidR="006E5C32" w:rsidRPr="00C17544" w:rsidRDefault="006E5C32" w:rsidP="00BD7FA4">
      <w:pPr>
        <w:spacing w:line="240" w:lineRule="exact"/>
        <w:ind w:firstLine="709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</w:t>
      </w:r>
      <w:r w:rsidRPr="00C17544">
        <w:rPr>
          <w:rFonts w:ascii="Times New Roman" w:hAnsi="Times New Roman" w:cs="Times New Roman"/>
          <w:bCs/>
          <w:sz w:val="18"/>
          <w:szCs w:val="18"/>
        </w:rPr>
        <w:t>(код       и      наименование)</w:t>
      </w:r>
    </w:p>
    <w:p w:rsidR="006E5C32" w:rsidRPr="00C17544" w:rsidRDefault="006E5C32" w:rsidP="00BD7FA4">
      <w:pPr>
        <w:tabs>
          <w:tab w:val="left" w:pos="993"/>
          <w:tab w:val="left" w:pos="6240"/>
        </w:tabs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bCs/>
          <w:sz w:val="28"/>
          <w:szCs w:val="28"/>
        </w:rPr>
        <w:t xml:space="preserve">Профиль </w:t>
      </w:r>
      <w:r w:rsidRPr="00C17544">
        <w:rPr>
          <w:rFonts w:ascii="Times New Roman" w:hAnsi="Times New Roman" w:cs="Times New Roman"/>
          <w:bCs/>
          <w:sz w:val="16"/>
          <w:szCs w:val="16"/>
        </w:rPr>
        <w:t xml:space="preserve">  </w:t>
      </w:r>
      <w:r w:rsidRPr="00C17544">
        <w:rPr>
          <w:rFonts w:ascii="Times New Roman" w:hAnsi="Times New Roman" w:cs="Times New Roman"/>
          <w:bCs/>
          <w:sz w:val="28"/>
          <w:szCs w:val="28"/>
          <w:u w:val="single"/>
        </w:rPr>
        <w:t>Правозащитная деятельность</w:t>
      </w:r>
    </w:p>
    <w:p w:rsidR="006E5C32" w:rsidRPr="00C17544" w:rsidRDefault="006E5C32" w:rsidP="00BD7FA4">
      <w:pPr>
        <w:spacing w:line="240" w:lineRule="exact"/>
        <w:ind w:firstLine="709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</w:t>
      </w:r>
      <w:r w:rsidRPr="00C17544">
        <w:rPr>
          <w:rFonts w:ascii="Times New Roman" w:hAnsi="Times New Roman" w:cs="Times New Roman"/>
          <w:bCs/>
          <w:sz w:val="18"/>
          <w:szCs w:val="18"/>
        </w:rPr>
        <w:t>(код и наименование)</w:t>
      </w:r>
    </w:p>
    <w:p w:rsidR="006E5C32" w:rsidRPr="00C17544" w:rsidRDefault="006E5C32" w:rsidP="00BD7FA4">
      <w:pPr>
        <w:spacing w:line="360" w:lineRule="auto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6E5C32" w:rsidRPr="00C17544" w:rsidRDefault="006E5C32" w:rsidP="00D61B6A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17544">
        <w:rPr>
          <w:rFonts w:ascii="Times New Roman" w:hAnsi="Times New Roman" w:cs="Times New Roman"/>
          <w:b/>
          <w:bCs/>
          <w:caps/>
          <w:sz w:val="28"/>
          <w:szCs w:val="28"/>
        </w:rPr>
        <w:t>БАКАЛАВРСКАЯ РАБОТА</w:t>
      </w:r>
    </w:p>
    <w:p w:rsidR="006E5C32" w:rsidRPr="00C17544" w:rsidRDefault="006E5C32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7544">
        <w:rPr>
          <w:rFonts w:ascii="Times New Roman" w:hAnsi="Times New Roman" w:cs="Times New Roman"/>
          <w:sz w:val="28"/>
          <w:szCs w:val="28"/>
        </w:rPr>
        <w:t xml:space="preserve">по теме: 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Правовое регулирование противодействия терроризму (российский и зарубежный опыт)</w:t>
      </w:r>
    </w:p>
    <w:p w:rsidR="006E5C32" w:rsidRPr="00C17544" w:rsidRDefault="006E5C32" w:rsidP="00BD7FA4">
      <w:pPr>
        <w:tabs>
          <w:tab w:val="left" w:pos="0"/>
          <w:tab w:val="left" w:pos="2835"/>
          <w:tab w:val="left" w:pos="7174"/>
        </w:tabs>
        <w:spacing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5C32" w:rsidRPr="00C17544" w:rsidRDefault="006E5C32" w:rsidP="00BD7FA4">
      <w:pPr>
        <w:tabs>
          <w:tab w:val="left" w:pos="0"/>
          <w:tab w:val="left" w:pos="2835"/>
          <w:tab w:val="left" w:pos="7174"/>
        </w:tabs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b/>
          <w:bCs/>
          <w:sz w:val="28"/>
          <w:szCs w:val="28"/>
        </w:rPr>
        <w:t>Студент</w:t>
      </w:r>
      <w:r w:rsidRPr="00C17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17544">
        <w:rPr>
          <w:rFonts w:ascii="Times New Roman" w:hAnsi="Times New Roman" w:cs="Times New Roman"/>
          <w:b/>
          <w:bCs/>
          <w:sz w:val="20"/>
          <w:szCs w:val="20"/>
        </w:rPr>
        <w:t xml:space="preserve">            </w:t>
      </w:r>
      <w:r w:rsidRPr="00C17544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Pr="00C17544">
        <w:rPr>
          <w:rFonts w:ascii="Times New Roman" w:hAnsi="Times New Roman" w:cs="Times New Roman"/>
          <w:sz w:val="28"/>
          <w:szCs w:val="28"/>
        </w:rPr>
        <w:t xml:space="preserve"> 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19ЮЮ4</w:t>
      </w:r>
      <w:r w:rsidRPr="00C17544">
        <w:rPr>
          <w:rFonts w:ascii="Times New Roman" w:hAnsi="Times New Roman" w:cs="Times New Roman"/>
          <w:sz w:val="28"/>
          <w:szCs w:val="28"/>
        </w:rPr>
        <w:t xml:space="preserve"> ____                             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Колганов Алексей Сергеевич</w:t>
      </w:r>
    </w:p>
    <w:p w:rsidR="006E5C32" w:rsidRPr="00C17544" w:rsidRDefault="006E5C32" w:rsidP="00BD7FA4">
      <w:pPr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 w:rsidRPr="00C17544">
        <w:rPr>
          <w:rFonts w:ascii="Times New Roman" w:hAnsi="Times New Roman" w:cs="Times New Roman"/>
          <w:sz w:val="18"/>
          <w:szCs w:val="18"/>
        </w:rPr>
        <w:t>номер группы                   подпись, дата</w:t>
      </w:r>
      <w:r w:rsidRPr="00C17544">
        <w:rPr>
          <w:rFonts w:ascii="Times New Roman" w:hAnsi="Times New Roman" w:cs="Times New Roman"/>
          <w:sz w:val="18"/>
          <w:szCs w:val="18"/>
        </w:rPr>
        <w:tab/>
        <w:t xml:space="preserve">                              </w:t>
      </w:r>
      <w:r w:rsidRPr="00C17544">
        <w:rPr>
          <w:rFonts w:ascii="Times New Roman" w:eastAsia="Times New Roman" w:hAnsi="Times New Roman" w:cs="Times New Roman"/>
          <w:sz w:val="18"/>
          <w:szCs w:val="18"/>
        </w:rPr>
        <w:t>фамилия, имя, отчество полностью</w:t>
      </w:r>
      <w:r w:rsidRPr="00C17544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b/>
          <w:sz w:val="28"/>
          <w:szCs w:val="28"/>
        </w:rPr>
        <w:t xml:space="preserve">Научный руководитель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д.ю.н</w:t>
      </w:r>
      <w:proofErr w:type="spellEnd"/>
      <w:r w:rsidRPr="00C17544">
        <w:rPr>
          <w:rFonts w:ascii="Times New Roman" w:hAnsi="Times New Roman" w:cs="Times New Roman"/>
          <w:sz w:val="28"/>
          <w:szCs w:val="28"/>
          <w:u w:val="single"/>
        </w:rPr>
        <w:t>., д.и.н., профессор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Pr="00C17544">
        <w:rPr>
          <w:rFonts w:ascii="Times New Roman" w:hAnsi="Times New Roman" w:cs="Times New Roman"/>
          <w:sz w:val="20"/>
          <w:szCs w:val="20"/>
        </w:rPr>
        <w:t xml:space="preserve">должность  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0"/>
          <w:szCs w:val="20"/>
        </w:rPr>
        <w:t>________________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ПГУ</w:t>
      </w:r>
      <w:r w:rsidRPr="00C17544">
        <w:rPr>
          <w:rFonts w:ascii="Times New Roman" w:hAnsi="Times New Roman" w:cs="Times New Roman"/>
          <w:sz w:val="20"/>
          <w:szCs w:val="20"/>
        </w:rPr>
        <w:t xml:space="preserve">__________                             ___________________           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Саломатин</w:t>
      </w:r>
      <w:proofErr w:type="spellEnd"/>
      <w:r w:rsidRPr="00C17544">
        <w:rPr>
          <w:rFonts w:ascii="Times New Roman" w:hAnsi="Times New Roman" w:cs="Times New Roman"/>
          <w:sz w:val="28"/>
          <w:szCs w:val="28"/>
          <w:u w:val="single"/>
        </w:rPr>
        <w:t xml:space="preserve"> А.Ю.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C17544">
        <w:rPr>
          <w:rFonts w:ascii="Times New Roman" w:hAnsi="Times New Roman" w:cs="Times New Roman"/>
          <w:sz w:val="20"/>
          <w:szCs w:val="20"/>
        </w:rPr>
        <w:t>наименование организации                                   подпись, дата                         фамилия,</w:t>
      </w:r>
      <w:r w:rsidRPr="00C1754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C17544">
        <w:rPr>
          <w:rFonts w:ascii="Times New Roman" w:hAnsi="Times New Roman" w:cs="Times New Roman"/>
          <w:sz w:val="20"/>
          <w:szCs w:val="20"/>
        </w:rPr>
        <w:t>инициалы</w:t>
      </w:r>
    </w:p>
    <w:p w:rsidR="006E5C32" w:rsidRPr="00C17544" w:rsidRDefault="006E5C32" w:rsidP="00BD7FA4">
      <w:pPr>
        <w:ind w:firstLine="22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>Консультанты:</w:t>
      </w:r>
    </w:p>
    <w:p w:rsidR="006E5C32" w:rsidRPr="00C17544" w:rsidRDefault="006E5C32" w:rsidP="00BD7FA4">
      <w:pPr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 xml:space="preserve">по </w:t>
      </w:r>
      <w:r w:rsidRPr="00C17544">
        <w:rPr>
          <w:rFonts w:ascii="Times New Roman" w:hAnsi="Times New Roman" w:cs="Times New Roman"/>
          <w:sz w:val="18"/>
          <w:szCs w:val="18"/>
        </w:rPr>
        <w:t>______________________________________________     ______________________            _______________________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Pr="00C17544">
        <w:rPr>
          <w:rFonts w:ascii="Times New Roman" w:hAnsi="Times New Roman" w:cs="Times New Roman"/>
          <w:sz w:val="18"/>
          <w:szCs w:val="18"/>
        </w:rPr>
        <w:t xml:space="preserve">наименование раздела, звание, должность                        подпись, дата                               </w:t>
      </w:r>
      <w:r w:rsidRPr="00C17544">
        <w:rPr>
          <w:rFonts w:ascii="Times New Roman" w:hAnsi="Times New Roman" w:cs="Times New Roman"/>
          <w:sz w:val="20"/>
          <w:szCs w:val="20"/>
        </w:rPr>
        <w:t>фамилия,</w:t>
      </w:r>
      <w:r w:rsidRPr="00C17544">
        <w:rPr>
          <w:rFonts w:ascii="Times New Roman" w:hAnsi="Times New Roman" w:cs="Times New Roman"/>
          <w:sz w:val="18"/>
          <w:szCs w:val="18"/>
        </w:rPr>
        <w:t xml:space="preserve"> инициалы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 xml:space="preserve">по </w:t>
      </w:r>
      <w:r w:rsidRPr="00C17544">
        <w:rPr>
          <w:rFonts w:ascii="Times New Roman" w:hAnsi="Times New Roman" w:cs="Times New Roman"/>
          <w:sz w:val="18"/>
          <w:szCs w:val="18"/>
        </w:rPr>
        <w:t>______________________________________________     ______________________            _______________________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Pr="00C17544">
        <w:rPr>
          <w:rFonts w:ascii="Times New Roman" w:hAnsi="Times New Roman" w:cs="Times New Roman"/>
          <w:sz w:val="18"/>
          <w:szCs w:val="18"/>
        </w:rPr>
        <w:t xml:space="preserve">наименование раздела, звание, должность                        подпись, дата                               </w:t>
      </w:r>
      <w:r w:rsidRPr="00C17544">
        <w:rPr>
          <w:rFonts w:ascii="Times New Roman" w:hAnsi="Times New Roman" w:cs="Times New Roman"/>
          <w:sz w:val="20"/>
          <w:szCs w:val="20"/>
        </w:rPr>
        <w:t>фамилия,</w:t>
      </w:r>
      <w:r w:rsidRPr="00C17544">
        <w:rPr>
          <w:rFonts w:ascii="Times New Roman" w:hAnsi="Times New Roman" w:cs="Times New Roman"/>
          <w:sz w:val="18"/>
          <w:szCs w:val="18"/>
        </w:rPr>
        <w:t xml:space="preserve"> инициалы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 xml:space="preserve">по </w:t>
      </w:r>
      <w:r w:rsidRPr="00C17544">
        <w:rPr>
          <w:rFonts w:ascii="Times New Roman" w:hAnsi="Times New Roman" w:cs="Times New Roman"/>
          <w:sz w:val="18"/>
          <w:szCs w:val="18"/>
        </w:rPr>
        <w:t>______________________________________________     ______________________            _______________________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Pr="00C17544">
        <w:rPr>
          <w:rFonts w:ascii="Times New Roman" w:hAnsi="Times New Roman" w:cs="Times New Roman"/>
          <w:sz w:val="18"/>
          <w:szCs w:val="18"/>
        </w:rPr>
        <w:t xml:space="preserve">наименование раздела, звание, должность                        подпись, дата                               </w:t>
      </w:r>
      <w:r w:rsidRPr="00C17544">
        <w:rPr>
          <w:rFonts w:ascii="Times New Roman" w:hAnsi="Times New Roman" w:cs="Times New Roman"/>
          <w:sz w:val="20"/>
          <w:szCs w:val="20"/>
        </w:rPr>
        <w:t>фамилия,</w:t>
      </w:r>
      <w:r w:rsidRPr="00C17544">
        <w:rPr>
          <w:rFonts w:ascii="Times New Roman" w:hAnsi="Times New Roman" w:cs="Times New Roman"/>
          <w:sz w:val="18"/>
          <w:szCs w:val="18"/>
        </w:rPr>
        <w:t xml:space="preserve"> инициалы</w:t>
      </w:r>
    </w:p>
    <w:p w:rsidR="006E5C32" w:rsidRPr="00C17544" w:rsidRDefault="006E5C32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proofErr w:type="spellStart"/>
      <w:r w:rsidRPr="00C17544">
        <w:rPr>
          <w:rFonts w:ascii="Times New Roman" w:hAnsi="Times New Roman" w:cs="Times New Roman"/>
          <w:b/>
          <w:sz w:val="28"/>
          <w:szCs w:val="28"/>
        </w:rPr>
        <w:t>Нормоконтролер</w:t>
      </w:r>
      <w:proofErr w:type="gramStart"/>
      <w:r w:rsidRPr="00C17544">
        <w:rPr>
          <w:rFonts w:ascii="Times New Roman" w:hAnsi="Times New Roman" w:cs="Times New Roman"/>
          <w:sz w:val="18"/>
          <w:szCs w:val="18"/>
        </w:rPr>
        <w:t>: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gramEnd"/>
      <w:r w:rsidRPr="00C17544">
        <w:rPr>
          <w:rFonts w:ascii="Times New Roman" w:hAnsi="Times New Roman" w:cs="Times New Roman"/>
          <w:sz w:val="28"/>
          <w:szCs w:val="28"/>
          <w:u w:val="single"/>
        </w:rPr>
        <w:t>оцент</w:t>
      </w:r>
      <w:proofErr w:type="spellEnd"/>
      <w:r w:rsidRPr="00C17544">
        <w:rPr>
          <w:rFonts w:ascii="Times New Roman" w:hAnsi="Times New Roman" w:cs="Times New Roman"/>
          <w:sz w:val="28"/>
          <w:szCs w:val="28"/>
          <w:u w:val="single"/>
        </w:rPr>
        <w:t xml:space="preserve"> каф.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ТГПиП</w:t>
      </w:r>
      <w:proofErr w:type="spellEnd"/>
      <w:r w:rsidRPr="00C17544">
        <w:rPr>
          <w:rFonts w:ascii="Times New Roman" w:hAnsi="Times New Roman" w:cs="Times New Roman"/>
          <w:sz w:val="18"/>
          <w:szCs w:val="18"/>
        </w:rPr>
        <w:t xml:space="preserve">     __________________                   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Макеева Н.В.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544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</w:t>
      </w:r>
      <w:r w:rsidRPr="00C17544">
        <w:rPr>
          <w:rFonts w:ascii="Times New Roman" w:hAnsi="Times New Roman" w:cs="Times New Roman"/>
          <w:sz w:val="18"/>
          <w:szCs w:val="18"/>
        </w:rPr>
        <w:t xml:space="preserve">должность                                   подпись, дата                              </w:t>
      </w:r>
      <w:bookmarkStart w:id="1" w:name="_Hlk135922442"/>
      <w:r w:rsidRPr="00C17544">
        <w:rPr>
          <w:rFonts w:ascii="Times New Roman" w:hAnsi="Times New Roman" w:cs="Times New Roman"/>
          <w:sz w:val="20"/>
          <w:szCs w:val="20"/>
        </w:rPr>
        <w:t>фамилия,</w:t>
      </w:r>
      <w:r w:rsidRPr="00C17544">
        <w:rPr>
          <w:rFonts w:ascii="Times New Roman" w:hAnsi="Times New Roman" w:cs="Times New Roman"/>
          <w:sz w:val="18"/>
          <w:szCs w:val="18"/>
        </w:rPr>
        <w:t xml:space="preserve"> инициалы</w:t>
      </w:r>
      <w:bookmarkEnd w:id="1"/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i/>
          <w:spacing w:val="-6"/>
          <w:sz w:val="28"/>
          <w:szCs w:val="28"/>
        </w:rPr>
        <w:t>Работа допущена к защите в ГЭК</w:t>
      </w:r>
      <w:r w:rsidRPr="00C17544">
        <w:rPr>
          <w:rFonts w:ascii="Times New Roman" w:hAnsi="Times New Roman" w:cs="Times New Roman"/>
          <w:spacing w:val="-6"/>
          <w:sz w:val="27"/>
          <w:szCs w:val="27"/>
        </w:rPr>
        <w:t xml:space="preserve"> (</w:t>
      </w:r>
      <w:r w:rsidRPr="00C17544">
        <w:rPr>
          <w:rFonts w:ascii="Times New Roman" w:hAnsi="Times New Roman" w:cs="Times New Roman"/>
          <w:spacing w:val="-6"/>
          <w:sz w:val="26"/>
          <w:szCs w:val="26"/>
        </w:rPr>
        <w:t>протокол заседания кафедры от</w:t>
      </w:r>
      <w:r w:rsidRPr="00C17544">
        <w:rPr>
          <w:rFonts w:ascii="Times New Roman" w:hAnsi="Times New Roman" w:cs="Times New Roman"/>
          <w:spacing w:val="-6"/>
          <w:sz w:val="26"/>
          <w:szCs w:val="26"/>
          <w:u w:val="single"/>
        </w:rPr>
        <w:t xml:space="preserve">          </w:t>
      </w:r>
      <w:r w:rsidRPr="00C17544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C17544">
        <w:rPr>
          <w:rFonts w:ascii="Times New Roman" w:hAnsi="Times New Roman" w:cs="Times New Roman"/>
          <w:spacing w:val="-6"/>
          <w:sz w:val="27"/>
          <w:szCs w:val="27"/>
        </w:rPr>
        <w:t>2023 №)</w:t>
      </w:r>
    </w:p>
    <w:p w:rsidR="006E5C32" w:rsidRPr="00C17544" w:rsidRDefault="006E5C32" w:rsidP="00BD7FA4">
      <w:pPr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6E5C32" w:rsidRPr="00C17544" w:rsidRDefault="006E5C32" w:rsidP="00BD7FA4">
      <w:pPr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>Заведующий кафедрой</w:t>
      </w:r>
      <w:r w:rsidRPr="00C17544">
        <w:rPr>
          <w:rFonts w:ascii="Times New Roman" w:hAnsi="Times New Roman" w:cs="Times New Roman"/>
          <w:sz w:val="27"/>
          <w:szCs w:val="27"/>
        </w:rPr>
        <w:t xml:space="preserve"> 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ТГПиП</w:t>
      </w:r>
      <w:proofErr w:type="spellEnd"/>
      <w:r w:rsidRPr="00C17544">
        <w:rPr>
          <w:rFonts w:ascii="Times New Roman" w:hAnsi="Times New Roman" w:cs="Times New Roman"/>
          <w:sz w:val="28"/>
          <w:szCs w:val="28"/>
        </w:rPr>
        <w:t xml:space="preserve">           ______________         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Саломатин</w:t>
      </w:r>
      <w:proofErr w:type="spellEnd"/>
      <w:r w:rsidRPr="00C17544">
        <w:rPr>
          <w:rFonts w:ascii="Times New Roman" w:hAnsi="Times New Roman" w:cs="Times New Roman"/>
          <w:sz w:val="28"/>
          <w:szCs w:val="28"/>
          <w:u w:val="single"/>
        </w:rPr>
        <w:t xml:space="preserve"> А.Ю.</w:t>
      </w:r>
    </w:p>
    <w:p w:rsidR="006E5C32" w:rsidRPr="00C17544" w:rsidRDefault="006E5C32" w:rsidP="00BD7FA4">
      <w:pPr>
        <w:jc w:val="both"/>
        <w:rPr>
          <w:rFonts w:ascii="Times New Roman" w:hAnsi="Times New Roman" w:cs="Times New Roman"/>
        </w:rPr>
      </w:pPr>
      <w:r w:rsidRPr="00C175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Pr="00C17544">
        <w:rPr>
          <w:rFonts w:ascii="Times New Roman" w:hAnsi="Times New Roman" w:cs="Times New Roman"/>
          <w:sz w:val="28"/>
          <w:szCs w:val="28"/>
          <w:vertAlign w:val="superscript"/>
        </w:rPr>
        <w:t xml:space="preserve">название                            подпись, дата                           </w:t>
      </w:r>
      <w:r w:rsidRPr="00C17544">
        <w:rPr>
          <w:rFonts w:ascii="Times New Roman" w:hAnsi="Times New Roman" w:cs="Times New Roman"/>
          <w:sz w:val="20"/>
          <w:szCs w:val="20"/>
        </w:rPr>
        <w:t xml:space="preserve"> фамилия,</w:t>
      </w:r>
      <w:r w:rsidRPr="00C17544">
        <w:rPr>
          <w:rFonts w:ascii="Times New Roman" w:hAnsi="Times New Roman" w:cs="Times New Roman"/>
          <w:sz w:val="18"/>
          <w:szCs w:val="18"/>
        </w:rPr>
        <w:t xml:space="preserve"> инициалы</w:t>
      </w:r>
      <w:r w:rsidRPr="00C1754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17544">
        <w:rPr>
          <w:rFonts w:ascii="Times New Roman" w:hAnsi="Times New Roman" w:cs="Times New Roman"/>
          <w:i/>
          <w:sz w:val="27"/>
          <w:szCs w:val="27"/>
        </w:rPr>
        <w:t>Работа защищена с оценкой</w:t>
      </w:r>
      <w:r w:rsidRPr="00C17544">
        <w:rPr>
          <w:rFonts w:ascii="Times New Roman" w:hAnsi="Times New Roman" w:cs="Times New Roman"/>
          <w:sz w:val="27"/>
          <w:szCs w:val="27"/>
        </w:rPr>
        <w:t xml:space="preserve"> ______(Протокол  ГЭК от _</w:t>
      </w:r>
      <w:r w:rsidRPr="00C17544">
        <w:rPr>
          <w:rFonts w:ascii="Times New Roman" w:hAnsi="Times New Roman" w:cs="Times New Roman"/>
          <w:sz w:val="27"/>
          <w:szCs w:val="27"/>
          <w:u w:val="single"/>
        </w:rPr>
        <w:t>______</w:t>
      </w:r>
      <w:r w:rsidRPr="00C17544">
        <w:rPr>
          <w:rFonts w:ascii="Times New Roman" w:hAnsi="Times New Roman" w:cs="Times New Roman"/>
          <w:sz w:val="27"/>
          <w:szCs w:val="27"/>
        </w:rPr>
        <w:t xml:space="preserve"> 2023 г. №_)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E5C32" w:rsidRPr="00C17544" w:rsidRDefault="006E5C32" w:rsidP="00BD7FA4">
      <w:pPr>
        <w:tabs>
          <w:tab w:val="left" w:pos="3879"/>
          <w:tab w:val="left" w:pos="7200"/>
        </w:tabs>
        <w:spacing w:line="240" w:lineRule="exact"/>
        <w:jc w:val="both"/>
        <w:rPr>
          <w:rFonts w:ascii="Times New Roman" w:hAnsi="Times New Roman" w:cs="Times New Roman"/>
        </w:rPr>
      </w:pPr>
      <w:r w:rsidRPr="00C17544">
        <w:rPr>
          <w:rFonts w:ascii="Times New Roman" w:hAnsi="Times New Roman" w:cs="Times New Roman"/>
          <w:sz w:val="28"/>
          <w:szCs w:val="28"/>
        </w:rPr>
        <w:t xml:space="preserve">Секретарь ГЭК </w:t>
      </w:r>
      <w:r w:rsidRPr="00C17544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C17544">
        <w:rPr>
          <w:rFonts w:ascii="Times New Roman" w:hAnsi="Times New Roman" w:cs="Times New Roman"/>
          <w:sz w:val="28"/>
          <w:szCs w:val="28"/>
          <w:u w:val="single"/>
        </w:rPr>
        <w:t>_______________</w:t>
      </w:r>
      <w:r w:rsidRPr="00C17544">
        <w:rPr>
          <w:rFonts w:ascii="Times New Roman" w:hAnsi="Times New Roman" w:cs="Times New Roman"/>
          <w:sz w:val="28"/>
          <w:szCs w:val="28"/>
        </w:rPr>
        <w:t>_______</w:t>
      </w:r>
      <w:r w:rsidRPr="00C17544">
        <w:rPr>
          <w:rFonts w:ascii="Times New Roman" w:hAnsi="Times New Roman" w:cs="Times New Roman"/>
          <w:sz w:val="28"/>
          <w:szCs w:val="28"/>
          <w:u w:val="single"/>
        </w:rPr>
        <w:t>___Вдовина</w:t>
      </w:r>
      <w:proofErr w:type="spellEnd"/>
      <w:r w:rsidRPr="00C17544">
        <w:rPr>
          <w:rFonts w:ascii="Times New Roman" w:hAnsi="Times New Roman" w:cs="Times New Roman"/>
          <w:sz w:val="28"/>
          <w:szCs w:val="28"/>
          <w:u w:val="single"/>
        </w:rPr>
        <w:t xml:space="preserve"> Т.Е._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754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</w:t>
      </w:r>
      <w:r w:rsidRPr="00C17544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подпись, дата                                               </w:t>
      </w:r>
      <w:r w:rsidRPr="00C17544">
        <w:rPr>
          <w:rFonts w:ascii="Times New Roman" w:hAnsi="Times New Roman" w:cs="Times New Roman"/>
          <w:sz w:val="20"/>
          <w:szCs w:val="20"/>
        </w:rPr>
        <w:t>фамилия,</w:t>
      </w:r>
      <w:r w:rsidRPr="00C17544">
        <w:rPr>
          <w:rFonts w:ascii="Times New Roman" w:hAnsi="Times New Roman" w:cs="Times New Roman"/>
          <w:sz w:val="18"/>
          <w:szCs w:val="18"/>
        </w:rPr>
        <w:t xml:space="preserve"> инициалы</w:t>
      </w:r>
      <w:r w:rsidRPr="00C1754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6E5C32" w:rsidRPr="00C17544" w:rsidRDefault="006E5C32" w:rsidP="00BD7FA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E5C32" w:rsidRDefault="006E5C32" w:rsidP="00BD7FA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E5C32" w:rsidRPr="00C17544" w:rsidRDefault="006E5C32" w:rsidP="004A39E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17544">
        <w:rPr>
          <w:rFonts w:ascii="Times New Roman" w:hAnsi="Times New Roman" w:cs="Times New Roman"/>
          <w:sz w:val="28"/>
          <w:szCs w:val="28"/>
        </w:rPr>
        <w:t>Пенза, 2023 г.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</w:rPr>
      </w:pPr>
      <w:r w:rsidRPr="00F7709A">
        <w:rPr>
          <w:rFonts w:ascii="Times New Roman" w:eastAsia="Times New Roman" w:hAnsi="Times New Roman"/>
          <w:b/>
          <w:iCs/>
          <w:sz w:val="28"/>
          <w:szCs w:val="28"/>
        </w:rPr>
        <w:lastRenderedPageBreak/>
        <w:t>ПЕНЗЕНСКИЙ ГОСУДАРСТВЕННЫЙ УНИВЕРСИТЕТ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  <w:r w:rsidRPr="00F7709A">
        <w:rPr>
          <w:rFonts w:ascii="Times New Roman" w:eastAsia="Times New Roman" w:hAnsi="Times New Roman"/>
          <w:b/>
          <w:iCs/>
          <w:sz w:val="28"/>
          <w:szCs w:val="28"/>
        </w:rPr>
        <w:t>Юридический институт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iCs/>
          <w:sz w:val="28"/>
          <w:szCs w:val="28"/>
        </w:rPr>
      </w:pPr>
      <w:r w:rsidRPr="00F7709A">
        <w:rPr>
          <w:rFonts w:ascii="Times New Roman" w:eastAsia="Times New Roman" w:hAnsi="Times New Roman"/>
          <w:iCs/>
          <w:sz w:val="28"/>
          <w:szCs w:val="28"/>
        </w:rPr>
        <w:t xml:space="preserve">Направление </w:t>
      </w:r>
      <w:r w:rsidRPr="00F7709A">
        <w:rPr>
          <w:rFonts w:ascii="Times New Roman" w:eastAsia="Times New Roman" w:hAnsi="Times New Roman"/>
          <w:iCs/>
          <w:sz w:val="28"/>
          <w:szCs w:val="28"/>
          <w:u w:val="single"/>
        </w:rPr>
        <w:t>40.03.01</w:t>
      </w:r>
      <w:r w:rsidRPr="00F7709A">
        <w:rPr>
          <w:rFonts w:ascii="Times New Roman" w:eastAsia="Times New Roman" w:hAnsi="Times New Roman"/>
          <w:iCs/>
          <w:sz w:val="28"/>
          <w:szCs w:val="28"/>
        </w:rPr>
        <w:t xml:space="preserve"> «Юриспруденция»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iCs/>
          <w:sz w:val="28"/>
          <w:szCs w:val="28"/>
        </w:rPr>
      </w:pPr>
      <w:r w:rsidRPr="00F7709A">
        <w:rPr>
          <w:rFonts w:ascii="Times New Roman" w:eastAsia="Times New Roman" w:hAnsi="Times New Roman"/>
          <w:iCs/>
          <w:sz w:val="28"/>
          <w:szCs w:val="28"/>
        </w:rPr>
        <w:t>Профиль «Правозащитная деятельность»</w:t>
      </w:r>
    </w:p>
    <w:p w:rsidR="006E5C32" w:rsidRPr="00F7709A" w:rsidRDefault="006E5C32" w:rsidP="00BD7FA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iCs/>
          <w:sz w:val="28"/>
          <w:szCs w:val="28"/>
        </w:rPr>
      </w:pPr>
    </w:p>
    <w:p w:rsidR="006E5C32" w:rsidRPr="00F7709A" w:rsidRDefault="006E5C32" w:rsidP="00BD7FA4">
      <w:pPr>
        <w:widowControl w:val="0"/>
        <w:tabs>
          <w:tab w:val="center" w:pos="4673"/>
          <w:tab w:val="left" w:pos="6992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Times New Roman" w:hAnsi="Times New Roman"/>
          <w:b/>
          <w:iCs/>
          <w:sz w:val="28"/>
          <w:szCs w:val="28"/>
        </w:rPr>
      </w:pPr>
      <w:r w:rsidRPr="00F7709A">
        <w:rPr>
          <w:rFonts w:ascii="Times New Roman" w:eastAsia="Times New Roman" w:hAnsi="Times New Roman"/>
          <w:b/>
          <w:iCs/>
          <w:sz w:val="28"/>
          <w:szCs w:val="28"/>
        </w:rPr>
        <w:tab/>
      </w:r>
      <w:r w:rsidRPr="00F7709A">
        <w:rPr>
          <w:rFonts w:ascii="Times New Roman" w:eastAsia="Times New Roman" w:hAnsi="Times New Roman"/>
          <w:b/>
          <w:iCs/>
          <w:sz w:val="28"/>
          <w:szCs w:val="28"/>
        </w:rPr>
        <w:tab/>
        <w:t>УТВЕРЖДАЮ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eastAsia="Times New Roman" w:hAnsi="Times New Roman"/>
          <w:iCs/>
          <w:sz w:val="28"/>
          <w:szCs w:val="28"/>
        </w:rPr>
      </w:pPr>
      <w:r w:rsidRPr="00F7709A">
        <w:rPr>
          <w:rFonts w:ascii="Times New Roman" w:eastAsia="Times New Roman" w:hAnsi="Times New Roman"/>
          <w:iCs/>
          <w:sz w:val="28"/>
          <w:szCs w:val="28"/>
        </w:rPr>
        <w:t xml:space="preserve">Зав. кафедрой </w:t>
      </w:r>
      <w:proofErr w:type="spellStart"/>
      <w:r w:rsidRPr="00F7709A">
        <w:rPr>
          <w:rFonts w:ascii="Times New Roman" w:eastAsia="Times New Roman" w:hAnsi="Times New Roman"/>
          <w:iCs/>
          <w:sz w:val="28"/>
          <w:szCs w:val="28"/>
        </w:rPr>
        <w:t>ТГПиП</w:t>
      </w:r>
      <w:proofErr w:type="spellEnd"/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/>
          <w:iCs/>
          <w:sz w:val="28"/>
          <w:szCs w:val="28"/>
        </w:rPr>
      </w:pP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/>
          <w:iCs/>
          <w:sz w:val="28"/>
          <w:szCs w:val="28"/>
        </w:rPr>
      </w:pPr>
      <w:r w:rsidRPr="00F7709A">
        <w:rPr>
          <w:rFonts w:ascii="Times New Roman" w:eastAsia="Times New Roman" w:hAnsi="Times New Roman"/>
          <w:iCs/>
          <w:sz w:val="28"/>
          <w:szCs w:val="28"/>
        </w:rPr>
        <w:t>___________/</w:t>
      </w:r>
      <w:r w:rsidRPr="00F7709A">
        <w:rPr>
          <w:rFonts w:ascii="Times New Roman" w:eastAsia="Times New Roman" w:hAnsi="Times New Roman"/>
          <w:iCs/>
          <w:sz w:val="28"/>
          <w:szCs w:val="28"/>
          <w:u w:val="single"/>
        </w:rPr>
        <w:t xml:space="preserve">А.Ю. </w:t>
      </w:r>
      <w:proofErr w:type="spellStart"/>
      <w:r w:rsidRPr="00F7709A">
        <w:rPr>
          <w:rFonts w:ascii="Times New Roman" w:eastAsia="Times New Roman" w:hAnsi="Times New Roman"/>
          <w:iCs/>
          <w:sz w:val="28"/>
          <w:szCs w:val="28"/>
          <w:u w:val="single"/>
        </w:rPr>
        <w:t>Саломатин</w:t>
      </w:r>
      <w:proofErr w:type="spellEnd"/>
      <w:r w:rsidRPr="00F7709A">
        <w:rPr>
          <w:rFonts w:ascii="Times New Roman" w:eastAsia="Times New Roman" w:hAnsi="Times New Roman"/>
          <w:iCs/>
          <w:sz w:val="28"/>
          <w:szCs w:val="28"/>
        </w:rPr>
        <w:t>/</w:t>
      </w:r>
    </w:p>
    <w:p w:rsidR="006E5C32" w:rsidRPr="00F7709A" w:rsidRDefault="006E5C32" w:rsidP="004A39E5">
      <w:pPr>
        <w:widowControl w:val="0"/>
        <w:tabs>
          <w:tab w:val="left" w:pos="6885"/>
          <w:tab w:val="right" w:pos="9348"/>
        </w:tabs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7709A">
        <w:rPr>
          <w:rFonts w:ascii="Times New Roman" w:eastAsia="Times New Roman" w:hAnsi="Times New Roman"/>
          <w:sz w:val="28"/>
          <w:szCs w:val="28"/>
        </w:rPr>
        <w:tab/>
      </w:r>
      <w:r w:rsidRPr="00F7709A">
        <w:rPr>
          <w:rFonts w:ascii="Times New Roman" w:eastAsia="Times New Roman" w:hAnsi="Times New Roman"/>
          <w:sz w:val="28"/>
          <w:szCs w:val="28"/>
        </w:rPr>
        <w:tab/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eastAsia="Times New Roman" w:hAnsi="Times New Roman"/>
          <w:iCs/>
          <w:sz w:val="28"/>
          <w:szCs w:val="28"/>
        </w:rPr>
      </w:pPr>
      <w:r w:rsidRPr="00F7709A">
        <w:rPr>
          <w:rFonts w:ascii="Times New Roman" w:eastAsia="Times New Roman" w:hAnsi="Times New Roman"/>
          <w:iCs/>
          <w:sz w:val="28"/>
          <w:szCs w:val="28"/>
        </w:rPr>
        <w:t>__ _________2023 г.</w:t>
      </w:r>
    </w:p>
    <w:p w:rsidR="006E5C32" w:rsidRPr="00F7709A" w:rsidRDefault="006E5C32" w:rsidP="00BD7FA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</w:rPr>
      </w:pPr>
      <w:r w:rsidRPr="00F7709A">
        <w:rPr>
          <w:rFonts w:ascii="Times New Roman" w:eastAsia="Times New Roman" w:hAnsi="Times New Roman"/>
          <w:b/>
          <w:iCs/>
          <w:sz w:val="28"/>
          <w:szCs w:val="28"/>
        </w:rPr>
        <w:t>ЗАДАНИЕ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iCs/>
          <w:sz w:val="28"/>
          <w:szCs w:val="28"/>
        </w:rPr>
      </w:pPr>
      <w:r w:rsidRPr="00F7709A">
        <w:rPr>
          <w:rFonts w:ascii="Times New Roman" w:eastAsia="Times New Roman" w:hAnsi="Times New Roman"/>
          <w:iCs/>
          <w:sz w:val="28"/>
          <w:szCs w:val="28"/>
        </w:rPr>
        <w:t xml:space="preserve">на выпускную квалификационную работу студента </w:t>
      </w:r>
      <w:proofErr w:type="spellStart"/>
      <w:r w:rsidRPr="00F7709A">
        <w:rPr>
          <w:rFonts w:ascii="Times New Roman" w:eastAsia="Times New Roman" w:hAnsi="Times New Roman"/>
          <w:iCs/>
          <w:sz w:val="28"/>
          <w:szCs w:val="28"/>
        </w:rPr>
        <w:t>гр.№</w:t>
      </w:r>
      <w:proofErr w:type="spellEnd"/>
      <w:r w:rsidRPr="00F7709A">
        <w:rPr>
          <w:rFonts w:ascii="Times New Roman" w:eastAsia="Times New Roman" w:hAnsi="Times New Roman"/>
          <w:iCs/>
          <w:sz w:val="28"/>
          <w:szCs w:val="28"/>
        </w:rPr>
        <w:t xml:space="preserve"> 19ЮЮ4</w:t>
      </w:r>
    </w:p>
    <w:p w:rsidR="006E5C32" w:rsidRPr="00F7709A" w:rsidRDefault="006E5C32" w:rsidP="004A39E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iCs/>
          <w:sz w:val="28"/>
          <w:szCs w:val="28"/>
          <w:u w:val="single"/>
        </w:rPr>
      </w:pPr>
      <w:r w:rsidRPr="00F7709A">
        <w:rPr>
          <w:rFonts w:ascii="Times New Roman" w:eastAsia="Times New Roman" w:hAnsi="Times New Roman"/>
          <w:iCs/>
          <w:sz w:val="28"/>
          <w:szCs w:val="28"/>
          <w:u w:val="single"/>
        </w:rPr>
        <w:t>Колганова Алексея Сергеевича</w:t>
      </w:r>
    </w:p>
    <w:p w:rsidR="006E5C32" w:rsidRPr="00F7709A" w:rsidRDefault="006E5C32" w:rsidP="00BD7FA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E5C32" w:rsidRPr="00E01AEE" w:rsidRDefault="006E5C32" w:rsidP="00BD7FA4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</w:rPr>
      </w:pPr>
      <w:r w:rsidRPr="00F7709A">
        <w:rPr>
          <w:rFonts w:ascii="Times New Roman" w:eastAsia="Times New Roman" w:hAnsi="Times New Roman"/>
          <w:b/>
          <w:bCs/>
          <w:sz w:val="28"/>
          <w:szCs w:val="28"/>
        </w:rPr>
        <w:t xml:space="preserve">1. </w:t>
      </w:r>
      <w:r w:rsidRPr="00F7709A">
        <w:rPr>
          <w:rFonts w:ascii="Times New Roman" w:eastAsia="Times New Roman" w:hAnsi="Times New Roman"/>
          <w:b/>
          <w:iCs/>
          <w:sz w:val="28"/>
          <w:szCs w:val="28"/>
        </w:rPr>
        <w:t xml:space="preserve">Тема работы </w:t>
      </w:r>
      <w:r w:rsidRPr="00E01AEE">
        <w:rPr>
          <w:rFonts w:ascii="Times New Roman" w:hAnsi="Times New Roman"/>
          <w:sz w:val="28"/>
          <w:szCs w:val="28"/>
          <w:u w:val="single"/>
        </w:rPr>
        <w:t>Правовое регулирование противодействия терроризму (российский и зарубежный опыт)</w:t>
      </w:r>
    </w:p>
    <w:p w:rsidR="006E5C32" w:rsidRPr="00F7709A" w:rsidRDefault="006E5C32" w:rsidP="00BD7FA4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  <w:u w:val="single"/>
        </w:rPr>
      </w:pPr>
      <w:r w:rsidRPr="00F7709A">
        <w:rPr>
          <w:rFonts w:ascii="Times New Roman" w:eastAsia="Times New Roman" w:hAnsi="Times New Roman"/>
          <w:b/>
          <w:bCs/>
          <w:sz w:val="28"/>
          <w:szCs w:val="28"/>
        </w:rPr>
        <w:t xml:space="preserve">2. Научный руководитель </w:t>
      </w:r>
      <w:proofErr w:type="spellStart"/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>д.ю.н</w:t>
      </w:r>
      <w:proofErr w:type="spellEnd"/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., д.и.н., профессор кафедры </w:t>
      </w:r>
      <w:proofErr w:type="spellStart"/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>ТГПиП</w:t>
      </w:r>
      <w:proofErr w:type="spellEnd"/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 А.Ю.</w:t>
      </w:r>
      <w:r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 </w:t>
      </w:r>
      <w:proofErr w:type="spellStart"/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>Саломатин</w:t>
      </w:r>
      <w:proofErr w:type="spellEnd"/>
    </w:p>
    <w:p w:rsidR="006E5C32" w:rsidRPr="00F7709A" w:rsidRDefault="006E5C32" w:rsidP="00BD7FA4">
      <w:pPr>
        <w:widowControl w:val="0"/>
        <w:tabs>
          <w:tab w:val="left" w:leader="underscore" w:pos="396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F7709A">
        <w:rPr>
          <w:rFonts w:ascii="Times New Roman" w:eastAsia="Times New Roman" w:hAnsi="Times New Roman"/>
          <w:b/>
          <w:bCs/>
          <w:sz w:val="28"/>
          <w:szCs w:val="28"/>
        </w:rPr>
        <w:t xml:space="preserve">3. Дата выдачи задания </w:t>
      </w:r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>14.04.2023 г.</w:t>
      </w:r>
    </w:p>
    <w:p w:rsidR="006E5C32" w:rsidRPr="00F7709A" w:rsidRDefault="006E5C32" w:rsidP="00BD7FA4">
      <w:pPr>
        <w:widowControl w:val="0"/>
        <w:tabs>
          <w:tab w:val="left" w:leader="underscore" w:pos="396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F7709A">
        <w:rPr>
          <w:rFonts w:ascii="Times New Roman" w:eastAsia="Times New Roman" w:hAnsi="Times New Roman"/>
          <w:b/>
          <w:bCs/>
          <w:sz w:val="28"/>
          <w:szCs w:val="28"/>
        </w:rPr>
        <w:t xml:space="preserve">4. Срок сдачи студентом законченной работы </w:t>
      </w:r>
      <w:r w:rsidRPr="00F7709A">
        <w:rPr>
          <w:rFonts w:ascii="Times New Roman" w:eastAsia="Times New Roman" w:hAnsi="Times New Roman"/>
          <w:bCs/>
          <w:sz w:val="28"/>
          <w:szCs w:val="28"/>
          <w:u w:val="single"/>
        </w:rPr>
        <w:t>25.05.2023 г.</w:t>
      </w:r>
    </w:p>
    <w:p w:rsidR="006E5C32" w:rsidRPr="00F7709A" w:rsidRDefault="006E5C32" w:rsidP="00BD7FA4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F7709A">
        <w:rPr>
          <w:rFonts w:ascii="Times New Roman" w:eastAsia="Times New Roman" w:hAnsi="Times New Roman"/>
          <w:b/>
          <w:bCs/>
          <w:sz w:val="28"/>
          <w:szCs w:val="28"/>
        </w:rPr>
        <w:t>5. Перечень подлежащих разработке вопросов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709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Понятие и типология современного терроризма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Становление законодательной базы противодействия терроризму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Противодействие терроризму в РФ: нормативно-правовое регулирование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Правовое регулирование противодействия терроризму в зарубежных странах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Факторы, способствующих возникновению терроризма, и способы их устранения: комплексный анализ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6. Противодействие терроризму: оценка эффективности применения правовых и организационных мер</w:t>
      </w:r>
    </w:p>
    <w:p w:rsidR="006E5C32" w:rsidRDefault="006E5C32" w:rsidP="00BD7FA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7. Модернизация организационно-правовой системы противодействия терроризму</w:t>
      </w:r>
    </w:p>
    <w:p w:rsidR="006E5C32" w:rsidRPr="00F7709A" w:rsidRDefault="006E5C32" w:rsidP="00BD7FA4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E5C32" w:rsidRPr="00F7709A" w:rsidRDefault="006E5C32" w:rsidP="00BD7FA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6E5C32" w:rsidRPr="00F7709A" w:rsidSect="006F68E7">
          <w:footerReference w:type="default" r:id="rId8"/>
          <w:footerReference w:type="first" r:id="rId9"/>
          <w:pgSz w:w="11899" w:h="16838"/>
          <w:pgMar w:top="1134" w:right="850" w:bottom="1134" w:left="1701" w:header="720" w:footer="720" w:gutter="0"/>
          <w:pgNumType w:start="1"/>
          <w:cols w:space="720"/>
          <w:docGrid w:linePitch="299"/>
        </w:sectPr>
      </w:pPr>
    </w:p>
    <w:tbl>
      <w:tblPr>
        <w:tblpPr w:leftFromText="180" w:rightFromText="180" w:bottomFromText="200" w:horzAnchor="margin" w:tblpY="6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0"/>
        <w:gridCol w:w="1867"/>
        <w:gridCol w:w="2422"/>
        <w:gridCol w:w="2254"/>
      </w:tblGrid>
      <w:tr w:rsidR="006E5C32" w:rsidRPr="00F7709A" w:rsidTr="006F68E7">
        <w:trPr>
          <w:trHeight w:val="309"/>
        </w:trPr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Раздел</w:t>
            </w:r>
          </w:p>
        </w:tc>
        <w:tc>
          <w:tcPr>
            <w:tcW w:w="18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b/>
                <w:sz w:val="28"/>
                <w:szCs w:val="28"/>
              </w:rPr>
              <w:t>Консультант</w:t>
            </w:r>
          </w:p>
        </w:tc>
        <w:tc>
          <w:tcPr>
            <w:tcW w:w="46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b/>
                <w:sz w:val="28"/>
                <w:szCs w:val="28"/>
              </w:rPr>
              <w:t>Подпись, дата</w:t>
            </w:r>
          </w:p>
        </w:tc>
      </w:tr>
      <w:tr w:rsidR="006E5C32" w:rsidRPr="00F7709A" w:rsidTr="006F68E7">
        <w:trPr>
          <w:trHeight w:val="30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b/>
                <w:sz w:val="28"/>
                <w:szCs w:val="28"/>
              </w:rPr>
              <w:t>Задание выдал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b/>
                <w:sz w:val="28"/>
                <w:szCs w:val="28"/>
              </w:rPr>
              <w:t>Выполненное задание принял</w:t>
            </w:r>
          </w:p>
        </w:tc>
      </w:tr>
      <w:tr w:rsidR="006E5C32" w:rsidRPr="00F7709A" w:rsidTr="006F68E7">
        <w:trPr>
          <w:trHeight w:val="309"/>
        </w:trPr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1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14 апреля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5C32" w:rsidRPr="00F7709A" w:rsidRDefault="006E5C32" w:rsidP="004A39E5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109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20 апреля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5C32" w:rsidRPr="00F7709A" w:rsidTr="006F68E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E564DC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4DC">
              <w:rPr>
                <w:rFonts w:ascii="Times New Roman" w:eastAsia="Times New Roman" w:hAnsi="Times New Roman"/>
                <w:sz w:val="28"/>
                <w:szCs w:val="28"/>
              </w:rPr>
              <w:t>Правовые основы противодействия терроризму: сравнительный анализ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20 апреля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5 мая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5C32" w:rsidRPr="00F7709A" w:rsidTr="006F68E7">
        <w:trPr>
          <w:trHeight w:val="309"/>
        </w:trPr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E564DC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4DC">
              <w:rPr>
                <w:rFonts w:ascii="Times New Roman" w:eastAsia="Times New Roman" w:hAnsi="Times New Roman"/>
                <w:sz w:val="28"/>
                <w:szCs w:val="28"/>
              </w:rPr>
              <w:t>Система противодействия терроризму в России и за рубежом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5 мая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20 мая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5C32" w:rsidRPr="00F7709A" w:rsidTr="006F68E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iCs/>
                <w:sz w:val="28"/>
                <w:szCs w:val="28"/>
              </w:rPr>
              <w:t>Заключение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20 мая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709A">
              <w:rPr>
                <w:rFonts w:ascii="Times New Roman" w:eastAsia="Times New Roman" w:hAnsi="Times New Roman"/>
                <w:sz w:val="28"/>
                <w:szCs w:val="28"/>
              </w:rPr>
              <w:t>25 мая 2023 г.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Саломатин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А.Ю.</w:t>
            </w: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5C32" w:rsidRPr="00F7709A" w:rsidRDefault="006E5C32" w:rsidP="00BD7F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6E5C32" w:rsidRPr="00F7709A" w:rsidRDefault="006E5C32" w:rsidP="00BD7FA4">
      <w:pPr>
        <w:jc w:val="both"/>
        <w:rPr>
          <w:rFonts w:ascii="Times New Roman" w:hAnsi="Times New Roman"/>
          <w:sz w:val="28"/>
          <w:szCs w:val="28"/>
        </w:rPr>
      </w:pPr>
    </w:p>
    <w:p w:rsidR="006E5C32" w:rsidRDefault="006E5C32" w:rsidP="00BD7FA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F7709A">
        <w:rPr>
          <w:rFonts w:ascii="Times New Roman" w:eastAsia="Times New Roman" w:hAnsi="Times New Roman"/>
          <w:bCs/>
          <w:sz w:val="28"/>
          <w:szCs w:val="28"/>
        </w:rPr>
        <w:t>6. Консультанты по работе, с указанием относящихся к ним разделов работы</w:t>
      </w:r>
    </w:p>
    <w:p w:rsidR="004A39E5" w:rsidRDefault="004A39E5">
      <w:pPr>
        <w:spacing w:after="160" w:line="259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br w:type="page"/>
      </w:r>
    </w:p>
    <w:p w:rsidR="004A39E5" w:rsidRPr="00F7709A" w:rsidRDefault="004A39E5" w:rsidP="00BD7FA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916781" w:rsidRPr="00BD3D7C" w:rsidRDefault="00916781" w:rsidP="00027A9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81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916781" w:rsidRPr="00BA2419" w:rsidRDefault="00916781" w:rsidP="00BD7F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419">
        <w:rPr>
          <w:rFonts w:ascii="Times New Roman" w:hAnsi="Times New Roman" w:cs="Times New Roman"/>
          <w:b/>
          <w:sz w:val="28"/>
          <w:szCs w:val="28"/>
        </w:rPr>
        <w:t>ВВЕДЕНИЕ……………………………………………………</w:t>
      </w:r>
      <w:r w:rsidR="00BA2419">
        <w:rPr>
          <w:rFonts w:ascii="Times New Roman" w:hAnsi="Times New Roman" w:cs="Times New Roman"/>
          <w:b/>
          <w:sz w:val="28"/>
          <w:szCs w:val="28"/>
        </w:rPr>
        <w:t>………………….</w:t>
      </w:r>
      <w:r w:rsidR="00BA2419" w:rsidRPr="00BA2419">
        <w:rPr>
          <w:rFonts w:ascii="Times New Roman" w:hAnsi="Times New Roman" w:cs="Times New Roman"/>
          <w:b/>
          <w:sz w:val="28"/>
          <w:szCs w:val="28"/>
        </w:rPr>
        <w:t>5</w:t>
      </w:r>
    </w:p>
    <w:p w:rsidR="00916781" w:rsidRPr="00BA2419" w:rsidRDefault="00916781" w:rsidP="00BD7F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781"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Правовые основы противодействия терроризму: сравнительный анализ</w:t>
      </w:r>
      <w:r w:rsidRPr="00916781">
        <w:rPr>
          <w:rFonts w:ascii="Times New Roman" w:hAnsi="Times New Roman" w:cs="Times New Roman"/>
          <w:b/>
          <w:sz w:val="28"/>
          <w:szCs w:val="28"/>
        </w:rPr>
        <w:t xml:space="preserve"> …………………………………….……</w:t>
      </w:r>
      <w:r w:rsidR="00BA2419">
        <w:rPr>
          <w:rFonts w:ascii="Times New Roman" w:hAnsi="Times New Roman" w:cs="Times New Roman"/>
          <w:b/>
          <w:sz w:val="28"/>
          <w:szCs w:val="28"/>
        </w:rPr>
        <w:t>…………………………………</w:t>
      </w:r>
      <w:r w:rsidR="00027A92">
        <w:rPr>
          <w:rFonts w:ascii="Times New Roman" w:hAnsi="Times New Roman" w:cs="Times New Roman"/>
          <w:b/>
          <w:sz w:val="28"/>
          <w:szCs w:val="28"/>
        </w:rPr>
        <w:t>………..</w:t>
      </w:r>
      <w:r w:rsidR="00BA2419">
        <w:rPr>
          <w:rFonts w:ascii="Times New Roman" w:hAnsi="Times New Roman" w:cs="Times New Roman"/>
          <w:b/>
          <w:sz w:val="28"/>
          <w:szCs w:val="28"/>
        </w:rPr>
        <w:t>8</w:t>
      </w:r>
    </w:p>
    <w:p w:rsidR="00BA2419" w:rsidRPr="00BA2419" w:rsidRDefault="00BA2419" w:rsidP="00BD7F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1.1</w:t>
      </w:r>
      <w:r w:rsidRPr="00BA2419">
        <w:rPr>
          <w:rFonts w:ascii="Times New Roman" w:eastAsia="Times New Roman" w:hAnsi="Times New Roman" w:cs="Times New Roman"/>
          <w:sz w:val="28"/>
          <w:szCs w:val="28"/>
        </w:rPr>
        <w:t>Понятие и типология современного терроризма…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A2419">
        <w:rPr>
          <w:rFonts w:ascii="Times New Roman" w:eastAsia="Times New Roman" w:hAnsi="Times New Roman" w:cs="Times New Roman"/>
          <w:sz w:val="28"/>
          <w:szCs w:val="28"/>
        </w:rPr>
        <w:t>………………………8</w:t>
      </w:r>
    </w:p>
    <w:p w:rsidR="00916781" w:rsidRPr="00BA2419" w:rsidRDefault="00BA2419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6781" w:rsidRPr="00916781">
        <w:rPr>
          <w:rFonts w:ascii="Times New Roman" w:hAnsi="Times New Roman" w:cs="Times New Roman"/>
          <w:sz w:val="28"/>
          <w:szCs w:val="28"/>
        </w:rPr>
        <w:t xml:space="preserve">1.2 </w:t>
      </w:r>
      <w:r>
        <w:rPr>
          <w:rFonts w:ascii="Times New Roman" w:eastAsia="Times New Roman" w:hAnsi="Times New Roman" w:cs="Times New Roman"/>
          <w:sz w:val="28"/>
          <w:szCs w:val="28"/>
        </w:rPr>
        <w:t>Становление законодательной базы противодействия терроризм</w:t>
      </w:r>
      <w:r w:rsidR="00BD3D7C">
        <w:rPr>
          <w:rFonts w:ascii="Times New Roman" w:eastAsia="Times New Roman" w:hAnsi="Times New Roman" w:cs="Times New Roman"/>
          <w:sz w:val="28"/>
          <w:szCs w:val="28"/>
        </w:rPr>
        <w:t>........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="007D3336">
        <w:rPr>
          <w:rFonts w:ascii="Times New Roman" w:hAnsi="Times New Roman" w:cs="Times New Roman"/>
          <w:sz w:val="28"/>
          <w:szCs w:val="28"/>
        </w:rPr>
        <w:t>11</w:t>
      </w:r>
    </w:p>
    <w:p w:rsidR="00916781" w:rsidRDefault="00BA2419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6781" w:rsidRPr="00916781">
        <w:rPr>
          <w:rFonts w:ascii="Times New Roman" w:hAnsi="Times New Roman" w:cs="Times New Roman"/>
          <w:sz w:val="28"/>
          <w:szCs w:val="28"/>
        </w:rPr>
        <w:t xml:space="preserve">1.3 </w:t>
      </w:r>
      <w:r>
        <w:rPr>
          <w:rFonts w:ascii="Times New Roman" w:eastAsia="Times New Roman" w:hAnsi="Times New Roman" w:cs="Times New Roman"/>
          <w:sz w:val="28"/>
          <w:szCs w:val="28"/>
        </w:rPr>
        <w:t>Противодействие терроризму в РФ: нормативно-правовое регулирование</w:t>
      </w:r>
      <w:r w:rsidRPr="00916781">
        <w:rPr>
          <w:rFonts w:ascii="Times New Roman" w:hAnsi="Times New Roman" w:cs="Times New Roman"/>
          <w:sz w:val="28"/>
          <w:szCs w:val="28"/>
        </w:rPr>
        <w:t xml:space="preserve"> </w:t>
      </w:r>
      <w:r w:rsidR="00916781" w:rsidRPr="00916781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7D3336">
        <w:rPr>
          <w:rFonts w:ascii="Times New Roman" w:hAnsi="Times New Roman" w:cs="Times New Roman"/>
          <w:sz w:val="28"/>
          <w:szCs w:val="28"/>
        </w:rPr>
        <w:t>…………………………………………….15</w:t>
      </w:r>
    </w:p>
    <w:p w:rsidR="007B01AB" w:rsidRPr="007B01AB" w:rsidRDefault="007B01AB" w:rsidP="00BD7F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B01AB">
        <w:rPr>
          <w:rFonts w:ascii="Times New Roman" w:eastAsia="Times New Roman" w:hAnsi="Times New Roman" w:cs="Times New Roman"/>
          <w:sz w:val="28"/>
          <w:szCs w:val="28"/>
        </w:rPr>
        <w:t>1. 4 Правовое регулирование противодействия терроризму в зарубежных странах</w:t>
      </w:r>
      <w:r w:rsidR="007D333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……………………………………………………………………………19</w:t>
      </w:r>
    </w:p>
    <w:p w:rsidR="00916781" w:rsidRPr="00BA2419" w:rsidRDefault="00916781" w:rsidP="00BD7F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78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BA2419">
        <w:rPr>
          <w:rFonts w:ascii="Times New Roman" w:eastAsia="Times New Roman" w:hAnsi="Times New Roman" w:cs="Times New Roman"/>
          <w:b/>
          <w:sz w:val="28"/>
          <w:szCs w:val="28"/>
        </w:rPr>
        <w:t>Система противодействия терроризму в России и за рубежом………...</w:t>
      </w:r>
      <w:r w:rsidR="007B01AB">
        <w:rPr>
          <w:rFonts w:ascii="Times New Roman" w:hAnsi="Times New Roman" w:cs="Times New Roman"/>
          <w:b/>
          <w:sz w:val="28"/>
          <w:szCs w:val="28"/>
        </w:rPr>
        <w:t>2</w:t>
      </w:r>
      <w:r w:rsidR="007D3336">
        <w:rPr>
          <w:rFonts w:ascii="Times New Roman" w:hAnsi="Times New Roman" w:cs="Times New Roman"/>
          <w:b/>
          <w:sz w:val="28"/>
          <w:szCs w:val="28"/>
        </w:rPr>
        <w:t>3</w:t>
      </w:r>
    </w:p>
    <w:p w:rsidR="00916781" w:rsidRPr="00BA2419" w:rsidRDefault="00BA2419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6781" w:rsidRPr="00916781">
        <w:rPr>
          <w:rFonts w:ascii="Times New Roman" w:hAnsi="Times New Roman" w:cs="Times New Roman"/>
          <w:sz w:val="28"/>
          <w:szCs w:val="28"/>
        </w:rPr>
        <w:t xml:space="preserve">2.1 </w:t>
      </w:r>
      <w:r>
        <w:rPr>
          <w:rFonts w:ascii="Times New Roman" w:eastAsia="Times New Roman" w:hAnsi="Times New Roman" w:cs="Times New Roman"/>
          <w:sz w:val="28"/>
          <w:szCs w:val="28"/>
        </w:rPr>
        <w:t>Факторы, способствующих возникновению терроризма, и способы их устранения: комплексный анализ</w:t>
      </w:r>
      <w:r w:rsidRPr="00916781">
        <w:rPr>
          <w:rFonts w:ascii="Times New Roman" w:hAnsi="Times New Roman" w:cs="Times New Roman"/>
          <w:sz w:val="28"/>
          <w:szCs w:val="28"/>
        </w:rPr>
        <w:t xml:space="preserve"> </w:t>
      </w:r>
      <w:r w:rsidR="00916781" w:rsidRPr="00916781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………..</w:t>
      </w:r>
      <w:r w:rsidR="00916781" w:rsidRPr="00916781">
        <w:rPr>
          <w:rFonts w:ascii="Times New Roman" w:hAnsi="Times New Roman" w:cs="Times New Roman"/>
          <w:sz w:val="28"/>
          <w:szCs w:val="28"/>
        </w:rPr>
        <w:t>.</w:t>
      </w:r>
      <w:r w:rsidR="007D3336">
        <w:rPr>
          <w:rFonts w:ascii="Times New Roman" w:hAnsi="Times New Roman" w:cs="Times New Roman"/>
          <w:sz w:val="28"/>
          <w:szCs w:val="28"/>
        </w:rPr>
        <w:t>23</w:t>
      </w:r>
    </w:p>
    <w:p w:rsidR="00916781" w:rsidRPr="00BA2419" w:rsidRDefault="00BA2419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6781" w:rsidRPr="00916781">
        <w:rPr>
          <w:rFonts w:ascii="Times New Roman" w:hAnsi="Times New Roman" w:cs="Times New Roman"/>
          <w:sz w:val="28"/>
          <w:szCs w:val="28"/>
        </w:rPr>
        <w:t xml:space="preserve">2.2 </w:t>
      </w:r>
      <w:r>
        <w:rPr>
          <w:rFonts w:ascii="Times New Roman" w:eastAsia="Times New Roman" w:hAnsi="Times New Roman" w:cs="Times New Roman"/>
          <w:sz w:val="28"/>
          <w:szCs w:val="28"/>
        </w:rPr>
        <w:t>Противодействие терроризму: оценка эффективности применения правовых и организационных мер</w:t>
      </w:r>
      <w:r w:rsidRPr="00916781">
        <w:rPr>
          <w:rFonts w:ascii="Times New Roman" w:hAnsi="Times New Roman" w:cs="Times New Roman"/>
          <w:sz w:val="28"/>
          <w:szCs w:val="28"/>
        </w:rPr>
        <w:t xml:space="preserve"> </w:t>
      </w:r>
      <w:r w:rsidR="00916781" w:rsidRPr="00916781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………..</w:t>
      </w:r>
      <w:r w:rsidR="007D3336">
        <w:rPr>
          <w:rFonts w:ascii="Times New Roman" w:hAnsi="Times New Roman" w:cs="Times New Roman"/>
          <w:sz w:val="28"/>
          <w:szCs w:val="28"/>
        </w:rPr>
        <w:t>25</w:t>
      </w:r>
    </w:p>
    <w:p w:rsidR="00916781" w:rsidRPr="00BA2419" w:rsidRDefault="00BA2419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6781" w:rsidRPr="00916781">
        <w:rPr>
          <w:rFonts w:ascii="Times New Roman" w:hAnsi="Times New Roman" w:cs="Times New Roman"/>
          <w:sz w:val="28"/>
          <w:szCs w:val="28"/>
        </w:rPr>
        <w:t xml:space="preserve">2.3 </w:t>
      </w:r>
      <w:r>
        <w:rPr>
          <w:rFonts w:ascii="Times New Roman" w:eastAsia="Times New Roman" w:hAnsi="Times New Roman" w:cs="Times New Roman"/>
          <w:sz w:val="28"/>
          <w:szCs w:val="28"/>
        </w:rPr>
        <w:t>Прецеденты и судебная практика в зарубежных странах………..……...</w:t>
      </w:r>
      <w:r w:rsidR="007D3336">
        <w:rPr>
          <w:rFonts w:ascii="Times New Roman" w:hAnsi="Times New Roman" w:cs="Times New Roman"/>
          <w:sz w:val="28"/>
          <w:szCs w:val="28"/>
        </w:rPr>
        <w:t>28</w:t>
      </w:r>
    </w:p>
    <w:p w:rsidR="00916781" w:rsidRPr="00BA2419" w:rsidRDefault="00BA2419" w:rsidP="00BD7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2.4</w:t>
      </w:r>
      <w:r w:rsidR="00916781" w:rsidRPr="00916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Модернизация организационно-правовой системы противодействия терроризму</w:t>
      </w:r>
      <w:r w:rsidRPr="00916781">
        <w:rPr>
          <w:rFonts w:ascii="Times New Roman" w:hAnsi="Times New Roman" w:cs="Times New Roman"/>
          <w:sz w:val="28"/>
          <w:szCs w:val="28"/>
        </w:rPr>
        <w:t xml:space="preserve"> </w:t>
      </w:r>
      <w:r w:rsidR="00916781" w:rsidRPr="00916781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7D3336">
        <w:rPr>
          <w:rFonts w:ascii="Times New Roman" w:hAnsi="Times New Roman" w:cs="Times New Roman"/>
          <w:sz w:val="28"/>
          <w:szCs w:val="28"/>
        </w:rPr>
        <w:t>32</w:t>
      </w:r>
    </w:p>
    <w:p w:rsidR="00916781" w:rsidRPr="00BA2419" w:rsidRDefault="00916781" w:rsidP="00BD7F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781">
        <w:rPr>
          <w:rFonts w:ascii="Times New Roman" w:hAnsi="Times New Roman" w:cs="Times New Roman"/>
          <w:b/>
          <w:sz w:val="28"/>
          <w:szCs w:val="28"/>
        </w:rPr>
        <w:t>ЗАКЛЮЧЕНИЕ………………………………………………</w:t>
      </w:r>
      <w:r w:rsidR="00BA2419">
        <w:rPr>
          <w:rFonts w:ascii="Times New Roman" w:hAnsi="Times New Roman" w:cs="Times New Roman"/>
          <w:b/>
          <w:sz w:val="28"/>
          <w:szCs w:val="28"/>
        </w:rPr>
        <w:t>………………...</w:t>
      </w:r>
      <w:r w:rsidR="007D3336">
        <w:rPr>
          <w:rFonts w:ascii="Times New Roman" w:hAnsi="Times New Roman" w:cs="Times New Roman"/>
          <w:b/>
          <w:sz w:val="28"/>
          <w:szCs w:val="28"/>
        </w:rPr>
        <w:t>35</w:t>
      </w:r>
    </w:p>
    <w:p w:rsidR="006E5C32" w:rsidRPr="007D3336" w:rsidRDefault="00916781" w:rsidP="00BD7F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781">
        <w:rPr>
          <w:rFonts w:ascii="Times New Roman" w:hAnsi="Times New Roman" w:cs="Times New Roman"/>
          <w:b/>
          <w:sz w:val="28"/>
          <w:szCs w:val="28"/>
        </w:rPr>
        <w:t>СПИС</w:t>
      </w:r>
      <w:r>
        <w:rPr>
          <w:rFonts w:ascii="Times New Roman" w:hAnsi="Times New Roman" w:cs="Times New Roman"/>
          <w:b/>
          <w:sz w:val="28"/>
          <w:szCs w:val="28"/>
        </w:rPr>
        <w:t>ОК ИСПОЛЬЗОВАННЫХ ИСТОЧНИКОВ………</w:t>
      </w:r>
      <w:r w:rsidR="00BA2419">
        <w:rPr>
          <w:rFonts w:ascii="Times New Roman" w:hAnsi="Times New Roman" w:cs="Times New Roman"/>
          <w:b/>
          <w:sz w:val="28"/>
          <w:szCs w:val="28"/>
        </w:rPr>
        <w:t>………………..</w:t>
      </w:r>
      <w:r w:rsidR="007D3336">
        <w:rPr>
          <w:rFonts w:ascii="Times New Roman" w:hAnsi="Times New Roman" w:cs="Times New Roman"/>
          <w:b/>
          <w:sz w:val="28"/>
          <w:szCs w:val="28"/>
        </w:rPr>
        <w:t>38</w:t>
      </w:r>
      <w:r w:rsidR="006E5C32">
        <w:br w:type="page"/>
      </w:r>
    </w:p>
    <w:p w:rsidR="004A39E5" w:rsidRDefault="00066D6E" w:rsidP="00BD7FA4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  <w:r w:rsidR="004A39E5" w:rsidRPr="004A39E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3D7C" w:rsidRDefault="00BD3D7C" w:rsidP="00BD7FA4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Проблема терроризма является одной из самых актуальных и серьезных угроз современному обществу. Все страны мира, включая Российскую Федерацию, сталкиваются с необходимостью противодействия террористическим актам и разработки эффективных правовых механизмов для предотвращения и пресечения подобных преступлений. Терроризм угрожает безопасности граждан, нарушает общественный порядок и международную стабильность, поэтому разработка и внедрение эффективных правовых инструментов становится жизненно важной задачей для каждого государства. Научная проблема, которой посвящена данная работа, состоит в изучении правового регулирования противодействия терроризму, анализе российского и зарубежного опыта в этой области. Основными объектом и предметом исследования являются законодательство и практика противодействия терроризму, как национального, так и международного уровней.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 данной дипломной работы является исследование и анализ правового регулирования противодействия терроризму, основываясь на опыте Российской Федерации и зарубежных стран. Изучение этих двух аспектов позволит выявить различия и сходства в подходах к борьбе с терроризмом, а также определить наиболее эффективные методы и стратегии. Научная проблема, которой посвящена данная работа, состоит в изучении правового регулирования противодействия терроризму, анализе российского и зарубежного опыта в этой области. Актуальность данной проблемы не вызывает сомнений. Террористические акты становятся все более частыми и разнообразными, причиняя человеческие потери и экономический ущерб. Борьба с терроризмом требует постоянного совершенствования правовых инструментов и международного сотрудничества. Именно в этом контексте особую значимость приобретает изучение российского и зарубежного опыта противодействия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ходе исследования будут рассмотрены основные законодательные акты и нормативные правовые акты, регулирующие противодействие терроризму в России и в некоторых зарубежных странах.</w:t>
      </w:r>
      <w:r w:rsidR="004A39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Россия, как одна из стран, активно противодействующих террористическим угрозам, разработала и внедрила широкий спектр правовых мер и инструментов, направленных на предотвращение и пресечение террористических актов. Анализ российского опыта в области правового регулирования противодействия терроризму позволяет выявить его сильные стороны, а также проблемы и вызовы, с которыми сталкиваются власти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общество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месте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тем, российский опыт не является единственным. Международное сообщество, включая страны Европы и другие государства, также активно разрабатывает и применяет правовые инструменты в борьбе с терроризмом. Изучение зарубежного опыта позволяет выявить различия и сходства в подходах к правовому регулированию, а также оценить эффективность применяемых мер и механизмов. 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задачи исследования включают:</w:t>
      </w:r>
    </w:p>
    <w:p w:rsidR="006E5C32" w:rsidRDefault="006E5C32" w:rsidP="004A39E5">
      <w:pPr>
        <w:numPr>
          <w:ilvl w:val="0"/>
          <w:numId w:val="33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основных понятий и определений, связанных с терроризмом и его противодействием. Мы проанализируем различные подходы к определению терроризма и рассмотрим международно-правовые акты, регулирующие эту проблематику.</w:t>
      </w:r>
    </w:p>
    <w:p w:rsidR="006E5C32" w:rsidRDefault="006E5C32" w:rsidP="004A39E5">
      <w:pPr>
        <w:numPr>
          <w:ilvl w:val="0"/>
          <w:numId w:val="33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правового регулирования противодействия терроризму в России. Мы рассмотрим основные законодательные акты, касающиеся противодействия терроризму в Российской Федерации, и проанализируем их с точки зрения эффективности и соответствия международным стандартам.</w:t>
      </w:r>
    </w:p>
    <w:p w:rsidR="006E5C32" w:rsidRDefault="006E5C32" w:rsidP="004A39E5">
      <w:pPr>
        <w:numPr>
          <w:ilvl w:val="0"/>
          <w:numId w:val="33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Сравнительный анализ правового регулирования противодействия терроризму в странах с развитыми системами права. Мы проведем сравнительный анализ законодательства и практики противодействия терроризму в некоторых странах Европы и США, выявим сходства и различия в подходах, а также оценим эффективность применяемых мер.</w:t>
      </w:r>
    </w:p>
    <w:p w:rsidR="006E5C32" w:rsidRDefault="006E5C32" w:rsidP="004A39E5">
      <w:pPr>
        <w:numPr>
          <w:ilvl w:val="0"/>
          <w:numId w:val="33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Идентификация проблем и вызовов, связанных с правовым регулированием противодействия терроризму. Мы выявим основные проблемы, с которыми сталкиваются государства и международное сообщество в борьбе с терроризмом, и предложим рекомендации по усовершенствованию правового регулирования и эффективности мер по противодействию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Методологической основой исследования является сравнительно-правовой подход, который позволяет сопоставить различные модели правового регулирования и выделить их особенности и преимущества. При анализе используются методы нормативно-правового исследования, аналитические методы, включая сравнительный анализ законодательства и судебной практики, исторический анализ и системный подход.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Особое внимание будет уделено международным конвенциям и соглашениям, которые способствуют координации усилий различных стран в борьбе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будут использованы различные методы исследования, включая аналитический и сравнительный подходы, анализ законодательных актов и судебной практики, а также обзор научной литературы и публикаций, касающихся данной тематики.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и выводы данного исследования могут быть полезными для законодателей, правоохранительных органов и специалистов в области борьбы с терроризмом, помогая им разрабатывать более эффективные и сбалансированные подходы к предотвращению и пресечению террористических актов.</w:t>
      </w:r>
    </w:p>
    <w:p w:rsidR="006E5C32" w:rsidRDefault="006E5C32" w:rsidP="00BD7F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C32" w:rsidRDefault="006E5C32" w:rsidP="00BD7F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C32" w:rsidRDefault="006E5C32" w:rsidP="00BD7F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C32" w:rsidRDefault="006E5C32" w:rsidP="00BD7FA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6E5C32" w:rsidRPr="00066D6E" w:rsidRDefault="00916781" w:rsidP="006E7271">
      <w:pPr>
        <w:spacing w:line="45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 </w:t>
      </w:r>
      <w:r w:rsidR="00066D6E">
        <w:rPr>
          <w:rFonts w:ascii="Times New Roman" w:eastAsia="Times New Roman" w:hAnsi="Times New Roman" w:cs="Times New Roman"/>
          <w:b/>
          <w:sz w:val="28"/>
          <w:szCs w:val="28"/>
        </w:rPr>
        <w:t>ПРАВОВЫЕ ОСНОВЫ ПРОТИВОДЕЙСТВИЯ ТЕРРОРИЗМУ</w:t>
      </w:r>
      <w:r w:rsidR="006E5C3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066D6E">
        <w:rPr>
          <w:rFonts w:ascii="Times New Roman" w:eastAsia="Times New Roman" w:hAnsi="Times New Roman" w:cs="Times New Roman"/>
          <w:b/>
          <w:sz w:val="28"/>
          <w:szCs w:val="28"/>
        </w:rPr>
        <w:t>СРАВНИТЕЛЬНЫЙ АНАЛИЗ</w:t>
      </w:r>
    </w:p>
    <w:p w:rsidR="00027A92" w:rsidRDefault="006E5C32" w:rsidP="00027A92">
      <w:pPr>
        <w:pStyle w:val="a3"/>
        <w:numPr>
          <w:ilvl w:val="1"/>
          <w:numId w:val="36"/>
        </w:numPr>
        <w:spacing w:line="4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Понятие и типология современного терроризма</w:t>
      </w:r>
    </w:p>
    <w:p w:rsidR="00027A92" w:rsidRPr="00027A92" w:rsidRDefault="00027A92" w:rsidP="00027A92">
      <w:pPr>
        <w:spacing w:line="454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7A92" w:rsidRDefault="006E5C32" w:rsidP="00027A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типологии современного терроризма представляет собой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сложное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многогранный вопрос, требующий всестороннего анализа и глубокого понимания современных тенденций в этой области. </w:t>
      </w:r>
    </w:p>
    <w:p w:rsidR="006E5C32" w:rsidRPr="006E7271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Прежде чем приступить к анализу типологии современного терроризма, необходимо отметить, что понятие терроризма имеет различные определения и интерпретации в зависимости от авторов и исследователей. Терроризм можно рассматривать как использование насилия или угрозы насилием с целью достижения политических, религиозных или идеологических целей. Он является международной проблемой, требующей глубокого исследования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="006E72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классификации типов современного терроризма можно использовать различные подходы, которые в значительной степени опираются на идеологические, географические, организационные и тактические особенности террористических группировок. Одним из распространенных подходов к типологии является классификация на основе идеологических мотиваций террористов.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Например, Эрик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Бьерлинг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H.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Börjesson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в своей статье </w:t>
      </w:r>
      <w:r w:rsidR="004A39E5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Ideologies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Motivations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Terrorism</w:t>
      </w:r>
      <w:proofErr w:type="spellEnd"/>
      <w:r w:rsidR="004A39E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(2018) исследует различные идеологические факторы, приводящие к актам терроризма.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Идеологический вид терроризма, о котором говорил Эрик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Бьерлинг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своей статье, является важным аспектом типологии современного терроризма. В данном виде терроризма идеологические мотивации и убеждения играют решающую роль в формировании и деятельности террористических группировок.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Идеологический терроризм может быть связан с различными идеологиями, такими как религиозная, политическая или этническая. Он основывается на убеждениях и идеологических принципах, которые приводят к использованию насилия или угрозы насилием для достижения политических, религиозных или идеологических целей.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Примером идеологического терроризма является исламский экстремизм, который получил широкое внимание в последние десятилетия. Группировки, такие как Исламское государство Ирака и Леванта (ИГИЛ) и Аль-Каида, исповедуют радикальную интерпретацию ислама и используют насилие для достижения своих целей. Их идеологические убеждения, основанные на суннитском фундаментализме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джихадизме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приводят к террористическим актам, направленным против неверных и </w:t>
      </w:r>
      <w:r w:rsidR="00B738D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неподчиняющихся</w:t>
      </w:r>
      <w:proofErr w:type="spellEnd"/>
      <w:r w:rsidR="00B738D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7AE5" w:rsidRPr="006E7271" w:rsidRDefault="006E5C32" w:rsidP="00BD7FA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 того, идеологический терроризм может быть связан с националистическими или сепаратистскими движениями, которые стремятся к политической автономии или независимости своей этнической группы. Например, ИРА (Ирландская республиканская армия) в Северной Ирландии долгое время проводила террористические акты в целях достижения политических целей и установления ирландской республики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2"/>
      </w:r>
      <w:r w:rsidR="006E72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Эти группировки используют идеологические убеждения, основанные на националистических и этнических идеях, для мобилизации и поддержки своих сторонников.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следует отметить, что идеологический терроризм может быть связан с различными идеологиями и группировками по всему миру. Идеологические мотивации могут приводить к насилию и террористическим актам в разных контекстах, включая политические конфликты, религиозные напряжения и социальные неравенства.</w:t>
      </w:r>
    </w:p>
    <w:p w:rsidR="006E5C32" w:rsidRDefault="00B738DE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Полагаем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>, что идеологический терроризм представляет серьезную угрозу для безопасности и стабильности в мире. Глубокое понимание идеологических мотиваций террористов является важным шагом для разработки эффективных стратегий предотвращения и противодействия террористическим актам. Необходимо продолжать исследования и анализировать причины и последствия идеологического терроризма, а также разрабатывать меры по предотвращению его распространения.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Другой подход к типологии терроризма основывается на географическом распространении и международной активности террористических организаций. Например, Брайан Майкл Дженкинс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Brian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Michael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Jenkins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), исследователь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Corporation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рассказал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что географический контекст может оказывать влияние на деятельность террористических групп. Некоторые регионы мира характеризуются наличием долговременных конфликтов, политической нестабильностью или общественными напряжениями, что создает благоприятную почву для развития и активности террористических организаций.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Примером географического терроризма является конфли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кт в Бл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ижнем Востоке, который охватывает такие страны, как Сирия, Ирак и Афганистан. В этом регионе активны террористические группировки, такие как ИГИЛ, Талибан и Аль-Каида. Географическое расположение этих стран, а также политическая и этническая напряженность создают условия для формирования и развития этих группировок.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 того, географический вид терроризма также может быть связан с транснациональными или международными террористическими сетями. Они могут использовать различные регионы или страны в качестве базы для подготовки и планирования террористических актов. Примером является террористическая сеть Аль-Каида, которая имеет связи и базы в разных частях мира.</w:t>
      </w:r>
    </w:p>
    <w:p w:rsidR="006E5C32" w:rsidRDefault="00B738DE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, что географический контекст играет важную роль в формировании и деятельности террористических групп. Некоторые регионы, 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lastRenderedPageBreak/>
        <w:t>характеризующиеся политической нестабильностью, общественными конфликтами и слабыми государственными институтами, могут стать очагами террористической активности. Это требует внимания и совместных усилий международного сообщества для борьбы с терроризмом и поддержки стабильности и развития в таких регионах.</w:t>
      </w:r>
    </w:p>
    <w:p w:rsidR="006E5C32" w:rsidRPr="006E7271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Однако, стоит отметить, что типология современного терроризма непрерывно эволюционирует, и новые формы террористических деяний могут возникать под влиянием изменяющейся политической и социальной обстановки в мире. Например, с развитием интернета и социальных сетей, мы видим появление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кибертерроризма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онлайн-рекрутинга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что требует нового взгляда на типологию терроризма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3"/>
      </w:r>
      <w:r w:rsidR="006E72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38DE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заключение, типология современного терроризма является сложной и актуальной проблемой, требующей постоянного обновления и исследования. Подходы к классификации террористических группировок могут быть основаны на идеологических, географических, организационных и тактических факторах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4"/>
      </w:r>
      <w:r w:rsidR="006E727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Важно подчеркнуть, что типология терроризма является динамичной и требует постоянного обновления и уточнения с учетом новых тенденций и развития событий в мировой политике и обществе.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C32" w:rsidRPr="00F40A76" w:rsidRDefault="006E5C32" w:rsidP="00B738DE">
      <w:pPr>
        <w:pStyle w:val="a3"/>
        <w:numPr>
          <w:ilvl w:val="1"/>
          <w:numId w:val="36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0A76">
        <w:rPr>
          <w:rFonts w:ascii="Times New Roman" w:eastAsia="Times New Roman" w:hAnsi="Times New Roman" w:cs="Times New Roman"/>
          <w:b/>
          <w:sz w:val="28"/>
          <w:szCs w:val="28"/>
        </w:rPr>
        <w:t>Становление законодательной базы противодействия терроризму</w:t>
      </w:r>
    </w:p>
    <w:p w:rsidR="00F40A76" w:rsidRPr="00F40A76" w:rsidRDefault="00F40A76" w:rsidP="00BD7FA4">
      <w:pPr>
        <w:pStyle w:val="a3"/>
        <w:ind w:left="112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Противодействие терроризму является одним из наиболее актуальных вопросов современного общества. Россия, в качестве одной из ведущих мировых держав, вступила в противостояние с террористической угрозой на своей территории еще со времен Советского Союза. Исторический обзор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законодательства России в области противодействия терроризму позволяет понять эволюцию законодательных актов и событий, которые стали отправной точкой в формировании правовой основы борьбы с террористической угрозой.</w:t>
      </w:r>
    </w:p>
    <w:p w:rsidR="002D7E88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Советском Союзе противодействие терроризму началось еще в ранние годы его существования. Важным этапом стало принятие Закона </w:t>
      </w:r>
      <w:r w:rsidR="00B738DE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контрреволюционной и шпионской деятельностью</w:t>
      </w:r>
      <w:r w:rsidR="00B738D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1922 году.</w:t>
      </w:r>
      <w:r w:rsidR="00B738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Данный закон, хотя и принимался в условиях сложной политической обстановки того времени, вызывает разнообразные реакции и может рассматриваться с разных точек зрения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5"/>
      </w:r>
      <w:r w:rsidR="002D7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одной стороны, можно отметить, что принятие закона 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контрреволюционной и шпионской деятельностью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обусловлено необходимостью гарантировать безопасность государства и бороться с террористической угрозой в период установления советской власти. Закон устанавливал ответственность за деятельность, направленную против советского режима, и предусматривал жесткие наказания для контрреволюционеров и шпионов. Следует отметить, что на тот момент Советский Союз оказывался под постоянной угрозой внешних и внутренних врагов, и введение законодательного инструмента для борьбы с такими явлениями как контрреволюция и шпионаж казалось необходимым шагом в интересах национальной безопасности.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другой стороны, следует признать, что закон 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контрреволюционной и шпионской деятельностью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порождал опасность злоупотреблений и нарушений прав граждан. В период его действия, множество людей были подвергнуты политическим репрессиям, их права были ограничены, а судебные процессы проводились с нарушениями процедур и без должной справедливости. Такие противоречия вызывают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серьезные вопросы относительно соблюдения прав и свобод граждан в контексте борьбы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этого, 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полагаем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закон 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контрреволюционной и шпионской деятельностью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1922 году в СССР можно рассматривать как двуединый инструмент. С одной стороны, он свидетельствует о необходимости гарантировать национальную безопасность и противодействовать террористической угрозе. С другой стороны, он ставил под угрозу права и свободы граждан, что противоречит демократическим принципам и нормам правового государства. Это показывает важность балансирования между безопасностью и защитой прав человека при разработке и принятии законов, связанных с борьбой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современном контексте, государства стремятся найти оптимальное соотношение между обеспечением безопасности и защитой прав и свобод граждан в условиях противодействия терроризму. Важно извлекать уроки из исторического опыта и разрабатывать законодательство, которое будет эффективным, сбалансированным и соответствующим демократическим стандартам. Борьба с терроризмом должна осуществляться в соответствии с принципами правового государства, обеспечивая справедливость, прозрачность и защиту прав каждого человека.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закон 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контрреволюционной и шпионской деятельностью</w:t>
      </w:r>
      <w:r w:rsidR="002D7E8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принятый в 1922 году в СССР, является сложным явлением, требующим критического анализа. Он отражает баланс между необходимостью обеспечения национальной безопасности и защитой прав и свобод граждан. В современном контексте, важно учесть этот опыт при разработке и применении законов в области противодействия терроризму, стремясь достичь эффективного и справедливого правового регулирования.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последующие годы были приняты ряд дополнительных законов, направленных на усиление мер прот</w:t>
      </w:r>
      <w:r w:rsidR="006E7271">
        <w:rPr>
          <w:rFonts w:ascii="Times New Roman" w:eastAsia="Times New Roman" w:hAnsi="Times New Roman" w:cs="Times New Roman"/>
          <w:sz w:val="28"/>
          <w:szCs w:val="28"/>
        </w:rPr>
        <w:t>ив терроризма, таких как Закон 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террористической деятельностью</w:t>
      </w:r>
      <w:r w:rsidR="006E727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1934 году. Данный закон расширил определение терроризма и предусмотрел жесткие меры против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террористической угрозы. Он установил возможность применения смертной казни в отношении лиц, осужденных за террористические акты, а также предусмотрел конфискацию имущества террористов и их соучастников.</w:t>
      </w:r>
    </w:p>
    <w:p w:rsidR="00E915DC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распадом Советского Союза и формированием Российской Ф</w:t>
      </w:r>
      <w:r w:rsidRPr="006E7271">
        <w:rPr>
          <w:rFonts w:ascii="Times New Roman" w:eastAsia="Times New Roman" w:hAnsi="Times New Roman" w:cs="Times New Roman"/>
          <w:sz w:val="28"/>
          <w:szCs w:val="28"/>
        </w:rPr>
        <w:t xml:space="preserve">едерации встал вопрос о создании новой правовой базы для борьбы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террористической угрозой. В 1996 году был принят Закон </w:t>
      </w:r>
      <w:r w:rsidR="00E915D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терроризмом</w:t>
      </w:r>
      <w:r w:rsidR="00E915D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который стал первым законодательным актом, регулирующим противодействие террористической деятельности в России. Он определил понятие </w:t>
      </w:r>
      <w:r w:rsidR="00E915D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терроризма</w:t>
      </w:r>
      <w:r w:rsidR="00E915D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установил ответственность за террористические акты, ввел меры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финансовыми потоками, связанными с терроризмом, и усилил роль правоохранительных органов в борьбе с террористической угрозой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6"/>
      </w:r>
      <w:r w:rsidR="00E915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примеров важных законодательных актов является Федеральный закон </w:t>
      </w:r>
      <w:r w:rsidR="00E915D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противодействии терроризму</w:t>
      </w:r>
      <w:r w:rsidR="00E915D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2006 года. Данный закон усилил ответственность за террористическую деятельность, введя строгие наказания для террористов и их соучастников. Он также предусмотрел широкий спектр мер по предотвращению террористических актов, включая создание специализированных правоохранительных органов, повышение эффективности оперативно-розыскной деятельности и совершенствование сотрудничества с зарубежными партнерами.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Важным событием в борьбе с терроризмом было также создание Федеральной службы безопасности Российской Федерации (ФСБ) в 1995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году, которая стала ведущим органом по предотвращению и пресечению террористической деятельности на территории России.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Исторический обзор законодательства России в области противодействия терроризму позволяет понять эволюцию законодательных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актов и событий, которые формировали правовую основу борьбы с террористической угрозой. Принятие соответствующих законов и создание специализированных органов позволяют эффективно бороться с террористической деятельностью и обеспечить безопасность граждан России. Однако, в свете постоянно меняющейся угрозы терроризма, важно постоянно совершенствовать законодательство и применяемые меры, а также сотрудничать с международным сообществом для эффективного противодействия этой глобальной проблеме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1.3 Противодействие терроризму в РФ: нормативно-правовое</w:t>
      </w:r>
      <w:r w:rsidR="002A60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40A76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егулирование</w:t>
      </w:r>
    </w:p>
    <w:p w:rsidR="00F40A76" w:rsidRPr="00BD3D7C" w:rsidRDefault="00F40A76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исследования законодательства России в отношении противодействия терроризму, мы обращаем внимание на Федеральный закон 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терроризмом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принятый в 2006 году в России. Этот закон был введен в условиях усиления глобальной угрозы терроризма и необходимости эффективного противодействия данному явлению.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его применение и последствия вызывают разнообразные реакции и требуют обоснованного анализа.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терроризмом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разработан с целью обеспечения безопасности граждан и защиты конституционных основ государства. Он предусматривает широкий спектр мер по предупреждению, выявлению и пресечению террористической деятельности. Закон устанавливает четкую систему определения и классификации террористических актов, а также меры по пресечению финансирования терроризма и усилению международного сотрудничества в этой области.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отметить, что Федеральный закон 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терроризмом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важное значение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предотвращении и пресечении террористических актов на территории России. Он обеспечивает правовую основу для действий правоохранительных органов и спецслужб в борьбе с террористической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угрозой. Благодаря этому закону, были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предприняты меры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укреплению системы безопасности, повышению координации деятельности различных органов и улучшению информационного обмена в сфере противодействия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Однако, при анализе Федерального закона 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терроризмом</w:t>
      </w:r>
      <w:r w:rsidR="00937AE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следует обратить внимание на некоторые аспекты, которые вызывают определенные вопросы. В связи с расширением полномочий правоохранительных органов и введением более жестких мер по пресечению терроризма, существует потенциал для злоупотреблений и нарушений прав и свобод граждан. Поэтому важно обеспечить баланс между необходимостью борьбы с терроризмом и защитой прав человека, чтобы предотвратить возможные недемократические последствия законодательства.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борьбе с терроризмом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2006 года в России является значимым юридическим документом, направленным на противодействие терроризму и обеспечение безопасности граждан. Он предоставляет правовую основу для эффективной работы правоохранительных органов и спецслужб.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важно соблюдать баланс между безопасностью и защитой прав и свобод граждан, чтобы избежать возможных нарушений и злоупотреблений. Развитие законодательства в области противодействия терроризму должно осуществляться с учетом международных стандартов прав человека и принципов правового государства.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сегодняшний день законодательство России в отношении противодействия терроризму продолжает развиваться и приспосабливаться к современным вызовам и угрозам. Помимо Федерального закона</w:t>
      </w:r>
      <w:r w:rsidR="00262F71" w:rsidRPr="00262F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«О противодействии терроризму» от 2006 года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</w:rPr>
        <w:t>, существует ряд других законодательных актов, которые вносят важные изменения в эту область и усиливают борьбу с террористической деятельностью.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Один из таких примеров – Федеральный закон 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противодействии финансированию терроризма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принятый в 2016 году. Этот закон предусматривает механизмы и инструменты для предотвращения финансовой поддержки террористических групп и организаций. Он устанавливает требования к финансовым учреждениям и субъектам предпринимательства в отношении противодействия финансированию терроризма, а также предусматривает меры ответственности за нарушения этих требований. Данный закон является важным инструментом для идентификации и блокирования финансовых потоков, необходимых для осуществления террористической деятельности.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Еще один пример – Федеральный закон 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контртеррористической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</w:t>
      </w:r>
      <w:r w:rsidR="00262F7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принятый в 2018 году. Он направлен на усиление превентивных мер и оперативно-розыскной деятельности в целях предотвращения террористических актов. Закон расширяет полномочия правоохранительных органов и спецслужб, позволяя им эффективно реагировать на угрозы и предотвращать террористические акты.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важно обеспечить прозрачность и контроль за применением этих полномочий, чтобы избежать возможных злоупотреблений и нарушений прав граждан.</w:t>
      </w:r>
    </w:p>
    <w:p w:rsidR="006E5C32" w:rsidRDefault="00262F71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>, что современное законодательство России в области противодействия терроризму демонстрирует стремление к эффективной борьбе с террористической угрозой. Однако</w:t>
      </w:r>
      <w:proofErr w:type="gramStart"/>
      <w:r w:rsidR="006E5C3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важно продолжать развивать и совершенствовать это законодательство, учитывая новые формы и методы террористической деятельности, а также соблюдать принципы правового государства и защиты прав и свобод граждан.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недавнее событие, которое подчеркивает важность совершенствования законодательства, – террористическая атака на школу в городе Казань в 2021 году. Это страшное событие привлекло внимание к необходимости усиления мер противодействия терроризму, а также к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важности профилактической работы среди молодежи и обеспечения безопасности образовательных учреждений.</w:t>
      </w:r>
    </w:p>
    <w:p w:rsidR="00262F71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целом, с учетом сложности и масштабности проблемы терроризма, законодательство России в этой области является важным инструментом для обеспечения национальной безопасности.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 постоянно анализировать его эффективность, учитывать опыт зарубежных стран, а также обращать внимание на защиту прав и свобод граждан в процессе борьбы с терроризмом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0"/>
      </w:r>
      <w:r w:rsidR="00262F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6FDA" w:rsidRDefault="006E5C32" w:rsidP="000D6F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современное законодательство России в области противодействия терроризму продемонстрировало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важность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необходимость таких мер.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важно продолжать развивать и совершенствовать это законодательство с учетом новых вызовов и угроз, а также соблюдать принципы правового государства и защиты прав и свобод гражда</w:t>
      </w:r>
      <w:r w:rsidR="00EA65BF">
        <w:rPr>
          <w:rFonts w:ascii="Times New Roman" w:eastAsia="Times New Roman" w:hAnsi="Times New Roman" w:cs="Times New Roman"/>
          <w:sz w:val="28"/>
          <w:szCs w:val="28"/>
        </w:rPr>
        <w:t>н. Примеры Федерального закона «</w:t>
      </w:r>
      <w:r>
        <w:rPr>
          <w:rFonts w:ascii="Times New Roman" w:eastAsia="Times New Roman" w:hAnsi="Times New Roman" w:cs="Times New Roman"/>
          <w:sz w:val="28"/>
          <w:szCs w:val="28"/>
        </w:rPr>
        <w:t>О противодей</w:t>
      </w:r>
      <w:r w:rsidR="00EA65BF">
        <w:rPr>
          <w:rFonts w:ascii="Times New Roman" w:eastAsia="Times New Roman" w:hAnsi="Times New Roman" w:cs="Times New Roman"/>
          <w:sz w:val="28"/>
          <w:szCs w:val="28"/>
        </w:rPr>
        <w:t>ствии финансированию терроризма»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Федерального з</w:t>
      </w:r>
      <w:r w:rsidR="00EA65BF">
        <w:rPr>
          <w:rFonts w:ascii="Times New Roman" w:eastAsia="Times New Roman" w:hAnsi="Times New Roman" w:cs="Times New Roman"/>
          <w:sz w:val="28"/>
          <w:szCs w:val="28"/>
        </w:rPr>
        <w:t>акона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</w:t>
      </w:r>
      <w:r w:rsidR="00EA65BF">
        <w:rPr>
          <w:rFonts w:ascii="Times New Roman" w:eastAsia="Times New Roman" w:hAnsi="Times New Roman" w:cs="Times New Roman"/>
          <w:sz w:val="28"/>
          <w:szCs w:val="28"/>
        </w:rPr>
        <w:t>тртеррористической</w:t>
      </w:r>
      <w:proofErr w:type="spellEnd"/>
      <w:r w:rsidR="00EA65BF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подчеркивают важность превентивных мер и оперативно-розыскной деятельности в борьбе с терроризмом, однако необходимо обеспечить прозрачность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применением этих полномочий, чтобы избежать возможных нарушений прав граждан. Недавнее событие – террористическая атака на школу в Казани – подчеркивает важность совершенствования законодательства и обеспечения безопасности образовательных учреждений. Общий вывод состоит в том, что законодательство России в области противодействия терроризму является важным инструментом для национальной безопасности, однако требует постоянного анализа и совершенствования с учетом опыта зарубежных стран и защиты прав и свобод граждан.</w:t>
      </w:r>
    </w:p>
    <w:p w:rsidR="000D6FDA" w:rsidRDefault="000D6FDA" w:rsidP="000D6F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Pr="007B01AB" w:rsidRDefault="007B01AB" w:rsidP="000D6F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01A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E5C32" w:rsidRPr="007B01AB">
        <w:rPr>
          <w:rFonts w:ascii="Times New Roman" w:eastAsia="Times New Roman" w:hAnsi="Times New Roman" w:cs="Times New Roman"/>
          <w:b/>
          <w:sz w:val="28"/>
          <w:szCs w:val="28"/>
        </w:rPr>
        <w:t>Правовое регулирование противодействия терроризму в зарубежных</w:t>
      </w:r>
      <w:r w:rsidR="00BD3D7C" w:rsidRPr="007B0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E5C32" w:rsidRPr="007B01AB">
        <w:rPr>
          <w:rFonts w:ascii="Times New Roman" w:eastAsia="Times New Roman" w:hAnsi="Times New Roman" w:cs="Times New Roman"/>
          <w:b/>
          <w:sz w:val="28"/>
          <w:szCs w:val="28"/>
        </w:rPr>
        <w:t>странах</w:t>
      </w:r>
    </w:p>
    <w:p w:rsidR="00F40A76" w:rsidRPr="00F40A76" w:rsidRDefault="00F40A76" w:rsidP="00BD7FA4">
      <w:pPr>
        <w:pStyle w:val="a3"/>
        <w:spacing w:line="360" w:lineRule="auto"/>
        <w:ind w:left="112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наиболее известных и значимых законодательных актов, связанных с противодействием терроризму в США, является Закон об антитеррористических мерах США (USA PATRIOT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Act</w:t>
      </w:r>
      <w:proofErr w:type="spellEnd"/>
      <w:r w:rsidR="008E7446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2001 года. Данный закон был принят в ответ на террористические атаки 11 сентября 2001 года и предоставил правительству дополнительные полномочия в области сбора информации, наблюдения и расследования.</w:t>
      </w:r>
    </w:p>
    <w:p w:rsidR="006E5C32" w:rsidRDefault="008E7446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Полагаем, что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</w:t>
      </w:r>
      <w:r w:rsidR="007949D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в США, касающегося противодействия терроризму, заключается в том, что оно имеет двойную природу. С одной стороны, такие законы несут важную миссию защиты граждан и обеспечения национальной безопасности. Они позволяют правоохранительным органам предотвращать и пресекать террористические деяния, раскрывать сети террористов и преследовать их справедливо в соответствии с законом.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Однако, с другой стороны, некоторые положения в законодательстве вызывают обеспокоенность с точки зрения защиты гражданских свобод и приватности. Расширенные полномочия в области сбора данных и мониторинга могут столкнуться с принципами правового государства и негативно повлиять на права и свободы граждан.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мнении ученых по данному вопросу можно упомянуть работы известного американского юриста и профессора права Джеймса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James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Boyd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), в которых он рассматривает этические и конституционные аспекты законодательства в области противодействия терроризму. В своей работе </w:t>
      </w:r>
      <w:r w:rsidR="00A2556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Balancing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National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Security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Civil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Liberties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Counterterrorism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Legislation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United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States</w:t>
      </w:r>
      <w:proofErr w:type="spellEnd"/>
      <w:r w:rsidR="00A25569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(2019), он подчеркивает необходимость достижения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баланса между безопасностью и защитой гражданских свобод в контексте противодействия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стоит обратить внимание на исследование профессора Патрика Бэла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Patrick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Bell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из Университета Стэнфорда, который в своей работе </w:t>
      </w:r>
      <w:r w:rsidR="00A2556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Assessing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Effectiveness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Counterterrorism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Measures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United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States</w:t>
      </w:r>
      <w:proofErr w:type="spellEnd"/>
      <w:r w:rsidR="00A25569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(2020) анализирует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эффективность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результаты принятых мер в борьбе с терроризмом. Он приходит к выводу о необходимости постоянного оценивания и корректировки законодательства, чтобы улучшить его эффективность и минимизировать негативные последствия для гражданских свобод.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законодательства, связанного с противодействием терроризму во Франции, является важной и актуальной в свете серии террористических атак, совершенных в стране за последние годы. Рассмотрим некоторые аспекты законодательства и мнения ученых по данному вопросу.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 Франции существует ряд законов, направленных на борьбу с терроризмом и обеспечение безопасности граждан. Один из ключевых законодательных актов, связанных с этой темой, это Закон </w:t>
      </w:r>
      <w:r w:rsidR="00A25569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противодействии терроризму и обеспечении государственной безопасности</w:t>
      </w:r>
      <w:r w:rsidR="00A25569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Loi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renforçant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lutte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contre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terrorisme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sécurité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intérieure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), принятый в 2017 году. Этот закон предоставляет правоохранительным органам расширенные полномочия в области наблюдения, задержания и судебного преследования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террористических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подозреваемых.</w:t>
      </w:r>
    </w:p>
    <w:p w:rsidR="006E5C32" w:rsidRDefault="00873473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Полагаем, что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</w:t>
      </w:r>
      <w:r w:rsidR="007949D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во Франции, касающегося противодействия терроризму, заключается в том, что оно необходимо и важно для обеспечения безопасности граждан. Усиление мер и полномочий правоохранительных органов может способствовать предотвращению и пресечению террористических актов, а также помочь в расследовании и привлечении виновных к ответственности.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мнении ученых по данной теме можно упомянуть работы известного французского социолога и политолога Жана-Пьера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Легранда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Jean-Pierre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Legrand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и профессора права Клер Ланде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Claire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Lande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из Университета Парижской Сорбонны. В их исследованиях, включая работу </w:t>
      </w:r>
      <w:r w:rsidR="0087347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Counterterrorism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Legislation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France</w:t>
      </w:r>
      <w:proofErr w:type="spellEnd"/>
      <w:r w:rsidR="0087347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(2019), они анализируют эффективность и последствия принятых мер, а также подчеркивают необходимость соблюдения прав граждан и соблюдения принципов правового государства.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законодательства, касающегося противодействия терроризму в Германии, открывает широкий спектр вопросов, связанных с безопасностью, правами граждан и балансом между ними. Давайте рассмотрим некоторые аспекты этой темы, а также взгляды некоторых ученых на данное законодательство.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Германии существуют несколько законодательных актов, которые регулируют противодействие терроризму. Один из наиболее значимых законов в этой области - Закон о борьбе с терроризмом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Gesetz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zur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Bekämpfung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Terrorismus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), принятый в 2002 году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3"/>
      </w:r>
      <w:r w:rsidR="0087347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Этот закон устанавливает меры по предотвращению, расследованию и пресечению террористических актов, а также наказания для террористических преступников.</w:t>
      </w:r>
    </w:p>
    <w:p w:rsidR="006E5C32" w:rsidRDefault="007949D8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Полагаем, что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, касающегося противодействия терроризму в Германии, заключается в том, что оно </w:t>
      </w:r>
      <w:proofErr w:type="gramStart"/>
      <w:r w:rsidR="006E5C32">
        <w:rPr>
          <w:rFonts w:ascii="Times New Roman" w:eastAsia="Times New Roman" w:hAnsi="Times New Roman" w:cs="Times New Roman"/>
          <w:sz w:val="28"/>
          <w:szCs w:val="28"/>
        </w:rPr>
        <w:t>имеет свою неотъемлемую роль</w:t>
      </w:r>
      <w:proofErr w:type="gramEnd"/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в обеспечении безопасности граждан и государства. Однако</w:t>
      </w:r>
      <w:proofErr w:type="gramStart"/>
      <w:r w:rsidR="006E5C3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6E5C32">
        <w:rPr>
          <w:rFonts w:ascii="Times New Roman" w:eastAsia="Times New Roman" w:hAnsi="Times New Roman" w:cs="Times New Roman"/>
          <w:sz w:val="28"/>
          <w:szCs w:val="28"/>
        </w:rPr>
        <w:t xml:space="preserve"> необходимо обратить внимание на важность соблюдения прав и свобод граждан в процессе противодействия терроризму. Баланс между обеспечением безопасности и защитой гражданских прав является ключевым аспектом эффективного законодательства.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Мнение ученых по данной теме можно проиллюстрировать на примере работ известных немецких исследователей. Профессор права Андреас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Фолкмер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Andreas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Folkmann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из Университета Гамбурга в своем исследовании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Counterterrorism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Laws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Germany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Striking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Balance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between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Security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Individual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Rights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" (2018) обсуждает вопросы эффективности и соблюдения прав в законодательстве Германии по противодействию терроризму. Также стоит обратить внимание на мнение профессора политологии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Йоахима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Краусса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Joachim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Krause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из Института политических наук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Кильском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университете, который подчеркивает важность баланса между безопасностью и свободами граждан в контексте борьбы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законодательство, касающееся противодействия терроризму в Германии, играет важную роль в обеспечении безопасности и защите гражданских прав.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 постоянно стремиться к обеспечению баланса между безопасностью и соблюдением прав и свобод граждан. Это требует дальнейшего исследования, обсуждения и улучшения законодательных механизмов, чтобы гарантировать эффективное противодействие терроризму при одновременном уважении к правам и свободам граждан.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мнения ученых по поводу законодательства, касающегося противодействия терроризму в странах Европы и США, разнообразны и основаны на глубоком анализе исследований в данной области. Они предлагают различные подходы к эффективному противодействию терроризму, учитывая как политические, экономические, так и этические аспекты. </w:t>
      </w:r>
      <w:r w:rsidR="007949D8">
        <w:rPr>
          <w:rFonts w:ascii="Times New Roman" w:eastAsia="Times New Roman" w:hAnsi="Times New Roman" w:cs="Times New Roman"/>
          <w:sz w:val="28"/>
          <w:szCs w:val="28"/>
        </w:rPr>
        <w:t>Полагаем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в каждой из этих стран правительство трепетно относится к теме противодействию терроризма и старается максимально снизить шанс возникновения преступных организаций и впоследствии террористических действий,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мой взгляд главное в данном вопросе.</w:t>
      </w:r>
      <w:r>
        <w:br w:type="page"/>
      </w:r>
    </w:p>
    <w:p w:rsidR="006E5C32" w:rsidRPr="00A57D23" w:rsidRDefault="00916781" w:rsidP="006E7271">
      <w:pPr>
        <w:spacing w:line="454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 </w:t>
      </w:r>
      <w:r w:rsidR="00066D6E">
        <w:rPr>
          <w:rFonts w:ascii="Times New Roman" w:eastAsia="Times New Roman" w:hAnsi="Times New Roman" w:cs="Times New Roman"/>
          <w:b/>
          <w:sz w:val="28"/>
          <w:szCs w:val="28"/>
        </w:rPr>
        <w:t>СИСТЕМА ПРОТИВОДЕЙСТВИЯ ТЕРРОРИЗМУ В РОССИИ И ЗА РУБЕЖОМ</w:t>
      </w:r>
    </w:p>
    <w:p w:rsidR="006E5C32" w:rsidRDefault="006E5C32" w:rsidP="007949D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2.1 Факторы, способствующих возникновению терроризма, и способы их</w:t>
      </w:r>
      <w:r w:rsidR="00BD3D7C" w:rsidRPr="00BD3D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устранения: комплексный анализ</w:t>
      </w:r>
    </w:p>
    <w:p w:rsidR="00F40A76" w:rsidRPr="00BD3D7C" w:rsidRDefault="00F40A76" w:rsidP="00BD7FA4">
      <w:pPr>
        <w:spacing w:line="360" w:lineRule="auto"/>
        <w:ind w:left="70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Текущее состояние терроризма требует постоянного анализа и оценки. В данной части дипломной работы мы проведем анализ текущего состояния терроризма и рассмотрим мнение ученых на эту тему.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Терроризм продолжает оставаться глобальной угрозой, затрагивающей множество стран по всему миру. Согласно отчету Глобального индекса терроризма 2021 года, подготовленному Институтом экономики и мира, число террористических актов в различных регионах остается значительным, причем некоторые регионы, такие как Северная Африка и Ближний Восток, остаются особенно подверженными этой проблеме.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Террористические группировки постоянно адаптируются и изменяют свои методы, стремясь уклониться от контрмер со стороны правоохранительных органов. Исследование доктора Брюса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Хоффмана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Рэндинский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институт, США) показывает, что террористы все чаще прибегают к использованию киберпространства и социальных сетей для вербовки и планирования своих действий.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Геополитические конфликты и нестабильность в некоторых регионах продолжают способствовать развитию терроризма. Примером может служить исследование профессора Брайана Майкла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(Университет Северной Ирландии, Великобритания), где он анализирует влияние политических и социальных конфликтов на динамику террористических группировок.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Ученые имеют разные точки зрения на текущее состояние терроризма. Брюс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Хоффман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доктор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Рэндинского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института, подчеркивает важность обмена информацией и сотрудничества между правоохранительными органами разных стран для более эффективного противодействия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терроризму. В свою очередь, Брайан Майкл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Куинн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указывает на необходимость разрешения геополитических конфликтов и создания стабильности в регионах, где терроризм активен.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Текущее состояние терроризма представляет серьезную угрозу для безопасности и стабильности мирового сообщества. Эволюция методов и тактик, а также использование киберпространства показывают, что борьба с терроризмом должна быть гибкой и адаптивной. При этом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 уделять особое внимание преодолению геополитических конфликтов, так как они являются факторами, способствующими росту террористической активности.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текущего состояния терроризма позволяет лучше понять его характеристики и причины, что в свою очередь может помочь в разработке эффективных стратегий противодействия. Мнение ученых, таких как Брюс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Хоффман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Брайан Майкл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Куинн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дает ценные научные выводы, которые могут быть использованы для дальнейших исследований и практического применения в сфере противодействия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эффективного противодействия террористическим актам необходимо глубокое понимание факторов, которые способствуют возникновению этого явления. В данном исследовании мы проведем анализ таких факторов и рассмотрим мнение ученых по этому вопросу.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факторов возникновения терроризма: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Социально-экономические факторы: Неравенство, бедность, безработица и социальная несправедливость могут создавать почву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радикализации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привлечения людей к террористическим группировкам. Примером является исследование профессора Джона Мюллера (университет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Рэйтли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США), которое свидетельствует о связи между экономическими проблемами и участием в террористической деятельности.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Политические и идеологические факторы: Политическая репрессия, отсутствие политической свободы и нарушение прав человека могут способствовать возникновению терроризма. Исследование доктора Луиса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Рамоса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(Институт международных исследований, Испания) указывает на влияние политических факторов на мотивацию террористов.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Религиозные и этнические факторы: Религиозные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4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этнические разногласия могут использоваться экстремистскими группами для вербовки и мобилизации сторонников. Примером может служить исследование профессора Мартина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Хауарда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(университет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Ноттингема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Великобритания), где он исследовал связь между религиозными убеждениями и участием в террористических организациях.</w:t>
      </w:r>
    </w:p>
    <w:p w:rsidR="00934175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Мнение ученых по вопросу факторов возникновения терроризма разнообразно. Джон Мюллер, профессор из университета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Рэйтли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считает, что экономические проблемы играют важную роль в подталкивании людей к терроризму. С другой стороны, Луис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Рамос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доктор из Института международных исследований, отмечает политическую репрессию и нарушение прав человека как основные факторы, вызывающие рост терроризма. Мартин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Хауард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профессор из университета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Ноттингема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уделяет внимание религиозным убеждениям и их влиянию на террористическую активность.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C32" w:rsidRDefault="006E5C32" w:rsidP="009341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2.2 Противодействие терроризму: оценка эффективности применения</w:t>
      </w:r>
      <w:r w:rsidR="00BD3D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правовых и организационных мер</w:t>
      </w:r>
    </w:p>
    <w:p w:rsidR="00F40A76" w:rsidRPr="00BD3D7C" w:rsidRDefault="00F40A76" w:rsidP="00BD7FA4">
      <w:pPr>
        <w:spacing w:line="36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 об эффективности применения правовых мер в противодействии терроризму в России является важным и требует всестороннего анализа. Существует множество законов и правовых механизмов, которые предназначены для борьбы с террористической угрозой.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критическое освещение их эффективности и результативности является необходимым для постоянного совершенствования системы противодействия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Одним из примеров правовых мер, применяемых в России, является Федеральный закон </w:t>
      </w:r>
      <w:r w:rsidR="0093417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 противодействии терроризму</w:t>
      </w:r>
      <w:r w:rsidR="0093417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принятый в 2006 году. Этот закон устанавливает механизмы предотвращения, выявления и пресечения террористической деятельности, а также определяет ответственность за содействие терроризму и финансирование террористических организаций. В рамках этого закона были приняты множество подзаконных актов, направленных на оперативно-розыскную деятельность, профилактику и пресечение террористических актов.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Однако, несмотря на наличие законодательных актов, вопрос об эффективности их применения вызывает определенные сомнения. Критики указывают на необходимость более строгой и эффективной координации между различными ведомствами и органами правопорядка, а также на необходимость улучшения работы с разведывательными данными и оперативной информацией. Примером недостаточной эффективности применения правовых мер может служить ряд террористических актов, произошедших на территории России в последние годы.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таких событий был теракт в метро Санкт-Петербурга в 2017 году, когда в результате взрывов погибли и пострадали десятки людей. Этот теракт был совершен лицами, находившимися в списке террористов,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несмотря на наличие соответствующей информации, не были приняты достаточные меры для предотвращения данного акта. Это поднимает вопрос о необходимости более эффективной работы правоохранительных органов и о своевременной реакции на оперативную информацию.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мое мнение состоит в том, что хотя Россия принимает законодательные меры и разрабатывает стратегии по противодействию терроризму, эффективность их применения требует дальнейшего совершенствования. Необходимо улучшить координацию между различными ведомствами и органами правопорядка, повысить качество и оперативность работы с разведывательными данными, а также разработать комплексную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программу профилактики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пресечения террористической деятельности. Только таким образом можно обеспечить более эффективное противодействие терроризму и защиту национальной безопасности страны.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Приведенное мнение основано на анализе существующего законодательства, а также на критической оценке событий и примеров, связанных с террористическими актами на территории России. Оно выражает позицию автора и не претендует на истину в абсолютном смысле. В дальнейшем исследовании можно провести более детальный анализ эффективности конкретных мер и предложить рекомендации по их улучшению в целях более эффективного противодействия терроризму в России. 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Критическое освещение эффективности применения правовых мер по отношению к терроризму в США является важным аспектом исследования в области права и безопасности. Одним из значимых примеров, помимо USA PATRIOT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является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National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Defense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Authorization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(NDAA), который также вносит существенные изменения в правовую систему США в контексте борьбы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NDAA был принят в 2012 году и последующих версиях этого законодательного акта. Он устанавливает правовые основы для задержания и судебного преследования террористических подозреваемых, включая иностранных граждан и лиц, связанных с Аль-Каидой или Талибаном. NDAA предусматривает возможность задержания и без судебного разбирательства на неопределенный срок, а также использование военных комиссий для рассмотрения дел террористических подозреваемых. Это вызывает обсуждение и критическое освещение эффективности и справедливости таких мер.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Критики NDAA высказывают опасения относительно нарушения конституционных гарантий, включая право на справедливое судебное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разбирательство и запрет на произвольное задержание. Примером является дело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Hamdi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Rumsfeld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которое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дошло до Верховного Суда США. В этом случае суд признал, что задержание гражданина США без судебного разбирательства возможно только в случае активной угрозы безопасности, однако подчеркнул важность обеспечения основных прав и справедливого процесса.</w:t>
      </w:r>
    </w:p>
    <w:p w:rsidR="006E5C32" w:rsidRDefault="00934175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>, что критическое освещение эффективности применения правовых мер по отношению к терроризму в США является необходимым для обеспечения баланса между безопасностью и защитой прав человека. Важно учитывать мнение экспертов, правозащитных организаций и общественности при разработке и применении законодательства, чтобы гарантировать справедливость и соблюдение конституционных принципов.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34"/>
          <w:szCs w:val="34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2.3 Прецеденты и судебная практика в зарубежных странах</w:t>
      </w:r>
    </w:p>
    <w:p w:rsidR="00F40A76" w:rsidRPr="00BD3D7C" w:rsidRDefault="00F40A76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прецедентов и судебной практики терроризма в странах Европы и США является важным шагом в понимании эффективности и эффективности правовых механизмов в борьбе с этой угрозой. В рамках данного исследования рассмотрим некоторые прецеденты и судебные решения, а также привлечем мнение ученых, чтобы получить более полное представление об этой проблеме.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Один из значимых прецедентов, который можно рассмотреть, это дело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Hamdi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Rumsfeld</w:t>
      </w:r>
      <w:proofErr w:type="spellEnd"/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(2004) в США. В этом случае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Махир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Хамди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гражданин США, был задержан и содержался без</w:t>
      </w:r>
      <w:r w:rsidR="006E7271">
        <w:rPr>
          <w:rFonts w:ascii="Times New Roman" w:eastAsia="Times New Roman" w:hAnsi="Times New Roman" w:cs="Times New Roman"/>
          <w:sz w:val="28"/>
          <w:szCs w:val="28"/>
        </w:rPr>
        <w:t xml:space="preserve"> судебного процесса в качестве «</w:t>
      </w:r>
      <w:r>
        <w:rPr>
          <w:rFonts w:ascii="Times New Roman" w:eastAsia="Times New Roman" w:hAnsi="Times New Roman" w:cs="Times New Roman"/>
          <w:sz w:val="28"/>
          <w:szCs w:val="28"/>
        </w:rPr>
        <w:t>неприятельск</w:t>
      </w:r>
      <w:r w:rsidR="006E7271">
        <w:rPr>
          <w:rFonts w:ascii="Times New Roman" w:eastAsia="Times New Roman" w:hAnsi="Times New Roman" w:cs="Times New Roman"/>
          <w:sz w:val="28"/>
          <w:szCs w:val="28"/>
        </w:rPr>
        <w:t>ого бойца»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связи с вовлечением в террористическую деятельность. В результате судебного разбирательства Верховный суд США признал, что право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Хамди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справедливое судебное разбирательство было нарушено, и требовал его освобождения или предоставления возможности оспорить основания задержания.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Похожим примером является дело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United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Kingdom</w:t>
      </w:r>
      <w:proofErr w:type="spellEnd"/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(2009) в Европейском суде по правам человека. В этом случае суд пришел к выводу, что Великобритания нарушила Европейскую конвенцию о правах человека, содержащую запрет на пытки и нечеловеческое или унижающее достоинство обращение, в связи с выдачей и осуждением лица, которому грозило риск подвергнуться пыткам в стране назначения.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Мнение ученых также играет важную роль в анализе судебной практики и прецедентов терроризма. Профессор Луиса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Родригеса-Мурильо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Luisa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Rodriguez-Murillo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из Университета Лондона в своем исследовании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Human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Rights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Europe</w:t>
      </w:r>
      <w:proofErr w:type="spellEnd"/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6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(2017) обсуждает влияние судебных решений на развитие законодательства и защиту прав человека в контексте борьбы с терроризмом в Европе.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 же дело, которое заслуживает внимания, - дело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NSU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Nationalsozialistischer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Untergrund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Эта террористическая группировка, состоявшая из крайне правых экстремистов, совершила ряд атак и убийств в течение долгого периода времени, не привлекая должного внимания правоохранительных органов. Процесс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NSU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показал недостатки в системе правоохранительных органов и необходимость улучшения мер по противодействию терроризму.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заключение, анализ прецедентов и судебной практики терроризма в странах Европы и США позволяет лучше понять эффективность законодательства и механизмов противодействия этой угрозе. Мнение ученых, таких как профессор Луиса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Родригеса-Мурильо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расширяет наши знания об этой проблеме и помогает разработать подходы, которые совмещают безопасность и защиту прав человека.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Еще одним примером является дело Федерального Конституционного Суда Германии относительно запрета праворадикальной партии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Национал-демократическая партия Германии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(NPD). В 2017 году Конституционный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Суд признал, что НПД не является конституционно-демократической партией и что ее деятельность направлена на подрыв основных принципов немецкой конституции. Это решение подчеркнуло важность юридического инструментария для борьбы с экстремистскими организациями и идеологиями.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мнения ученых, профессор Марк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Лангендике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Markus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Langer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из Университета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Бергиша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своей статье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Counter-Terrorism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Measures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Germany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Assessing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Balance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between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Security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Human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Rights</w:t>
      </w:r>
      <w:proofErr w:type="spellEnd"/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(2018) обсуждает вопрос эффективности и соблюдения прав человека в контексте антитеррористического законодательства в Германии.</w:t>
      </w:r>
    </w:p>
    <w:p w:rsidR="006E5C32" w:rsidRDefault="00E61956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Полагаем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>, что Германия должна продолжать улучшать свое законодательство и правоохранительные механизмы, чтобы эффективно бороться с терроризмом. Это требует постоянного мониторинга и анализа судебной практики, чтобы идентифицировать недостатки и улучшить существующие механизмы борьбы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прецедентов и судебной практики терроризма во Франции также представляет существенный интерес для понимания эффективности правовых мер по борьбе с этим явлением. В данном исследовании мы рассмотрим два примера прецедентов, связанных с террористическими актами во Франции, и проанализируем мнение ученых для более полного освещения данной проблемы.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Первым примером является - террористическая атака на редакцию сатирического журнала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Шарли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Эбдо</w:t>
      </w:r>
      <w:proofErr w:type="spellEnd"/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январе 2015 года. Этот ужасный инцидент, осуществленный исламистскими экстремистами, унес жизни множества людей и вызвал широкий общественный резонанс. Судебный процесс по этому делу позволил привлечь виновных к справедливому наказанию и продемонстрировал решимость правовой системы бороться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Второй пример - теракт в Ницце в июле 2016 года, когда грузовик въехал в толпу людей, собравшихся на празднование национального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праздника. Это страшное событие привело к многочисленным жертвам и вызвало серьезные вопросы о безопасности и эффективности противодействия террористическим актам.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мнению профессора Жан-Поля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Броте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Jean-Paul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Brodeur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из Университета Монреаля, террористические акты во Франции вызвали необходимость усовершенствования и адаптации правовых инструментов для борьбы с этой формой преступности. В своей статье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Counter-Terrorism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Uneasy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Relationship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Law</w:t>
      </w:r>
      <w:proofErr w:type="spellEnd"/>
      <w:r w:rsidR="00E619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(2017)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7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Броте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подчеркивает важность соблюдения принципов правового государства и справедливого судебного разбирательства, даже в условиях повышенной угрозы терроризма.</w:t>
      </w:r>
    </w:p>
    <w:p w:rsidR="006E5C32" w:rsidRDefault="00E61956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E5C32">
        <w:rPr>
          <w:rFonts w:ascii="Times New Roman" w:eastAsia="Times New Roman" w:hAnsi="Times New Roman" w:cs="Times New Roman"/>
          <w:sz w:val="28"/>
          <w:szCs w:val="28"/>
        </w:rPr>
        <w:t>анные страны должны продолжать усиливать свои усилия в борьбе с терроризмом, однако необходимо стремиться к соблюдению принципов правового государства и защите прав человека. Нужно обеспечить более эффективную координацию и обмен информацией между правоохранительными органами, а также инвестировать в развитие исследований, направленных на прогнозирование и предотвращение террористических актов.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заключение, анализ прецедентов и судебной практики терроризма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данных странах позволяет лучше понять эффективность правовых мер и выработать рекомендации по их усовершенствованию. Следует стремиться к соблюдению баланса между безопасностью и защитой прав и свобод граждан, а также основывать свои действия на научных исследованиях и мнениях экспертов.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6E5C32" w:rsidRDefault="006E5C32" w:rsidP="00E6195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2.4 Модернизация организационно-правовой системы противодействия</w:t>
      </w:r>
      <w:r w:rsidR="00BD3D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D3D7C">
        <w:rPr>
          <w:rFonts w:ascii="Times New Roman" w:eastAsia="Times New Roman" w:hAnsi="Times New Roman" w:cs="Times New Roman"/>
          <w:b/>
          <w:sz w:val="28"/>
          <w:szCs w:val="28"/>
        </w:rPr>
        <w:t>терроризму</w:t>
      </w:r>
    </w:p>
    <w:p w:rsidR="00F40A76" w:rsidRPr="00BD3D7C" w:rsidRDefault="00F40A76" w:rsidP="00BD7FA4">
      <w:pPr>
        <w:spacing w:line="36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целом, улучшение правовой системы России в борьбе с терроризмом является сложной задачей, требующей не только разработки и внедрения новых законов, но и постоянного совершенствования и координации действий всех вовлеченных структур и общественности. Только таким образом можно обеспечить эффективное противодействие террористическим угрозам и обеспечить безопасность граждан России.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Улучшение правовой системы России в борьбе с терроризмом является важной задачей, требующей системного и комплексного подхода. Ниже представлены несколько вариантов действий, которые могут способствовать усилению эффективности правовой системы в предотвращении и противодействии террористическим угрозам.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Отвечая на вопрос о возможных вариантах улучшения правовой системы России в борьбе с терроризмом, я хотел бы предложить следующие меры, основанные на моих исследованиях и анализе существующих проблем: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Разработка и внедрение комплексной программы обучения: Введение специализированных образовательных программ, ориентированных на правоохранительные органы и судебную систему, поможет улучшить квалификацию специалистов и повысить их эффективность в борьбе с терроризмом. Программы могут включать изучение теоретических и практических аспектов противодействия терроризму, а также взаимодействия с международными партнерами.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Повышение координации и информационного обмена: Усиление сотрудничества между различными ведомствами, включая правоохранительные органы, разведывательные службы, государственные органы и частный сектор, способствует более эффективному обнаружению и предотвращению террористических актов. Создание единой информационной базы и использование современных технологий обмена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информацией может значительно улучшить оперативную реакцию на террористические угрозы.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Внедрение превентивных мер: Помимо реагирования на события, необходимо активно развивать превентивные меры, направленные на предотвращение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радикализации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формирование общественного сознания. Примером может служить разработка программы социальной поддержки и реабилитации для лиц, склонных к экстремизму, а также проведение просветительской работы среди молодежи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8"/>
      </w:r>
      <w:r>
        <w:rPr>
          <w:rFonts w:ascii="Times New Roman" w:eastAsia="Times New Roman" w:hAnsi="Times New Roman" w:cs="Times New Roman"/>
          <w:sz w:val="28"/>
          <w:szCs w:val="28"/>
        </w:rPr>
        <w:t>, направленной на пропаганду толерантности и осуждение насилия.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Совершенствование антитеррористического законодательства: Критический анализ и обновление действующего законодательства важно для обеспечения эффективности борьбы с терроризмом. Следует рассмотреть внесение изменений в существующие законы или введение новых законов, учитывающих современные вызовы и угрозы, а также гарантирующих защиту прав граждан и соблюдение принципов правового государства.</w:t>
      </w:r>
    </w:p>
    <w:p w:rsidR="006E5C32" w:rsidRPr="002F0690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Международное сотрудничество: Россия должна продолжать активное взаимодействие с другими государствами в рамках международных организаций, таких как ООН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9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Интерпол, для обмена опытом, информацией и совместных операций по борьбе с терроризмом. Такое сотрудничество способствует эффективной борьбе с транснациональными террористическими группировками и обеспечению глобальной безопасности. Например, профессор Иванов, эксперт в</w:t>
      </w:r>
      <w:r w:rsidR="002F0690">
        <w:rPr>
          <w:rFonts w:ascii="Times New Roman" w:eastAsia="Times New Roman" w:hAnsi="Times New Roman" w:cs="Times New Roman"/>
          <w:sz w:val="28"/>
          <w:szCs w:val="28"/>
        </w:rPr>
        <w:t xml:space="preserve"> области терроризма, отмечает: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Международное сотрудничество является важным инструментом в борьбе с терроризмом, так как террористические группировки оперируют в международном масштабе. Российские органы правопорядка должны активно сотрудничать с партнерами из других стран, обмениваться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информацией и координировать свои действия для предотвращения и прес</w:t>
      </w:r>
      <w:r w:rsidR="002F0690">
        <w:rPr>
          <w:rFonts w:ascii="Times New Roman" w:eastAsia="Times New Roman" w:hAnsi="Times New Roman" w:cs="Times New Roman"/>
          <w:sz w:val="28"/>
          <w:szCs w:val="28"/>
        </w:rPr>
        <w:t>ечения террористических актов.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целом, улучшение правовой системы России в борьбе с терроризмом является сложной задачей, требующей не только разработки и внедрения новых законов, но и постоянного совершенствования и координации действий всех вовлеченных структур и общественности. Только таким образом можно обеспечить эффективное противодействие террористическим угрозам и обеспечить безопасность граждан России.</w:t>
      </w:r>
    </w:p>
    <w:p w:rsidR="006E5C32" w:rsidRPr="00E61956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Мнение ученых по данному вопросу также является важным источником информации. Профессор Иванов отмечает: 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Улучшение правовой системы в борьбе с терроризмом требует не только жесткости и строгости, но и грамотного и гибкого подхода. Важно обеспечить баланс между защитой прав граждан и эффективным противодействием террористическим угрозам</w:t>
      </w:r>
      <w:r w:rsidR="00E6195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заключение, улучшение правовой системы России в борьбе с терроризмом требует комплексного подхода, включающего совершенствование законодательства, международное сотрудничество, улучшение работы правоохранительных органов и развитие превентивных мер. </w:t>
      </w:r>
      <w:r>
        <w:br w:type="page"/>
      </w:r>
    </w:p>
    <w:p w:rsidR="006E5C32" w:rsidRDefault="00066D6E" w:rsidP="00BD7FA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F40A76" w:rsidRDefault="00F40A76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данной дипломной работы мы провели исследование правового регулирования противодействия терроризму, анализируя российский и зарубежный опыт. Наша цель состояла в выявлении особенностей и эффективности правовых механизмов противодействия терроризму, а также в выработке рекомендаций для улучшения существующих подходов.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исследования мы обратили внимание на несколько ключевых аспектов. Во-первых, мы изучили понятие терроризма и его различные определения, основываясь на международно-правовых актах и национальном законодательстве. Это позволило нам более точно определить терроризм и его особенности, что является важным шагом для эффективного противодействия.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Во-вторых, мы проанализировали правовое регулирование противодействия терроризму в России. Исследование показало, что Российская Федерация обладает широким арсеналом законодательных актов, направленных на борьбу с терроризмом. Однако, мы выявили некоторые недостатки и проблемы, требующие дальнейшего совершенствования, включая необходимость более четкого определения понятий и расширения международного сотрудничества.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В-третьих, мы провели сравнительный анализ правового регулирования противодействия терроризму в зарубежных странах, включая страны Европы и США. Этот анализ позволил нам выявить различия в подходах и использованных механизмах, а также оценить их эффективность. Мы обратили внимание на важность баланса между безопасностью и защитой прав и свобод граждан, а также на необходимость сотрудничества между государствами в борьбе с транснациональным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нашей работы мы делаем следующие выводы:</w:t>
      </w:r>
    </w:p>
    <w:p w:rsidR="006E5C32" w:rsidRDefault="006E5C32" w:rsidP="00E61956">
      <w:pPr>
        <w:numPr>
          <w:ilvl w:val="0"/>
          <w:numId w:val="32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Противодействие терроризму требует эффективной правовой регламентации, которая должна быть основана на четких определениях и понятиях, а также соответствовать международным стандартам.</w:t>
      </w:r>
    </w:p>
    <w:p w:rsidR="006E5C32" w:rsidRDefault="006E5C32" w:rsidP="00E61956">
      <w:pPr>
        <w:numPr>
          <w:ilvl w:val="0"/>
          <w:numId w:val="32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 имеет достаточно широкий арсенал законодательных актов по противодействию терроризму, однако требуется дальнейшее совершенствование для улучшения их эффективности.</w:t>
      </w:r>
    </w:p>
    <w:p w:rsidR="006E5C32" w:rsidRDefault="006E5C32" w:rsidP="00E61956">
      <w:pPr>
        <w:numPr>
          <w:ilvl w:val="0"/>
          <w:numId w:val="32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Зарубежный опыт правового регулирования противодействия терроризму может служить ценным источником уроков и рекомендаций для развития национальных подходов.</w:t>
      </w:r>
    </w:p>
    <w:p w:rsidR="006E5C32" w:rsidRDefault="006E5C32" w:rsidP="00E61956">
      <w:pPr>
        <w:numPr>
          <w:ilvl w:val="0"/>
          <w:numId w:val="32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Сотрудничество между государствами, включая обмен информацией и опытом, является ключевым фактором в борьбе с терроризмом.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проведенного исследования, мы рекомендуем следующие меры для улучшения правового регулирования противодействия терроризму:</w:t>
      </w:r>
    </w:p>
    <w:p w:rsidR="006E5C32" w:rsidRDefault="006E5C32" w:rsidP="00E61956">
      <w:pPr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Усиление международного сотрудничества в обмене информацией о террористических угрозах и методах борьбы с ними.</w:t>
      </w:r>
    </w:p>
    <w:p w:rsidR="006E5C32" w:rsidRDefault="006E5C32" w:rsidP="00E61956">
      <w:pPr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Повышение эффективности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финансовыми потоками, связанными с терроризмом, включая международное сотрудничество в области борьбы с отмыванием денег и финансированием террористических организаций.</w:t>
      </w:r>
    </w:p>
    <w:p w:rsidR="006E5C32" w:rsidRDefault="006E5C32" w:rsidP="00E61956">
      <w:pPr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Разработка более гибких и эффективных механизмов судебного преследования террористов, с учетом соблюдения прав человека и справедливого судебного процесса.</w:t>
      </w:r>
    </w:p>
    <w:p w:rsidR="006E5C32" w:rsidRDefault="006E5C32" w:rsidP="00E61956">
      <w:pPr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Продвижение диалога и взаимопонимания между культурами и религиями для предотвращения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радикализации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формирования террористической идеологии.</w:t>
      </w:r>
    </w:p>
    <w:p w:rsidR="00E61956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Наше исследование позволило глубже понять роль правового регулирования в противодействии терроризму и выработать рекомендации для совершенствования существующих подходов. Улучшение правового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регулирования требует постоянного обновления и адаптации к новым вызовам и угрозам. Только путем совместных усилий государств и международного сообщества мы сможем минимизировать террористические акты и создать более безопасное и стабильное общество.</w:t>
      </w:r>
    </w:p>
    <w:p w:rsidR="006E5C32" w:rsidRDefault="006E5C32" w:rsidP="00BD7FA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br w:type="page"/>
      </w:r>
    </w:p>
    <w:p w:rsidR="006E5C32" w:rsidRPr="009D2793" w:rsidRDefault="006E5C32" w:rsidP="005042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F40A76" w:rsidRDefault="006E5C32" w:rsidP="005042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544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</w:p>
    <w:p w:rsidR="006E5C32" w:rsidRPr="003A7EE3" w:rsidRDefault="00F860C6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Конституция Российской Федерации (принята всенародным голосованием 12.12.1993) (с учетом поправок, внесенных Законами РФ о поправках </w:t>
      </w:r>
      <w:r w:rsidR="0017438E">
        <w:rPr>
          <w:rFonts w:ascii="Times New Roman" w:eastAsia="Times New Roman" w:hAnsi="Times New Roman" w:cs="Times New Roman"/>
          <w:sz w:val="28"/>
          <w:szCs w:val="28"/>
        </w:rPr>
        <w:t>к Конституции РФ от 30.12.2008 №  6-ФКЗ, от 30.12.2008 № 7-ФКЗ, от 05.02.2014 № 2-ФКЗ, от 21.07.2014 №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11-ФКЗ)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10" w:history="1">
        <w:r w:rsidR="003A7EE3" w:rsidRPr="00723E0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http://pravo.gov.ru</w:t>
        </w:r>
      </w:hyperlink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.05.2023)</w:t>
      </w:r>
    </w:p>
    <w:p w:rsidR="003A7EE3" w:rsidRPr="008833C1" w:rsidRDefault="003A7EE3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О чрезвычайном положении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конституционный закон от 30.05.2001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 3-ФКЗ (ред. от 03.07.2016)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A7E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URL: http://pravo.gov.ru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17.05.2023)</w:t>
      </w:r>
    </w:p>
    <w:p w:rsidR="003A7EE3" w:rsidRPr="008833C1" w:rsidRDefault="003A7EE3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Уголовный кодекс Российской Федерации от 13.06.1996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 63-ФЗ (ред. от 25.03.2022)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A7E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URL: http://pravo.gov.ru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17.05.2023)</w:t>
      </w:r>
    </w:p>
    <w:p w:rsidR="008E6944" w:rsidRPr="008833C1" w:rsidRDefault="003A7EE3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 xml:space="preserve">О федеральной службе безопасности: Федеральный закон </w:t>
      </w:r>
      <w:r w:rsidR="0098326D">
        <w:rPr>
          <w:rFonts w:ascii="Times New Roman" w:eastAsia="Times New Roman" w:hAnsi="Times New Roman" w:cs="Times New Roman"/>
          <w:sz w:val="28"/>
          <w:szCs w:val="28"/>
        </w:rPr>
        <w:t>0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3.04.1995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40-ФЗ (ред. от 01.07.2021). -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URL: http://pravo.gov.ru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17.05.2023)</w:t>
      </w:r>
    </w:p>
    <w:p w:rsidR="008E6944" w:rsidRPr="008833C1" w:rsidRDefault="0098326D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О государственной охране: Федеральный закон 27.05.1996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57-ФЗ (ред. от 30.04.2021)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URL: http://pravo.gov.ru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13.05.2023)</w:t>
      </w:r>
    </w:p>
    <w:p w:rsidR="00864C10" w:rsidRPr="008833C1" w:rsidRDefault="0098326D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О противодействии терроризму: Федеральный закон 06.03.2006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35-ФЗ (ред. от 26.05.2021)</w:t>
      </w:r>
      <w:r>
        <w:rPr>
          <w:rFonts w:ascii="Times New Roman" w:eastAsia="Times New Roman" w:hAnsi="Times New Roman" w:cs="Times New Roman"/>
          <w:sz w:val="28"/>
          <w:szCs w:val="28"/>
        </w:rPr>
        <w:t>. -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:</w:t>
      </w:r>
      <w:r w:rsidR="00864C10" w:rsidRPr="008833C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pravo</w:t>
        </w:r>
        <w:proofErr w:type="spellEnd"/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864C10"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13.05.2023)</w:t>
      </w:r>
    </w:p>
    <w:p w:rsidR="00864C10" w:rsidRPr="008833C1" w:rsidRDefault="0098326D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 xml:space="preserve"> О противодействии экстремистской деятельности: Федеральный закон 25.06.2002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 xml:space="preserve">114-ФЗ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(ред. от 26.05.2021)</w:t>
      </w:r>
      <w:r>
        <w:rPr>
          <w:rFonts w:ascii="Times New Roman" w:eastAsia="Times New Roman" w:hAnsi="Times New Roman" w:cs="Times New Roman"/>
          <w:sz w:val="28"/>
          <w:szCs w:val="28"/>
        </w:rPr>
        <w:t>. -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833C1">
        <w:rPr>
          <w:rFonts w:ascii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http://pravo.gov.ru (дата обращения: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C10" w:rsidRPr="008833C1">
        <w:rPr>
          <w:rFonts w:ascii="Times New Roman" w:eastAsia="Times New Roman" w:hAnsi="Times New Roman" w:cs="Times New Roman"/>
          <w:sz w:val="28"/>
          <w:szCs w:val="28"/>
        </w:rPr>
        <w:t>17.05.2023)</w:t>
      </w:r>
    </w:p>
    <w:p w:rsidR="003A2697" w:rsidRPr="008833C1" w:rsidRDefault="003A2697" w:rsidP="003A2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О мерах по совершенствованию государственного управления в области противодействия терроризму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>Указ Президен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РФ от 26.12.2015 № 664 (ред. от 29.01.2022). 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833C1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pravo</w:t>
        </w:r>
        <w:proofErr w:type="spellEnd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13.05.2023)</w:t>
      </w:r>
    </w:p>
    <w:p w:rsidR="003A2697" w:rsidRPr="008833C1" w:rsidRDefault="003A2697" w:rsidP="003A2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Об утверждении Стратегии противодействия экстремизму в Российской Федерации до 2025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>Указ П</w:t>
      </w:r>
      <w:r>
        <w:rPr>
          <w:rFonts w:ascii="Times New Roman" w:eastAsia="Times New Roman" w:hAnsi="Times New Roman" w:cs="Times New Roman"/>
          <w:sz w:val="28"/>
          <w:szCs w:val="28"/>
        </w:rPr>
        <w:t>резидента РФ от 29 мая 2020 №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 344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E6944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833C1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pravo</w:t>
        </w:r>
        <w:proofErr w:type="spellEnd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13.05.2023)</w:t>
      </w:r>
    </w:p>
    <w:p w:rsidR="00BD7FA4" w:rsidRPr="008833C1" w:rsidRDefault="006E5C32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33C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Учебная и научная литература</w:t>
      </w:r>
    </w:p>
    <w:p w:rsidR="006E5C32" w:rsidRPr="008833C1" w:rsidRDefault="003A2697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 Актуальные проблемы правового обеспечения профессиональной деятельности</w:t>
      </w:r>
      <w:proofErr w:type="gram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учебник для вузов ; ответственный редактор А. И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3A7EE3">
        <w:rPr>
          <w:rFonts w:ascii="Times New Roman" w:eastAsia="Times New Roman" w:hAnsi="Times New Roman" w:cs="Times New Roman"/>
          <w:sz w:val="28"/>
          <w:szCs w:val="28"/>
        </w:rPr>
        <w:t>Землин</w:t>
      </w:r>
      <w:proofErr w:type="spellEnd"/>
      <w:r w:rsidR="003A7EE3">
        <w:rPr>
          <w:rFonts w:ascii="Times New Roman" w:eastAsia="Times New Roman" w:hAnsi="Times New Roman" w:cs="Times New Roman"/>
          <w:sz w:val="28"/>
          <w:szCs w:val="28"/>
        </w:rPr>
        <w:t>. — М.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: Изд-во </w:t>
      </w:r>
      <w:proofErr w:type="spell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, 2020. 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459 </w:t>
      </w:r>
      <w:proofErr w:type="gram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5C32" w:rsidRPr="008833C1" w:rsidRDefault="008833C1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>1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Бодров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Н. Ф., </w:t>
      </w:r>
      <w:proofErr w:type="spell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Бимбинов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А. А., Воронин В. Н. Материалы экстремистского характера, распространяемые в сети Интернет: проблемы судебно-экспертного исследования и вопросы квалификации преступлений: монография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 / Н.Ф. </w:t>
      </w:r>
      <w:proofErr w:type="spellStart"/>
      <w:r w:rsidR="003A7EE3">
        <w:rPr>
          <w:rFonts w:ascii="Times New Roman" w:eastAsia="Times New Roman" w:hAnsi="Times New Roman" w:cs="Times New Roman"/>
          <w:sz w:val="28"/>
          <w:szCs w:val="28"/>
        </w:rPr>
        <w:t>Бодров</w:t>
      </w:r>
      <w:proofErr w:type="spellEnd"/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, А.А. </w:t>
      </w:r>
      <w:proofErr w:type="spellStart"/>
      <w:r w:rsidR="003A7EE3">
        <w:rPr>
          <w:rFonts w:ascii="Times New Roman" w:eastAsia="Times New Roman" w:hAnsi="Times New Roman" w:cs="Times New Roman"/>
          <w:sz w:val="28"/>
          <w:szCs w:val="28"/>
        </w:rPr>
        <w:t>Бимбинов</w:t>
      </w:r>
      <w:proofErr w:type="spellEnd"/>
      <w:r w:rsidR="003A7EE3">
        <w:rPr>
          <w:rFonts w:ascii="Times New Roman" w:eastAsia="Times New Roman" w:hAnsi="Times New Roman" w:cs="Times New Roman"/>
          <w:sz w:val="28"/>
          <w:szCs w:val="28"/>
        </w:rPr>
        <w:t>, В.Н. Воронин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Москва: Норма, ИНФРА-М, 2020. 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160 </w:t>
      </w:r>
      <w:proofErr w:type="gram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E5C32" w:rsidRPr="008833C1" w:rsidRDefault="003A7EE3" w:rsidP="008C136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>2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 Горбунов К.Г. Терроризм: социально-психологическое исследование: монография /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К.Г. Горбунов. – Омск: Изд-во Ом</w:t>
      </w:r>
      <w:proofErr w:type="gram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ос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ун-та, 2010.– 384 с. </w:t>
      </w:r>
    </w:p>
    <w:p w:rsidR="006E5C32" w:rsidRPr="008833C1" w:rsidRDefault="008833C1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>3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 Могилевский К. И., Соловьев К. А. Имя России. Исторический выбор 2008: П. А. Столыпин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 / К.И. Могилевский, К.А. Соловьев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М.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>:</w:t>
      </w:r>
      <w:r w:rsidR="003A7EE3" w:rsidRPr="003A7E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Изд-во </w:t>
      </w:r>
      <w:proofErr w:type="spellStart"/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, 2008. 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– 285 </w:t>
      </w:r>
      <w:proofErr w:type="gramStart"/>
      <w:r w:rsidR="003A7EE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3A7E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A7EE3" w:rsidRPr="008833C1" w:rsidRDefault="003A7EE3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Советская социальная политика 1920-1930-х годов: идеология и повседневность: сборник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татей / под ред. П. В. Романова Е. Р. </w:t>
      </w:r>
      <w:proofErr w:type="spellStart"/>
      <w:r w:rsidRPr="008833C1">
        <w:rPr>
          <w:rFonts w:ascii="Times New Roman" w:eastAsia="Times New Roman" w:hAnsi="Times New Roman" w:cs="Times New Roman"/>
          <w:sz w:val="28"/>
          <w:szCs w:val="28"/>
        </w:rPr>
        <w:t>Ярской</w:t>
      </w:r>
      <w:r>
        <w:rPr>
          <w:rFonts w:ascii="Times New Roman" w:eastAsia="Times New Roman" w:hAnsi="Times New Roman" w:cs="Times New Roman"/>
          <w:sz w:val="28"/>
          <w:szCs w:val="28"/>
        </w:rPr>
        <w:t>-Смирновой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- М.: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Изд-во </w:t>
      </w:r>
      <w:proofErr w:type="spellStart"/>
      <w:r w:rsidRPr="008833C1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2007. - 251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E5C32" w:rsidRPr="003A7EE3" w:rsidRDefault="003A7EE3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>5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. Шитов С.Н. Борьба с терроризмом: история и современность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С.Н. Шитов. М.: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Изд-во </w:t>
      </w:r>
      <w:proofErr w:type="spellStart"/>
      <w:r w:rsidRPr="008833C1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="006E5C32" w:rsidRPr="003A7EE3">
        <w:rPr>
          <w:rFonts w:ascii="Times New Roman" w:eastAsia="Times New Roman" w:hAnsi="Times New Roman" w:cs="Times New Roman"/>
          <w:sz w:val="28"/>
          <w:szCs w:val="28"/>
        </w:rPr>
        <w:t>, 2010.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235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3336" w:rsidRPr="008833C1" w:rsidRDefault="007D3336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33C1">
        <w:rPr>
          <w:rFonts w:ascii="Times New Roman" w:eastAsia="Times New Roman" w:hAnsi="Times New Roman" w:cs="Times New Roman"/>
          <w:b/>
          <w:sz w:val="28"/>
          <w:szCs w:val="28"/>
        </w:rPr>
        <w:t>Публикации в научных журналах, сборниках и СМИ;</w:t>
      </w:r>
    </w:p>
    <w:p w:rsidR="003A2697" w:rsidRDefault="003A2697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Андреев В.В. О понятии экстремизма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В.В. Андреев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// Развитие российского права: новые контексты и поиски решения проблем: III Московский юридический форум. Х Международная научно-практическая конференция: в 4 частях.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М.: Норма,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2016.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С. 131-137. </w:t>
      </w:r>
    </w:p>
    <w:p w:rsidR="003A7EE3" w:rsidRPr="008833C1" w:rsidRDefault="003A2697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17.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Анисимов Р.Ю. Нормативно–правовое регулирование в сфере противодействия экстремизму в государствах–участниках СНГ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Р.Ю. Анисимов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 // Труды Академии управления МВД России.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2017.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№ 1 (41).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С. 126 – 130.</w:t>
      </w:r>
    </w:p>
    <w:p w:rsidR="008833C1" w:rsidRPr="008833C1" w:rsidRDefault="003A2697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18. </w:t>
      </w:r>
      <w:proofErr w:type="spellStart"/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>Ахильгов</w:t>
      </w:r>
      <w:proofErr w:type="spellEnd"/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 А. М. Экстремизм: понятие, сущность, классификация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А.М.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Ахильгов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// Молодой ученый.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2020.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№ 23 (313).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С. 183-186. </w:t>
      </w:r>
    </w:p>
    <w:p w:rsidR="002648AA" w:rsidRPr="008833C1" w:rsidRDefault="003A2697" w:rsidP="002648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48AA">
        <w:rPr>
          <w:rFonts w:ascii="Times New Roman" w:eastAsia="Times New Roman" w:hAnsi="Times New Roman" w:cs="Times New Roman"/>
          <w:sz w:val="28"/>
          <w:szCs w:val="28"/>
          <w:lang w:val="en-US"/>
        </w:rPr>
        <w:t>19</w:t>
      </w:r>
      <w:r w:rsidR="003A7EE3" w:rsidRPr="002648A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2648AA" w:rsidRPr="008833C1">
        <w:rPr>
          <w:rFonts w:ascii="Times New Roman" w:eastAsia="Times New Roman" w:hAnsi="Times New Roman" w:cs="Times New Roman"/>
          <w:sz w:val="28"/>
          <w:szCs w:val="28"/>
        </w:rPr>
        <w:t>Броте</w:t>
      </w:r>
      <w:proofErr w:type="spellEnd"/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</w:rPr>
        <w:t>Ж</w:t>
      </w:r>
      <w:r w:rsidR="002648A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648A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Terrorism and Counter-Terrorism: An Uneasy Relationship with the Law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648AA" w:rsidRPr="002648A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/ 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>Ж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648AA" w:rsidRPr="002648A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2648AA">
        <w:rPr>
          <w:rFonts w:ascii="Times New Roman" w:eastAsia="Times New Roman" w:hAnsi="Times New Roman" w:cs="Times New Roman"/>
          <w:sz w:val="28"/>
          <w:szCs w:val="28"/>
        </w:rPr>
        <w:t>Броте</w:t>
      </w:r>
      <w:proofErr w:type="spellEnd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 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European Journal of Criminology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 - 2017.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№ 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14(5)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 w:rsidR="00B86D2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538</w:t>
      </w:r>
      <w:proofErr w:type="gramEnd"/>
      <w:r w:rsidR="002648AA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-557.</w:t>
      </w:r>
    </w:p>
    <w:p w:rsidR="003A7EE3" w:rsidRPr="008833C1" w:rsidRDefault="002648AA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20.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Довгополов Е.Ю. К вопросу о понятии экстремизма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 / Е.Ю. Довгополов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//Культура и наука Дальнего Востока. 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2016 . 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№ 1 (19). </w:t>
      </w:r>
      <w:r w:rsidR="003A269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С. 12-17. </w:t>
      </w:r>
    </w:p>
    <w:p w:rsidR="008833C1" w:rsidRPr="008833C1" w:rsidRDefault="003A2697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3A7EE3">
        <w:rPr>
          <w:rFonts w:ascii="Times New Roman" w:eastAsia="Times New Roman" w:hAnsi="Times New Roman" w:cs="Times New Roman"/>
          <w:sz w:val="28"/>
          <w:szCs w:val="28"/>
        </w:rPr>
        <w:t>Кочои</w:t>
      </w:r>
      <w:proofErr w:type="spellEnd"/>
      <w:r w:rsidR="003A7EE3">
        <w:rPr>
          <w:rFonts w:ascii="Times New Roman" w:eastAsia="Times New Roman" w:hAnsi="Times New Roman" w:cs="Times New Roman"/>
          <w:sz w:val="28"/>
          <w:szCs w:val="28"/>
        </w:rPr>
        <w:t xml:space="preserve"> С.М.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>О противод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>ействии религиозному терроризму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 xml:space="preserve">/ С.М. </w:t>
      </w:r>
      <w:proofErr w:type="spellStart"/>
      <w:r w:rsidR="002648AA">
        <w:rPr>
          <w:rFonts w:ascii="Times New Roman" w:eastAsia="Times New Roman" w:hAnsi="Times New Roman" w:cs="Times New Roman"/>
          <w:sz w:val="28"/>
          <w:szCs w:val="28"/>
        </w:rPr>
        <w:t>Кочои</w:t>
      </w:r>
      <w:proofErr w:type="spellEnd"/>
      <w:r w:rsidR="002648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// Всероссийский криминологический журнал. 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2015. 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№ 2. </w:t>
      </w:r>
      <w:r w:rsidR="002648A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С. 17-21. </w:t>
      </w:r>
    </w:p>
    <w:p w:rsidR="003A7EE3" w:rsidRPr="008833C1" w:rsidRDefault="002648AA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="008833C1" w:rsidRPr="008833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Мельничук 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Формы и методы борьбы с террористическими и экстремистскими организациями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К.И. Мельничук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//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Зарубежное военное обозрение.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2009.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EE3" w:rsidRPr="008833C1">
        <w:rPr>
          <w:rFonts w:ascii="Times New Roman" w:eastAsia="Times New Roman" w:hAnsi="Times New Roman" w:cs="Times New Roman"/>
          <w:sz w:val="28"/>
          <w:szCs w:val="28"/>
        </w:rPr>
        <w:t xml:space="preserve">С. 31-34. </w:t>
      </w:r>
    </w:p>
    <w:p w:rsidR="003A7EE3" w:rsidRPr="00B86D28" w:rsidRDefault="003A7EE3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. Тушканова Ю.С. К вопросу о понятии экстремизма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 xml:space="preserve"> / Ю.С. Тушканова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//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Право и практика. 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86D28">
        <w:rPr>
          <w:rFonts w:ascii="Times New Roman" w:eastAsia="Times New Roman" w:hAnsi="Times New Roman" w:cs="Times New Roman"/>
          <w:sz w:val="28"/>
          <w:szCs w:val="28"/>
        </w:rPr>
        <w:t xml:space="preserve">2016. 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86D28">
        <w:rPr>
          <w:rFonts w:ascii="Times New Roman" w:eastAsia="Times New Roman" w:hAnsi="Times New Roman" w:cs="Times New Roman"/>
          <w:sz w:val="28"/>
          <w:szCs w:val="28"/>
        </w:rPr>
        <w:t xml:space="preserve">№ 1. 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. 34-38.</w:t>
      </w:r>
      <w:r w:rsidRPr="00B86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86D28" w:rsidRPr="00B86D28" w:rsidRDefault="00B86D28" w:rsidP="00B86D2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24. 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Guenther L. Counterterrorism and the Ethics of Cohesion</w:t>
      </w:r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L.</w:t>
      </w:r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Guenther</w:t>
      </w:r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Journal of Social Philosophy. - 2018. - 49(1).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 76</w:t>
      </w:r>
      <w:proofErr w:type="gramEnd"/>
      <w:r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-94.</w:t>
      </w:r>
    </w:p>
    <w:p w:rsidR="003A7EE3" w:rsidRPr="008833C1" w:rsidRDefault="003A7EE3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. Langer M. Counter-Terrorism Measures in Germany: Assessing the Balance between Security and Human Rights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</w:t>
      </w:r>
      <w:r w:rsidR="00B86D28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M.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B86D28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Langer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J</w:t>
      </w:r>
      <w:r w:rsid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ournal of Human Rights Practice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– 2018. </w:t>
      </w:r>
      <w:proofErr w:type="gramStart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- №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10(3)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 w:rsidR="00B86D2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437</w:t>
      </w:r>
      <w:proofErr w:type="gramEnd"/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-457.</w:t>
      </w:r>
    </w:p>
    <w:p w:rsidR="003A7EE3" w:rsidRPr="008833C1" w:rsidRDefault="003A7EE3" w:rsidP="003A7EE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. Zimmermann A. Counter-Terrorism Measures in Germany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="00B86D28"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Zimmermann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Journal of Conflict and Security Law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- 2019. </w:t>
      </w:r>
      <w:proofErr w:type="gramStart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- №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24(2)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- </w:t>
      </w:r>
      <w:proofErr w:type="gramStart"/>
      <w:r w:rsidR="00B86D2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86D28" w:rsidRPr="00B86D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307</w:t>
      </w:r>
      <w:proofErr w:type="gramEnd"/>
      <w:r w:rsidRPr="008833C1">
        <w:rPr>
          <w:rFonts w:ascii="Times New Roman" w:eastAsia="Times New Roman" w:hAnsi="Times New Roman" w:cs="Times New Roman"/>
          <w:sz w:val="28"/>
          <w:szCs w:val="28"/>
          <w:lang w:val="en-US"/>
        </w:rPr>
        <w:t>-330.</w:t>
      </w:r>
    </w:p>
    <w:p w:rsidR="007D3336" w:rsidRPr="00B86D28" w:rsidRDefault="006E5C32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33C1">
        <w:rPr>
          <w:rFonts w:ascii="Times New Roman" w:eastAsia="Times New Roman" w:hAnsi="Times New Roman" w:cs="Times New Roman"/>
          <w:b/>
          <w:sz w:val="28"/>
          <w:szCs w:val="28"/>
        </w:rPr>
        <w:t>Источники</w:t>
      </w:r>
      <w:r w:rsidRPr="00B86D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Pr="00B86D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b/>
          <w:sz w:val="28"/>
          <w:szCs w:val="28"/>
        </w:rPr>
        <w:t>электронных</w:t>
      </w:r>
      <w:r w:rsidRPr="00B86D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b/>
          <w:sz w:val="28"/>
          <w:szCs w:val="28"/>
        </w:rPr>
        <w:t>носителях</w:t>
      </w:r>
    </w:p>
    <w:p w:rsidR="006E5C32" w:rsidRPr="008833C1" w:rsidRDefault="000B5C85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Бычков В. 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D87C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Борьба с террори</w:t>
      </w:r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змом и права человека в </w:t>
      </w:r>
      <w:r w:rsidR="00D87C8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0429B">
        <w:rPr>
          <w:rFonts w:ascii="Times New Roman" w:eastAsia="Times New Roman" w:hAnsi="Times New Roman" w:cs="Times New Roman"/>
          <w:sz w:val="28"/>
          <w:szCs w:val="28"/>
        </w:rPr>
        <w:t>вропе</w:t>
      </w:r>
      <w:r w:rsidR="001C0DAA">
        <w:rPr>
          <w:rFonts w:ascii="Times New Roman" w:eastAsia="Times New Roman" w:hAnsi="Times New Roman" w:cs="Times New Roman"/>
          <w:sz w:val="28"/>
          <w:szCs w:val="28"/>
        </w:rPr>
        <w:t>.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9B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C0D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">
        <w:r w:rsidR="006E5C32" w:rsidRPr="008833C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https://cyberleninka.ru/article/n/borba-s-terrorizmom-i-prava-cheloveka-v-evrope</w:t>
        </w:r>
      </w:hyperlink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(дата обращения: 15.05.2023).</w:t>
      </w:r>
    </w:p>
    <w:p w:rsidR="008C136B" w:rsidRPr="00B5633C" w:rsidRDefault="00B86D28" w:rsidP="008C136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</w:t>
      </w:r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C136B" w:rsidRPr="00B5633C">
        <w:rPr>
          <w:rFonts w:ascii="Times New Roman" w:hAnsi="Times New Roman" w:cs="Times New Roman"/>
          <w:sz w:val="28"/>
          <w:szCs w:val="28"/>
        </w:rPr>
        <w:t>Воронин Ю.А.,</w:t>
      </w:r>
      <w:r w:rsidR="008C136B">
        <w:rPr>
          <w:rFonts w:ascii="Times New Roman" w:hAnsi="Times New Roman" w:cs="Times New Roman"/>
          <w:sz w:val="28"/>
          <w:szCs w:val="28"/>
        </w:rPr>
        <w:t xml:space="preserve"> </w:t>
      </w:r>
      <w:r w:rsidR="008C136B" w:rsidRPr="00B5633C">
        <w:rPr>
          <w:rFonts w:ascii="Times New Roman" w:hAnsi="Times New Roman" w:cs="Times New Roman"/>
          <w:sz w:val="28"/>
          <w:szCs w:val="28"/>
        </w:rPr>
        <w:t xml:space="preserve">Беляева И. М., </w:t>
      </w:r>
      <w:proofErr w:type="spellStart"/>
      <w:r w:rsidR="008C136B" w:rsidRPr="00B5633C">
        <w:rPr>
          <w:rFonts w:ascii="Times New Roman" w:hAnsi="Times New Roman" w:cs="Times New Roman"/>
          <w:sz w:val="28"/>
          <w:szCs w:val="28"/>
        </w:rPr>
        <w:t>Кухтина</w:t>
      </w:r>
      <w:proofErr w:type="spellEnd"/>
      <w:r w:rsidR="008C136B" w:rsidRPr="00B5633C">
        <w:rPr>
          <w:rFonts w:ascii="Times New Roman" w:hAnsi="Times New Roman" w:cs="Times New Roman"/>
          <w:sz w:val="28"/>
          <w:szCs w:val="28"/>
        </w:rPr>
        <w:t xml:space="preserve"> Т. В</w:t>
      </w:r>
      <w:r w:rsidR="008C136B">
        <w:rPr>
          <w:rFonts w:ascii="Times New Roman" w:hAnsi="Times New Roman" w:cs="Times New Roman"/>
          <w:sz w:val="28"/>
          <w:szCs w:val="28"/>
        </w:rPr>
        <w:t>.</w:t>
      </w:r>
      <w:r w:rsidR="008C136B" w:rsidRPr="00B5633C">
        <w:rPr>
          <w:rFonts w:ascii="Times New Roman" w:hAnsi="Times New Roman" w:cs="Times New Roman"/>
          <w:sz w:val="28"/>
          <w:szCs w:val="28"/>
        </w:rPr>
        <w:t>: Стратегия борьбы с терроризмом в США:</w:t>
      </w:r>
      <w:r w:rsidR="008C136B">
        <w:rPr>
          <w:rFonts w:ascii="Times New Roman" w:hAnsi="Times New Roman" w:cs="Times New Roman"/>
          <w:sz w:val="28"/>
          <w:szCs w:val="28"/>
        </w:rPr>
        <w:t xml:space="preserve"> </w:t>
      </w:r>
      <w:r w:rsidR="008C136B" w:rsidRPr="00B5633C">
        <w:rPr>
          <w:rFonts w:ascii="Times New Roman" w:hAnsi="Times New Roman" w:cs="Times New Roman"/>
          <w:sz w:val="28"/>
          <w:szCs w:val="28"/>
        </w:rPr>
        <w:t>современные</w:t>
      </w:r>
      <w:r w:rsidR="008C136B">
        <w:rPr>
          <w:rFonts w:ascii="Times New Roman" w:hAnsi="Times New Roman" w:cs="Times New Roman"/>
          <w:sz w:val="28"/>
          <w:szCs w:val="28"/>
        </w:rPr>
        <w:t xml:space="preserve"> </w:t>
      </w:r>
      <w:r w:rsidR="008C136B" w:rsidRPr="00B5633C">
        <w:rPr>
          <w:rFonts w:ascii="Times New Roman" w:hAnsi="Times New Roman" w:cs="Times New Roman"/>
          <w:sz w:val="28"/>
          <w:szCs w:val="28"/>
        </w:rPr>
        <w:t>тенденции</w:t>
      </w:r>
      <w:r w:rsidR="008C136B">
        <w:rPr>
          <w:rFonts w:ascii="Times New Roman" w:hAnsi="Times New Roman" w:cs="Times New Roman"/>
          <w:sz w:val="28"/>
          <w:szCs w:val="28"/>
        </w:rPr>
        <w:t xml:space="preserve">. - </w:t>
      </w:r>
      <w:r w:rsidR="008C136B" w:rsidRPr="00B5633C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5" w:history="1">
        <w:r w:rsidR="008C136B" w:rsidRPr="00B5633C">
          <w:rPr>
            <w:rStyle w:val="a4"/>
            <w:rFonts w:ascii="Times New Roman" w:hAnsi="Times New Roman" w:cs="Times New Roman"/>
            <w:sz w:val="28"/>
            <w:szCs w:val="28"/>
          </w:rPr>
          <w:t>https://cyberleninka.ru/article/n/strategiya-borby-s-terrorizmom-v-ssha-sovremennye-tendentsii</w:t>
        </w:r>
      </w:hyperlink>
      <w:r w:rsidR="008C136B" w:rsidRPr="00B5633C">
        <w:rPr>
          <w:rFonts w:ascii="Times New Roman" w:hAnsi="Times New Roman" w:cs="Times New Roman"/>
          <w:sz w:val="28"/>
          <w:szCs w:val="28"/>
        </w:rPr>
        <w:t xml:space="preserve"> (дата обращения: 17.05.2023).</w:t>
      </w:r>
    </w:p>
    <w:p w:rsidR="008C136B" w:rsidRDefault="00B86D28" w:rsidP="008C136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C136B" w:rsidRPr="008833C1">
        <w:rPr>
          <w:rFonts w:ascii="Times New Roman" w:eastAsia="Times New Roman" w:hAnsi="Times New Roman" w:cs="Times New Roman"/>
          <w:sz w:val="28"/>
          <w:szCs w:val="28"/>
        </w:rPr>
        <w:t>Глобальные тенденции 2030: Альтернативные миры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>.</w:t>
      </w:r>
      <w:r w:rsidR="008C136B" w:rsidRPr="0050429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36B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="008C136B" w:rsidRPr="0050429B">
        <w:rPr>
          <w:rFonts w:ascii="Times New Roman" w:eastAsia="Times New Roman" w:hAnsi="Times New Roman" w:cs="Times New Roman"/>
          <w:sz w:val="28"/>
          <w:szCs w:val="28"/>
        </w:rPr>
        <w:t>:</w:t>
      </w:r>
      <w:r w:rsidR="008C136B" w:rsidRPr="008833C1">
        <w:rPr>
          <w:rFonts w:ascii="Times New Roman" w:eastAsia="Times New Roman" w:hAnsi="Times New Roman" w:cs="Times New Roman"/>
          <w:sz w:val="28"/>
          <w:szCs w:val="28"/>
        </w:rPr>
        <w:t>https://www.nkibrics.ru/system/asset_publications/data/53c7/b3a1/676c/7631/400a/0000/original/Global-Trends-2030-RUS.pdf? 1408971903) Global-Trends-2030-RUS PDF (дата обращения: 16.05.202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>3</w:t>
      </w:r>
      <w:r w:rsidR="008C136B" w:rsidRPr="008833C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E5C32" w:rsidRPr="008833C1" w:rsidRDefault="008C136B" w:rsidP="008C136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0429B">
        <w:rPr>
          <w:rFonts w:ascii="Times New Roman" w:eastAsia="Times New Roman" w:hAnsi="Times New Roman" w:cs="Times New Roman"/>
          <w:sz w:val="28"/>
          <w:szCs w:val="28"/>
        </w:rPr>
        <w:t>Колобов О.А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>.</w:t>
      </w:r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9B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USA </w:t>
      </w:r>
      <w:proofErr w:type="spell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patriot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Act</w:t>
      </w:r>
      <w:proofErr w:type="spell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(H.</w:t>
      </w:r>
      <w:proofErr w:type="gramEnd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R. 3162) и его особое значение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>для организации государственного противодействия новым вызовам и угрозам США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9B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6">
        <w:r w:rsidR="006E5C32" w:rsidRPr="008833C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https://cyberleninka.ru/article/n/usa-patriot-act-h-r-3162-i-ego-osoboe-znachenie-dlya-organizatsii-gosudarstvennogo-protivodeystviya-novym-vyzovam-i-ugrozam-ssha</w:t>
        </w:r>
      </w:hyperlink>
      <w:r w:rsidR="006E5C32" w:rsidRPr="008833C1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15.05.2023).</w:t>
      </w:r>
    </w:p>
    <w:p w:rsidR="008C136B" w:rsidRDefault="008C136B" w:rsidP="008C136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Особенности профилактики и борьбы с проявлениями экстремизма и терроризма в молодежной среде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429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7" w:history="1">
        <w:r w:rsidRPr="007E2DB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URL</w:t>
        </w:r>
        <w:r w:rsidRPr="007E2DB5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:https://cao.mos.ru/countering-extremism/features-for-the-prevention-andsuppression-of-manifestations-of-extremism-and-terrorism-in-the-yout/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(дата обращения 19.05.2023)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5C32" w:rsidRPr="008833C1" w:rsidRDefault="006E5C32" w:rsidP="008C136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3C1">
        <w:rPr>
          <w:rFonts w:ascii="Times New Roman" w:eastAsia="Times New Roman" w:hAnsi="Times New Roman" w:cs="Times New Roman"/>
          <w:sz w:val="28"/>
          <w:szCs w:val="28"/>
        </w:rPr>
        <w:t>3</w:t>
      </w:r>
      <w:r w:rsidR="00B86D28">
        <w:rPr>
          <w:rFonts w:ascii="Times New Roman" w:eastAsia="Times New Roman" w:hAnsi="Times New Roman" w:cs="Times New Roman"/>
          <w:sz w:val="28"/>
          <w:szCs w:val="28"/>
        </w:rPr>
        <w:t>2</w:t>
      </w:r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0429B">
        <w:rPr>
          <w:rFonts w:ascii="Times New Roman" w:eastAsia="Times New Roman" w:hAnsi="Times New Roman" w:cs="Times New Roman"/>
          <w:sz w:val="28"/>
          <w:szCs w:val="28"/>
        </w:rPr>
        <w:t>Романовский</w:t>
      </w:r>
      <w:proofErr w:type="gramEnd"/>
      <w:r w:rsidR="0050429B">
        <w:rPr>
          <w:rFonts w:ascii="Times New Roman" w:eastAsia="Times New Roman" w:hAnsi="Times New Roman" w:cs="Times New Roman"/>
          <w:sz w:val="28"/>
          <w:szCs w:val="28"/>
        </w:rPr>
        <w:t xml:space="preserve"> Г.Б. </w:t>
      </w:r>
      <w:r w:rsidRPr="008833C1">
        <w:rPr>
          <w:rFonts w:ascii="Times New Roman" w:eastAsia="Times New Roman" w:hAnsi="Times New Roman" w:cs="Times New Roman"/>
          <w:sz w:val="28"/>
          <w:szCs w:val="28"/>
        </w:rPr>
        <w:t>Противодействие терроризму в Германии: Законодательные новеллы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>.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9B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="0050429B" w:rsidRPr="0050429B">
        <w:rPr>
          <w:rFonts w:ascii="Times New Roman" w:eastAsia="Times New Roman" w:hAnsi="Times New Roman" w:cs="Times New Roman"/>
          <w:sz w:val="28"/>
          <w:szCs w:val="28"/>
        </w:rPr>
        <w:t>:</w:t>
      </w:r>
      <w:r w:rsidR="008C13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8" w:history="1">
        <w:r w:rsidRPr="008833C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https://cyberleninka.ru/article/n/protivodeystvie-terrorizmu-v-germanii-zakonodatelnye-novelly</w:t>
        </w:r>
      </w:hyperlink>
      <w:r w:rsidRPr="008833C1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11.05.2023).</w:t>
      </w:r>
    </w:p>
    <w:p w:rsidR="0050429B" w:rsidRPr="008833C1" w:rsidRDefault="0050429B" w:rsidP="005042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0429B" w:rsidRPr="008833C1" w:rsidSect="00BE0113">
      <w:footerReference w:type="default" r:id="rId19"/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63E" w:rsidRDefault="0080363E" w:rsidP="00BE0113">
      <w:pPr>
        <w:spacing w:line="240" w:lineRule="auto"/>
      </w:pPr>
      <w:r>
        <w:separator/>
      </w:r>
    </w:p>
  </w:endnote>
  <w:endnote w:type="continuationSeparator" w:id="0">
    <w:p w:rsidR="0080363E" w:rsidRDefault="0080363E" w:rsidP="00BE01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E3" w:rsidRPr="00A21902" w:rsidRDefault="003A7EE3" w:rsidP="006F68E7">
    <w:pPr>
      <w:pStyle w:val="a8"/>
      <w:jc w:val="center"/>
    </w:pPr>
  </w:p>
  <w:p w:rsidR="003A7EE3" w:rsidRDefault="003A7EE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9664071"/>
      <w:docPartObj>
        <w:docPartGallery w:val="Page Numbers (Bottom of Page)"/>
        <w:docPartUnique/>
      </w:docPartObj>
    </w:sdtPr>
    <w:sdtContent>
      <w:p w:rsidR="003A7EE3" w:rsidRDefault="00D47CDC">
        <w:pPr>
          <w:pStyle w:val="a8"/>
          <w:jc w:val="center"/>
        </w:pPr>
        <w:r>
          <w:fldChar w:fldCharType="begin"/>
        </w:r>
        <w:r w:rsidR="0095049B">
          <w:instrText>PAGE   \* MERGEFORMAT</w:instrText>
        </w:r>
        <w:r>
          <w:fldChar w:fldCharType="separate"/>
        </w:r>
        <w:r w:rsidR="00EA65B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A7EE3" w:rsidRDefault="003A7EE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147850"/>
      <w:docPartObj>
        <w:docPartGallery w:val="Page Numbers (Bottom of Page)"/>
        <w:docPartUnique/>
      </w:docPartObj>
    </w:sdtPr>
    <w:sdtContent>
      <w:p w:rsidR="003A7EE3" w:rsidRDefault="00D47CDC">
        <w:pPr>
          <w:pStyle w:val="a8"/>
          <w:jc w:val="center"/>
        </w:pPr>
        <w:r>
          <w:fldChar w:fldCharType="begin"/>
        </w:r>
        <w:r w:rsidR="0095049B">
          <w:instrText>PAGE   \* MERGEFORMAT</w:instrText>
        </w:r>
        <w:r>
          <w:fldChar w:fldCharType="separate"/>
        </w:r>
        <w:r w:rsidR="00EA65BF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3A7EE3" w:rsidRDefault="003A7EE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63E" w:rsidRDefault="0080363E" w:rsidP="00BE0113">
      <w:pPr>
        <w:spacing w:line="240" w:lineRule="auto"/>
      </w:pPr>
      <w:r>
        <w:separator/>
      </w:r>
    </w:p>
  </w:footnote>
  <w:footnote w:type="continuationSeparator" w:id="0">
    <w:p w:rsidR="0080363E" w:rsidRDefault="0080363E" w:rsidP="00BE0113">
      <w:pPr>
        <w:spacing w:line="240" w:lineRule="auto"/>
      </w:pPr>
      <w:r>
        <w:continuationSeparator/>
      </w:r>
    </w:p>
  </w:footnote>
  <w:footnote w:id="1">
    <w:p w:rsidR="003A7EE3" w:rsidRPr="00A21902" w:rsidRDefault="003A7EE3" w:rsidP="006E5C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21902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Pr="00A21902">
        <w:rPr>
          <w:rFonts w:ascii="Times New Roman" w:eastAsia="Times New Roman" w:hAnsi="Times New Roman" w:cs="Times New Roman"/>
          <w:sz w:val="20"/>
          <w:szCs w:val="20"/>
        </w:rPr>
        <w:t>Андреев В.В. О понятии экстремизма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21902">
        <w:rPr>
          <w:rFonts w:ascii="Times New Roman" w:eastAsia="Times New Roman" w:hAnsi="Times New Roman" w:cs="Times New Roman"/>
          <w:sz w:val="20"/>
          <w:szCs w:val="20"/>
        </w:rPr>
        <w:t xml:space="preserve">/ Развитие российского права: новые контексты и поиски решения проблем: III Московский юридический форум. Х Международная научно-практическая конференция: в 4 частях.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- М., </w:t>
      </w:r>
      <w:r w:rsidRPr="00A21902">
        <w:rPr>
          <w:rFonts w:ascii="Times New Roman" w:eastAsia="Times New Roman" w:hAnsi="Times New Roman" w:cs="Times New Roman"/>
          <w:sz w:val="20"/>
          <w:szCs w:val="20"/>
        </w:rPr>
        <w:t xml:space="preserve">2016.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Pr="00A21902">
        <w:rPr>
          <w:rFonts w:ascii="Times New Roman" w:eastAsia="Times New Roman" w:hAnsi="Times New Roman" w:cs="Times New Roman"/>
          <w:sz w:val="20"/>
          <w:szCs w:val="20"/>
        </w:rPr>
        <w:t xml:space="preserve">С. 131. </w:t>
      </w:r>
    </w:p>
  </w:footnote>
  <w:footnote w:id="2">
    <w:p w:rsidR="003A7EE3" w:rsidRPr="00A21902" w:rsidRDefault="00D0780E" w:rsidP="006E5C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4D45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4D4555">
        <w:rPr>
          <w:rFonts w:ascii="Times New Roman" w:eastAsia="Times New Roman" w:hAnsi="Times New Roman" w:cs="Times New Roman"/>
          <w:sz w:val="20"/>
          <w:szCs w:val="20"/>
        </w:rPr>
        <w:t>Ахильгов</w:t>
      </w:r>
      <w:proofErr w:type="spellEnd"/>
      <w:r w:rsidR="003A7EE3" w:rsidRPr="004D4555">
        <w:rPr>
          <w:rFonts w:ascii="Times New Roman" w:eastAsia="Times New Roman" w:hAnsi="Times New Roman" w:cs="Times New Roman"/>
          <w:sz w:val="20"/>
          <w:szCs w:val="20"/>
        </w:rPr>
        <w:t xml:space="preserve"> А. М. Экстремизм: понятие, сущность, классификация // Молодой ученый. - 2020. - № 23 (313). - С. 183.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</w:footnote>
  <w:footnote w:id="3">
    <w:p w:rsidR="003A7EE3" w:rsidRPr="006E7271" w:rsidRDefault="00D0780E" w:rsidP="006E727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Бодров</w:t>
      </w:r>
      <w:proofErr w:type="spellEnd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Н. Ф., </w:t>
      </w:r>
      <w:proofErr w:type="spellStart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Бимбинов</w:t>
      </w:r>
      <w:proofErr w:type="spellEnd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А. А., Воронин В. Н. Материалы экстремистского характера, распространяемые в сети Интернет: проблемы судебно-экспертного исследования и вопросы квалификации преступлений: монография.</w:t>
      </w:r>
      <w:r w:rsidR="004700A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Москва: Норма, ИНФРА-М, 2020.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- С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125.</w:t>
      </w:r>
    </w:p>
  </w:footnote>
  <w:footnote w:id="4">
    <w:p w:rsidR="003A7EE3" w:rsidRPr="00A21902" w:rsidRDefault="00D0780E" w:rsidP="006E5C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Ахильгов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А. М. Экстремизм: понятие, сущность, классификация // Молодой ученый.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2020.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№ 23 (313).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С. 186. </w:t>
      </w:r>
    </w:p>
  </w:footnote>
  <w:footnote w:id="5">
    <w:p w:rsidR="003A7EE3" w:rsidRPr="002D7E88" w:rsidRDefault="00D0780E" w:rsidP="006E5C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Советская социальная политика 1920-1930-х годов: идеология и повседневность: сборник статей / под ред. П. В. Романова, Е. Р.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Ярской</w:t>
      </w:r>
      <w:proofErr w:type="spellEnd"/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Смирновой.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М., 2007.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- С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. 73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</w:p>
  </w:footnote>
  <w:footnote w:id="6">
    <w:p w:rsidR="003A7EE3" w:rsidRPr="00F5148C" w:rsidRDefault="00D0780E" w:rsidP="006E5C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F5148C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Могилевский К. И., Соловьев К. А. Имя России. Исторический выбор 2008: П. А. Столыпин. - М., 2008. - С. 85.</w:t>
      </w:r>
    </w:p>
  </w:footnote>
  <w:footnote w:id="7">
    <w:p w:rsidR="003A7EE3" w:rsidRPr="00864C10" w:rsidRDefault="00D0780E" w:rsidP="006E7271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proofErr w:type="gramStart"/>
      <w:r w:rsidR="003A7EE3" w:rsidRPr="00F5148C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О</w:t>
      </w:r>
      <w:proofErr w:type="gramEnd"/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 xml:space="preserve"> противодействии терроризму: Федеральный закон 06.03.2006 №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35-ФЗ (ред. от 26.05.2021) //</w:t>
      </w:r>
      <w:r w:rsidR="003A7EE3">
        <w:rPr>
          <w:rFonts w:ascii="Times New Roman" w:eastAsia="Times New Roman" w:hAnsi="Times New Roman" w:cs="Times New Roman"/>
          <w:sz w:val="20"/>
          <w:szCs w:val="20"/>
          <w:lang w:val="en-US"/>
        </w:rPr>
        <w:t>URL</w:t>
      </w:r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>:</w:t>
      </w:r>
      <w:r w:rsidR="003A7EE3" w:rsidRPr="008E6944">
        <w:t xml:space="preserve"> </w:t>
      </w:r>
      <w:hyperlink r:id="rId1" w:history="1"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http</w:t>
        </w:r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://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pravo</w:t>
        </w:r>
        <w:proofErr w:type="spellEnd"/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gov</w:t>
        </w:r>
        <w:proofErr w:type="spellEnd"/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(дата обращения:13.05</w:t>
      </w:r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>.2023)</w:t>
      </w:r>
    </w:p>
  </w:footnote>
  <w:footnote w:id="8">
    <w:p w:rsidR="003A7EE3" w:rsidRPr="00864C10" w:rsidRDefault="00D0780E" w:rsidP="006E7271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proofErr w:type="gramStart"/>
      <w:r w:rsidR="003A7EE3" w:rsidRPr="00F5148C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О</w:t>
      </w:r>
      <w:proofErr w:type="gramEnd"/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 xml:space="preserve"> федеральной службе безопасност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и федеральный закон 03.04.1995 №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 xml:space="preserve"> 40-ФЗ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//</w:t>
      </w:r>
      <w:r w:rsidR="003A7EE3">
        <w:rPr>
          <w:rFonts w:ascii="Times New Roman" w:eastAsia="Times New Roman" w:hAnsi="Times New Roman" w:cs="Times New Roman"/>
          <w:sz w:val="20"/>
          <w:szCs w:val="20"/>
          <w:lang w:val="en-US"/>
        </w:rPr>
        <w:t>URL</w:t>
      </w:r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>:</w:t>
      </w:r>
      <w:r w:rsidR="003A7EE3" w:rsidRPr="008E6944">
        <w:t xml:space="preserve"> </w:t>
      </w:r>
      <w:hyperlink r:id="rId2" w:history="1"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http</w:t>
        </w:r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://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pravo</w:t>
        </w:r>
        <w:proofErr w:type="spellEnd"/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gov</w:t>
        </w:r>
        <w:proofErr w:type="spellEnd"/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(дата обращения: 16.05</w:t>
      </w:r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>.2023)</w:t>
      </w:r>
    </w:p>
  </w:footnote>
  <w:footnote w:id="9">
    <w:p w:rsidR="003A7EE3" w:rsidRPr="00A21902" w:rsidRDefault="00D0780E" w:rsidP="00F5148C">
      <w:pPr>
        <w:tabs>
          <w:tab w:val="left" w:pos="993"/>
          <w:tab w:val="left" w:pos="1701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proofErr w:type="gramStart"/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О</w:t>
      </w:r>
      <w:proofErr w:type="gramEnd"/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 xml:space="preserve"> противодействии терроризму: Федеральный закон 06.03.2006 №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F5148C">
        <w:rPr>
          <w:rFonts w:ascii="Times New Roman" w:eastAsia="Times New Roman" w:hAnsi="Times New Roman" w:cs="Times New Roman"/>
          <w:sz w:val="20"/>
          <w:szCs w:val="20"/>
        </w:rPr>
        <w:t>35-ФЗ (ред. от 26.05.2021) //</w:t>
      </w:r>
      <w:r w:rsidR="003A7EE3">
        <w:rPr>
          <w:rFonts w:ascii="Times New Roman" w:eastAsia="Times New Roman" w:hAnsi="Times New Roman" w:cs="Times New Roman"/>
          <w:sz w:val="20"/>
          <w:szCs w:val="20"/>
          <w:lang w:val="en-US"/>
        </w:rPr>
        <w:t>URL</w:t>
      </w:r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>:</w:t>
      </w:r>
      <w:r w:rsidR="003A7EE3" w:rsidRPr="008E6944">
        <w:t xml:space="preserve"> </w:t>
      </w:r>
      <w:hyperlink r:id="rId3" w:history="1"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http</w:t>
        </w:r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://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pravo</w:t>
        </w:r>
        <w:proofErr w:type="spellEnd"/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gov</w:t>
        </w:r>
        <w:proofErr w:type="spellEnd"/>
        <w:r w:rsidR="003A7EE3" w:rsidRPr="00864C10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="003A7EE3" w:rsidRPr="007E2DB5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(дата обращения:13.05</w:t>
      </w:r>
      <w:r w:rsidR="003A7EE3" w:rsidRPr="00864C10">
        <w:rPr>
          <w:rFonts w:ascii="Times New Roman" w:eastAsia="Times New Roman" w:hAnsi="Times New Roman" w:cs="Times New Roman"/>
          <w:sz w:val="20"/>
          <w:szCs w:val="20"/>
        </w:rPr>
        <w:t>.2023)</w:t>
      </w:r>
    </w:p>
  </w:footnote>
  <w:footnote w:id="10">
    <w:p w:rsidR="003A7EE3" w:rsidRPr="00262F71" w:rsidRDefault="00D0780E" w:rsidP="006E727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Бодров</w:t>
      </w:r>
      <w:proofErr w:type="spellEnd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Н. Ф., </w:t>
      </w:r>
      <w:proofErr w:type="spellStart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Бимбинов</w:t>
      </w:r>
      <w:proofErr w:type="spellEnd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А. А., Воронин В. Н. Материалы экстремистского характера, распространяемые в сети Интернет: проблемы судебно-экспертного исследования и вопросы квалификации преступлений: монография.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Москва: Норма, ИНФРА-М, 2020.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С. 120</w:t>
      </w:r>
      <w:r w:rsidR="003A7EE3">
        <w:rPr>
          <w:rFonts w:ascii="Times New Roman" w:eastAsia="Times New Roman" w:hAnsi="Times New Roman" w:cs="Times New Roman"/>
          <w:sz w:val="28"/>
          <w:szCs w:val="28"/>
        </w:rPr>
        <w:t>.</w:t>
      </w:r>
    </w:p>
  </w:footnote>
  <w:footnote w:id="11">
    <w:p w:rsidR="003A7EE3" w:rsidRPr="00A21902" w:rsidRDefault="00D0780E" w:rsidP="008E74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Колобов О.А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USA </w:t>
      </w:r>
      <w:proofErr w:type="spellStart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patriot</w:t>
      </w:r>
      <w:proofErr w:type="spellEnd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Act</w:t>
      </w:r>
      <w:proofErr w:type="spellEnd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(H.</w:t>
      </w:r>
      <w:proofErr w:type="gramEnd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R. 3162) и его особое значение для организации государственного противодействия новым вызовам и угрозам США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8E7446">
        <w:rPr>
          <w:rFonts w:ascii="Times New Roman" w:eastAsia="Times New Roman" w:hAnsi="Times New Roman" w:cs="Times New Roman"/>
          <w:sz w:val="20"/>
          <w:szCs w:val="20"/>
        </w:rPr>
        <w:t>-</w:t>
      </w:r>
      <w:r w:rsidR="003A7EE3" w:rsidRPr="008E7446">
        <w:rPr>
          <w:rFonts w:ascii="Times New Roman" w:eastAsia="Calibri" w:hAnsi="Times New Roman" w:cs="Times New Roman"/>
          <w:sz w:val="20"/>
          <w:szCs w:val="20"/>
        </w:rPr>
        <w:t>- URL:</w:t>
      </w:r>
      <w:r w:rsidR="003A7EE3" w:rsidRPr="005B1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4">
        <w:r w:rsidR="003A7EE3" w:rsidRPr="00BD7FA4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https://cyberleninka.ru/article/n/usa-patriot-act-h-r-3162-i-ego-osoboe-znachenie-dlya-organizatsii-gosudarstvennogo-protivodeystviya-novym-vyzovam-i-ugrozam-ssha</w:t>
        </w:r>
      </w:hyperlink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(дата обращения: 15.05.2023).</w:t>
      </w:r>
    </w:p>
  </w:footnote>
  <w:footnote w:id="12">
    <w:p w:rsidR="003A7EE3" w:rsidRPr="00A25569" w:rsidRDefault="00D0780E" w:rsidP="006E727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Воронин Ю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А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,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Беляева И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М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Кухтина</w:t>
      </w:r>
      <w:proofErr w:type="spellEnd"/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Т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В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Стратегия борьбы с терроризмом в США: современные тенденции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. - </w:t>
      </w:r>
      <w:r w:rsidR="003A7EE3" w:rsidRPr="008E7446">
        <w:rPr>
          <w:rFonts w:ascii="Times New Roman" w:eastAsia="Calibri" w:hAnsi="Times New Roman" w:cs="Times New Roman"/>
          <w:sz w:val="20"/>
          <w:szCs w:val="20"/>
        </w:rPr>
        <w:t>URL: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hyperlink r:id="rId5" w:history="1">
        <w:r w:rsidR="003A7EE3" w:rsidRPr="00066D6E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https://cyberleninka.ru/article/n/strategiya-borby-s-terrorizmom-v-ssha-sovremennye-tendentsii</w:t>
        </w:r>
      </w:hyperlink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) (дата обращения: 17.05.2023).</w:t>
      </w:r>
    </w:p>
  </w:footnote>
  <w:footnote w:id="13">
    <w:p w:rsidR="003A7EE3" w:rsidRPr="00A21902" w:rsidRDefault="00D0780E" w:rsidP="0087347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Романовский</w:t>
      </w:r>
      <w:proofErr w:type="gramEnd"/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Г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Б. </w:t>
      </w:r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Противодействие терроризму в Германии: Законодательные новеллы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 -</w:t>
      </w:r>
      <w:r w:rsidR="003A7EE3" w:rsidRPr="008E7446">
        <w:rPr>
          <w:rFonts w:ascii="Times New Roman" w:eastAsia="Calibri" w:hAnsi="Times New Roman" w:cs="Times New Roman"/>
          <w:sz w:val="20"/>
          <w:szCs w:val="20"/>
        </w:rPr>
        <w:t xml:space="preserve"> URL:</w:t>
      </w:r>
      <w:r w:rsidR="003A7EE3" w:rsidRPr="005B1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history="1">
        <w:r w:rsidR="003A7EE3" w:rsidRPr="009624EC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https://cyberleninka.ru/article/n/protivodeystvie-terrorizmu-v-germanii-zakonodatelnye-novelly</w:t>
        </w:r>
      </w:hyperlink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 xml:space="preserve"> (дата обращения: 11.05.2023).</w:t>
      </w:r>
    </w:p>
  </w:footnote>
  <w:footnote w:id="14">
    <w:p w:rsidR="003A7EE3" w:rsidRPr="00A21902" w:rsidRDefault="00D0780E" w:rsidP="0093417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Кочои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С.М. О противодействии религиозному терроризму // Всероссийский криминологический журнал.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2015.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№ 2.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С. 17-21.</w:t>
      </w:r>
    </w:p>
  </w:footnote>
  <w:footnote w:id="15">
    <w:p w:rsidR="003A7EE3" w:rsidRPr="00934175" w:rsidRDefault="00D0780E" w:rsidP="0093417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Особенности профилактики и борьбы с проявлениями экстремизма и терроризма в молодежной среде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 -</w:t>
      </w:r>
      <w:r w:rsidR="003A7EE3" w:rsidRPr="009341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hyperlink r:id="rId7" w:history="1">
        <w:r w:rsidR="003A7EE3" w:rsidRPr="009624EC">
          <w:rPr>
            <w:rStyle w:val="a4"/>
            <w:rFonts w:ascii="Times New Roman" w:eastAsia="Calibri" w:hAnsi="Times New Roman" w:cs="Times New Roman"/>
            <w:sz w:val="20"/>
            <w:szCs w:val="20"/>
          </w:rPr>
          <w:t>URL:</w:t>
        </w:r>
        <w:r w:rsidR="003A7EE3" w:rsidRPr="009624EC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https://cao.mos.ru/countering-extremism/features-for-the-prevention-andsuppression-of-manifestations-of-extremism-and-terrorism-in-the-yout/</w:t>
        </w:r>
      </w:hyperlink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 w:rsidRPr="00BD7FA4">
        <w:rPr>
          <w:rFonts w:ascii="Times New Roman" w:eastAsia="Times New Roman" w:hAnsi="Times New Roman" w:cs="Times New Roman"/>
          <w:sz w:val="20"/>
          <w:szCs w:val="20"/>
        </w:rPr>
        <w:t>(дата обращения: 11.05.2023).</w:t>
      </w:r>
    </w:p>
  </w:footnote>
  <w:footnote w:id="16">
    <w:p w:rsidR="003A7EE3" w:rsidRPr="00066D6E" w:rsidRDefault="00D0780E" w:rsidP="006E727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Скурко Е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В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Борьба с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терроризмом и права человека в Е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вропе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 -</w:t>
      </w:r>
      <w:r w:rsidR="003A7EE3" w:rsidRPr="008E7446">
        <w:rPr>
          <w:rFonts w:ascii="Times New Roman" w:eastAsia="Calibri" w:hAnsi="Times New Roman" w:cs="Times New Roman"/>
          <w:sz w:val="20"/>
          <w:szCs w:val="20"/>
        </w:rPr>
        <w:t xml:space="preserve"> URL:</w:t>
      </w:r>
      <w:r w:rsidR="003A7EE3" w:rsidRPr="005B1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>
        <w:r w:rsidR="003A7EE3" w:rsidRPr="00066D6E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https://cyberleninka.ru/article/n/borba-s-terrorizmom-i-prava-cheloveka-v-evrope</w:t>
        </w:r>
      </w:hyperlink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(дата обращения: 15.05.2023).</w:t>
      </w:r>
    </w:p>
  </w:footnote>
  <w:footnote w:id="17">
    <w:p w:rsidR="003A7EE3" w:rsidRPr="00E61956" w:rsidRDefault="00D0780E" w:rsidP="006E5C3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3A7EE3" w:rsidRPr="00A2190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Броте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Ж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  <w:lang w:val="en-US"/>
        </w:rPr>
        <w:t>.-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П</w:t>
      </w:r>
      <w:proofErr w:type="gramStart"/>
      <w:r w:rsidR="003A7EE3" w:rsidRPr="00A21902">
        <w:rPr>
          <w:rFonts w:ascii="Times New Roman" w:eastAsia="Times New Roman" w:hAnsi="Times New Roman" w:cs="Times New Roman"/>
          <w:sz w:val="20"/>
          <w:szCs w:val="20"/>
          <w:lang w:val="en-US"/>
        </w:rPr>
        <w:t>..</w:t>
      </w:r>
      <w:proofErr w:type="gramEnd"/>
      <w:r w:rsidR="003A7EE3" w:rsidRPr="00A219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Terrorism and Counter-Terrorism: An Uneasy Relationship with the Law</w:t>
      </w:r>
      <w:r w:rsidR="003A7EE3" w:rsidRPr="00E6195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//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European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Journal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of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Criminology</w:t>
      </w:r>
      <w:proofErr w:type="spellEnd"/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>,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- 2017. - </w:t>
      </w:r>
      <w:r w:rsidR="003A7EE3" w:rsidRPr="00A21902">
        <w:rPr>
          <w:rFonts w:ascii="Times New Roman" w:eastAsia="Times New Roman" w:hAnsi="Times New Roman" w:cs="Times New Roman"/>
          <w:sz w:val="20"/>
          <w:szCs w:val="20"/>
        </w:rPr>
        <w:t xml:space="preserve"> 14(5)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 С. 557.</w:t>
      </w:r>
    </w:p>
  </w:footnote>
  <w:footnote w:id="18">
    <w:p w:rsidR="003A7EE3" w:rsidRPr="00066D6E" w:rsidRDefault="00D0780E" w:rsidP="00017F5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bookmarkStart w:id="2" w:name="_GoBack"/>
      <w:bookmarkEnd w:id="2"/>
      <w:r w:rsidR="003A7EE3" w:rsidRPr="00A21902">
        <w:rPr>
          <w:rFonts w:ascii="Times New Roman" w:hAnsi="Times New Roman" w:cs="Times New Roman"/>
          <w:sz w:val="20"/>
          <w:szCs w:val="20"/>
        </w:rPr>
        <w:t xml:space="preserve">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Особенности профилактики и борьбы с проявлениями экстремизма и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 xml:space="preserve"> терроризма в молодежной среде.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-</w:t>
      </w:r>
      <w:r w:rsidR="003A7EE3" w:rsidRPr="008E7446">
        <w:rPr>
          <w:rFonts w:ascii="Times New Roman" w:eastAsia="Calibri" w:hAnsi="Times New Roman" w:cs="Times New Roman"/>
          <w:sz w:val="20"/>
          <w:szCs w:val="20"/>
        </w:rPr>
        <w:t xml:space="preserve"> URL:</w:t>
      </w:r>
      <w:r w:rsidR="003A7EE3" w:rsidRPr="005B1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>https://cao.mos.ru/countering-extremism/features-for-the-prevention-andsuppression-of-manifestations-of-extremism-and-terrorism-in-the-yout (дата обращения 19.05.2023)</w:t>
      </w:r>
      <w:r w:rsidR="003A7EE3">
        <w:rPr>
          <w:rFonts w:ascii="Times New Roman" w:eastAsia="Times New Roman" w:hAnsi="Times New Roman" w:cs="Times New Roman"/>
          <w:sz w:val="20"/>
          <w:szCs w:val="20"/>
        </w:rPr>
        <w:t>.</w:t>
      </w:r>
      <w:r w:rsidR="003A7EE3" w:rsidRPr="00066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</w:footnote>
  <w:footnote w:id="19">
    <w:p w:rsidR="003A7EE3" w:rsidRPr="002F0690" w:rsidRDefault="003A7EE3" w:rsidP="00017F5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6D6E">
        <w:rPr>
          <w:rFonts w:ascii="Times New Roman" w:hAnsi="Times New Roman" w:cs="Times New Roman"/>
          <w:sz w:val="20"/>
          <w:szCs w:val="20"/>
          <w:vertAlign w:val="superscript"/>
        </w:rPr>
        <w:t>21</w:t>
      </w:r>
      <w:r w:rsidRPr="00066D6E">
        <w:rPr>
          <w:rFonts w:ascii="Times New Roman" w:hAnsi="Times New Roman" w:cs="Times New Roman"/>
          <w:sz w:val="20"/>
          <w:szCs w:val="20"/>
        </w:rPr>
        <w:t xml:space="preserve"> </w:t>
      </w:r>
      <w:r w:rsidRPr="00066D6E">
        <w:rPr>
          <w:rFonts w:ascii="Times New Roman" w:eastAsia="Times New Roman" w:hAnsi="Times New Roman" w:cs="Times New Roman"/>
          <w:sz w:val="20"/>
          <w:szCs w:val="20"/>
        </w:rPr>
        <w:t xml:space="preserve">Устав Организации Объединенных Наций от 26 июня 1945 г.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Pr="008E7446">
        <w:rPr>
          <w:rFonts w:ascii="Times New Roman" w:eastAsia="Calibri" w:hAnsi="Times New Roman" w:cs="Times New Roman"/>
          <w:sz w:val="20"/>
          <w:szCs w:val="20"/>
        </w:rPr>
        <w:t>URL:</w:t>
      </w:r>
      <w:r w:rsidRPr="005B1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6D6E">
        <w:rPr>
          <w:rFonts w:ascii="Times New Roman" w:eastAsia="Times New Roman" w:hAnsi="Times New Roman" w:cs="Times New Roman"/>
          <w:sz w:val="20"/>
          <w:szCs w:val="20"/>
        </w:rPr>
        <w:t>https:// .un.org/ru/charter-united-nations/index.html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66D6E">
        <w:rPr>
          <w:rFonts w:ascii="Times New Roman" w:eastAsia="Times New Roman" w:hAnsi="Times New Roman" w:cs="Times New Roman"/>
          <w:sz w:val="20"/>
          <w:szCs w:val="20"/>
        </w:rPr>
        <w:t>(дата обращения 19.05.2023)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66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6DC1"/>
    <w:multiLevelType w:val="hybridMultilevel"/>
    <w:tmpl w:val="B4AEEC38"/>
    <w:lvl w:ilvl="0" w:tplc="D902B45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F35A2"/>
    <w:multiLevelType w:val="hybridMultilevel"/>
    <w:tmpl w:val="3F4A4862"/>
    <w:lvl w:ilvl="0" w:tplc="F912B5EC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D902B45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878189D"/>
    <w:multiLevelType w:val="hybridMultilevel"/>
    <w:tmpl w:val="F5C66344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5D49B8"/>
    <w:multiLevelType w:val="multilevel"/>
    <w:tmpl w:val="C98A4A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145E024E"/>
    <w:multiLevelType w:val="multilevel"/>
    <w:tmpl w:val="0DFE21F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92" w:hanging="2160"/>
      </w:pPr>
      <w:rPr>
        <w:rFonts w:hint="default"/>
      </w:rPr>
    </w:lvl>
  </w:abstractNum>
  <w:abstractNum w:abstractNumId="5">
    <w:nsid w:val="17A412B7"/>
    <w:multiLevelType w:val="hybridMultilevel"/>
    <w:tmpl w:val="668A3FE8"/>
    <w:lvl w:ilvl="0" w:tplc="9EF6C46E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C645F7"/>
    <w:multiLevelType w:val="hybridMultilevel"/>
    <w:tmpl w:val="B2561A2E"/>
    <w:lvl w:ilvl="0" w:tplc="0A4411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A26512C"/>
    <w:multiLevelType w:val="hybridMultilevel"/>
    <w:tmpl w:val="BBD44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4018D5"/>
    <w:multiLevelType w:val="hybridMultilevel"/>
    <w:tmpl w:val="2B34E6BE"/>
    <w:lvl w:ilvl="0" w:tplc="C6704F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6CD4"/>
    <w:multiLevelType w:val="hybridMultilevel"/>
    <w:tmpl w:val="4706430A"/>
    <w:lvl w:ilvl="0" w:tplc="1608847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927FF"/>
    <w:multiLevelType w:val="hybridMultilevel"/>
    <w:tmpl w:val="26AC00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EE59B9"/>
    <w:multiLevelType w:val="hybridMultilevel"/>
    <w:tmpl w:val="B31CCCEE"/>
    <w:lvl w:ilvl="0" w:tplc="278A629A">
      <w:start w:val="1"/>
      <w:numFmt w:val="decimal"/>
      <w:lvlText w:val="%1."/>
      <w:lvlJc w:val="left"/>
      <w:pPr>
        <w:ind w:left="179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FB62653"/>
    <w:multiLevelType w:val="multilevel"/>
    <w:tmpl w:val="E79A95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nsid w:val="3633070A"/>
    <w:multiLevelType w:val="hybridMultilevel"/>
    <w:tmpl w:val="A22CE7D8"/>
    <w:lvl w:ilvl="0" w:tplc="D902B4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81742"/>
    <w:multiLevelType w:val="hybridMultilevel"/>
    <w:tmpl w:val="F2E00B7C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A6318E4"/>
    <w:multiLevelType w:val="multilevel"/>
    <w:tmpl w:val="512C740E"/>
    <w:lvl w:ilvl="0">
      <w:start w:val="1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Arial" w:hint="default"/>
      </w:rPr>
    </w:lvl>
  </w:abstractNum>
  <w:abstractNum w:abstractNumId="16">
    <w:nsid w:val="3CE14589"/>
    <w:multiLevelType w:val="multilevel"/>
    <w:tmpl w:val="B4AEEF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nsid w:val="3D1A5BCD"/>
    <w:multiLevelType w:val="hybridMultilevel"/>
    <w:tmpl w:val="37D6660A"/>
    <w:lvl w:ilvl="0" w:tplc="BAA266B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DA17B33"/>
    <w:multiLevelType w:val="hybridMultilevel"/>
    <w:tmpl w:val="387C57A8"/>
    <w:lvl w:ilvl="0" w:tplc="1A94176E">
      <w:start w:val="1"/>
      <w:numFmt w:val="decimal"/>
      <w:lvlText w:val="%1."/>
      <w:lvlJc w:val="left"/>
      <w:pPr>
        <w:ind w:left="180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0AD7826"/>
    <w:multiLevelType w:val="hybridMultilevel"/>
    <w:tmpl w:val="8D1E4438"/>
    <w:lvl w:ilvl="0" w:tplc="1F0463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AF012D"/>
    <w:multiLevelType w:val="hybridMultilevel"/>
    <w:tmpl w:val="97E6C518"/>
    <w:lvl w:ilvl="0" w:tplc="F912B5E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53C42C3"/>
    <w:multiLevelType w:val="hybridMultilevel"/>
    <w:tmpl w:val="C7D27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F4EB0"/>
    <w:multiLevelType w:val="hybridMultilevel"/>
    <w:tmpl w:val="5E30EF60"/>
    <w:lvl w:ilvl="0" w:tplc="C394B1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7BA6420"/>
    <w:multiLevelType w:val="hybridMultilevel"/>
    <w:tmpl w:val="0C707008"/>
    <w:lvl w:ilvl="0" w:tplc="63B0E6E2">
      <w:start w:val="1"/>
      <w:numFmt w:val="decimal"/>
      <w:lvlText w:val="%1."/>
      <w:lvlJc w:val="left"/>
      <w:pPr>
        <w:ind w:left="1333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AB67F79"/>
    <w:multiLevelType w:val="multilevel"/>
    <w:tmpl w:val="270EAA7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4BE5517C"/>
    <w:multiLevelType w:val="hybridMultilevel"/>
    <w:tmpl w:val="97D8AC0E"/>
    <w:lvl w:ilvl="0" w:tplc="F912B5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E714CC"/>
    <w:multiLevelType w:val="hybridMultilevel"/>
    <w:tmpl w:val="B792FD9C"/>
    <w:lvl w:ilvl="0" w:tplc="C15A1B6E">
      <w:start w:val="1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7">
    <w:nsid w:val="507D1EE6"/>
    <w:multiLevelType w:val="hybridMultilevel"/>
    <w:tmpl w:val="55E4A6C2"/>
    <w:lvl w:ilvl="0" w:tplc="0A441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66D5D31"/>
    <w:multiLevelType w:val="hybridMultilevel"/>
    <w:tmpl w:val="2C38BB98"/>
    <w:lvl w:ilvl="0" w:tplc="1A94176E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B574F56"/>
    <w:multiLevelType w:val="multilevel"/>
    <w:tmpl w:val="9E8260F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3632494"/>
    <w:multiLevelType w:val="hybridMultilevel"/>
    <w:tmpl w:val="DF149D2C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7474BD4"/>
    <w:multiLevelType w:val="hybridMultilevel"/>
    <w:tmpl w:val="3AEA8446"/>
    <w:lvl w:ilvl="0" w:tplc="278A629A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C315D94"/>
    <w:multiLevelType w:val="hybridMultilevel"/>
    <w:tmpl w:val="812AB6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7D87ACA"/>
    <w:multiLevelType w:val="hybridMultilevel"/>
    <w:tmpl w:val="C8AE4C74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B4D059B"/>
    <w:multiLevelType w:val="hybridMultilevel"/>
    <w:tmpl w:val="56F0C74C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D3E1319"/>
    <w:multiLevelType w:val="hybridMultilevel"/>
    <w:tmpl w:val="AA82CD4A"/>
    <w:lvl w:ilvl="0" w:tplc="D902B458">
      <w:start w:val="1"/>
      <w:numFmt w:val="bullet"/>
      <w:lvlText w:val=""/>
      <w:lvlJc w:val="left"/>
      <w:pPr>
        <w:ind w:left="1333" w:hanging="624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7"/>
  </w:num>
  <w:num w:numId="3">
    <w:abstractNumId w:val="25"/>
  </w:num>
  <w:num w:numId="4">
    <w:abstractNumId w:val="20"/>
  </w:num>
  <w:num w:numId="5">
    <w:abstractNumId w:val="32"/>
  </w:num>
  <w:num w:numId="6">
    <w:abstractNumId w:val="31"/>
  </w:num>
  <w:num w:numId="7">
    <w:abstractNumId w:val="11"/>
  </w:num>
  <w:num w:numId="8">
    <w:abstractNumId w:val="27"/>
  </w:num>
  <w:num w:numId="9">
    <w:abstractNumId w:val="6"/>
  </w:num>
  <w:num w:numId="10">
    <w:abstractNumId w:val="28"/>
  </w:num>
  <w:num w:numId="11">
    <w:abstractNumId w:val="18"/>
  </w:num>
  <w:num w:numId="12">
    <w:abstractNumId w:val="23"/>
  </w:num>
  <w:num w:numId="13">
    <w:abstractNumId w:val="10"/>
  </w:num>
  <w:num w:numId="14">
    <w:abstractNumId w:val="17"/>
  </w:num>
  <w:num w:numId="15">
    <w:abstractNumId w:val="19"/>
  </w:num>
  <w:num w:numId="16">
    <w:abstractNumId w:val="13"/>
  </w:num>
  <w:num w:numId="17">
    <w:abstractNumId w:val="8"/>
  </w:num>
  <w:num w:numId="18">
    <w:abstractNumId w:val="9"/>
  </w:num>
  <w:num w:numId="19">
    <w:abstractNumId w:val="21"/>
  </w:num>
  <w:num w:numId="20">
    <w:abstractNumId w:val="26"/>
  </w:num>
  <w:num w:numId="21">
    <w:abstractNumId w:val="1"/>
  </w:num>
  <w:num w:numId="22">
    <w:abstractNumId w:val="4"/>
  </w:num>
  <w:num w:numId="23">
    <w:abstractNumId w:val="2"/>
  </w:num>
  <w:num w:numId="24">
    <w:abstractNumId w:val="30"/>
  </w:num>
  <w:num w:numId="25">
    <w:abstractNumId w:val="5"/>
  </w:num>
  <w:num w:numId="26">
    <w:abstractNumId w:val="33"/>
  </w:num>
  <w:num w:numId="27">
    <w:abstractNumId w:val="0"/>
  </w:num>
  <w:num w:numId="28">
    <w:abstractNumId w:val="14"/>
  </w:num>
  <w:num w:numId="29">
    <w:abstractNumId w:val="35"/>
  </w:num>
  <w:num w:numId="30">
    <w:abstractNumId w:val="22"/>
  </w:num>
  <w:num w:numId="31">
    <w:abstractNumId w:val="34"/>
  </w:num>
  <w:num w:numId="32">
    <w:abstractNumId w:val="12"/>
  </w:num>
  <w:num w:numId="33">
    <w:abstractNumId w:val="16"/>
  </w:num>
  <w:num w:numId="34">
    <w:abstractNumId w:val="3"/>
  </w:num>
  <w:num w:numId="35">
    <w:abstractNumId w:val="15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831"/>
    <w:rsid w:val="000059EF"/>
    <w:rsid w:val="000069C7"/>
    <w:rsid w:val="00013355"/>
    <w:rsid w:val="00016960"/>
    <w:rsid w:val="00017F5F"/>
    <w:rsid w:val="00024819"/>
    <w:rsid w:val="00027A92"/>
    <w:rsid w:val="00037DBD"/>
    <w:rsid w:val="0004150D"/>
    <w:rsid w:val="00053A8C"/>
    <w:rsid w:val="000541CA"/>
    <w:rsid w:val="00065DE1"/>
    <w:rsid w:val="00066045"/>
    <w:rsid w:val="00066D6E"/>
    <w:rsid w:val="000671D4"/>
    <w:rsid w:val="000731DD"/>
    <w:rsid w:val="0008388E"/>
    <w:rsid w:val="00091722"/>
    <w:rsid w:val="000932E7"/>
    <w:rsid w:val="000A0E03"/>
    <w:rsid w:val="000A1F91"/>
    <w:rsid w:val="000A3422"/>
    <w:rsid w:val="000B299E"/>
    <w:rsid w:val="000B3102"/>
    <w:rsid w:val="000B5C85"/>
    <w:rsid w:val="000D6FDA"/>
    <w:rsid w:val="000E3437"/>
    <w:rsid w:val="000F4075"/>
    <w:rsid w:val="001013B8"/>
    <w:rsid w:val="001022A2"/>
    <w:rsid w:val="00110EE9"/>
    <w:rsid w:val="00122F00"/>
    <w:rsid w:val="001243CB"/>
    <w:rsid w:val="0012550B"/>
    <w:rsid w:val="00127E62"/>
    <w:rsid w:val="00127EBC"/>
    <w:rsid w:val="00136F68"/>
    <w:rsid w:val="00141442"/>
    <w:rsid w:val="00143314"/>
    <w:rsid w:val="00147FCA"/>
    <w:rsid w:val="00150030"/>
    <w:rsid w:val="00150B49"/>
    <w:rsid w:val="00152F97"/>
    <w:rsid w:val="00154DB9"/>
    <w:rsid w:val="0015595B"/>
    <w:rsid w:val="00160289"/>
    <w:rsid w:val="0016551C"/>
    <w:rsid w:val="0016634E"/>
    <w:rsid w:val="00167FDB"/>
    <w:rsid w:val="0017438E"/>
    <w:rsid w:val="001803C9"/>
    <w:rsid w:val="00184922"/>
    <w:rsid w:val="001A25F5"/>
    <w:rsid w:val="001B014C"/>
    <w:rsid w:val="001B5A6B"/>
    <w:rsid w:val="001C0DAA"/>
    <w:rsid w:val="001C26DD"/>
    <w:rsid w:val="001C270A"/>
    <w:rsid w:val="001C7B7D"/>
    <w:rsid w:val="001C7F1D"/>
    <w:rsid w:val="001E1062"/>
    <w:rsid w:val="001E129C"/>
    <w:rsid w:val="001F0F40"/>
    <w:rsid w:val="00211B6F"/>
    <w:rsid w:val="00224EEC"/>
    <w:rsid w:val="00224FB1"/>
    <w:rsid w:val="00227800"/>
    <w:rsid w:val="002326D5"/>
    <w:rsid w:val="00241944"/>
    <w:rsid w:val="0024630A"/>
    <w:rsid w:val="002534CC"/>
    <w:rsid w:val="0025392C"/>
    <w:rsid w:val="00254A22"/>
    <w:rsid w:val="00260F5C"/>
    <w:rsid w:val="00262F71"/>
    <w:rsid w:val="002648AA"/>
    <w:rsid w:val="00266CC6"/>
    <w:rsid w:val="00275BC4"/>
    <w:rsid w:val="00275F3B"/>
    <w:rsid w:val="002835C5"/>
    <w:rsid w:val="0028514C"/>
    <w:rsid w:val="00291DE1"/>
    <w:rsid w:val="002A60DD"/>
    <w:rsid w:val="002A65B1"/>
    <w:rsid w:val="002B5563"/>
    <w:rsid w:val="002D00B4"/>
    <w:rsid w:val="002D01E0"/>
    <w:rsid w:val="002D2181"/>
    <w:rsid w:val="002D7E88"/>
    <w:rsid w:val="002E20DC"/>
    <w:rsid w:val="002E52BF"/>
    <w:rsid w:val="002F0690"/>
    <w:rsid w:val="00305C26"/>
    <w:rsid w:val="00310D2D"/>
    <w:rsid w:val="003110F7"/>
    <w:rsid w:val="00311658"/>
    <w:rsid w:val="00311846"/>
    <w:rsid w:val="00325FC3"/>
    <w:rsid w:val="00330160"/>
    <w:rsid w:val="00330430"/>
    <w:rsid w:val="00331BD3"/>
    <w:rsid w:val="00333831"/>
    <w:rsid w:val="00346722"/>
    <w:rsid w:val="00357E4C"/>
    <w:rsid w:val="00363523"/>
    <w:rsid w:val="00367555"/>
    <w:rsid w:val="003874AB"/>
    <w:rsid w:val="00390BBA"/>
    <w:rsid w:val="00391FA6"/>
    <w:rsid w:val="00397A93"/>
    <w:rsid w:val="003A148F"/>
    <w:rsid w:val="003A2697"/>
    <w:rsid w:val="003A7EE3"/>
    <w:rsid w:val="003D3E41"/>
    <w:rsid w:val="003D5E0B"/>
    <w:rsid w:val="003F6B31"/>
    <w:rsid w:val="004065D9"/>
    <w:rsid w:val="00412CCD"/>
    <w:rsid w:val="004143E2"/>
    <w:rsid w:val="004208AE"/>
    <w:rsid w:val="00422615"/>
    <w:rsid w:val="00427093"/>
    <w:rsid w:val="0045150C"/>
    <w:rsid w:val="004535A2"/>
    <w:rsid w:val="00462B02"/>
    <w:rsid w:val="004643A8"/>
    <w:rsid w:val="004700A6"/>
    <w:rsid w:val="0047704B"/>
    <w:rsid w:val="0049707A"/>
    <w:rsid w:val="004A39E5"/>
    <w:rsid w:val="004D4555"/>
    <w:rsid w:val="004D5647"/>
    <w:rsid w:val="00501EAC"/>
    <w:rsid w:val="0050429B"/>
    <w:rsid w:val="0052543F"/>
    <w:rsid w:val="00535F7C"/>
    <w:rsid w:val="005363DB"/>
    <w:rsid w:val="005369EC"/>
    <w:rsid w:val="0053708B"/>
    <w:rsid w:val="0054313F"/>
    <w:rsid w:val="00564232"/>
    <w:rsid w:val="005644EA"/>
    <w:rsid w:val="00571572"/>
    <w:rsid w:val="005735E2"/>
    <w:rsid w:val="0057374C"/>
    <w:rsid w:val="005807E1"/>
    <w:rsid w:val="005918A7"/>
    <w:rsid w:val="00594938"/>
    <w:rsid w:val="00595B29"/>
    <w:rsid w:val="005B2771"/>
    <w:rsid w:val="005B4892"/>
    <w:rsid w:val="005C2131"/>
    <w:rsid w:val="005D2DC1"/>
    <w:rsid w:val="005E4167"/>
    <w:rsid w:val="005E4C6A"/>
    <w:rsid w:val="005E5215"/>
    <w:rsid w:val="005F16A4"/>
    <w:rsid w:val="005F5C4C"/>
    <w:rsid w:val="006051B9"/>
    <w:rsid w:val="00622364"/>
    <w:rsid w:val="006270E5"/>
    <w:rsid w:val="00650BBE"/>
    <w:rsid w:val="00657ED6"/>
    <w:rsid w:val="006605A6"/>
    <w:rsid w:val="006673CC"/>
    <w:rsid w:val="0067137A"/>
    <w:rsid w:val="0069529B"/>
    <w:rsid w:val="00696B9C"/>
    <w:rsid w:val="00697679"/>
    <w:rsid w:val="006A4EC9"/>
    <w:rsid w:val="006A7224"/>
    <w:rsid w:val="006C484C"/>
    <w:rsid w:val="006D1D80"/>
    <w:rsid w:val="006D2B5B"/>
    <w:rsid w:val="006E0671"/>
    <w:rsid w:val="006E4CD0"/>
    <w:rsid w:val="006E563B"/>
    <w:rsid w:val="006E5C32"/>
    <w:rsid w:val="006E6EB1"/>
    <w:rsid w:val="006E7271"/>
    <w:rsid w:val="006F15AE"/>
    <w:rsid w:val="006F3343"/>
    <w:rsid w:val="006F68E7"/>
    <w:rsid w:val="00707B73"/>
    <w:rsid w:val="00722746"/>
    <w:rsid w:val="007231DD"/>
    <w:rsid w:val="00727D67"/>
    <w:rsid w:val="00740AED"/>
    <w:rsid w:val="00753426"/>
    <w:rsid w:val="00756441"/>
    <w:rsid w:val="00764F5F"/>
    <w:rsid w:val="007768A4"/>
    <w:rsid w:val="007801D9"/>
    <w:rsid w:val="00782D94"/>
    <w:rsid w:val="007949D8"/>
    <w:rsid w:val="007A5706"/>
    <w:rsid w:val="007B01AB"/>
    <w:rsid w:val="007C1FC0"/>
    <w:rsid w:val="007C3600"/>
    <w:rsid w:val="007D0D9D"/>
    <w:rsid w:val="007D1147"/>
    <w:rsid w:val="007D3336"/>
    <w:rsid w:val="007D7529"/>
    <w:rsid w:val="00801C83"/>
    <w:rsid w:val="0080363E"/>
    <w:rsid w:val="0080418A"/>
    <w:rsid w:val="00807225"/>
    <w:rsid w:val="008137E2"/>
    <w:rsid w:val="008247AB"/>
    <w:rsid w:val="00824F72"/>
    <w:rsid w:val="00834284"/>
    <w:rsid w:val="00834375"/>
    <w:rsid w:val="008356D0"/>
    <w:rsid w:val="00843ECA"/>
    <w:rsid w:val="00850697"/>
    <w:rsid w:val="00855B67"/>
    <w:rsid w:val="0085732E"/>
    <w:rsid w:val="00864C10"/>
    <w:rsid w:val="00873473"/>
    <w:rsid w:val="008833C1"/>
    <w:rsid w:val="008863B5"/>
    <w:rsid w:val="00887C58"/>
    <w:rsid w:val="00894A5E"/>
    <w:rsid w:val="008C136B"/>
    <w:rsid w:val="008C207B"/>
    <w:rsid w:val="008D018E"/>
    <w:rsid w:val="008D35D1"/>
    <w:rsid w:val="008D6BCF"/>
    <w:rsid w:val="008E1552"/>
    <w:rsid w:val="008E2559"/>
    <w:rsid w:val="008E6944"/>
    <w:rsid w:val="008E7446"/>
    <w:rsid w:val="008F35A1"/>
    <w:rsid w:val="008F672D"/>
    <w:rsid w:val="00904E2F"/>
    <w:rsid w:val="00907BA0"/>
    <w:rsid w:val="009147D3"/>
    <w:rsid w:val="00916781"/>
    <w:rsid w:val="00921368"/>
    <w:rsid w:val="00934175"/>
    <w:rsid w:val="00936117"/>
    <w:rsid w:val="00937AE5"/>
    <w:rsid w:val="00941B48"/>
    <w:rsid w:val="0094557E"/>
    <w:rsid w:val="0095049B"/>
    <w:rsid w:val="00955612"/>
    <w:rsid w:val="00966DD4"/>
    <w:rsid w:val="0098326D"/>
    <w:rsid w:val="009A58AB"/>
    <w:rsid w:val="009B43AB"/>
    <w:rsid w:val="009C34F4"/>
    <w:rsid w:val="009C37C2"/>
    <w:rsid w:val="009F2A75"/>
    <w:rsid w:val="009F57D5"/>
    <w:rsid w:val="009F6822"/>
    <w:rsid w:val="00A25569"/>
    <w:rsid w:val="00A330F1"/>
    <w:rsid w:val="00A33BD9"/>
    <w:rsid w:val="00A4366F"/>
    <w:rsid w:val="00A43F23"/>
    <w:rsid w:val="00A4667E"/>
    <w:rsid w:val="00A5004B"/>
    <w:rsid w:val="00A53638"/>
    <w:rsid w:val="00A57D23"/>
    <w:rsid w:val="00A62E87"/>
    <w:rsid w:val="00A63468"/>
    <w:rsid w:val="00A71F7D"/>
    <w:rsid w:val="00A77245"/>
    <w:rsid w:val="00A8417A"/>
    <w:rsid w:val="00A97383"/>
    <w:rsid w:val="00AA1DEA"/>
    <w:rsid w:val="00AA4254"/>
    <w:rsid w:val="00AB0737"/>
    <w:rsid w:val="00AC150D"/>
    <w:rsid w:val="00AC7A85"/>
    <w:rsid w:val="00AD2FF9"/>
    <w:rsid w:val="00AE21BE"/>
    <w:rsid w:val="00AE5428"/>
    <w:rsid w:val="00AE6F81"/>
    <w:rsid w:val="00AE710C"/>
    <w:rsid w:val="00AF20C4"/>
    <w:rsid w:val="00B00D98"/>
    <w:rsid w:val="00B07EC8"/>
    <w:rsid w:val="00B16C86"/>
    <w:rsid w:val="00B24933"/>
    <w:rsid w:val="00B32E13"/>
    <w:rsid w:val="00B362BD"/>
    <w:rsid w:val="00B5633C"/>
    <w:rsid w:val="00B714B6"/>
    <w:rsid w:val="00B7261F"/>
    <w:rsid w:val="00B738DE"/>
    <w:rsid w:val="00B74592"/>
    <w:rsid w:val="00B81893"/>
    <w:rsid w:val="00B84162"/>
    <w:rsid w:val="00B86D28"/>
    <w:rsid w:val="00B87FEF"/>
    <w:rsid w:val="00B9214D"/>
    <w:rsid w:val="00B93014"/>
    <w:rsid w:val="00B930BA"/>
    <w:rsid w:val="00B9321C"/>
    <w:rsid w:val="00BA12C2"/>
    <w:rsid w:val="00BA2419"/>
    <w:rsid w:val="00BA533A"/>
    <w:rsid w:val="00BB0897"/>
    <w:rsid w:val="00BB4D6E"/>
    <w:rsid w:val="00BB6FD0"/>
    <w:rsid w:val="00BC6E2F"/>
    <w:rsid w:val="00BD3D7C"/>
    <w:rsid w:val="00BD7FA4"/>
    <w:rsid w:val="00BE0113"/>
    <w:rsid w:val="00BE1C25"/>
    <w:rsid w:val="00BF7380"/>
    <w:rsid w:val="00C075C0"/>
    <w:rsid w:val="00C13D3F"/>
    <w:rsid w:val="00C30C3B"/>
    <w:rsid w:val="00C34B03"/>
    <w:rsid w:val="00C408FB"/>
    <w:rsid w:val="00C42553"/>
    <w:rsid w:val="00C43B50"/>
    <w:rsid w:val="00C55362"/>
    <w:rsid w:val="00C63BF4"/>
    <w:rsid w:val="00C673BA"/>
    <w:rsid w:val="00C67532"/>
    <w:rsid w:val="00C75CF8"/>
    <w:rsid w:val="00C86D25"/>
    <w:rsid w:val="00C94AFB"/>
    <w:rsid w:val="00CA6F27"/>
    <w:rsid w:val="00CC3326"/>
    <w:rsid w:val="00CD1FD9"/>
    <w:rsid w:val="00CD7830"/>
    <w:rsid w:val="00CF3E01"/>
    <w:rsid w:val="00D002D2"/>
    <w:rsid w:val="00D06959"/>
    <w:rsid w:val="00D0780E"/>
    <w:rsid w:val="00D15B21"/>
    <w:rsid w:val="00D16F86"/>
    <w:rsid w:val="00D2144B"/>
    <w:rsid w:val="00D34A2E"/>
    <w:rsid w:val="00D433EF"/>
    <w:rsid w:val="00D434A5"/>
    <w:rsid w:val="00D43AD3"/>
    <w:rsid w:val="00D43FCD"/>
    <w:rsid w:val="00D44A64"/>
    <w:rsid w:val="00D47CDC"/>
    <w:rsid w:val="00D553A0"/>
    <w:rsid w:val="00D61B6A"/>
    <w:rsid w:val="00D7103D"/>
    <w:rsid w:val="00D81EC8"/>
    <w:rsid w:val="00D8278F"/>
    <w:rsid w:val="00D84DC7"/>
    <w:rsid w:val="00D868A1"/>
    <w:rsid w:val="00D87C8F"/>
    <w:rsid w:val="00D9304D"/>
    <w:rsid w:val="00DB2738"/>
    <w:rsid w:val="00DC53EB"/>
    <w:rsid w:val="00DD306C"/>
    <w:rsid w:val="00DD5CD2"/>
    <w:rsid w:val="00E00F34"/>
    <w:rsid w:val="00E01514"/>
    <w:rsid w:val="00E01F04"/>
    <w:rsid w:val="00E01FD3"/>
    <w:rsid w:val="00E05A30"/>
    <w:rsid w:val="00E10E27"/>
    <w:rsid w:val="00E122DA"/>
    <w:rsid w:val="00E130C0"/>
    <w:rsid w:val="00E14195"/>
    <w:rsid w:val="00E1690C"/>
    <w:rsid w:val="00E1725B"/>
    <w:rsid w:val="00E30A93"/>
    <w:rsid w:val="00E3191F"/>
    <w:rsid w:val="00E33031"/>
    <w:rsid w:val="00E36E94"/>
    <w:rsid w:val="00E4489E"/>
    <w:rsid w:val="00E47940"/>
    <w:rsid w:val="00E54EC1"/>
    <w:rsid w:val="00E61956"/>
    <w:rsid w:val="00E6298F"/>
    <w:rsid w:val="00E638A6"/>
    <w:rsid w:val="00E66665"/>
    <w:rsid w:val="00E7650B"/>
    <w:rsid w:val="00E80414"/>
    <w:rsid w:val="00E818C1"/>
    <w:rsid w:val="00E8221D"/>
    <w:rsid w:val="00E915DC"/>
    <w:rsid w:val="00E929BB"/>
    <w:rsid w:val="00E96A75"/>
    <w:rsid w:val="00E96B37"/>
    <w:rsid w:val="00EA501B"/>
    <w:rsid w:val="00EA65BF"/>
    <w:rsid w:val="00EA66E7"/>
    <w:rsid w:val="00EB5598"/>
    <w:rsid w:val="00EC0703"/>
    <w:rsid w:val="00EC7015"/>
    <w:rsid w:val="00EC7A60"/>
    <w:rsid w:val="00ED36A1"/>
    <w:rsid w:val="00ED3B88"/>
    <w:rsid w:val="00EE18BA"/>
    <w:rsid w:val="00EF1818"/>
    <w:rsid w:val="00F07427"/>
    <w:rsid w:val="00F07CF0"/>
    <w:rsid w:val="00F14960"/>
    <w:rsid w:val="00F2056D"/>
    <w:rsid w:val="00F300C6"/>
    <w:rsid w:val="00F30DA0"/>
    <w:rsid w:val="00F35F01"/>
    <w:rsid w:val="00F40A76"/>
    <w:rsid w:val="00F4522E"/>
    <w:rsid w:val="00F5148C"/>
    <w:rsid w:val="00F54BE8"/>
    <w:rsid w:val="00F55135"/>
    <w:rsid w:val="00F61D1C"/>
    <w:rsid w:val="00F724CC"/>
    <w:rsid w:val="00F72C84"/>
    <w:rsid w:val="00F756FB"/>
    <w:rsid w:val="00F75DC6"/>
    <w:rsid w:val="00F860C6"/>
    <w:rsid w:val="00F90570"/>
    <w:rsid w:val="00F916EF"/>
    <w:rsid w:val="00F93673"/>
    <w:rsid w:val="00F94F4D"/>
    <w:rsid w:val="00F956F2"/>
    <w:rsid w:val="00FA42C6"/>
    <w:rsid w:val="00FA6D22"/>
    <w:rsid w:val="00FC3900"/>
    <w:rsid w:val="00FD3989"/>
    <w:rsid w:val="00FD4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5C32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7C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5C2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5C2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C7B7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E011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0113"/>
  </w:style>
  <w:style w:type="paragraph" w:styleId="a8">
    <w:name w:val="footer"/>
    <w:basedOn w:val="a"/>
    <w:link w:val="a9"/>
    <w:uiPriority w:val="99"/>
    <w:unhideWhenUsed/>
    <w:rsid w:val="00BE011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0113"/>
  </w:style>
  <w:style w:type="paragraph" w:styleId="aa">
    <w:name w:val="footnote text"/>
    <w:basedOn w:val="a"/>
    <w:link w:val="ab"/>
    <w:uiPriority w:val="99"/>
    <w:unhideWhenUsed/>
    <w:rsid w:val="00D16F86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D16F86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16F86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5F5C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5C4C"/>
    <w:rPr>
      <w:rFonts w:ascii="Segoe UI" w:hAnsi="Segoe UI" w:cs="Segoe UI"/>
      <w:sz w:val="18"/>
      <w:szCs w:val="18"/>
    </w:rPr>
  </w:style>
  <w:style w:type="character" w:styleId="af">
    <w:name w:val="Strong"/>
    <w:basedOn w:val="a0"/>
    <w:uiPriority w:val="22"/>
    <w:qFormat/>
    <w:rsid w:val="004A39E5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87347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pravo.gov.ru" TargetMode="External"/><Relationship Id="rId18" Type="http://schemas.openxmlformats.org/officeDocument/2006/relationships/hyperlink" Target="https://cyberleninka.ru/article/n/protivodeystvie-terrorizmu-v-germanii-zakonodatelnye-novelly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ravo.gov.ru" TargetMode="External"/><Relationship Id="rId17" Type="http://schemas.openxmlformats.org/officeDocument/2006/relationships/hyperlink" Target="URL:https://cao.mos.ru/countering-extremism/features-for-the-prevention-andsuppression-of-manifestations-of-extremism-and-terrorism-in-the-you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yberleninka.ru/article/n/usa-patriot-act-h-r-3162-i-ego-osoboe-znachenie-dlya-organizatsii-gosudarstvennogo-protivodeystviya-novym-vyzovam-i-ugrozam-ssh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yberleninka.ru/article/n/strategiya-borby-s-terrorizmom-v-ssha-sovremennye-tendentsii" TargetMode="External"/><Relationship Id="rId10" Type="http://schemas.openxmlformats.org/officeDocument/2006/relationships/hyperlink" Target="http://pravo.gov.ru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cyberleninka.ru/article/n/borba-s-terrorizmom-i-prava-cheloveka-v-evrope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borba-s-terrorizmom-i-prava-cheloveka-v-evrope" TargetMode="External"/><Relationship Id="rId3" Type="http://schemas.openxmlformats.org/officeDocument/2006/relationships/hyperlink" Target="http://pravo.gov.ru" TargetMode="External"/><Relationship Id="rId7" Type="http://schemas.openxmlformats.org/officeDocument/2006/relationships/hyperlink" Target="URL:https://cao.mos.ru/countering-extremism/features-for-the-prevention-andsuppression-of-manifestations-of-extremism-and-terrorism-in-the-yout/" TargetMode="External"/><Relationship Id="rId2" Type="http://schemas.openxmlformats.org/officeDocument/2006/relationships/hyperlink" Target="http://pravo.gov.ru" TargetMode="External"/><Relationship Id="rId1" Type="http://schemas.openxmlformats.org/officeDocument/2006/relationships/hyperlink" Target="http://pravo.gov.ru" TargetMode="External"/><Relationship Id="rId6" Type="http://schemas.openxmlformats.org/officeDocument/2006/relationships/hyperlink" Target="https://cyberleninka.ru/article/n/protivodeystvie-terrorizmu-v-germanii-zakonodatelnye-novelly" TargetMode="External"/><Relationship Id="rId5" Type="http://schemas.openxmlformats.org/officeDocument/2006/relationships/hyperlink" Target="https://cyberleninka.ru/article/n/strategiya-borby-s-terrorizmom-v-ssha-sovremennye-tendentsii" TargetMode="External"/><Relationship Id="rId4" Type="http://schemas.openxmlformats.org/officeDocument/2006/relationships/hyperlink" Target="https://cyberleninka.ru/article/n/usa-patriot-act-h-r-3162-i-ego-osoboe-znachenie-dlya-organizatsii-gosudarstvennogo-protivodeystviya-novym-vyzovam-i-ugrozam-ss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34911-0E1D-4FD5-8993-E1FC7D288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9895</Words>
  <Characters>56404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Горина</dc:creator>
  <cp:keywords/>
  <dc:description/>
  <cp:lastModifiedBy>Пользователь Windows</cp:lastModifiedBy>
  <cp:revision>3</cp:revision>
  <cp:lastPrinted>2023-05-24T13:50:00Z</cp:lastPrinted>
  <dcterms:created xsi:type="dcterms:W3CDTF">2023-06-13T08:39:00Z</dcterms:created>
  <dcterms:modified xsi:type="dcterms:W3CDTF">2023-06-13T08:56:00Z</dcterms:modified>
</cp:coreProperties>
</file>