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48" w:rsidRPr="008029F9" w:rsidRDefault="001E5B48" w:rsidP="001E5B48">
      <w:pPr>
        <w:spacing w:after="0" w:line="36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8029F9">
        <w:rPr>
          <w:rFonts w:ascii="Times New Roman" w:hAnsi="Times New Roman"/>
          <w:sz w:val="24"/>
          <w:szCs w:val="24"/>
        </w:rPr>
        <w:t>МИНИСТЕРСТВО ОБРАЗОВАНИЯ И НАУКИ РОССИЙСКОЙ ФЕДЕРАЦИИ</w:t>
      </w:r>
    </w:p>
    <w:p w:rsidR="001E5B48" w:rsidRDefault="001E5B48" w:rsidP="001E5B4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8029F9">
        <w:rPr>
          <w:rFonts w:ascii="Times New Roman" w:hAnsi="Times New Roman"/>
          <w:sz w:val="24"/>
          <w:szCs w:val="24"/>
        </w:rPr>
        <w:t>ПЕНЗЕНСКИЙ ГОСУДАРСТВЕННЫЙ УНИВЕРСИТЕТ</w:t>
      </w:r>
    </w:p>
    <w:p w:rsidR="001E5B48" w:rsidRDefault="001E5B48" w:rsidP="001E5B48">
      <w:pPr>
        <w:spacing w:after="0" w:line="36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Юридический факультет</w:t>
      </w:r>
    </w:p>
    <w:p w:rsidR="001E5B48" w:rsidRDefault="001E5B48" w:rsidP="001E5B48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Кафедра «Философия и социальные коммуникации»</w:t>
      </w:r>
    </w:p>
    <w:p w:rsidR="001E5B48" w:rsidRDefault="001E5B48" w:rsidP="001E5B48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1E5B48" w:rsidRDefault="001E5B48" w:rsidP="001E5B48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1E5B48" w:rsidRDefault="001E5B48" w:rsidP="001E5B48">
      <w:pPr>
        <w:spacing w:after="0" w:line="360" w:lineRule="auto"/>
        <w:outlineLvl w:val="0"/>
        <w:rPr>
          <w:rFonts w:ascii="Times New Roman" w:hAnsi="Times New Roman"/>
          <w:sz w:val="28"/>
          <w:szCs w:val="28"/>
        </w:rPr>
      </w:pPr>
    </w:p>
    <w:p w:rsidR="001E5B48" w:rsidRPr="008029F9" w:rsidRDefault="001E5B48" w:rsidP="001E5B48">
      <w:pPr>
        <w:spacing w:after="0"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029F9">
        <w:rPr>
          <w:rFonts w:ascii="Times New Roman" w:hAnsi="Times New Roman"/>
          <w:b/>
          <w:sz w:val="28"/>
          <w:szCs w:val="28"/>
        </w:rPr>
        <w:t>Курсовая работа</w:t>
      </w:r>
    </w:p>
    <w:p w:rsidR="001E5B48" w:rsidRPr="008029F9" w:rsidRDefault="001E5B48" w:rsidP="001E5B4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9F9">
        <w:rPr>
          <w:rFonts w:ascii="Times New Roman" w:hAnsi="Times New Roman"/>
          <w:b/>
          <w:sz w:val="28"/>
          <w:szCs w:val="28"/>
        </w:rPr>
        <w:t>по дисциплине «Рекламный дизайн»</w:t>
      </w:r>
    </w:p>
    <w:p w:rsidR="001E5B48" w:rsidRPr="008029F9" w:rsidRDefault="001E5B48" w:rsidP="001E5B4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9F9">
        <w:rPr>
          <w:rFonts w:ascii="Times New Roman" w:hAnsi="Times New Roman"/>
          <w:b/>
          <w:sz w:val="28"/>
          <w:szCs w:val="28"/>
        </w:rPr>
        <w:t xml:space="preserve">на тему: «Разработка дизайна </w:t>
      </w:r>
      <w:r>
        <w:rPr>
          <w:rFonts w:ascii="Times New Roman" w:hAnsi="Times New Roman"/>
          <w:b/>
          <w:sz w:val="28"/>
          <w:szCs w:val="28"/>
        </w:rPr>
        <w:t>серии рекламных рассылок для ювелирного дома</w:t>
      </w:r>
      <w:r w:rsidRPr="008029F9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Яхонт</w:t>
      </w:r>
      <w:r w:rsidRPr="008029F9">
        <w:rPr>
          <w:rFonts w:ascii="Times New Roman" w:hAnsi="Times New Roman"/>
          <w:b/>
          <w:sz w:val="28"/>
          <w:szCs w:val="28"/>
        </w:rPr>
        <w:t>»</w:t>
      </w:r>
    </w:p>
    <w:p w:rsidR="001E5B48" w:rsidRDefault="001E5B48" w:rsidP="001E5B48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1E5B48" w:rsidRDefault="001E5B48" w:rsidP="001E5B48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Направление подготовки </w:t>
      </w:r>
      <w:r>
        <w:rPr>
          <w:rFonts w:ascii="Times New Roman" w:hAnsi="Times New Roman"/>
          <w:bCs/>
          <w:sz w:val="28"/>
          <w:szCs w:val="28"/>
        </w:rPr>
        <w:t>42.03.01 «Реклама и связи с общественностью»</w:t>
      </w:r>
    </w:p>
    <w:p w:rsidR="001E5B48" w:rsidRDefault="001E5B48" w:rsidP="001E5B48">
      <w:pPr>
        <w:spacing w:after="0" w:line="36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E5B48" w:rsidRDefault="001E5B48" w:rsidP="001E5B48">
      <w:pPr>
        <w:spacing w:after="0" w:line="36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E5B48" w:rsidRDefault="001E5B48" w:rsidP="001E5B48">
      <w:pPr>
        <w:spacing w:after="0" w:line="36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E5B48" w:rsidRDefault="001E5B48" w:rsidP="001E5B48">
      <w:pPr>
        <w:spacing w:after="0" w:line="360" w:lineRule="auto"/>
        <w:ind w:left="4395" w:firstLine="425"/>
        <w:outlineLvl w:val="0"/>
        <w:rPr>
          <w:rFonts w:ascii="Times New Roman" w:hAnsi="Times New Roman"/>
          <w:sz w:val="28"/>
          <w:szCs w:val="28"/>
        </w:rPr>
      </w:pPr>
      <w:r w:rsidRPr="008029F9">
        <w:rPr>
          <w:rFonts w:ascii="Times New Roman" w:hAnsi="Times New Roman"/>
          <w:b/>
          <w:sz w:val="28"/>
          <w:szCs w:val="28"/>
        </w:rPr>
        <w:t>Выполнил студент</w:t>
      </w:r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Стюхина</w:t>
      </w:r>
      <w:proofErr w:type="spellEnd"/>
      <w:r>
        <w:rPr>
          <w:rFonts w:ascii="Times New Roman" w:hAnsi="Times New Roman"/>
          <w:sz w:val="28"/>
          <w:szCs w:val="28"/>
        </w:rPr>
        <w:t xml:space="preserve"> С.С.</w:t>
      </w:r>
    </w:p>
    <w:p w:rsidR="001E5B48" w:rsidRDefault="001E5B48" w:rsidP="001E5B48">
      <w:pPr>
        <w:spacing w:after="0" w:line="360" w:lineRule="auto"/>
        <w:ind w:left="4395" w:firstLine="425"/>
        <w:outlineLvl w:val="0"/>
        <w:rPr>
          <w:rFonts w:ascii="Times New Roman" w:hAnsi="Times New Roman"/>
          <w:sz w:val="28"/>
          <w:szCs w:val="28"/>
        </w:rPr>
      </w:pPr>
      <w:r w:rsidRPr="008029F9">
        <w:rPr>
          <w:rFonts w:ascii="Times New Roman" w:hAnsi="Times New Roman"/>
          <w:b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>: 14ЮР1</w:t>
      </w:r>
    </w:p>
    <w:p w:rsidR="001E5B48" w:rsidRDefault="001E5B48" w:rsidP="001E5B48">
      <w:pPr>
        <w:spacing w:after="0" w:line="360" w:lineRule="auto"/>
        <w:ind w:left="4395" w:firstLine="425"/>
        <w:outlineLvl w:val="0"/>
        <w:rPr>
          <w:rFonts w:ascii="Times New Roman" w:hAnsi="Times New Roman"/>
          <w:sz w:val="28"/>
          <w:szCs w:val="28"/>
        </w:rPr>
      </w:pPr>
      <w:r w:rsidRPr="008029F9">
        <w:rPr>
          <w:rFonts w:ascii="Times New Roman" w:hAnsi="Times New Roman"/>
          <w:b/>
          <w:sz w:val="28"/>
          <w:szCs w:val="28"/>
        </w:rPr>
        <w:t>Руководитель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1E5B48" w:rsidRDefault="001E5B48" w:rsidP="001E5B48">
      <w:pPr>
        <w:spacing w:after="0" w:line="360" w:lineRule="auto"/>
        <w:ind w:left="4395" w:firstLine="425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ст. преподаватель Калинин А.Ю.</w:t>
      </w:r>
    </w:p>
    <w:p w:rsidR="001E5B48" w:rsidRDefault="001E5B48" w:rsidP="001E5B48">
      <w:pPr>
        <w:spacing w:after="0" w:line="360" w:lineRule="auto"/>
        <w:ind w:left="3540" w:firstLine="708"/>
        <w:outlineLvl w:val="0"/>
        <w:rPr>
          <w:rFonts w:ascii="Times New Roman" w:hAnsi="Times New Roman"/>
          <w:sz w:val="28"/>
          <w:szCs w:val="28"/>
        </w:rPr>
      </w:pPr>
    </w:p>
    <w:p w:rsidR="001E5B48" w:rsidRDefault="001E5B48" w:rsidP="001E5B48">
      <w:pPr>
        <w:spacing w:after="0" w:line="360" w:lineRule="auto"/>
        <w:ind w:left="3540" w:firstLine="708"/>
        <w:outlineLvl w:val="0"/>
        <w:rPr>
          <w:rFonts w:ascii="Times New Roman" w:hAnsi="Times New Roman"/>
          <w:sz w:val="28"/>
          <w:szCs w:val="28"/>
        </w:rPr>
      </w:pPr>
    </w:p>
    <w:p w:rsidR="001E5B48" w:rsidRDefault="001E5B48" w:rsidP="001E5B48">
      <w:pPr>
        <w:spacing w:after="0" w:line="360" w:lineRule="auto"/>
        <w:outlineLvl w:val="0"/>
        <w:rPr>
          <w:rFonts w:ascii="Times New Roman" w:hAnsi="Times New Roman"/>
          <w:sz w:val="28"/>
          <w:szCs w:val="28"/>
        </w:rPr>
      </w:pPr>
      <w:r w:rsidRPr="008029F9">
        <w:rPr>
          <w:rFonts w:ascii="Times New Roman" w:hAnsi="Times New Roman"/>
          <w:b/>
          <w:sz w:val="28"/>
          <w:szCs w:val="28"/>
        </w:rPr>
        <w:t>Работа защищена с оценкой</w:t>
      </w:r>
      <w:r>
        <w:rPr>
          <w:rFonts w:ascii="Times New Roman" w:hAnsi="Times New Roman"/>
          <w:sz w:val="28"/>
          <w:szCs w:val="28"/>
        </w:rPr>
        <w:t>___________</w:t>
      </w:r>
    </w:p>
    <w:p w:rsidR="001E5B48" w:rsidRDefault="001E5B48" w:rsidP="001E5B48">
      <w:pPr>
        <w:tabs>
          <w:tab w:val="left" w:pos="0"/>
        </w:tabs>
        <w:spacing w:after="0" w:line="36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8029F9">
        <w:rPr>
          <w:rFonts w:ascii="Times New Roman" w:hAnsi="Times New Roman"/>
          <w:b/>
          <w:sz w:val="28"/>
          <w:szCs w:val="28"/>
        </w:rPr>
        <w:t>Преподаватели</w:t>
      </w:r>
      <w:r>
        <w:rPr>
          <w:rFonts w:ascii="Times New Roman" w:hAnsi="Times New Roman"/>
          <w:sz w:val="28"/>
          <w:szCs w:val="28"/>
        </w:rPr>
        <w:t>:</w:t>
      </w:r>
    </w:p>
    <w:p w:rsidR="001E5B48" w:rsidRDefault="001E5B48" w:rsidP="001E5B48">
      <w:pPr>
        <w:tabs>
          <w:tab w:val="left" w:pos="0"/>
        </w:tabs>
        <w:spacing w:after="0" w:line="36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______________________/Калинин А.Ю./</w:t>
      </w:r>
    </w:p>
    <w:p w:rsidR="001E5B48" w:rsidRDefault="001E5B48" w:rsidP="001E5B48">
      <w:pPr>
        <w:tabs>
          <w:tab w:val="left" w:pos="0"/>
        </w:tabs>
        <w:spacing w:after="0" w:line="36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______________________/</w:t>
      </w:r>
      <w:proofErr w:type="spellStart"/>
      <w:r>
        <w:rPr>
          <w:rFonts w:ascii="Times New Roman" w:hAnsi="Times New Roman"/>
          <w:sz w:val="28"/>
          <w:szCs w:val="28"/>
        </w:rPr>
        <w:t>Мурунова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Е.В./</w:t>
      </w:r>
    </w:p>
    <w:p w:rsidR="001E5B48" w:rsidRDefault="001E5B48" w:rsidP="001E5B48">
      <w:pPr>
        <w:tabs>
          <w:tab w:val="left" w:pos="0"/>
        </w:tabs>
        <w:spacing w:after="0" w:line="36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______________________/ Карпова М.К./</w:t>
      </w:r>
    </w:p>
    <w:p w:rsidR="001E5B48" w:rsidRDefault="001E5B48" w:rsidP="001E5B48">
      <w:pPr>
        <w:tabs>
          <w:tab w:val="left" w:pos="0"/>
        </w:tabs>
        <w:spacing w:after="0" w:line="36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8029F9">
        <w:rPr>
          <w:rFonts w:ascii="Times New Roman" w:hAnsi="Times New Roman"/>
          <w:b/>
          <w:sz w:val="28"/>
          <w:szCs w:val="28"/>
        </w:rPr>
        <w:t>Дата защиты</w:t>
      </w:r>
      <w:r>
        <w:rPr>
          <w:rFonts w:ascii="Times New Roman" w:hAnsi="Times New Roman"/>
          <w:sz w:val="28"/>
          <w:szCs w:val="28"/>
        </w:rPr>
        <w:t xml:space="preserve"> ______________</w:t>
      </w:r>
    </w:p>
    <w:p w:rsidR="001E5B48" w:rsidRDefault="001E5B48" w:rsidP="001E5B48">
      <w:pPr>
        <w:tabs>
          <w:tab w:val="left" w:pos="0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1E5B48" w:rsidRPr="0003394A" w:rsidRDefault="001E5B48" w:rsidP="001E5B48">
      <w:pPr>
        <w:tabs>
          <w:tab w:val="left" w:pos="3510"/>
        </w:tabs>
        <w:spacing w:line="360" w:lineRule="auto"/>
        <w:jc w:val="center"/>
      </w:pPr>
      <w:r>
        <w:rPr>
          <w:rFonts w:ascii="Times New Roman" w:hAnsi="Times New Roman"/>
          <w:sz w:val="28"/>
          <w:szCs w:val="28"/>
        </w:rPr>
        <w:t>Пенза  2017</w:t>
      </w:r>
      <w:bookmarkStart w:id="0" w:name="_GoBack"/>
      <w:bookmarkEnd w:id="0"/>
    </w:p>
    <w:p w:rsidR="009F5C1D" w:rsidRPr="002432AF" w:rsidRDefault="009F5C1D" w:rsidP="009F5C1D">
      <w:pPr>
        <w:tabs>
          <w:tab w:val="left" w:pos="3510"/>
        </w:tabs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13DE2">
        <w:rPr>
          <w:rFonts w:ascii="Times New Roman" w:eastAsia="Calibri" w:hAnsi="Times New Roman" w:cs="Times New Roman"/>
          <w:sz w:val="28"/>
          <w:szCs w:val="28"/>
        </w:rPr>
        <w:lastRenderedPageBreak/>
        <w:t>СОДЕРЖАНИЕ:</w:t>
      </w:r>
    </w:p>
    <w:p w:rsidR="009F5C1D" w:rsidRPr="002432AF" w:rsidRDefault="009F5C1D" w:rsidP="009F5C1D">
      <w:pPr>
        <w:tabs>
          <w:tab w:val="left" w:pos="3510"/>
        </w:tabs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F5C1D" w:rsidRPr="00977409" w:rsidRDefault="009F5C1D" w:rsidP="009F5C1D">
      <w:pPr>
        <w:spacing w:after="0" w:line="36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ВВЕДЕНИЕ………………………</w:t>
      </w:r>
      <w:r w:rsidRPr="00977409">
        <w:rPr>
          <w:rFonts w:ascii="Times New Roman" w:eastAsia="Calibri" w:hAnsi="Times New Roman" w:cs="Times New Roman"/>
          <w:sz w:val="28"/>
          <w:szCs w:val="28"/>
        </w:rPr>
        <w:t>……………..………………………..…...</w:t>
      </w:r>
      <w:r w:rsidR="00405AC1">
        <w:rPr>
          <w:rFonts w:ascii="Times New Roman" w:eastAsia="Calibri" w:hAnsi="Times New Roman" w:cs="Times New Roman"/>
          <w:sz w:val="28"/>
          <w:szCs w:val="28"/>
        </w:rPr>
        <w:t>..</w:t>
      </w:r>
      <w:r w:rsidRPr="00977409">
        <w:rPr>
          <w:rFonts w:ascii="Times New Roman" w:eastAsia="Calibri" w:hAnsi="Times New Roman" w:cs="Times New Roman"/>
          <w:sz w:val="28"/>
          <w:szCs w:val="28"/>
        </w:rPr>
        <w:t>...3</w:t>
      </w:r>
    </w:p>
    <w:p w:rsidR="009F5C1D" w:rsidRPr="00977409" w:rsidRDefault="009F5C1D" w:rsidP="009F5C1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7409">
        <w:rPr>
          <w:rFonts w:ascii="Times New Roman" w:eastAsia="Calibri" w:hAnsi="Times New Roman" w:cs="Times New Roman"/>
          <w:sz w:val="28"/>
          <w:szCs w:val="28"/>
        </w:rPr>
        <w:t xml:space="preserve">ГЛАВА 1 </w:t>
      </w:r>
      <w:r>
        <w:rPr>
          <w:rFonts w:ascii="Times New Roman" w:eastAsia="Calibri" w:hAnsi="Times New Roman" w:cs="Times New Roman"/>
          <w:sz w:val="28"/>
          <w:szCs w:val="28"/>
        </w:rPr>
        <w:t>ОСОБЕННОСТИ ДИЗАЙНА РЕКЛАМНЫХ РАССЫЛОК…</w:t>
      </w:r>
      <w:r w:rsidR="00405AC1">
        <w:rPr>
          <w:rFonts w:ascii="Times New Roman" w:eastAsia="Calibri" w:hAnsi="Times New Roman" w:cs="Times New Roman"/>
          <w:sz w:val="28"/>
          <w:szCs w:val="28"/>
        </w:rPr>
        <w:t>…</w:t>
      </w:r>
      <w:r w:rsidRPr="00977409">
        <w:rPr>
          <w:rFonts w:ascii="Times New Roman" w:eastAsia="Calibri" w:hAnsi="Times New Roman" w:cs="Times New Roman"/>
          <w:sz w:val="28"/>
          <w:szCs w:val="28"/>
        </w:rPr>
        <w:t>…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</w:p>
    <w:p w:rsidR="009F5C1D" w:rsidRPr="00977409" w:rsidRDefault="009F5C1D" w:rsidP="009F5C1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7409">
        <w:rPr>
          <w:rFonts w:ascii="Times New Roman" w:eastAsia="Calibri" w:hAnsi="Times New Roman" w:cs="Times New Roman"/>
          <w:sz w:val="28"/>
          <w:szCs w:val="28"/>
        </w:rPr>
        <w:t xml:space="preserve">1.1 </w:t>
      </w:r>
      <w:r>
        <w:rPr>
          <w:rFonts w:ascii="Times New Roman" w:hAnsi="Times New Roman" w:cs="Times New Roman"/>
          <w:sz w:val="28"/>
          <w:szCs w:val="28"/>
        </w:rPr>
        <w:t>Место поздравительных открыток в рекламной к</w:t>
      </w:r>
      <w:r w:rsidR="00A955A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мпании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…...………</w:t>
      </w:r>
      <w:r w:rsidRPr="00977409">
        <w:rPr>
          <w:rFonts w:ascii="Times New Roman" w:eastAsia="Calibri" w:hAnsi="Times New Roman" w:cs="Times New Roman"/>
          <w:sz w:val="28"/>
          <w:szCs w:val="28"/>
        </w:rPr>
        <w:t>.</w:t>
      </w:r>
      <w:r w:rsidR="00405AC1">
        <w:rPr>
          <w:rFonts w:ascii="Times New Roman" w:eastAsia="Calibri" w:hAnsi="Times New Roman" w:cs="Times New Roman"/>
          <w:sz w:val="28"/>
          <w:szCs w:val="28"/>
        </w:rPr>
        <w:t>..</w:t>
      </w:r>
      <w:r w:rsidRPr="00977409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</w:p>
    <w:p w:rsidR="009F5C1D" w:rsidRPr="00977409" w:rsidRDefault="009F5C1D" w:rsidP="009F5C1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7409">
        <w:rPr>
          <w:rFonts w:ascii="Times New Roman" w:eastAsia="Calibri" w:hAnsi="Times New Roman" w:cs="Times New Roman"/>
          <w:sz w:val="28"/>
          <w:szCs w:val="28"/>
        </w:rPr>
        <w:t xml:space="preserve">1.2 </w:t>
      </w:r>
      <w:r>
        <w:rPr>
          <w:rFonts w:ascii="Times New Roman" w:hAnsi="Times New Roman" w:cs="Times New Roman"/>
          <w:sz w:val="28"/>
          <w:szCs w:val="28"/>
        </w:rPr>
        <w:t>Правила разработки рекламных открыток</w:t>
      </w:r>
      <w:r>
        <w:rPr>
          <w:rFonts w:ascii="Times New Roman" w:hAnsi="Times New Roman" w:cs="Times New Roman"/>
          <w:color w:val="000000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…………………...…..</w:t>
      </w:r>
      <w:r>
        <w:rPr>
          <w:rFonts w:ascii="Times New Roman" w:eastAsia="Calibri" w:hAnsi="Times New Roman" w:cs="Times New Roman"/>
          <w:sz w:val="28"/>
          <w:szCs w:val="28"/>
        </w:rPr>
        <w:t>….</w:t>
      </w:r>
      <w:r w:rsidR="00405AC1">
        <w:rPr>
          <w:rFonts w:ascii="Times New Roman" w:eastAsia="Calibri" w:hAnsi="Times New Roman" w:cs="Times New Roman"/>
          <w:sz w:val="28"/>
          <w:szCs w:val="28"/>
        </w:rPr>
        <w:t>..</w:t>
      </w:r>
      <w:r w:rsidRPr="00977409">
        <w:rPr>
          <w:rFonts w:ascii="Times New Roman" w:eastAsia="Calibri" w:hAnsi="Times New Roman" w:cs="Times New Roman"/>
          <w:sz w:val="28"/>
          <w:szCs w:val="28"/>
        </w:rPr>
        <w:t>…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</w:p>
    <w:p w:rsidR="009F5C1D" w:rsidRPr="00977409" w:rsidRDefault="009F5C1D" w:rsidP="009F5C1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7409">
        <w:rPr>
          <w:rFonts w:ascii="Times New Roman" w:eastAsia="Calibri" w:hAnsi="Times New Roman" w:cs="Times New Roman"/>
          <w:sz w:val="28"/>
          <w:szCs w:val="28"/>
        </w:rPr>
        <w:t xml:space="preserve">ГЛАВА 2 </w:t>
      </w:r>
      <w:r>
        <w:rPr>
          <w:rFonts w:ascii="Times New Roman" w:eastAsia="Calibri" w:hAnsi="Times New Roman" w:cs="Times New Roman"/>
          <w:sz w:val="28"/>
          <w:szCs w:val="28"/>
        </w:rPr>
        <w:t>РАЗРАБОТКА ДИЗАЙНА СЕРИИ РЕКЛАМНЫХ РАССЫЛОК ДЛЯ ЮВЕЛИРНОГО ДОМА «ЯХОНТ»</w:t>
      </w:r>
      <w:r w:rsidRPr="00977409">
        <w:rPr>
          <w:rFonts w:ascii="Times New Roman" w:eastAsia="Calibri" w:hAnsi="Times New Roman" w:cs="Times New Roman"/>
          <w:sz w:val="28"/>
          <w:szCs w:val="28"/>
        </w:rPr>
        <w:t>…………</w:t>
      </w:r>
      <w:r>
        <w:rPr>
          <w:rFonts w:ascii="Times New Roman" w:eastAsia="Calibri" w:hAnsi="Times New Roman" w:cs="Times New Roman"/>
          <w:sz w:val="28"/>
          <w:szCs w:val="28"/>
        </w:rPr>
        <w:t>…………………</w:t>
      </w:r>
      <w:r w:rsidRPr="00977409">
        <w:rPr>
          <w:rFonts w:ascii="Times New Roman" w:eastAsia="Calibri" w:hAnsi="Times New Roman" w:cs="Times New Roman"/>
          <w:sz w:val="28"/>
          <w:szCs w:val="28"/>
        </w:rPr>
        <w:t>.....</w:t>
      </w:r>
      <w:r w:rsidR="00405AC1">
        <w:rPr>
          <w:rFonts w:ascii="Times New Roman" w:eastAsia="Calibri" w:hAnsi="Times New Roman" w:cs="Times New Roman"/>
          <w:sz w:val="28"/>
          <w:szCs w:val="28"/>
        </w:rPr>
        <w:t>..</w:t>
      </w:r>
      <w:r>
        <w:rPr>
          <w:rFonts w:ascii="Times New Roman" w:eastAsia="Calibri" w:hAnsi="Times New Roman" w:cs="Times New Roman"/>
          <w:sz w:val="28"/>
          <w:szCs w:val="28"/>
        </w:rPr>
        <w:t>..…</w:t>
      </w:r>
      <w:r w:rsidRPr="00977409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14</w:t>
      </w:r>
    </w:p>
    <w:p w:rsidR="009F5C1D" w:rsidRPr="00977409" w:rsidRDefault="009F5C1D" w:rsidP="009F5C1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7409"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sz w:val="28"/>
          <w:szCs w:val="28"/>
        </w:rPr>
        <w:t>Характеристика деятель</w:t>
      </w:r>
      <w:r w:rsidR="00405AC1">
        <w:rPr>
          <w:rFonts w:ascii="Times New Roman" w:hAnsi="Times New Roman" w:cs="Times New Roman"/>
          <w:sz w:val="28"/>
          <w:szCs w:val="28"/>
        </w:rPr>
        <w:t>ности ювелирного дома «Яхонт»……</w:t>
      </w:r>
      <w:r w:rsidRPr="00977409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..</w:t>
      </w:r>
      <w:r w:rsidRPr="00977409">
        <w:rPr>
          <w:rFonts w:ascii="Times New Roman" w:hAnsi="Times New Roman" w:cs="Times New Roman"/>
          <w:sz w:val="28"/>
          <w:szCs w:val="28"/>
        </w:rPr>
        <w:t>….</w:t>
      </w:r>
      <w:r w:rsidR="00405AC1">
        <w:rPr>
          <w:rFonts w:ascii="Times New Roman" w:hAnsi="Times New Roman" w:cs="Times New Roman"/>
          <w:sz w:val="28"/>
          <w:szCs w:val="28"/>
        </w:rPr>
        <w:t>..</w:t>
      </w:r>
      <w:r w:rsidRPr="009774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14</w:t>
      </w:r>
    </w:p>
    <w:p w:rsidR="009F5C1D" w:rsidRPr="009F5C1D" w:rsidRDefault="009F5C1D" w:rsidP="009F5C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409"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>Разработка открыток почтовой рассылки для ювелирного дома «Яхонт»…………………………………………………………………….…</w:t>
      </w:r>
      <w:r w:rsidR="00405AC1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>..1</w:t>
      </w:r>
      <w:r w:rsidRPr="009F5C1D">
        <w:rPr>
          <w:rFonts w:ascii="Times New Roman" w:hAnsi="Times New Roman" w:cs="Times New Roman"/>
          <w:sz w:val="28"/>
          <w:szCs w:val="28"/>
        </w:rPr>
        <w:t>6</w:t>
      </w:r>
    </w:p>
    <w:p w:rsidR="009F5C1D" w:rsidRPr="00405AC1" w:rsidRDefault="009F5C1D" w:rsidP="009F5C1D">
      <w:pPr>
        <w:spacing w:after="0" w:line="36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77409">
        <w:rPr>
          <w:rFonts w:ascii="Times New Roman" w:eastAsia="Calibri" w:hAnsi="Times New Roman" w:cs="Times New Roman"/>
          <w:sz w:val="28"/>
          <w:szCs w:val="28"/>
        </w:rPr>
        <w:t>ЗАКЛЮЧЕНИЕ……………</w:t>
      </w:r>
      <w:r>
        <w:rPr>
          <w:rFonts w:ascii="Times New Roman" w:eastAsia="Calibri" w:hAnsi="Times New Roman" w:cs="Times New Roman"/>
          <w:sz w:val="28"/>
          <w:szCs w:val="28"/>
        </w:rPr>
        <w:t>……………………………………...</w:t>
      </w:r>
      <w:r w:rsidRPr="00977409">
        <w:rPr>
          <w:rFonts w:ascii="Times New Roman" w:eastAsia="Calibri" w:hAnsi="Times New Roman" w:cs="Times New Roman"/>
          <w:sz w:val="28"/>
          <w:szCs w:val="28"/>
        </w:rPr>
        <w:t>…</w:t>
      </w:r>
      <w:r>
        <w:rPr>
          <w:rFonts w:ascii="Times New Roman" w:eastAsia="Calibri" w:hAnsi="Times New Roman" w:cs="Times New Roman"/>
          <w:sz w:val="28"/>
          <w:szCs w:val="28"/>
        </w:rPr>
        <w:t>…</w:t>
      </w:r>
      <w:r w:rsidRPr="00977409">
        <w:rPr>
          <w:rFonts w:ascii="Times New Roman" w:eastAsia="Calibri" w:hAnsi="Times New Roman" w:cs="Times New Roman"/>
          <w:sz w:val="28"/>
          <w:szCs w:val="28"/>
        </w:rPr>
        <w:t>……</w:t>
      </w:r>
      <w:r w:rsidR="00405AC1">
        <w:rPr>
          <w:rFonts w:ascii="Times New Roman" w:eastAsia="Calibri" w:hAnsi="Times New Roman" w:cs="Times New Roman"/>
          <w:sz w:val="28"/>
          <w:szCs w:val="28"/>
        </w:rPr>
        <w:t>..</w:t>
      </w:r>
      <w:r w:rsidRPr="00977409">
        <w:rPr>
          <w:rFonts w:ascii="Times New Roman" w:eastAsia="Calibri" w:hAnsi="Times New Roman" w:cs="Times New Roman"/>
          <w:sz w:val="28"/>
          <w:szCs w:val="28"/>
        </w:rPr>
        <w:t>..</w:t>
      </w:r>
      <w:r w:rsidRPr="00405AC1">
        <w:rPr>
          <w:rFonts w:ascii="Times New Roman" w:eastAsia="Calibri" w:hAnsi="Times New Roman" w:cs="Times New Roman"/>
          <w:sz w:val="28"/>
          <w:szCs w:val="28"/>
        </w:rPr>
        <w:t>19</w:t>
      </w:r>
    </w:p>
    <w:p w:rsidR="009F5C1D" w:rsidRPr="00405AC1" w:rsidRDefault="008B372C" w:rsidP="009F5C1D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СПИСОК ИСПОЛЬЗОВАННОЙ </w:t>
      </w:r>
      <w:r w:rsidR="009F5C1D" w:rsidRPr="00977409">
        <w:rPr>
          <w:rFonts w:ascii="Times New Roman" w:eastAsia="Calibri" w:hAnsi="Times New Roman" w:cs="Times New Roman"/>
          <w:sz w:val="28"/>
          <w:szCs w:val="28"/>
        </w:rPr>
        <w:t>ЛИТЕРАТУРЫ…………………</w:t>
      </w:r>
      <w:r w:rsidR="009F5C1D">
        <w:rPr>
          <w:rFonts w:ascii="Times New Roman" w:eastAsia="Calibri" w:hAnsi="Times New Roman" w:cs="Times New Roman"/>
          <w:sz w:val="28"/>
          <w:szCs w:val="28"/>
        </w:rPr>
        <w:t>…</w:t>
      </w:r>
      <w:r w:rsidR="00405AC1">
        <w:rPr>
          <w:rFonts w:ascii="Times New Roman" w:eastAsia="Calibri" w:hAnsi="Times New Roman" w:cs="Times New Roman"/>
          <w:sz w:val="28"/>
          <w:szCs w:val="28"/>
        </w:rPr>
        <w:t>...</w:t>
      </w:r>
      <w:r w:rsidR="009F5C1D">
        <w:rPr>
          <w:rFonts w:ascii="Times New Roman" w:eastAsia="Calibri" w:hAnsi="Times New Roman" w:cs="Times New Roman"/>
          <w:sz w:val="28"/>
          <w:szCs w:val="28"/>
        </w:rPr>
        <w:t>……</w:t>
      </w:r>
      <w:r w:rsidR="009F5C1D" w:rsidRPr="00977409">
        <w:rPr>
          <w:rFonts w:ascii="Times New Roman" w:eastAsia="Calibri" w:hAnsi="Times New Roman" w:cs="Times New Roman"/>
          <w:sz w:val="28"/>
          <w:szCs w:val="28"/>
        </w:rPr>
        <w:t>.</w:t>
      </w:r>
      <w:r w:rsidR="009F5C1D" w:rsidRPr="00405AC1">
        <w:rPr>
          <w:rFonts w:ascii="Times New Roman" w:eastAsia="Calibri" w:hAnsi="Times New Roman" w:cs="Times New Roman"/>
          <w:sz w:val="28"/>
          <w:szCs w:val="28"/>
        </w:rPr>
        <w:t>21</w:t>
      </w:r>
    </w:p>
    <w:p w:rsidR="009F5C1D" w:rsidRDefault="009F5C1D" w:rsidP="009F5C1D">
      <w:pPr>
        <w:rPr>
          <w:rFonts w:ascii="Times New Roman" w:eastAsia="Calibri" w:hAnsi="Times New Roman" w:cs="Times New Roman"/>
          <w:sz w:val="28"/>
          <w:szCs w:val="28"/>
        </w:rPr>
      </w:pPr>
    </w:p>
    <w:p w:rsidR="009F5C1D" w:rsidRDefault="009F5C1D" w:rsidP="009F5C1D">
      <w:pPr>
        <w:rPr>
          <w:rFonts w:ascii="Times New Roman" w:eastAsia="Calibri" w:hAnsi="Times New Roman" w:cs="Times New Roman"/>
          <w:sz w:val="28"/>
          <w:szCs w:val="28"/>
        </w:rPr>
      </w:pPr>
    </w:p>
    <w:p w:rsidR="009F5C1D" w:rsidRDefault="009F5C1D" w:rsidP="009F5C1D">
      <w:pPr>
        <w:rPr>
          <w:rFonts w:ascii="Times New Roman" w:eastAsia="Calibri" w:hAnsi="Times New Roman" w:cs="Times New Roman"/>
          <w:sz w:val="28"/>
          <w:szCs w:val="28"/>
        </w:rPr>
      </w:pPr>
    </w:p>
    <w:p w:rsidR="009F5C1D" w:rsidRDefault="009F5C1D" w:rsidP="009F5C1D">
      <w:pPr>
        <w:rPr>
          <w:rFonts w:ascii="Times New Roman" w:eastAsia="Calibri" w:hAnsi="Times New Roman" w:cs="Times New Roman"/>
          <w:sz w:val="28"/>
          <w:szCs w:val="28"/>
        </w:rPr>
      </w:pPr>
    </w:p>
    <w:p w:rsidR="009F5C1D" w:rsidRPr="0038352B" w:rsidRDefault="009F5C1D" w:rsidP="009F5C1D">
      <w:pPr>
        <w:rPr>
          <w:rFonts w:ascii="Times New Roman" w:eastAsia="Calibri" w:hAnsi="Times New Roman" w:cs="Times New Roman"/>
          <w:sz w:val="28"/>
          <w:szCs w:val="28"/>
        </w:rPr>
      </w:pPr>
      <w:r w:rsidRPr="0038352B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9F5C1D" w:rsidRDefault="009F5C1D" w:rsidP="009F5C1D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77409">
        <w:rPr>
          <w:rFonts w:ascii="Times New Roman" w:eastAsia="Calibri" w:hAnsi="Times New Roman" w:cs="Times New Roman"/>
          <w:sz w:val="28"/>
          <w:szCs w:val="28"/>
        </w:rPr>
        <w:lastRenderedPageBreak/>
        <w:t>ВВЕДЕНИЕ</w:t>
      </w:r>
    </w:p>
    <w:p w:rsidR="009F5C1D" w:rsidRDefault="009F5C1D" w:rsidP="009F5C1D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F5C1D" w:rsidRPr="00983D0A" w:rsidRDefault="009F5C1D" w:rsidP="009F5C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83D0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современном мире человек ежедневно окружен большим количеством рекламы. Она встречается ему на улице, в кино, магазине, транспорте и многих других местах, что по большей части вызывает раздражение и негодование. Среди всего многообразия и </w:t>
      </w:r>
      <w:proofErr w:type="spellStart"/>
      <w:r w:rsidRPr="00983D0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разноплановости</w:t>
      </w:r>
      <w:proofErr w:type="spellEnd"/>
      <w:r w:rsidRPr="00983D0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рекламных материалов ему запоминаются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именно те, которые имеют к нему непосредственное отношение. </w:t>
      </w:r>
    </w:p>
    <w:p w:rsidR="009F5C1D" w:rsidRPr="00D72178" w:rsidRDefault="009F5C1D" w:rsidP="009F5C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83D0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Актуальность курсовой работы на тему: «Разработка </w:t>
      </w:r>
      <w:r w:rsidRPr="00490E4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дизайн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 серии</w:t>
      </w:r>
      <w:r w:rsidRPr="00490E4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рекламных рассылок для ювелирного дома «Яхонт»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заключается в том, что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адресность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рекламного сообщения привлекает большое внимания аудитории. Почти любому человеку будет приятно, если его любимый магазин</w:t>
      </w:r>
      <w:r w:rsidRPr="00D7217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мобильный оператор</w:t>
      </w:r>
      <w:r w:rsidRPr="00D7217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автомойка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или салон красоты пришлют ему красивое поздравительное письмо на Новый год. От этого интерес к компании будет только повышаться</w:t>
      </w:r>
      <w:r w:rsidRPr="00983D0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ведь не смотря на число своих клиентов, они помнят и уделяют внимание почти каждому. Именно в таких ситуация люди </w:t>
      </w:r>
      <w:proofErr w:type="gramStart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начинают</w:t>
      </w:r>
      <w:proofErr w:type="gramEnd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чувствуют себя более значимыми для компании. </w:t>
      </w:r>
    </w:p>
    <w:p w:rsidR="009F5C1D" w:rsidRPr="00490E4B" w:rsidRDefault="009F5C1D" w:rsidP="009F5C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90E4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Объектом курсовой работы является дизайн рекламных рассылок.</w:t>
      </w:r>
    </w:p>
    <w:p w:rsidR="009F5C1D" w:rsidRPr="00490E4B" w:rsidRDefault="009F5C1D" w:rsidP="009F5C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90E4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Предмет курсовой работы дизайн рекламных рассылок для ювелирного дома «Яхонт».</w:t>
      </w:r>
    </w:p>
    <w:p w:rsidR="009F5C1D" w:rsidRPr="00490E4B" w:rsidRDefault="009F5C1D" w:rsidP="009F5C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90E4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Целью курсовой работы является изучение особенностей дизайна рекламных рассылок и разработка их для ювелирного дома «Яхонт».</w:t>
      </w:r>
    </w:p>
    <w:p w:rsidR="009F5C1D" w:rsidRPr="00490E4B" w:rsidRDefault="009F5C1D" w:rsidP="009F5C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90E4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Из цели вытекают следующие задачи:</w:t>
      </w:r>
    </w:p>
    <w:p w:rsidR="009F5C1D" w:rsidRPr="00490E4B" w:rsidRDefault="009F5C1D" w:rsidP="009F5C1D">
      <w:pPr>
        <w:pStyle w:val="a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90E4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Выяснить какое место занимают поздравительные открытки в рекламной к</w:t>
      </w:r>
      <w:r w:rsidR="00405A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Pr="00490E4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мпании.</w:t>
      </w:r>
    </w:p>
    <w:p w:rsidR="009F5C1D" w:rsidRPr="00490E4B" w:rsidRDefault="009F5C1D" w:rsidP="009F5C1D">
      <w:pPr>
        <w:pStyle w:val="a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90E4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Изучить правила разработки поздравительных открыток.</w:t>
      </w:r>
    </w:p>
    <w:p w:rsidR="009F5C1D" w:rsidRPr="00490E4B" w:rsidRDefault="009F5C1D" w:rsidP="009F5C1D">
      <w:pPr>
        <w:pStyle w:val="a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90E4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Проанализировать деятельность ювелирного дома «Яхонт».</w:t>
      </w:r>
    </w:p>
    <w:p w:rsidR="009F5C1D" w:rsidRPr="00490E4B" w:rsidRDefault="009F5C1D" w:rsidP="009F5C1D">
      <w:pPr>
        <w:pStyle w:val="a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90E4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Разработать открытки почтовой рассылки для ювелирного дома «Яхонт».</w:t>
      </w:r>
    </w:p>
    <w:p w:rsidR="009F5C1D" w:rsidRPr="00490E4B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</w:pPr>
      <w:r w:rsidRPr="00490E4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Для создания курсовой работы использовалось учебное пособие </w:t>
      </w:r>
      <w:proofErr w:type="spellStart"/>
      <w:r w:rsidRPr="00490E4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Овчинникова</w:t>
      </w:r>
      <w:proofErr w:type="spellEnd"/>
      <w:r w:rsidRPr="00490E4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Р.Ю. «Дизайн в рекламе. Основы графического проектирования». Здесь автор строит свою концепцию дизайна на</w:t>
      </w:r>
      <w:r w:rsidRPr="00490E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 основе </w:t>
      </w:r>
      <w:proofErr w:type="spellStart"/>
      <w:r w:rsidRPr="00490E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социокультурного</w:t>
      </w:r>
      <w:proofErr w:type="spellEnd"/>
      <w:r w:rsidRPr="00490E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 подхода к осмыслению роли дизайна в визуальной рекламе. Оно помогает  в простой и наглядной форме выявить основные аспекты создания рекламы. Раскрываются приемы и принципы ее образной выразительности, этапы проектирования рекламно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го</w:t>
      </w:r>
      <w:r w:rsidRPr="00490E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 дизайн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а</w:t>
      </w:r>
      <w:r w:rsidRPr="00490E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 - графики, а также методы и критерии оценки оптимальности проектного решения</w:t>
      </w:r>
      <w:r w:rsidR="00C12D41" w:rsidRPr="00C12D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 [11]</w:t>
      </w:r>
      <w:r w:rsidRPr="00490E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. </w:t>
      </w:r>
    </w:p>
    <w:p w:rsidR="009F5C1D" w:rsidRPr="00C12D41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</w:pPr>
      <w:r w:rsidRPr="00490E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Еще одним основным источником, на основе которого была написана работа является «</w:t>
      </w:r>
      <w:proofErr w:type="gramStart"/>
      <w:r w:rsidRPr="00490E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Жесткий</w:t>
      </w:r>
      <w:proofErr w:type="gramEnd"/>
      <w:r w:rsidRPr="00490E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90E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директ-маркетинг</w:t>
      </w:r>
      <w:proofErr w:type="spellEnd"/>
      <w:r w:rsidRPr="00490E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Заставьте покупателя достать бумажник» автора Кеннеди Д.. В ней он дает практические советы по </w:t>
      </w:r>
      <w:r w:rsidRPr="00C12D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привлечению внимания аудитории к компании при помощи рекламных рассылок</w:t>
      </w:r>
      <w:r w:rsidR="00C12D41" w:rsidRPr="00C12D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 [6]</w:t>
      </w:r>
      <w:r w:rsidRPr="00C12D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. </w:t>
      </w:r>
    </w:p>
    <w:p w:rsidR="00C12D41" w:rsidRPr="00C12D41" w:rsidRDefault="00C12D41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</w:pPr>
      <w:r w:rsidRPr="00C12D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Курсовая работа состоит из введения, двух глав, заключения и списка использованных источников.</w:t>
      </w:r>
    </w:p>
    <w:p w:rsidR="009F5C1D" w:rsidRDefault="009F5C1D" w:rsidP="00775051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  <w:r w:rsidRPr="0097740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ГЛАВА 1 </w:t>
      </w:r>
      <w:r>
        <w:rPr>
          <w:rFonts w:ascii="Times New Roman" w:eastAsia="Calibri" w:hAnsi="Times New Roman" w:cs="Times New Roman"/>
          <w:sz w:val="28"/>
          <w:szCs w:val="28"/>
        </w:rPr>
        <w:t>ОСОБЕННОСТИ ДИЗАЙНА РЕКЛАМНЫХ РАССЫЛОК</w:t>
      </w: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409">
        <w:rPr>
          <w:rFonts w:ascii="Times New Roman" w:eastAsia="Calibri" w:hAnsi="Times New Roman" w:cs="Times New Roman"/>
          <w:sz w:val="28"/>
          <w:szCs w:val="28"/>
        </w:rPr>
        <w:t xml:space="preserve">1.1 </w:t>
      </w:r>
      <w:r>
        <w:rPr>
          <w:rFonts w:ascii="Times New Roman" w:hAnsi="Times New Roman" w:cs="Times New Roman"/>
          <w:sz w:val="28"/>
          <w:szCs w:val="28"/>
        </w:rPr>
        <w:t>Место поздравительных открыток в рекламной к</w:t>
      </w:r>
      <w:r w:rsidR="00A955A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мпании</w:t>
      </w:r>
      <w:r w:rsidRPr="003917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C1D" w:rsidRPr="00983D0A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Открытки –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</w:t>
      </w: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один из способов ненавязчиво показать свое внимание и в то же время напомнить о себе своим клиентам или партнерам по бизнесу.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ркая и оригинальная, она привлекает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внимание людей. Если она попала в руки к своему адресату, то недолгое время застрянет в его жизни. </w:t>
      </w:r>
    </w:p>
    <w:p w:rsidR="009F5C1D" w:rsidRPr="00983D0A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Она</w:t>
      </w: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будет валяться в сумке, а может быть, даже будет приспособлена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виде закладки для книги</w:t>
      </w: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Постоянно попадаясь на глаза, открытка успешно выполняет свою задачу: напоми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нает о клубе, мероприятии, фирме</w:t>
      </w:r>
      <w:r w:rsidRPr="009967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фильме</w:t>
      </w:r>
      <w:r w:rsidRPr="009967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компании.</w:t>
      </w:r>
    </w:p>
    <w:p w:rsidR="009F5C1D" w:rsidRPr="00470720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 бы ни рекламировала открытка: будь-то новый молодежный клуб, театральный фестиваль или экспресс доставка суши в офисы, она является законченным и цельным текстом. Дизайн открыток не ограничен необходимостью вписаться в формат рекламной газеты и соответствовать ее требованиям к представляемым материалам, полиграфическим решениям и так далее. </w:t>
      </w:r>
    </w:p>
    <w:p w:rsidR="009F5C1D" w:rsidRPr="00983D0A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1874 года, ставшего «точкой отсчёта» истории открытки (именно в этом году она получила официальное признание на Всемирном почтовом конгрессе в Берне), прошло практически полтора века, и за это время открытка пережила немало изменений. Она несколько раз меняла свой облик, при этом всегда отражая нравы и взгляды поколений.</w:t>
      </w:r>
    </w:p>
    <w:p w:rsidR="009F5C1D" w:rsidRDefault="009F5C1D" w:rsidP="009F5C1D">
      <w:pPr>
        <w:tabs>
          <w:tab w:val="left" w:pos="121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Изначально был установлен единый международный размер открытки - 90*140 мм. В 1925 году ввели новый стандарт - 105*148 мм. Сейчас используется как этот, так и другие форматы. Самые маленькие открытки могут достигать размеров 40*60 мм, а самые большие – формата А</w:t>
      </w:r>
      <w:proofErr w:type="gramStart"/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proofErr w:type="gramEnd"/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сфальцованном виде. Наиболее же популярным стал формат «евро» (110*220 мм).</w:t>
      </w:r>
    </w:p>
    <w:p w:rsidR="009F5C1D" w:rsidRDefault="009F5C1D" w:rsidP="009F5C1D">
      <w:pPr>
        <w:tabs>
          <w:tab w:val="left" w:pos="121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Также за эти годы поменялся и материал, из которого они изготавливаются. Сейчас это не только картон. Всё чаще стали </w:t>
      </w: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использоваться дизайнерские материалы: тонированная и тисненая бумага, калька, фольга. Особое волшебство придаёт лакирование, тиснение, </w:t>
      </w:r>
      <w:proofErr w:type="spellStart"/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бронзирование</w:t>
      </w:r>
      <w:proofErr w:type="spellEnd"/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другие способы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украшения</w:t>
      </w: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9F5C1D" w:rsidRDefault="009F5C1D" w:rsidP="009F5C1D">
      <w:pPr>
        <w:tabs>
          <w:tab w:val="left" w:pos="121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Первые российские открытки были выпущены в 1898 году общиной святой Евгении («Попечительный комитет о сестрах милосердия русско-турецкой войны»).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Печать такой</w:t>
      </w: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открытки продлился ровно два десятилетия до Октябрьской революции, после чего открытка была названа «буржуазным предрассудком».</w:t>
      </w:r>
    </w:p>
    <w:p w:rsidR="009F5C1D" w:rsidRDefault="009F5C1D" w:rsidP="009F5C1D">
      <w:pPr>
        <w:tabs>
          <w:tab w:val="left" w:pos="121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Возрождение открытки началось в 90-е годы.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Тогда</w:t>
      </w: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стали появляться издательства, специализирующиеся на их производстве. Сейчас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прослеживается</w:t>
      </w: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постепенн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ый</w:t>
      </w: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переход от «машинных» к открыткам, сделанным вручную. </w:t>
      </w:r>
      <w:proofErr w:type="spellStart"/>
      <w:proofErr w:type="gramStart"/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and-made</w:t>
      </w:r>
      <w:proofErr w:type="spellEnd"/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применением декоративных и натуральных материалов: ткани, кожи, сухоцветов, минералов – ценится больше. У этих открыток есть душа.</w:t>
      </w:r>
    </w:p>
    <w:p w:rsidR="009F5C1D" w:rsidRDefault="009F5C1D" w:rsidP="009F5C1D">
      <w:pPr>
        <w:tabs>
          <w:tab w:val="left" w:pos="121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Первые рекламные открытки появились в Европе во второй половине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XIX</w:t>
      </w: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века. Лишь потом они достигли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России</w:t>
      </w: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положили начало «открыточной культуре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9F5C1D" w:rsidRDefault="009F5C1D" w:rsidP="009F5C1D">
      <w:pPr>
        <w:tabs>
          <w:tab w:val="left" w:pos="121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Рекламные карточки с элементами фирменного стиля производителя помещались в коробочку со сладостями или </w:t>
      </w:r>
      <w:proofErr w:type="spellStart"/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парфюмом</w:t>
      </w:r>
      <w:proofErr w:type="spellEnd"/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Эти открытки служили одновременно и визитками для фабрикантов, и рекламными мини-буклетами, которые ещё продолжительное время напоминали покупателю о «минутах радости», побуждая его снова и снова к покупке. </w:t>
      </w:r>
    </w:p>
    <w:p w:rsidR="009F5C1D" w:rsidRPr="00983D0A" w:rsidRDefault="009F5C1D" w:rsidP="009F5C1D">
      <w:pPr>
        <w:tabs>
          <w:tab w:val="left" w:pos="121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Эти открытки начинают использоваться и в сегменте В2В (</w:t>
      </w:r>
      <w:proofErr w:type="spellStart"/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business-to-business</w:t>
      </w:r>
      <w:proofErr w:type="spellEnd"/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proofErr w:type="gramStart"/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бизнес-сегменте</w:t>
      </w:r>
      <w:proofErr w:type="spellEnd"/>
      <w:proofErr w:type="gramEnd"/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). Поздравления для партнёров, клиентов, представителей СМИ, госорганов, выполненные на этих открытках, подчеркнут статус и значимость персоны. Их никогда не выкинут в корзину, как очередной </w:t>
      </w:r>
      <w:proofErr w:type="spellStart"/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календарик</w:t>
      </w:r>
      <w:proofErr w:type="spellEnd"/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брошюру, но именно с их помощью можно создать доверительные, личностные отношения</w:t>
      </w:r>
      <w:r w:rsidRPr="00EE4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[1]</w:t>
      </w: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Привлечение внимания потенциальных клиентов – главная цель любой рекламной открытки. </w:t>
      </w:r>
      <w:proofErr w:type="gramStart"/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правило, для достижения поставленной </w:t>
      </w: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задачи, ей придают дополнительную ценность, прикрепляя либо пробники косметических средств, либо ее в лотерейных билет и т.д.</w:t>
      </w:r>
      <w:proofErr w:type="gramEnd"/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Именно благодаря этому рекламная открытка, попадая в руки потенциального покупателя, превращается из стандартной рекламы о том или ином товаре – в закладку, бумагу для записей, пробник крема для рук и прочее.</w:t>
      </w: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Рекламные открытки позволяют проводить целенаправленное общение с аудиторией, не требуют значительных материальных затрат на проведение рекламных акций с их помощью. </w:t>
      </w: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настоящий момент времени открытка относится к самым доступным и действенным видам рекламы, которые могут взять себе на вооружение даже компании, не отличающиеся большим оборотом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средств</w:t>
      </w:r>
      <w:r w:rsidRPr="0098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Общее число клиентов увеличивается не посредством безграничной «бомбежки» сознания (или даже подсознания) потребителя, а за счет применения оригинальной графики, дизайна, материалов и отличного качества печати. Поэтому печать открыток можно отнести к самому ненавязчивому способу рекламы,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ведь при отправке по почте компания расширяет масштаб и успех своей деятельности.</w:t>
      </w:r>
    </w:p>
    <w:p w:rsidR="009F5C1D" w:rsidRPr="00470720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Рассылка рекламных открыток – один из способов ведения </w:t>
      </w:r>
      <w:proofErr w:type="spellStart"/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директ-маркетинга</w:t>
      </w:r>
      <w:proofErr w:type="spellEnd"/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благодаря которому можно успешно продвигать продукт. Данный вид </w:t>
      </w:r>
      <w:proofErr w:type="spellStart"/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директ-маркетинга</w:t>
      </w:r>
      <w:proofErr w:type="spellEnd"/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особенно полезен, если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компания хочет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выйти на новый рынок и потеснить конкурентов.</w:t>
      </w:r>
    </w:p>
    <w:p w:rsidR="009F5C1D" w:rsidRPr="00470720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Рекламные почтовые открытки могут достаточно быстро вывести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компанию 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лидирующие позиции. Но для этого необходимо тщательное позиционирование и выстраивание грамотной стратегии проведения рекламной рассылки</w:t>
      </w:r>
      <w:r w:rsidRPr="00EE4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[4]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9F5C1D" w:rsidRPr="00470720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Позиционирование – то, каким образом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создается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ценность бренда или продукта. Бренд олицетворяет образ, который воспринимается клиентами, потребителями и конкурентами.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Оно 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невозможно без комбинирования различных элементов.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Человек должен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интегрировать 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индивидуальность бренда, его ценность и т.д. для того, чтобы придать продукту уникальность в глазах потребителя.</w:t>
      </w: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Рекламные открытки могут оказать хорошую службу при установлении контакта с целевой аудиторией. При помощи этого способа,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можно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донести до потребителя информацию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желаемом виде.</w:t>
      </w:r>
    </w:p>
    <w:p w:rsidR="009F5C1D" w:rsidRPr="00470720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9F5C1D" w:rsidRDefault="009F5C1D" w:rsidP="009F5C1D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977409">
        <w:rPr>
          <w:rFonts w:ascii="Times New Roman" w:eastAsia="Calibri" w:hAnsi="Times New Roman" w:cs="Times New Roman"/>
          <w:sz w:val="28"/>
          <w:szCs w:val="28"/>
        </w:rPr>
        <w:t xml:space="preserve">1.2 </w:t>
      </w:r>
      <w:r>
        <w:rPr>
          <w:rFonts w:ascii="Times New Roman" w:hAnsi="Times New Roman" w:cs="Times New Roman"/>
          <w:sz w:val="28"/>
          <w:szCs w:val="28"/>
        </w:rPr>
        <w:t>Правила разработки рекламных открыток</w:t>
      </w:r>
    </w:p>
    <w:p w:rsidR="009F5C1D" w:rsidRPr="006E165F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Реклама прочно вошла в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человеческую</w:t>
      </w: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жизнь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Люди</w:t>
      </w: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настолько привыкли к самым разным видам рекламы, что практически перестали обращать на нее внимание. Безусловно, массовые рекламные кампании с участием телевидения, радио, наружной рекламы и рекламной полиграфии не остаются без внимания. Однако позволить себе подобную рекламу могут очень немногие крупные компании. Другим же приходится надеяться на привлечение внимания потенциальных клиентов только за счет оригинальности и нестандартности рекламной продукции.</w:t>
      </w: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Одним из подобных видов продукции, который стал использоваться для проведения рекламных кампаний, являются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рекламные открытки. Он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появил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сь практически одновременно </w:t>
      </w:r>
      <w:proofErr w:type="gramStart"/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</w:t>
      </w:r>
      <w:proofErr w:type="gramEnd"/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обычны</w:t>
      </w:r>
      <w:r w:rsidR="00405AC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ми поздравительными. Сувенирно-</w:t>
      </w: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рекламные карточки, превозносившие производителя, вкладывались в упаковочные коробки, стеклянные банки с продукцией. Покупатель после использования продукта долго хранил такие карточки. Рука не поднималась выбросить такую красоту. Трудно себе представить более оригинальную и действенную рекламу</w:t>
      </w:r>
      <w:r w:rsidRPr="00FE5E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9F5C1D" w:rsidRPr="006E165F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Обязательными элементами рекламных открыток являются логотип, какой-либо рисунок и рекламное сообщение или </w:t>
      </w:r>
      <w:proofErr w:type="spellStart"/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слоган</w:t>
      </w:r>
      <w:proofErr w:type="spellEnd"/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9F5C1D" w:rsidRPr="006E165F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Достоинствами рекламных открыток является их невысокая цена, ненавязчивость, ориентированность на определенную целевую аудиторию. Ведь открытку со стойки человек берет сам, выбирая именно ту, которая заинтересовала его интересным дизайном, полезной информацией и т.д.</w:t>
      </w:r>
    </w:p>
    <w:p w:rsidR="009F5C1D" w:rsidRPr="006E165F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Как и при разработке любого носителя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hyperlink r:id="rId8" w:history="1">
        <w:r w:rsidRPr="006E165F">
          <w:rPr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рекламной полиграфии</w:t>
        </w:r>
      </w:hyperlink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при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создании рекламной открытки, большое внимание уделяется ее дизайну.</w:t>
      </w:r>
    </w:p>
    <w:p w:rsidR="009F5C1D" w:rsidRPr="006E165F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Привлечь внимание к открытке может </w:t>
      </w:r>
      <w:proofErr w:type="gramStart"/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интересный</w:t>
      </w:r>
      <w:proofErr w:type="gramEnd"/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слоган</w:t>
      </w:r>
      <w:proofErr w:type="spellEnd"/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информация о скидках и акциях.</w:t>
      </w:r>
    </w:p>
    <w:p w:rsidR="009F5C1D" w:rsidRPr="006E165F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Иногда к рекламной открытке прикрепляют образец рекламируемого товара, что неизменно вызывает к ней интерес. Вариантов отделки открытки множество - все зависит от Вашего желания и фантазии дизайнера.</w:t>
      </w: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Существует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несколько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действенных 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способов превращения простого рекламного письма в сильное маркетинговое средство. </w:t>
      </w: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1. 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Несоответствие действительности. </w:t>
      </w:r>
    </w:p>
    <w:p w:rsidR="009F5C1D" w:rsidRPr="00470720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Стоит п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омнит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ь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что позиционирование не предполагает постоянную борьбу за расположение потребителя. Нужно просто ставить себя на место потребителя и понимать, что его интересует и волнует, что он хочет увидеть в рекламном письме.</w:t>
      </w: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2.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Не относитесь к потребителю свысока. </w:t>
      </w: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Возможно, люди не настолько осведомлены обо всём, но они сами знают чему и кому доверять. Поэтому им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необходимо предлагать 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только полезную информацию.</w:t>
      </w:r>
    </w:p>
    <w:p w:rsidR="009F5C1D" w:rsidRPr="00470720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3.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Необходимо создавать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открытки, следуя правилу «Идеального вектора». Идеальный вектор – сочетание свойств, которое хотят видеть в продукте и компании потребители. Поэтому необходимо узнать, что же потребитель ценит. Подобными свойствами могут быть надёжность товара, практическая польза и т.п.</w:t>
      </w: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4.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Печать всегда долж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быть высококачественной.</w:t>
      </w:r>
    </w:p>
    <w:p w:rsidR="009F5C1D" w:rsidRPr="00470720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Рекламное письмо должно подтверждать высокое качество предлагаемых товаров и услуг. Сделать это можно, только выбирая высококачественную печать. Поэтому рекомендуется сотрудничать с профессиональными полиграфиями. Ведь всегда очень важно создать положительное впечатление 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компании</w:t>
      </w:r>
      <w:r w:rsidRPr="009F5C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[3]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Следуя всем выше перечисленным правилам 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почтовым открыткам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могут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очень эффективно работать на имидж компании. Для этого их необходимо включать в стратегию продвижения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В этом случае дости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гать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поставленные цели и задачи будет гораздо легче.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При использовании 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рекламных почтовых открыток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становится заметно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что завоевать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свою </w:t>
      </w:r>
      <w:r w:rsidRPr="004707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часть рынка уже не так сложно.</w:t>
      </w:r>
    </w:p>
    <w:p w:rsidR="009F5C1D" w:rsidRPr="006E165F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Открытки являются очень важным инструментом в проведении рекламы, предоставлении бизнес ответа. Также каждому случалось встречаться с поздравительными и пригласительными открытками. Благодаря этому, очень ценным для предприятия является разработка и использование самых красивых и лучших открыток.</w:t>
      </w:r>
    </w:p>
    <w:p w:rsidR="009F5C1D" w:rsidRPr="006E165F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Пользуясь грандиозными инновациями в области печати,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возможно,</w:t>
      </w: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использовать огромное количество средств, помогающих в производстве и дизайне рекламных открыток:</w:t>
      </w:r>
    </w:p>
    <w:p w:rsidR="009F5C1D" w:rsidRPr="006E165F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 Индивидуализация или нестандартная печать.</w:t>
      </w:r>
    </w:p>
    <w:p w:rsidR="009F5C1D" w:rsidRPr="006E165F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Когда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идет</w:t>
      </w: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разговор о нестандартной печати,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имеется</w:t>
      </w: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виду индивидуализацию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открытки</w:t>
      </w: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Таким образом,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возможно</w:t>
      </w:r>
      <w:proofErr w:type="gramEnd"/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создать дизайн, который базируется на собственном творчестве, и выделяется среди других. Дизайн, которого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придерживается компания</w:t>
      </w: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должен отобразить индивидуальность бизнеса. Одним из больших преимуществ нестандартной печати является то, что создавая свой дизайн для открыток,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возможно</w:t>
      </w:r>
      <w:proofErr w:type="gramEnd"/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использовать его в качестве бренда вашей компании.</w:t>
      </w:r>
    </w:p>
    <w:p w:rsidR="009F5C1D" w:rsidRPr="006E165F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2. Применяйте яркие цвета и привлекающие внимание чернила.</w:t>
      </w:r>
    </w:p>
    <w:p w:rsidR="009F5C1D" w:rsidRPr="006E165F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Существует такое мнение, что цвета являются одним из важных инструментов, привлекающих внимание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аудитории</w:t>
      </w: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Это значит, что следует использовать в своих открытках яркие и живые цвета. Яркие цвета, которыми пользуетесь, должны соответствовать вашим маркетинговым намерениям. Ошеломляющие и яркие </w:t>
      </w:r>
      <w:proofErr w:type="gramStart"/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цвета</w:t>
      </w:r>
      <w:proofErr w:type="gramEnd"/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несомненно способствуют появлению интереса у публики.</w:t>
      </w:r>
    </w:p>
    <w:p w:rsidR="009F5C1D" w:rsidRPr="006E165F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3. Обеспечивайте открытки полезным содержанием.</w:t>
      </w:r>
    </w:p>
    <w:p w:rsidR="009F5C1D" w:rsidRPr="006E165F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Заголовки открыток должны быть притягательными, чтобы заинтересовать публику. Обеспечивайте их соответствующей информацией о том, почему именно вы намереваетесь рекламировать ваш продукт, какие ценные выгоды люди могут получить от его использования и т.д. Более того, кульминационный момент открытки должен быть идеальным для того, чтобы клиенты с легкостью смогли запомнить.</w:t>
      </w:r>
    </w:p>
    <w:p w:rsidR="009F5C1D" w:rsidRPr="006E165F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4. Используйте стойкую бумажную массу.</w:t>
      </w:r>
    </w:p>
    <w:p w:rsidR="009F5C1D" w:rsidRPr="006E165F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 того, как почтовые открытки будут доставлены до адресата по почте, существует шанс, что они могут помяться и выглядеть неопрятно. Печатая почтовые открытки, убедитесь в том, что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подобрана</w:t>
      </w: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правильн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ая</w:t>
      </w: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бумажн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ая</w:t>
      </w: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масс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Основная масса открыток печатается на бумаге, которая впечатляет своей толщиной и может храниться долгое время.</w:t>
      </w:r>
    </w:p>
    <w:p w:rsidR="009F5C1D" w:rsidRPr="006E165F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5. Используйте </w:t>
      </w:r>
      <w:proofErr w:type="spellStart"/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пододящую</w:t>
      </w:r>
      <w:proofErr w:type="spellEnd"/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облицовку.</w:t>
      </w:r>
    </w:p>
    <w:p w:rsidR="009F5C1D" w:rsidRPr="006E165F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Облицовка – это защитный слой краски, который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возможно</w:t>
      </w: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использовать для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печати  </w:t>
      </w: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открыток. Также она защищает от быстрого выцветания и попадания влаги. </w:t>
      </w:r>
      <w:proofErr w:type="gramStart"/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Броская облицовка добавит яркости, что сделает открытки более интересными и привлекательным</w:t>
      </w:r>
      <w:r w:rsidRPr="00561E6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[15]</w:t>
      </w:r>
      <w:r w:rsidRPr="006E16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</w:p>
    <w:p w:rsidR="009F5C1D" w:rsidRDefault="00405AC1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</w:t>
      </w:r>
      <w:r w:rsidR="00A955AD">
        <w:rPr>
          <w:rFonts w:ascii="Times New Roman" w:hAnsi="Times New Roman" w:cs="Times New Roman"/>
          <w:color w:val="000000" w:themeColor="text1"/>
          <w:sz w:val="28"/>
          <w:szCs w:val="28"/>
        </w:rPr>
        <w:t>образом,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данной главе </w:t>
      </w:r>
      <w:r w:rsidR="00A955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была изучена история возникновения рекламных открыток в России. Определено место поздравительных открыток в рекламной кампании. И были рассмотрены правила разработки рекламных поздравительных открыток.  </w:t>
      </w: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C1D" w:rsidRDefault="009F5C1D" w:rsidP="009F5C1D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C1D" w:rsidRDefault="009F5C1D" w:rsidP="009F5C1D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C1D" w:rsidRDefault="009F5C1D" w:rsidP="009F5C1D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C1D" w:rsidRDefault="009F5C1D" w:rsidP="009F5C1D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C1D" w:rsidRDefault="009F5C1D" w:rsidP="009F5C1D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C1D" w:rsidRPr="00236E9E" w:rsidRDefault="009F5C1D" w:rsidP="009F5C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36E9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ГЛАВА 2 РАЗРАБОТКА ДИЗАЙНА СЕРИИ РЕКЛАМНЫХ РАССЫЛОК ДЛЯ ЮВЕЛИРНОГО ДОМА «ЯХОНТ»</w:t>
      </w:r>
    </w:p>
    <w:p w:rsidR="009F5C1D" w:rsidRPr="00236E9E" w:rsidRDefault="009F5C1D" w:rsidP="009F5C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9F5C1D" w:rsidRPr="00236E9E" w:rsidRDefault="009F5C1D" w:rsidP="009F5C1D">
      <w:pPr>
        <w:spacing w:after="0" w:line="36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36E9E">
        <w:rPr>
          <w:rFonts w:ascii="Times New Roman" w:hAnsi="Times New Roman" w:cs="Times New Roman"/>
          <w:color w:val="000000" w:themeColor="text1"/>
          <w:sz w:val="28"/>
          <w:szCs w:val="28"/>
        </w:rPr>
        <w:t>2.1. Характеристика деятельности ювелирного дома «Яхонт»</w:t>
      </w:r>
    </w:p>
    <w:p w:rsidR="00A955AD" w:rsidRDefault="009F5C1D" w:rsidP="009F5C1D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</w:pPr>
      <w:r w:rsidRPr="00B21B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Стоит </w:t>
      </w:r>
      <w:r w:rsidR="00A955AD" w:rsidRPr="00B21B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отметить,</w:t>
      </w:r>
      <w:r w:rsidRPr="00B21B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что </w:t>
      </w:r>
      <w:r w:rsidR="00A955A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целевая аудитория таких рассылок будет делиться на две группы. </w:t>
      </w:r>
    </w:p>
    <w:p w:rsidR="001D3D16" w:rsidRPr="001D3D16" w:rsidRDefault="00A955AD" w:rsidP="001D3D16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Первой группой будут 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являтся</w:t>
      </w:r>
      <w:proofErr w:type="spellEnd"/>
      <w:r w:rsidR="009F5C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 </w:t>
      </w:r>
      <w:r w:rsidR="009F5C1D" w:rsidRPr="00B21B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молодые, социально и экономически активных людей в возрасте 20-35 лет. Эта аудитория, как правило, мало восприимчива к «традиционным» рекламным носителям. Телевизор они смотрят редко, по радио слушают только музыку, моментально переключая канал при одном упоминании о рекламной паузе, журналы предпочитают узкоспециальные. Зато после напряженного рабочего дня они, как правило, едут не домой, а в развлекательные и </w:t>
      </w:r>
      <w:proofErr w:type="spellStart"/>
      <w:r w:rsidR="009F5C1D" w:rsidRPr="00B21B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досуговые</w:t>
      </w:r>
      <w:proofErr w:type="spellEnd"/>
      <w:r w:rsidR="009F5C1D" w:rsidRPr="00B21B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 заведения (клубы, кафе, развлекательные центры, мультиплексы, наконец, </w:t>
      </w:r>
      <w:proofErr w:type="spellStart"/>
      <w:proofErr w:type="gramStart"/>
      <w:r w:rsidR="009F5C1D" w:rsidRPr="00B21B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фитнесс-центры</w:t>
      </w:r>
      <w:proofErr w:type="spellEnd"/>
      <w:proofErr w:type="gramEnd"/>
      <w:r w:rsidR="009F5C1D" w:rsidRPr="00B21B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), где и проводят большую часть свободного времени. Чтобы «зацепить» такого избалованного потребителя, надо плотно завесить весь город растяжками и </w:t>
      </w:r>
      <w:proofErr w:type="spellStart"/>
      <w:r w:rsidR="009F5C1D" w:rsidRPr="00B21B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билбордами</w:t>
      </w:r>
      <w:proofErr w:type="spellEnd"/>
      <w:r w:rsidR="009F5C1D" w:rsidRPr="00B21B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 – только тогда есть шанс быть увиденным из окна автомобиля. </w:t>
      </w:r>
      <w:r w:rsidR="001D3D16" w:rsidRPr="00B21B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Именно рекламная открытка отправленная представителю данной аудитории сможет зацепить его внимание и более того остаться у него дома на некоторое время. </w:t>
      </w:r>
    </w:p>
    <w:p w:rsidR="00A955AD" w:rsidRPr="00A955AD" w:rsidRDefault="00A955AD" w:rsidP="009F5C1D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И второй группой целевой аудитории будут являться мужчины и женщины от 40 до 60 лет. Для них открытки будут являться приятным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воспоминанием прошлого</w:t>
      </w:r>
      <w:proofErr w:type="gramEnd"/>
      <w:r w:rsidRPr="00A955A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 чего-то теплого и душевного. Многие из них и по сей день продолжают коллекционировать и складировать у себя дома всевозможные </w:t>
      </w:r>
      <w:r w:rsidR="001D3D1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экземпляры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. </w:t>
      </w: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Именно такой рекламный материал было решено разработать для ювелирного дома </w:t>
      </w:r>
      <w:r w:rsidRPr="00B21BE6">
        <w:rPr>
          <w:rFonts w:ascii="Times New Roman" w:hAnsi="Times New Roman" w:cs="Times New Roman"/>
          <w:color w:val="000000" w:themeColor="text1"/>
          <w:sz w:val="28"/>
          <w:szCs w:val="28"/>
        </w:rPr>
        <w:t>«Яхонт»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F5C1D" w:rsidRPr="00B21BE6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21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Ювелирный дом «Яхонт» является одним из крупнейших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B21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самых престижных магазинов ювелирных изделий Пензы. Изобилие украшений, услуги мастеров и возможность подчеркнуть свою уникальность – причины, </w:t>
      </w:r>
      <w:r w:rsidRPr="00B21BE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 которым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потребитель </w:t>
      </w:r>
      <w:r w:rsidRPr="00B21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приходят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именно в этот магазин</w:t>
      </w:r>
      <w:r w:rsidRPr="00B21BE6">
        <w:rPr>
          <w:rFonts w:ascii="Times New Roman" w:hAnsi="Times New Roman" w:cs="Times New Roman"/>
          <w:color w:val="000000" w:themeColor="text1"/>
          <w:sz w:val="28"/>
          <w:szCs w:val="28"/>
        </w:rPr>
        <w:t>. Все изделия, выставленные в «Яхонте», по мере возможности публикуются на сайте ювелирного магазина.</w:t>
      </w:r>
    </w:p>
    <w:p w:rsidR="009F5C1D" w:rsidRPr="00B21BE6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магазине насчитывается </w:t>
      </w:r>
      <w:r w:rsidRPr="00B21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ассортимент </w:t>
      </w:r>
      <w:proofErr w:type="gramStart"/>
      <w:r w:rsidRPr="00B21BE6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proofErr w:type="gramEnd"/>
      <w:r w:rsidRPr="00B21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более </w:t>
      </w:r>
      <w:proofErr w:type="gramStart"/>
      <w:r w:rsidRPr="00B21BE6">
        <w:rPr>
          <w:rFonts w:ascii="Times New Roman" w:hAnsi="Times New Roman" w:cs="Times New Roman"/>
          <w:color w:val="000000" w:themeColor="text1"/>
          <w:sz w:val="28"/>
          <w:szCs w:val="28"/>
        </w:rPr>
        <w:t>чем</w:t>
      </w:r>
      <w:proofErr w:type="gramEnd"/>
      <w:r w:rsidRPr="00B21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25 мастерских и частных ювелиров со всей России. Уникальный стиль, шарм, величие и неповторимый дизайн изделий – все это помогает покупателям выражать свои эмоции и чувства без единого слова. Не нужно ничего говорить, красота и совершенство ювелирных украшений сделают свое дело.</w:t>
      </w:r>
    </w:p>
    <w:p w:rsidR="009F5C1D" w:rsidRPr="00B21BE6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1BE6">
        <w:rPr>
          <w:rFonts w:ascii="Times New Roman" w:hAnsi="Times New Roman" w:cs="Times New Roman"/>
          <w:color w:val="000000" w:themeColor="text1"/>
          <w:sz w:val="28"/>
          <w:szCs w:val="28"/>
        </w:rPr>
        <w:t>Двери настоящего, а не сказочного, изумрудного города открыты ежедневно, чтобы радовать каждого гостя насыщенным блеском бриллиантов, драгоценных металлов и камней. Золотые и серебряные украшения в каталоге ювелирного магазина – это произведения искусства, которые вышли из-под рук талантливых мастеров ювелирного дела.</w:t>
      </w:r>
    </w:p>
    <w:p w:rsidR="009F5C1D" w:rsidRPr="00B21BE6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1BE6">
        <w:rPr>
          <w:rFonts w:ascii="Times New Roman" w:hAnsi="Times New Roman" w:cs="Times New Roman"/>
          <w:color w:val="000000" w:themeColor="text1"/>
          <w:sz w:val="28"/>
          <w:szCs w:val="28"/>
        </w:rPr>
        <w:t>Название «Яхонт» означает устаревшее понятие, которое описывает драгоценный минерал (сапфир или рубин). Слово выбрано неслучайно, оно характеризует ювелирный дом  как единственный и неповторимый магазин, который готов войти в историю благодаря наличию по-настоящему драгоценных и оригинальных украшений.</w:t>
      </w:r>
    </w:p>
    <w:p w:rsidR="009F5C1D" w:rsidRDefault="009F5C1D" w:rsidP="009F5C1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FFFFFF"/>
          <w:sz w:val="28"/>
          <w:szCs w:val="28"/>
        </w:rPr>
      </w:pPr>
      <w:r>
        <w:rPr>
          <w:color w:val="000000" w:themeColor="text1"/>
          <w:sz w:val="28"/>
          <w:szCs w:val="28"/>
        </w:rPr>
        <w:t>Каждый п</w:t>
      </w:r>
      <w:r w:rsidRPr="00B21BE6">
        <w:rPr>
          <w:color w:val="000000" w:themeColor="text1"/>
          <w:sz w:val="28"/>
          <w:szCs w:val="28"/>
        </w:rPr>
        <w:t xml:space="preserve">осетитель сможет уйти из магазина с эксклюзивной моделью, представленной в единственном экземпляре. </w:t>
      </w:r>
      <w:r w:rsidR="001D3D16">
        <w:rPr>
          <w:color w:val="FFFFFF"/>
          <w:sz w:val="28"/>
          <w:szCs w:val="28"/>
        </w:rPr>
        <w:t>Торговый зал «Яхонт</w:t>
      </w:r>
    </w:p>
    <w:p w:rsidR="009F5C1D" w:rsidRPr="00B21BE6" w:rsidRDefault="009F5C1D" w:rsidP="009F5C1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21BE6">
        <w:rPr>
          <w:color w:val="000000" w:themeColor="text1"/>
          <w:sz w:val="28"/>
          <w:szCs w:val="28"/>
        </w:rPr>
        <w:t xml:space="preserve">В «Яхонте» представлен ассортимент ювелирных домов как в </w:t>
      </w:r>
      <w:proofErr w:type="spellStart"/>
      <w:proofErr w:type="gramStart"/>
      <w:r w:rsidRPr="00B21BE6">
        <w:rPr>
          <w:color w:val="000000" w:themeColor="text1"/>
          <w:sz w:val="28"/>
          <w:szCs w:val="28"/>
        </w:rPr>
        <w:t>интернет-магазине</w:t>
      </w:r>
      <w:proofErr w:type="spellEnd"/>
      <w:proofErr w:type="gramEnd"/>
      <w:r w:rsidRPr="00B21BE6">
        <w:rPr>
          <w:color w:val="000000" w:themeColor="text1"/>
          <w:sz w:val="28"/>
          <w:szCs w:val="28"/>
        </w:rPr>
        <w:t xml:space="preserve">: собранные со всех уголков страны изделия представлены в категориях отдельных брендов или коллекций. </w:t>
      </w:r>
    </w:p>
    <w:p w:rsidR="009F5C1D" w:rsidRPr="00B21BE6" w:rsidRDefault="009F5C1D" w:rsidP="009F5C1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B21BE6">
        <w:rPr>
          <w:color w:val="000000" w:themeColor="text1"/>
          <w:sz w:val="28"/>
          <w:szCs w:val="28"/>
        </w:rPr>
        <w:t>Ильгиз</w:t>
      </w:r>
      <w:proofErr w:type="spellEnd"/>
      <w:r w:rsidRPr="00B21BE6">
        <w:rPr>
          <w:color w:val="000000" w:themeColor="text1"/>
          <w:sz w:val="28"/>
          <w:szCs w:val="28"/>
        </w:rPr>
        <w:t xml:space="preserve"> </w:t>
      </w:r>
      <w:proofErr w:type="spellStart"/>
      <w:r w:rsidRPr="00B21BE6">
        <w:rPr>
          <w:color w:val="000000" w:themeColor="text1"/>
          <w:sz w:val="28"/>
          <w:szCs w:val="28"/>
        </w:rPr>
        <w:t>Фазулзянов</w:t>
      </w:r>
      <w:proofErr w:type="spellEnd"/>
      <w:r w:rsidRPr="00B21BE6">
        <w:rPr>
          <w:color w:val="000000" w:themeColor="text1"/>
          <w:sz w:val="28"/>
          <w:szCs w:val="28"/>
        </w:rPr>
        <w:t>, «Эльтон», «Ростовская эмаль», «</w:t>
      </w:r>
      <w:proofErr w:type="spellStart"/>
      <w:r w:rsidRPr="00B21BE6">
        <w:rPr>
          <w:color w:val="000000" w:themeColor="text1"/>
          <w:sz w:val="28"/>
          <w:szCs w:val="28"/>
        </w:rPr>
        <w:t>Ринго</w:t>
      </w:r>
      <w:proofErr w:type="spellEnd"/>
      <w:r w:rsidRPr="00B21BE6">
        <w:rPr>
          <w:color w:val="000000" w:themeColor="text1"/>
          <w:sz w:val="28"/>
          <w:szCs w:val="28"/>
        </w:rPr>
        <w:t>», «</w:t>
      </w:r>
      <w:proofErr w:type="spellStart"/>
      <w:r w:rsidRPr="00B21BE6">
        <w:rPr>
          <w:color w:val="000000" w:themeColor="text1"/>
          <w:sz w:val="28"/>
          <w:szCs w:val="28"/>
        </w:rPr>
        <w:t>Kabarovsky</w:t>
      </w:r>
      <w:proofErr w:type="spellEnd"/>
      <w:r w:rsidRPr="00B21BE6">
        <w:rPr>
          <w:color w:val="000000" w:themeColor="text1"/>
          <w:sz w:val="28"/>
          <w:szCs w:val="28"/>
        </w:rPr>
        <w:t>», «</w:t>
      </w:r>
      <w:proofErr w:type="spellStart"/>
      <w:r w:rsidRPr="00B21BE6">
        <w:rPr>
          <w:color w:val="000000" w:themeColor="text1"/>
          <w:sz w:val="28"/>
          <w:szCs w:val="28"/>
        </w:rPr>
        <w:t>Palladium</w:t>
      </w:r>
      <w:proofErr w:type="spellEnd"/>
      <w:r w:rsidRPr="00B21BE6">
        <w:rPr>
          <w:color w:val="000000" w:themeColor="text1"/>
          <w:sz w:val="28"/>
          <w:szCs w:val="28"/>
        </w:rPr>
        <w:t xml:space="preserve">», «Золотое Сияние». Формат презентации каждого изделия на сайте не позволит купить его, но поможет заранее подобрать кольцо, серьги, цепь или брошь, которые </w:t>
      </w:r>
      <w:r>
        <w:rPr>
          <w:color w:val="000000" w:themeColor="text1"/>
          <w:sz w:val="28"/>
          <w:szCs w:val="28"/>
        </w:rPr>
        <w:t>возможно</w:t>
      </w:r>
      <w:r w:rsidRPr="00B21BE6">
        <w:rPr>
          <w:color w:val="000000" w:themeColor="text1"/>
          <w:sz w:val="28"/>
          <w:szCs w:val="28"/>
        </w:rPr>
        <w:t xml:space="preserve"> примерить уже в магазине. Этот вариант наиболее подходит именно тем людям кто привык выбирать и обдумывать покупку в домашней обстановке.</w:t>
      </w:r>
    </w:p>
    <w:p w:rsidR="009F5C1D" w:rsidRPr="00B21BE6" w:rsidRDefault="009F5C1D" w:rsidP="009F5C1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21BE6">
        <w:rPr>
          <w:color w:val="000000" w:themeColor="text1"/>
          <w:sz w:val="28"/>
          <w:szCs w:val="28"/>
        </w:rPr>
        <w:lastRenderedPageBreak/>
        <w:t xml:space="preserve">Под одной крышей собраны драгоценности от разных производителей. Каждое изделие отличает почерк и фирменный стиль мастера, поэтому невозможно найти одинаковые формы и дизайны. «Яхонт» выступает за оригинальность, неповторимые экземпляры и исключительно </w:t>
      </w:r>
      <w:proofErr w:type="spellStart"/>
      <w:r w:rsidRPr="00B21BE6">
        <w:rPr>
          <w:color w:val="000000" w:themeColor="text1"/>
          <w:sz w:val="28"/>
          <w:szCs w:val="28"/>
        </w:rPr>
        <w:t>внешаблонные</w:t>
      </w:r>
      <w:proofErr w:type="spellEnd"/>
      <w:r w:rsidRPr="00B21BE6">
        <w:rPr>
          <w:color w:val="000000" w:themeColor="text1"/>
          <w:sz w:val="28"/>
          <w:szCs w:val="28"/>
        </w:rPr>
        <w:t xml:space="preserve"> решения, но никогда не забывает про нестареющую классику. </w:t>
      </w:r>
    </w:p>
    <w:p w:rsidR="009F5C1D" w:rsidRPr="00B21BE6" w:rsidRDefault="009F5C1D" w:rsidP="009F5C1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21BE6">
        <w:rPr>
          <w:color w:val="000000" w:themeColor="text1"/>
          <w:sz w:val="28"/>
          <w:szCs w:val="28"/>
        </w:rPr>
        <w:t>В ювелирном доме есть не только возможность купить украшения, но и получить дополнительные услуги:</w:t>
      </w:r>
    </w:p>
    <w:p w:rsidR="009F5C1D" w:rsidRPr="00B21BE6" w:rsidRDefault="009F5C1D" w:rsidP="009F5C1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hyperlink r:id="rId9" w:history="1">
        <w:r w:rsidRPr="00B21BE6">
          <w:rPr>
            <w:color w:val="000000" w:themeColor="text1"/>
            <w:sz w:val="28"/>
            <w:szCs w:val="28"/>
          </w:rPr>
          <w:t>создание украшений</w:t>
        </w:r>
      </w:hyperlink>
      <w:r>
        <w:t xml:space="preserve"> </w:t>
      </w:r>
      <w:r w:rsidRPr="00B21BE6">
        <w:rPr>
          <w:color w:val="000000" w:themeColor="text1"/>
          <w:sz w:val="28"/>
          <w:szCs w:val="28"/>
        </w:rPr>
        <w:t>с индивидуальным дизайн</w:t>
      </w:r>
      <w:r>
        <w:rPr>
          <w:color w:val="000000" w:themeColor="text1"/>
          <w:sz w:val="28"/>
          <w:szCs w:val="28"/>
        </w:rPr>
        <w:t>ом на основе выставочной модели;</w:t>
      </w:r>
    </w:p>
    <w:p w:rsidR="009F5C1D" w:rsidRPr="00B21BE6" w:rsidRDefault="009F5C1D" w:rsidP="009F5C1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hyperlink r:id="rId10" w:history="1">
        <w:r w:rsidRPr="00B21BE6">
          <w:rPr>
            <w:color w:val="000000" w:themeColor="text1"/>
            <w:sz w:val="28"/>
            <w:szCs w:val="28"/>
          </w:rPr>
          <w:t>ремонт и реставрация</w:t>
        </w:r>
      </w:hyperlink>
      <w:r>
        <w:rPr>
          <w:color w:val="000000" w:themeColor="text1"/>
          <w:sz w:val="28"/>
          <w:szCs w:val="28"/>
        </w:rPr>
        <w:t xml:space="preserve"> </w:t>
      </w:r>
      <w:r w:rsidRPr="00B21BE6">
        <w:rPr>
          <w:color w:val="000000" w:themeColor="text1"/>
          <w:sz w:val="28"/>
          <w:szCs w:val="28"/>
        </w:rPr>
        <w:t>поврежденных ил</w:t>
      </w:r>
      <w:r>
        <w:rPr>
          <w:color w:val="000000" w:themeColor="text1"/>
          <w:sz w:val="28"/>
          <w:szCs w:val="28"/>
        </w:rPr>
        <w:t>и потерявших свой блеск изделий;</w:t>
      </w:r>
    </w:p>
    <w:p w:rsidR="009F5C1D" w:rsidRPr="00B21BE6" w:rsidRDefault="009F5C1D" w:rsidP="009F5C1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hyperlink r:id="rId11" w:history="1">
        <w:r w:rsidRPr="00B21BE6">
          <w:rPr>
            <w:color w:val="000000" w:themeColor="text1"/>
            <w:sz w:val="28"/>
            <w:szCs w:val="28"/>
          </w:rPr>
          <w:t>подбор</w:t>
        </w:r>
      </w:hyperlink>
      <w:r w:rsidRPr="00B21BE6">
        <w:rPr>
          <w:color w:val="000000" w:themeColor="text1"/>
          <w:sz w:val="28"/>
          <w:szCs w:val="28"/>
        </w:rPr>
        <w:t> идеального размера или</w:t>
      </w:r>
      <w:r>
        <w:rPr>
          <w:color w:val="000000" w:themeColor="text1"/>
          <w:sz w:val="28"/>
          <w:szCs w:val="28"/>
        </w:rPr>
        <w:t xml:space="preserve"> </w:t>
      </w:r>
      <w:hyperlink r:id="rId12" w:history="1">
        <w:r w:rsidRPr="00B21BE6">
          <w:rPr>
            <w:color w:val="000000" w:themeColor="text1"/>
            <w:sz w:val="28"/>
            <w:szCs w:val="28"/>
          </w:rPr>
          <w:t>коррекция</w:t>
        </w:r>
      </w:hyperlink>
      <w:r>
        <w:rPr>
          <w:color w:val="000000" w:themeColor="text1"/>
          <w:sz w:val="28"/>
          <w:szCs w:val="28"/>
        </w:rPr>
        <w:t xml:space="preserve"> размера готового изделия;</w:t>
      </w:r>
    </w:p>
    <w:p w:rsidR="009F5C1D" w:rsidRPr="00B21BE6" w:rsidRDefault="009F5C1D" w:rsidP="009F5C1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hyperlink r:id="rId13" w:history="1">
        <w:r w:rsidRPr="00B21BE6">
          <w:rPr>
            <w:color w:val="000000" w:themeColor="text1"/>
            <w:sz w:val="28"/>
            <w:szCs w:val="28"/>
          </w:rPr>
          <w:t>нанесение надписей</w:t>
        </w:r>
      </w:hyperlink>
      <w:r>
        <w:rPr>
          <w:color w:val="000000" w:themeColor="text1"/>
          <w:sz w:val="28"/>
          <w:szCs w:val="28"/>
        </w:rPr>
        <w:t xml:space="preserve"> на украшения – гравировка;</w:t>
      </w:r>
    </w:p>
    <w:p w:rsidR="009F5C1D" w:rsidRPr="00B21BE6" w:rsidRDefault="009F5C1D" w:rsidP="009F5C1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hyperlink r:id="rId14" w:history="1">
        <w:r w:rsidRPr="00B21BE6">
          <w:rPr>
            <w:color w:val="000000" w:themeColor="text1"/>
            <w:sz w:val="28"/>
            <w:szCs w:val="28"/>
          </w:rPr>
          <w:t>изготовление</w:t>
        </w:r>
      </w:hyperlink>
      <w:r>
        <w:rPr>
          <w:color w:val="000000" w:themeColor="text1"/>
          <w:sz w:val="28"/>
          <w:szCs w:val="28"/>
        </w:rPr>
        <w:t xml:space="preserve"> </w:t>
      </w:r>
      <w:r w:rsidRPr="00B21BE6">
        <w:rPr>
          <w:color w:val="000000" w:themeColor="text1"/>
          <w:sz w:val="28"/>
          <w:szCs w:val="28"/>
        </w:rPr>
        <w:t>второго украшения из пары в случае потери первого из них</w:t>
      </w:r>
      <w:r>
        <w:rPr>
          <w:color w:val="000000" w:themeColor="text1"/>
          <w:sz w:val="28"/>
          <w:szCs w:val="28"/>
        </w:rPr>
        <w:t>;</w:t>
      </w:r>
    </w:p>
    <w:p w:rsidR="009F5C1D" w:rsidRPr="00B21BE6" w:rsidRDefault="009F5C1D" w:rsidP="009F5C1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B21BE6">
        <w:rPr>
          <w:color w:val="000000" w:themeColor="text1"/>
          <w:sz w:val="28"/>
          <w:szCs w:val="28"/>
        </w:rPr>
        <w:t>помощь при выборе</w:t>
      </w:r>
      <w:r>
        <w:rPr>
          <w:color w:val="000000" w:themeColor="text1"/>
          <w:sz w:val="28"/>
          <w:szCs w:val="28"/>
        </w:rPr>
        <w:t xml:space="preserve"> </w:t>
      </w:r>
      <w:hyperlink r:id="rId15" w:history="1">
        <w:r w:rsidRPr="00B21BE6">
          <w:rPr>
            <w:color w:val="000000" w:themeColor="text1"/>
            <w:sz w:val="28"/>
            <w:szCs w:val="28"/>
          </w:rPr>
          <w:t>подарка</w:t>
        </w:r>
      </w:hyperlink>
      <w:r>
        <w:rPr>
          <w:color w:val="000000" w:themeColor="text1"/>
          <w:sz w:val="28"/>
          <w:szCs w:val="28"/>
        </w:rPr>
        <w:t xml:space="preserve"> </w:t>
      </w:r>
      <w:r w:rsidRPr="00B21BE6">
        <w:rPr>
          <w:color w:val="000000" w:themeColor="text1"/>
          <w:sz w:val="28"/>
          <w:szCs w:val="28"/>
        </w:rPr>
        <w:t>из каталога ювелирного магазина по вашим критериям.</w:t>
      </w:r>
    </w:p>
    <w:p w:rsidR="001D3D16" w:rsidRDefault="009F5C1D" w:rsidP="001D3D1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21BE6">
        <w:rPr>
          <w:color w:val="000000" w:themeColor="text1"/>
          <w:sz w:val="28"/>
          <w:szCs w:val="28"/>
        </w:rPr>
        <w:t>Мастерские регулярно находят новые идеи для создания ювелирных изделий, придумывают формы и дизайн, используют декор, на выходе получают новое уникальное украшение, которое сразу после выхода коллекции поступает в салон «Яхонта». Украшения появляются в ювелирном магазине, на официальном сайте и в каталоге. Такое обновление ассортимента происходит безостановочно благодаря сотрудничеству сразу с несколькими десятками производителей</w:t>
      </w:r>
      <w:r>
        <w:rPr>
          <w:color w:val="000000" w:themeColor="text1"/>
          <w:sz w:val="28"/>
          <w:szCs w:val="28"/>
        </w:rPr>
        <w:t xml:space="preserve"> </w:t>
      </w:r>
      <w:r w:rsidRPr="00561E66">
        <w:rPr>
          <w:color w:val="000000" w:themeColor="text1"/>
          <w:sz w:val="28"/>
          <w:szCs w:val="28"/>
        </w:rPr>
        <w:t>[5]</w:t>
      </w:r>
      <w:r w:rsidRPr="00B21BE6">
        <w:rPr>
          <w:color w:val="000000" w:themeColor="text1"/>
          <w:sz w:val="28"/>
          <w:szCs w:val="28"/>
        </w:rPr>
        <w:t>.</w:t>
      </w:r>
    </w:p>
    <w:p w:rsidR="009F5C1D" w:rsidRDefault="009F5C1D" w:rsidP="001D3D1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3D16">
        <w:rPr>
          <w:color w:val="000000" w:themeColor="text1"/>
          <w:sz w:val="28"/>
          <w:szCs w:val="28"/>
        </w:rPr>
        <w:t>Стоит отметить, что у ювелирного дома «Яхонт»</w:t>
      </w:r>
      <w:r w:rsidR="001D3D16" w:rsidRPr="001D3D16">
        <w:rPr>
          <w:color w:val="000000" w:themeColor="text1"/>
          <w:sz w:val="28"/>
          <w:szCs w:val="28"/>
        </w:rPr>
        <w:t xml:space="preserve"> существует</w:t>
      </w:r>
      <w:r w:rsidRPr="001D3D16">
        <w:rPr>
          <w:color w:val="000000" w:themeColor="text1"/>
          <w:sz w:val="28"/>
          <w:szCs w:val="28"/>
        </w:rPr>
        <w:t xml:space="preserve"> логотип, который </w:t>
      </w:r>
      <w:r w:rsidR="001D3D16" w:rsidRPr="001D3D16">
        <w:rPr>
          <w:color w:val="000000" w:themeColor="text1"/>
          <w:sz w:val="28"/>
          <w:szCs w:val="28"/>
        </w:rPr>
        <w:t>выполнен в монохромном цвете и содержит в себе сочетание рубленого шрифта с дополнительными декоративными элементами. Стиль шрифта строг,</w:t>
      </w:r>
      <w:r w:rsidR="001D3D16">
        <w:rPr>
          <w:color w:val="000000" w:themeColor="text1"/>
          <w:sz w:val="28"/>
          <w:szCs w:val="28"/>
        </w:rPr>
        <w:t xml:space="preserve"> </w:t>
      </w:r>
      <w:r w:rsidR="001D3D16" w:rsidRPr="001D3D16">
        <w:rPr>
          <w:color w:val="000000" w:themeColor="text1"/>
          <w:sz w:val="28"/>
          <w:szCs w:val="28"/>
        </w:rPr>
        <w:t>изящен и лаконичен.</w:t>
      </w:r>
      <w:r w:rsidR="001D3D16">
        <w:rPr>
          <w:color w:val="000000" w:themeColor="text1"/>
          <w:sz w:val="28"/>
          <w:szCs w:val="28"/>
        </w:rPr>
        <w:t xml:space="preserve"> Он </w:t>
      </w:r>
      <w:r>
        <w:rPr>
          <w:color w:val="000000" w:themeColor="text1"/>
          <w:sz w:val="28"/>
          <w:szCs w:val="28"/>
        </w:rPr>
        <w:t xml:space="preserve">представлен на рисунке 1. </w:t>
      </w:r>
    </w:p>
    <w:p w:rsidR="009F5C1D" w:rsidRDefault="009F5C1D" w:rsidP="009F5C1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9F5C1D" w:rsidRDefault="009F5C1D" w:rsidP="009F5C1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4514850" cy="2247900"/>
            <wp:effectExtent l="19050" t="0" r="0" b="0"/>
            <wp:docPr id="2" name="Рисунок 1" descr="C:\Users\Света\Desktop\лого ях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esktop\лого яхонт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Рисунок 1- Логотип </w:t>
      </w:r>
      <w:r w:rsidRPr="00236E9E">
        <w:rPr>
          <w:rFonts w:ascii="Times New Roman" w:hAnsi="Times New Roman" w:cs="Times New Roman"/>
          <w:color w:val="000000" w:themeColor="text1"/>
          <w:sz w:val="28"/>
          <w:szCs w:val="28"/>
        </w:rPr>
        <w:t>ювелирного дома «Яхонт»</w:t>
      </w:r>
    </w:p>
    <w:p w:rsidR="009F5C1D" w:rsidRPr="00236E9E" w:rsidRDefault="009F5C1D" w:rsidP="009F5C1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6E9E">
        <w:rPr>
          <w:rFonts w:ascii="Times New Roman" w:hAnsi="Times New Roman" w:cs="Times New Roman"/>
          <w:color w:val="000000" w:themeColor="text1"/>
          <w:sz w:val="28"/>
          <w:szCs w:val="28"/>
        </w:rPr>
        <w:t>2.2.Разработка открыток почтовой рассылки для ювелирного дома «Яхонт»</w:t>
      </w:r>
    </w:p>
    <w:p w:rsidR="009F5C1D" w:rsidRPr="001D3D16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Практическим воплощением курсовой работы стала разработка и создание рекламных открыток для ювелирного дома </w:t>
      </w:r>
      <w:r w:rsidRPr="00B21BE6">
        <w:rPr>
          <w:rFonts w:ascii="Times New Roman" w:hAnsi="Times New Roman" w:cs="Times New Roman"/>
          <w:color w:val="000000" w:themeColor="text1"/>
          <w:sz w:val="28"/>
          <w:szCs w:val="28"/>
        </w:rPr>
        <w:t>«Яхонта»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Каждая из них была приурочена к определенному празднику. </w:t>
      </w:r>
      <w:r w:rsidR="001D3D16">
        <w:rPr>
          <w:rFonts w:ascii="Times New Roman" w:hAnsi="Times New Roman" w:cs="Times New Roman"/>
          <w:color w:val="000000" w:themeColor="text1"/>
          <w:sz w:val="28"/>
          <w:szCs w:val="28"/>
        </w:rPr>
        <w:t>Рассылка открыток будет производиться почтовыми отправлениями. Они не будут помещаться в специальный конверт</w:t>
      </w:r>
      <w:r w:rsidR="001D3D16" w:rsidRPr="001D3D1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D3D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потому что качество бумаги позволяет отправлять открытку без специальных защитных средств. </w:t>
      </w:r>
    </w:p>
    <w:p w:rsidR="009F5C1D" w:rsidRDefault="009F5C1D" w:rsidP="001D3D1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Печать открыток должна производиться на дизайнерской бумаге. </w:t>
      </w:r>
      <w:r w:rsidRPr="00C93854">
        <w:rPr>
          <w:rFonts w:ascii="Times New Roman" w:hAnsi="Times New Roman" w:cs="Times New Roman"/>
          <w:color w:val="000000" w:themeColor="text1"/>
          <w:sz w:val="28"/>
          <w:szCs w:val="28"/>
        </w:rPr>
        <w:t>Дизайнерская бумага – это особый вид бумаги. Изготавливается она по особой технологии из специальных материалов, в основном растительного происхождения. В отличие от обычной бумаги, которая воспринимается как простой носитель печатной информации, дизайнерская бумага призвана придать особый шик, эксклюзивность и узнаваемость произведенной с ее применением полиграфической продукции. Отличительной особенностью дизайнерской бумаги является ее уникальная фактура, позволяющая имитировать различные виды материалов. Например, существует бумага, имитирующая выделанную кожу, текстиль (</w:t>
      </w:r>
      <w:proofErr w:type="spellStart"/>
      <w:r w:rsidRPr="00C93854">
        <w:rPr>
          <w:rFonts w:ascii="Times New Roman" w:hAnsi="Times New Roman" w:cs="Times New Roman"/>
          <w:color w:val="000000" w:themeColor="text1"/>
          <w:sz w:val="28"/>
          <w:szCs w:val="28"/>
        </w:rPr>
        <w:t>деним</w:t>
      </w:r>
      <w:proofErr w:type="spellEnd"/>
      <w:r w:rsidRPr="00C938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лен, холст, бархат и другие), дерево или металл. Цветовая палитра дизайнерской бумаги необычайно широка, стоит обратить внимание на то, что у такой бумаги </w:t>
      </w:r>
      <w:r w:rsidRPr="00C9385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окрашена не только поверхность, но и срез. Также для дизайнерской бумаги свойственны различные примеси и вкрапления. </w:t>
      </w: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Первой была разработана поздравительная приуроченная к Новому году. Она содержит в себе изображение символа данного праздника и ее неотъемлемым атрибутом является логотип ювелирного дома, размещенный внизу композиции. Открытка представлена на рисунке 2. </w:t>
      </w:r>
    </w:p>
    <w:p w:rsidR="009F5C1D" w:rsidRDefault="009F5C1D" w:rsidP="009F5C1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924300" cy="3924300"/>
            <wp:effectExtent l="19050" t="0" r="0" b="0"/>
            <wp:docPr id="4" name="Рисунок 2" descr="C:\Users\Света\Desktop\ГОТОВАЯ ОТКРЫТКА\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вета\Desktop\ГОТОВАЯ ОТКРЫТКА\68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C1D" w:rsidRDefault="009F5C1D" w:rsidP="009F5C1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Рисунок 2- Открытка к Новому году.</w:t>
      </w:r>
    </w:p>
    <w:p w:rsidR="00FC2B8A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Вторая открытка посвящена празднованию Пасхи. На ней </w:t>
      </w:r>
      <w:r w:rsidR="00FC2B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символ в виде ушей пасхального зайца. </w:t>
      </w:r>
      <w:r w:rsidR="00FC2B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Она выполнена в светлых оттенках. Также каждая открытка будет содержать индивидуальное рукописное поздравление с тем или иным праздником. Это в большей степени воодушевит покупателя и поднимет ценность и приоритетность магазина в его глазах. </w:t>
      </w:r>
    </w:p>
    <w:p w:rsidR="009F5C1D" w:rsidRPr="008D16E6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Открытка также содержит логотип ювелирного дома</w:t>
      </w:r>
      <w:r w:rsidRPr="008D16E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представлена на рисунке 3.</w:t>
      </w:r>
    </w:p>
    <w:p w:rsidR="009F5C1D" w:rsidRDefault="009F5C1D" w:rsidP="009F5C1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3400425" cy="3400425"/>
            <wp:effectExtent l="19050" t="0" r="9525" b="0"/>
            <wp:docPr id="6" name="Рисунок 2" descr="C:\Users\Света\Desktop\ГОТОВАЯ ОТКРЫТКА\УШ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вета\Desktop\ГОТОВАЯ ОТКРЫТКА\УШИ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C1D" w:rsidRDefault="009F5C1D" w:rsidP="009F5C1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Рисунок 3- Открытка к Пасхе. </w:t>
      </w:r>
    </w:p>
    <w:p w:rsidR="009F5C1D" w:rsidRDefault="009F5C1D" w:rsidP="009F5C1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C1D" w:rsidRDefault="00FC2B8A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Затем была разработана</w:t>
      </w:r>
      <w:r w:rsidR="009F5C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рекламная </w:t>
      </w:r>
      <w:r w:rsidR="009F5C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открытка, которая предназначена для рассылки и поздравления покупателей с Днем рождения. На ней также разместился логотип компании и надпись рубленым шрифтом. Открытка представлена на рисунке 4. </w:t>
      </w:r>
    </w:p>
    <w:p w:rsidR="009F5C1D" w:rsidRDefault="00FC2B8A" w:rsidP="00FC2B8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371850" cy="3371850"/>
            <wp:effectExtent l="19050" t="0" r="0" b="0"/>
            <wp:docPr id="1" name="Рисунок 3" descr="C:\Users\Света\Desktop\ГОТОВАЯ ОТКРЫТКА\Д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вета\Desktop\ГОТОВАЯ ОТКРЫТКА\ДР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C1D" w:rsidRDefault="009F5C1D" w:rsidP="00FC2B8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Рисунок 4- Открытка ко Дню рождения.</w:t>
      </w:r>
    </w:p>
    <w:p w:rsidR="009F5C1D" w:rsidRDefault="009F5C1D" w:rsidP="009F5C1D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C1D" w:rsidRDefault="009F5C1D" w:rsidP="006848B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Далее была создана поздравительная </w:t>
      </w:r>
      <w:r w:rsidR="00FC2B8A">
        <w:rPr>
          <w:rFonts w:ascii="Times New Roman" w:hAnsi="Times New Roman" w:cs="Times New Roman"/>
          <w:color w:val="000000" w:themeColor="text1"/>
          <w:sz w:val="28"/>
          <w:szCs w:val="28"/>
        </w:rPr>
        <w:t>открытка,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2B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приуроченная к празднованию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 марта.</w:t>
      </w:r>
      <w:r w:rsidR="00FC2B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 как это праздник отмечается ежегодно весной т</w:t>
      </w:r>
      <w:r w:rsidR="006848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FC2B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на открытке </w:t>
      </w:r>
      <w:r w:rsidR="006848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расположились символы этого времени года. Они составляют гармоничную и завершенную круговую композицию.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Она представлена на рисунке 5. </w:t>
      </w:r>
    </w:p>
    <w:p w:rsidR="009F5C1D" w:rsidRDefault="009F5C1D" w:rsidP="009F5C1D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971925" cy="3971925"/>
            <wp:effectExtent l="19050" t="0" r="9525" b="0"/>
            <wp:docPr id="8" name="Рисунок 4" descr="C:\Users\Света\Desktop\ГОТОВАЯ ОТКРЫТКА\8 МАР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вета\Desktop\ГОТОВАЯ ОТКРЫТКА\8 МАРТА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F5C1D" w:rsidRDefault="009F5C1D" w:rsidP="009F5C1D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Рисунок 5- Открытка к 8 марта. </w:t>
      </w:r>
    </w:p>
    <w:p w:rsidR="009F5C1D" w:rsidRDefault="006848B9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заключительной разработкой </w:t>
      </w:r>
      <w:r w:rsidR="009F5C1D">
        <w:rPr>
          <w:rFonts w:ascii="Times New Roman" w:hAnsi="Times New Roman" w:cs="Times New Roman"/>
          <w:color w:val="000000" w:themeColor="text1"/>
          <w:sz w:val="28"/>
          <w:szCs w:val="28"/>
        </w:rPr>
        <w:t>данной курсовой работ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9F5C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была открытка для почтовой рассылки, которая предназначалась для оповещения покупателей о грядущей сезонной распродаже.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Так как реклама, изображенная на ней</w:t>
      </w:r>
      <w:r w:rsidRPr="006848B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приурочена к летней распродаже. На ней был решено разместить зеленые листья растений. Они изображены в ярких и насыщенных оттенках зеленого. </w:t>
      </w:r>
      <w:r w:rsidR="009F5C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Открытка представлена на рисунке 6. </w:t>
      </w:r>
    </w:p>
    <w:p w:rsidR="009F5C1D" w:rsidRDefault="009F5C1D" w:rsidP="009F5C1D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2428875" cy="3095547"/>
            <wp:effectExtent l="19050" t="0" r="9525" b="0"/>
            <wp:docPr id="13" name="Рисунок 5" descr="C:\Users\Света\Desktop\ГОТОВАЯ ОТКРЫТКА\-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вета\Desktop\ГОТОВАЯ ОТКРЫТКА\-5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974" cy="3096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C1D" w:rsidRDefault="009F5C1D" w:rsidP="009F5C1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Рисунок 6-</w:t>
      </w:r>
      <w:r w:rsidR="005A18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Открытка</w:t>
      </w:r>
      <w:r w:rsidRPr="00D87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информирующая о скорой распродаже. </w:t>
      </w:r>
    </w:p>
    <w:p w:rsidR="006848B9" w:rsidRPr="008D16E6" w:rsidRDefault="006848B9" w:rsidP="009F5C1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C1D" w:rsidRPr="00561E66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в ходе данной главы была изучена деятельность </w:t>
      </w:r>
      <w:r w:rsidRPr="00236E9E">
        <w:rPr>
          <w:rFonts w:ascii="Times New Roman" w:hAnsi="Times New Roman" w:cs="Times New Roman"/>
          <w:color w:val="000000" w:themeColor="text1"/>
          <w:sz w:val="28"/>
          <w:szCs w:val="28"/>
        </w:rPr>
        <w:t>ювелирного дома «Яхонт»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разработаны открытки, предназначенные для рекламных рассылок. Они были приурочены к следующим праздникам: Новый год</w:t>
      </w:r>
      <w:r w:rsidRPr="00561E6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Пасха</w:t>
      </w:r>
      <w:r w:rsidRPr="00561E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День рождения</w:t>
      </w:r>
      <w:r w:rsidR="006848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561E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марта. Для разработки всей рекламной продукции использовалась программа </w:t>
      </w:r>
      <w:proofErr w:type="spellStart"/>
      <w:r w:rsidRPr="00561E66">
        <w:rPr>
          <w:rFonts w:ascii="Times New Roman" w:hAnsi="Times New Roman" w:cs="Times New Roman"/>
          <w:color w:val="000000" w:themeColor="text1"/>
          <w:sz w:val="28"/>
          <w:szCs w:val="28"/>
        </w:rPr>
        <w:t>Photoshop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9F5C1D" w:rsidRPr="00236E9E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C1D" w:rsidRPr="00236E9E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C1D" w:rsidRDefault="009F5C1D" w:rsidP="009F5C1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9F5C1D" w:rsidRDefault="009F5C1D" w:rsidP="009F5C1D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ЗАКЛЮЧЕНИЕ</w:t>
      </w:r>
    </w:p>
    <w:p w:rsidR="009F5C1D" w:rsidRDefault="009F5C1D" w:rsidP="009F5C1D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C1D" w:rsidRPr="004240CE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Деятельность в области рекламы </w:t>
      </w:r>
      <w:r w:rsidRPr="004240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образует особое направление в культуре и искусстве,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которое </w:t>
      </w:r>
      <w:r w:rsidRPr="004240CE">
        <w:rPr>
          <w:rFonts w:ascii="Times New Roman" w:hAnsi="Times New Roman" w:cs="Times New Roman"/>
          <w:color w:val="000000" w:themeColor="text1"/>
          <w:sz w:val="28"/>
          <w:szCs w:val="28"/>
        </w:rPr>
        <w:t>ориентирован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4240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формирование художественного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4240CE">
        <w:rPr>
          <w:rFonts w:ascii="Times New Roman" w:hAnsi="Times New Roman" w:cs="Times New Roman"/>
          <w:color w:val="000000" w:themeColor="text1"/>
          <w:sz w:val="28"/>
          <w:szCs w:val="28"/>
        </w:rPr>
        <w:t>эстетического вкуса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человека. Она способна отображать в себе модные тенденции разных областей.</w:t>
      </w:r>
    </w:p>
    <w:p w:rsidR="009F5C1D" w:rsidRPr="004240CE" w:rsidRDefault="009F5C1D" w:rsidP="009F5C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Особое внимание в этом процессе можно уделить и </w:t>
      </w:r>
      <w:r w:rsidRPr="004240CE">
        <w:rPr>
          <w:rFonts w:ascii="Times New Roman" w:hAnsi="Times New Roman" w:cs="Times New Roman"/>
          <w:color w:val="000000" w:themeColor="text1"/>
          <w:sz w:val="28"/>
          <w:szCs w:val="28"/>
        </w:rPr>
        <w:t>рекламны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4240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открытка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4240CE">
        <w:rPr>
          <w:rFonts w:ascii="Times New Roman" w:hAnsi="Times New Roman" w:cs="Times New Roman"/>
          <w:color w:val="000000" w:themeColor="text1"/>
          <w:sz w:val="28"/>
          <w:szCs w:val="28"/>
        </w:rPr>
        <w:t>. 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4240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 </w:t>
      </w:r>
      <w:r w:rsidR="006848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быть </w:t>
      </w:r>
      <w:r w:rsidRPr="004240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грамотно,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четко </w:t>
      </w:r>
      <w:r w:rsidRPr="004240CE">
        <w:rPr>
          <w:rFonts w:ascii="Times New Roman" w:hAnsi="Times New Roman" w:cs="Times New Roman"/>
          <w:color w:val="000000" w:themeColor="text1"/>
          <w:sz w:val="28"/>
          <w:szCs w:val="28"/>
        </w:rPr>
        <w:t>продуман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ными</w:t>
      </w:r>
      <w:r w:rsidR="006848B9" w:rsidRPr="006848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848B9">
        <w:rPr>
          <w:rFonts w:ascii="Times New Roman" w:hAnsi="Times New Roman" w:cs="Times New Roman"/>
          <w:color w:val="000000" w:themeColor="text1"/>
          <w:sz w:val="28"/>
          <w:szCs w:val="28"/>
        </w:rPr>
        <w:t>а также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содержать в себе</w:t>
      </w:r>
      <w:r w:rsidRPr="004240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чего-то случайного</w:t>
      </w:r>
      <w:r w:rsidR="006848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лишнего</w:t>
      </w:r>
      <w:r w:rsidRPr="004240C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F5C1D" w:rsidRPr="004240CE" w:rsidRDefault="006848B9" w:rsidP="009F5C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написании курсовой</w:t>
      </w:r>
      <w:r w:rsidR="009F5C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работы была достигнута цель по выявлению </w:t>
      </w:r>
      <w:r w:rsidR="009F5C1D" w:rsidRPr="00490E4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особенностей дизайна рекламных рассылок и разработк</w:t>
      </w:r>
      <w:r w:rsidR="009F5C1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r w:rsidR="009F5C1D" w:rsidRPr="00490E4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их для ювелирного дома «Яхонт».</w:t>
      </w:r>
      <w:r w:rsidR="009F5C1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9F5C1D" w:rsidRDefault="009F5C1D" w:rsidP="009F5C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ходе проделанной работы были выполнены следующие задачи:</w:t>
      </w:r>
    </w:p>
    <w:p w:rsidR="009F5C1D" w:rsidRDefault="009F5C1D" w:rsidP="009F5C1D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90E4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Выясни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ли,</w:t>
      </w:r>
      <w:r w:rsidRPr="00490E4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какое место занимают поздравительные открытки в рекламной к</w:t>
      </w:r>
      <w:r w:rsidR="006848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Pr="00490E4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мпании.</w:t>
      </w:r>
    </w:p>
    <w:p w:rsidR="009F5C1D" w:rsidRDefault="009F5C1D" w:rsidP="009F5C1D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7467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Изучи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</w:t>
      </w:r>
      <w:r w:rsidRPr="00E7467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правила разработки поздравительных открыток.</w:t>
      </w:r>
    </w:p>
    <w:p w:rsidR="009F5C1D" w:rsidRDefault="009F5C1D" w:rsidP="009F5C1D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7467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Проанализирова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</w:t>
      </w:r>
      <w:r w:rsidRPr="00E7467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деятельность ювелирного дома «Яхонт».</w:t>
      </w:r>
    </w:p>
    <w:p w:rsidR="009F5C1D" w:rsidRDefault="009F5C1D" w:rsidP="009F5C1D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7467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Разработа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</w:t>
      </w:r>
      <w:r w:rsidRPr="00E7467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открытки почтовой рассылки для ювелирного дома «Яхонт»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6848B9" w:rsidRDefault="009F5C1D" w:rsidP="006848B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Также в ходе работы</w:t>
      </w:r>
      <w:r w:rsidRPr="00561E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была изучена деятельность ювелирного дома «Яхонт» и разработаны открытки, предназначенные для рекламных рассылок. Они были приурочены к следующим праздникам: Новый год, Пасха, День рождения, 8 марта. Для разработки всей рекламной продукции использовалась программа </w:t>
      </w:r>
      <w:proofErr w:type="spellStart"/>
      <w:r w:rsidRPr="00561E66">
        <w:rPr>
          <w:rFonts w:ascii="Times New Roman" w:hAnsi="Times New Roman" w:cs="Times New Roman"/>
          <w:color w:val="000000" w:themeColor="text1"/>
          <w:sz w:val="28"/>
          <w:szCs w:val="28"/>
        </w:rPr>
        <w:t>Photoshop</w:t>
      </w:r>
      <w:proofErr w:type="spellEnd"/>
      <w:r w:rsidRPr="00561E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9F5C1D" w:rsidRDefault="009F5C1D" w:rsidP="006848B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848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Таким образом, стоит помнить и пользоваться таким рекламным инструментом. Он не </w:t>
      </w:r>
      <w:r w:rsidR="006848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будет считаться</w:t>
      </w:r>
      <w:r w:rsidRPr="006848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назойливым, но </w:t>
      </w:r>
      <w:proofErr w:type="gramStart"/>
      <w:r w:rsidR="006848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будет</w:t>
      </w:r>
      <w:proofErr w:type="gramEnd"/>
      <w:r w:rsidR="006848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6848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является отличным средством для информирования граждан, которое на долгое время может остаться храниться у них дома. </w:t>
      </w:r>
    </w:p>
    <w:p w:rsidR="006848B9" w:rsidRPr="006848B9" w:rsidRDefault="006848B9" w:rsidP="006848B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Мы выяснили, что аудитория такого рода рекламы разделилась на две группы. Первая, из которой молодые и активные люди. Для них рекламные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открытки будут являться чем-то новым и необычным в данной индустрии. Что касается второй группы целевой аудитории</w:t>
      </w:r>
      <w:r w:rsidRPr="00357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то она </w:t>
      </w:r>
      <w:r w:rsidR="00357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включила в себя </w:t>
      </w:r>
      <w:proofErr w:type="gramStart"/>
      <w:r w:rsidR="00357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более старшее</w:t>
      </w:r>
      <w:proofErr w:type="gramEnd"/>
      <w:r w:rsidR="00357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поколение. Эти люди помнят, какими были первые открытки. У них они вызывают ностальгию и теплое чувство воспоминания прошлого. </w:t>
      </w:r>
    </w:p>
    <w:p w:rsidR="009F5C1D" w:rsidRDefault="009F5C1D" w:rsidP="009F5C1D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9F5C1D" w:rsidRDefault="009F5C1D" w:rsidP="009F5C1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СПИСОК ЛИТЕРАТУРЫ</w:t>
      </w:r>
    </w:p>
    <w:p w:rsidR="009F5C1D" w:rsidRDefault="009F5C1D" w:rsidP="009F5C1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C1D" w:rsidRPr="00EB2D66" w:rsidRDefault="009F5C1D" w:rsidP="005A187A">
      <w:pPr>
        <w:pStyle w:val="a9"/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>Аполлонов, В. В. Горячая тема: Цифровая печать. – М., 2014.</w:t>
      </w:r>
    </w:p>
    <w:p w:rsidR="00EB2D66" w:rsidRPr="00EB2D66" w:rsidRDefault="00EB2D66" w:rsidP="005A187A">
      <w:pPr>
        <w:pStyle w:val="a9"/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>Аренс</w:t>
      </w:r>
      <w:proofErr w:type="spellEnd"/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У., </w:t>
      </w:r>
      <w:proofErr w:type="spellStart"/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>Вейнголд</w:t>
      </w:r>
      <w:proofErr w:type="spellEnd"/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М., </w:t>
      </w:r>
      <w:proofErr w:type="spellStart"/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>Аренс</w:t>
      </w:r>
      <w:proofErr w:type="spellEnd"/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К. Современная реклама. – М.</w:t>
      </w:r>
      <w:proofErr w:type="gramStart"/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</w:t>
      </w:r>
      <w:proofErr w:type="gramEnd"/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>Эксмо</w:t>
      </w:r>
      <w:proofErr w:type="spellEnd"/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>, 2011.</w:t>
      </w:r>
    </w:p>
    <w:p w:rsidR="00EB2D66" w:rsidRPr="00EB2D66" w:rsidRDefault="00EB2D66" w:rsidP="005A187A">
      <w:pPr>
        <w:pStyle w:val="a9"/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D6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Викентьев И. Л. Приемы рекламы и </w:t>
      </w:r>
      <w:proofErr w:type="spellStart"/>
      <w:r w:rsidRPr="00EB2D6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Public</w:t>
      </w:r>
      <w:proofErr w:type="spellEnd"/>
      <w:r w:rsidRPr="00EB2D6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EB2D6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Relations</w:t>
      </w:r>
      <w:proofErr w:type="spellEnd"/>
      <w:r w:rsidRPr="00EB2D6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М.: Бизнес-пресса, 2014.</w:t>
      </w:r>
    </w:p>
    <w:p w:rsidR="00EB2D66" w:rsidRPr="00EB2D66" w:rsidRDefault="00EB2D66" w:rsidP="005A187A">
      <w:pPr>
        <w:pStyle w:val="a9"/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B2D6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Дейян</w:t>
      </w:r>
      <w:proofErr w:type="spellEnd"/>
      <w:r w:rsidRPr="00EB2D6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 Реклама. / Пер. с фр. - М.: Прогресс, 2013.</w:t>
      </w:r>
    </w:p>
    <w:p w:rsidR="00EB2D66" w:rsidRPr="00EB2D66" w:rsidRDefault="00EB2D66" w:rsidP="005A187A">
      <w:pPr>
        <w:pStyle w:val="a9"/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D6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Картер Г. Эффективная реклама. / Пер. с англ. - М.: Маркетинг, 2014.</w:t>
      </w:r>
    </w:p>
    <w:p w:rsidR="003578FC" w:rsidRPr="00EB2D66" w:rsidRDefault="00257AD9" w:rsidP="005A187A">
      <w:pPr>
        <w:pStyle w:val="a9"/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D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Кеннеди Д. Жесткий </w:t>
      </w:r>
      <w:proofErr w:type="spellStart"/>
      <w:r w:rsidRPr="00EB2D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директ-маркетинг</w:t>
      </w:r>
      <w:proofErr w:type="spellEnd"/>
      <w:r w:rsidRPr="00EB2D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Заставьте покупателя достать бумажник </w:t>
      </w:r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>– Москва, 2014.</w:t>
      </w:r>
    </w:p>
    <w:p w:rsidR="005A187A" w:rsidRPr="00EB2D66" w:rsidRDefault="009F5C1D" w:rsidP="005A187A">
      <w:pPr>
        <w:pStyle w:val="a9"/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>Котлер</w:t>
      </w:r>
      <w:proofErr w:type="spellEnd"/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Ф. Основы маркетинга. – М.: Вильямс, 2007.</w:t>
      </w:r>
    </w:p>
    <w:p w:rsidR="005A187A" w:rsidRPr="00EB2D66" w:rsidRDefault="005A187A" w:rsidP="005A187A">
      <w:pPr>
        <w:pStyle w:val="a9"/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Мартин Б., </w:t>
      </w:r>
      <w:proofErr w:type="spellStart"/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>Ханингтон</w:t>
      </w:r>
      <w:proofErr w:type="spellEnd"/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Б. </w:t>
      </w:r>
      <w:r w:rsidRPr="00EB2D6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Универсальные методы дизайна. </w:t>
      </w:r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>– СПб, 2014.</w:t>
      </w:r>
    </w:p>
    <w:p w:rsidR="005A187A" w:rsidRPr="00EB2D66" w:rsidRDefault="005A187A" w:rsidP="005A187A">
      <w:pPr>
        <w:pStyle w:val="a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B2D6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Мельников, О.Н. Дизайн экономит средства на рекламу. – М.: 2014.</w:t>
      </w:r>
    </w:p>
    <w:p w:rsidR="005A187A" w:rsidRPr="00EB2D66" w:rsidRDefault="005A187A" w:rsidP="005A187A">
      <w:pPr>
        <w:pStyle w:val="a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B2D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Мокшанцев</w:t>
      </w:r>
      <w:proofErr w:type="spellEnd"/>
      <w:r w:rsidRPr="00EB2D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Р.И. Психология рекламы. </w:t>
      </w:r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EB2D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М.: </w:t>
      </w:r>
      <w:proofErr w:type="spellStart"/>
      <w:r w:rsidRPr="00EB2D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Инфра-М</w:t>
      </w:r>
      <w:proofErr w:type="spellEnd"/>
      <w:r w:rsidRPr="00EB2D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2017.</w:t>
      </w:r>
    </w:p>
    <w:p w:rsidR="003578FC" w:rsidRPr="00EB2D66" w:rsidRDefault="003578FC" w:rsidP="005A187A">
      <w:pPr>
        <w:pStyle w:val="a9"/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B2D6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Овчинникова</w:t>
      </w:r>
      <w:proofErr w:type="spellEnd"/>
      <w:r w:rsidRPr="00EB2D6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Р.Ю. Дизайн в рекламе</w:t>
      </w:r>
      <w:r w:rsidR="005A187A" w:rsidRPr="00EB2D6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Pr="00EB2D6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– Москва, 2009.</w:t>
      </w:r>
    </w:p>
    <w:p w:rsidR="00EB2D66" w:rsidRPr="00EB2D66" w:rsidRDefault="00EB2D66" w:rsidP="005A187A">
      <w:pPr>
        <w:pStyle w:val="a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B2D6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Полукаров</w:t>
      </w:r>
      <w:proofErr w:type="spellEnd"/>
      <w:r w:rsidRPr="00EB2D6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В.Л. Основы рекламы. М.: Дашков и К, 2012</w:t>
      </w:r>
    </w:p>
    <w:p w:rsidR="005A187A" w:rsidRPr="00EB2D66" w:rsidRDefault="005A187A" w:rsidP="005A187A">
      <w:pPr>
        <w:pStyle w:val="a9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2D6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Самара, Т. Структура дизайна. Стильное руководство. – </w:t>
      </w:r>
      <w:proofErr w:type="spellStart"/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>РИП-холдинг</w:t>
      </w:r>
      <w:proofErr w:type="spellEnd"/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>, 2013.</w:t>
      </w:r>
    </w:p>
    <w:p w:rsidR="005A187A" w:rsidRPr="00EB2D66" w:rsidRDefault="005A187A" w:rsidP="005A187A">
      <w:pPr>
        <w:pStyle w:val="a9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>Интернет-портал «</w:t>
      </w:r>
      <w:proofErr w:type="spellStart"/>
      <w:r w:rsidRPr="00EB2D6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Pinterest</w:t>
      </w:r>
      <w:proofErr w:type="spellEnd"/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– Режим доступа: </w:t>
      </w:r>
      <w:hyperlink r:id="rId22" w:history="1">
        <w:r w:rsidRPr="00EB2D6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https://ru.pinterest.com/</w:t>
        </w:r>
      </w:hyperlink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обращения 24.12.2017)</w:t>
      </w:r>
    </w:p>
    <w:p w:rsidR="009F5C1D" w:rsidRPr="00EB2D66" w:rsidRDefault="00257AD9" w:rsidP="005A187A">
      <w:pPr>
        <w:pStyle w:val="a9"/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D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Официальный сайт ювелирного дома «Яхонт» </w:t>
      </w:r>
      <w:r w:rsidRPr="00EB2D6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Pr="00EB2D66">
        <w:rPr>
          <w:rFonts w:ascii="Times New Roman" w:hAnsi="Times New Roman" w:cs="Times New Roman"/>
          <w:color w:val="000000" w:themeColor="text1"/>
          <w:sz w:val="28"/>
          <w:szCs w:val="28"/>
        </w:rPr>
        <w:t>Режим доступа: http://yahont-penza.ru/ (дата обращения 24.12.2017).</w:t>
      </w:r>
    </w:p>
    <w:p w:rsidR="003578FC" w:rsidRPr="00470720" w:rsidRDefault="003578FC" w:rsidP="009F5C1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29BF" w:rsidRPr="009F5C1D" w:rsidRDefault="00C12D41" w:rsidP="009F5C1D">
      <w:pPr>
        <w:rPr>
          <w:szCs w:val="28"/>
        </w:rPr>
      </w:pPr>
      <w:r>
        <w:rPr>
          <w:noProof/>
          <w:szCs w:val="28"/>
          <w:lang w:eastAsia="ru-RU"/>
        </w:rPr>
        <w:lastRenderedPageBreak/>
        <w:drawing>
          <wp:inline distT="0" distB="0" distL="0" distR="0">
            <wp:extent cx="5848350" cy="300990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t="3188" b="5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929BF" w:rsidRPr="009F5C1D" w:rsidSect="000C76B0">
      <w:footerReference w:type="default" r:id="rId24"/>
      <w:pgSz w:w="11906" w:h="16838"/>
      <w:pgMar w:top="1134" w:right="850" w:bottom="1134" w:left="1843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71F0" w:rsidRDefault="009A71F0" w:rsidP="00FA7C9E">
      <w:pPr>
        <w:spacing w:after="0" w:line="240" w:lineRule="auto"/>
      </w:pPr>
      <w:r>
        <w:separator/>
      </w:r>
    </w:p>
  </w:endnote>
  <w:endnote w:type="continuationSeparator" w:id="0">
    <w:p w:rsidR="009A71F0" w:rsidRDefault="009A71F0" w:rsidP="00FA7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685673"/>
    </w:sdtPr>
    <w:sdtContent>
      <w:p w:rsidR="006848B9" w:rsidRDefault="00A20663">
        <w:pPr>
          <w:pStyle w:val="a6"/>
          <w:jc w:val="center"/>
        </w:pPr>
        <w:fldSimple w:instr="PAGE   \* MERGEFORMAT">
          <w:r w:rsidR="00775051">
            <w:rPr>
              <w:noProof/>
            </w:rPr>
            <w:t>6</w:t>
          </w:r>
        </w:fldSimple>
      </w:p>
    </w:sdtContent>
  </w:sdt>
  <w:p w:rsidR="006848B9" w:rsidRDefault="006848B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71F0" w:rsidRDefault="009A71F0" w:rsidP="00FA7C9E">
      <w:pPr>
        <w:spacing w:after="0" w:line="240" w:lineRule="auto"/>
      </w:pPr>
      <w:r>
        <w:separator/>
      </w:r>
    </w:p>
  </w:footnote>
  <w:footnote w:type="continuationSeparator" w:id="0">
    <w:p w:rsidR="009A71F0" w:rsidRDefault="009A71F0" w:rsidP="00FA7C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7686B"/>
    <w:multiLevelType w:val="hybridMultilevel"/>
    <w:tmpl w:val="09BE30BE"/>
    <w:lvl w:ilvl="0" w:tplc="7BBC47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E20C3F"/>
    <w:multiLevelType w:val="hybridMultilevel"/>
    <w:tmpl w:val="DABAAF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C241F2"/>
    <w:multiLevelType w:val="multilevel"/>
    <w:tmpl w:val="22C685A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0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92" w:hanging="2160"/>
      </w:pPr>
      <w:rPr>
        <w:rFonts w:hint="default"/>
      </w:rPr>
    </w:lvl>
  </w:abstractNum>
  <w:abstractNum w:abstractNumId="3">
    <w:nsid w:val="294034D0"/>
    <w:multiLevelType w:val="hybridMultilevel"/>
    <w:tmpl w:val="C928A4B8"/>
    <w:lvl w:ilvl="0" w:tplc="AEC8E590">
      <w:start w:val="1"/>
      <w:numFmt w:val="decimal"/>
      <w:lvlText w:val="%1."/>
      <w:lvlJc w:val="left"/>
      <w:pPr>
        <w:ind w:left="720" w:hanging="360"/>
      </w:pPr>
      <w:rPr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1C0701"/>
    <w:multiLevelType w:val="hybridMultilevel"/>
    <w:tmpl w:val="A61CF644"/>
    <w:lvl w:ilvl="0" w:tplc="CE5080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1E483C"/>
    <w:multiLevelType w:val="hybridMultilevel"/>
    <w:tmpl w:val="1826E3F4"/>
    <w:lvl w:ilvl="0" w:tplc="C2CEC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B7B5C1E"/>
    <w:multiLevelType w:val="hybridMultilevel"/>
    <w:tmpl w:val="9A3C8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110303"/>
    <w:multiLevelType w:val="hybridMultilevel"/>
    <w:tmpl w:val="B9F47FC2"/>
    <w:lvl w:ilvl="0" w:tplc="F530E4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ED6624E"/>
    <w:multiLevelType w:val="hybridMultilevel"/>
    <w:tmpl w:val="325092D0"/>
    <w:lvl w:ilvl="0" w:tplc="8652756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4094842"/>
    <w:multiLevelType w:val="hybridMultilevel"/>
    <w:tmpl w:val="8DC2DE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C9E1525"/>
    <w:multiLevelType w:val="hybridMultilevel"/>
    <w:tmpl w:val="D78A5838"/>
    <w:lvl w:ilvl="0" w:tplc="3D3814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4E1566F"/>
    <w:multiLevelType w:val="hybridMultilevel"/>
    <w:tmpl w:val="9F946170"/>
    <w:lvl w:ilvl="0" w:tplc="231A0F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50D6A8E"/>
    <w:multiLevelType w:val="hybridMultilevel"/>
    <w:tmpl w:val="E44853AE"/>
    <w:lvl w:ilvl="0" w:tplc="CF103C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66A3D7D"/>
    <w:multiLevelType w:val="multilevel"/>
    <w:tmpl w:val="553E917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67F45577"/>
    <w:multiLevelType w:val="hybridMultilevel"/>
    <w:tmpl w:val="F0D020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BD21A27"/>
    <w:multiLevelType w:val="hybridMultilevel"/>
    <w:tmpl w:val="6BE493E4"/>
    <w:lvl w:ilvl="0" w:tplc="336400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8D30DC9"/>
    <w:multiLevelType w:val="hybridMultilevel"/>
    <w:tmpl w:val="0422E02A"/>
    <w:lvl w:ilvl="0" w:tplc="532658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5"/>
  </w:num>
  <w:num w:numId="3">
    <w:abstractNumId w:val="10"/>
  </w:num>
  <w:num w:numId="4">
    <w:abstractNumId w:val="11"/>
  </w:num>
  <w:num w:numId="5">
    <w:abstractNumId w:val="13"/>
  </w:num>
  <w:num w:numId="6">
    <w:abstractNumId w:val="12"/>
  </w:num>
  <w:num w:numId="7">
    <w:abstractNumId w:val="15"/>
  </w:num>
  <w:num w:numId="8">
    <w:abstractNumId w:val="2"/>
  </w:num>
  <w:num w:numId="9">
    <w:abstractNumId w:val="0"/>
  </w:num>
  <w:num w:numId="10">
    <w:abstractNumId w:val="4"/>
  </w:num>
  <w:num w:numId="11">
    <w:abstractNumId w:val="7"/>
  </w:num>
  <w:num w:numId="12">
    <w:abstractNumId w:val="8"/>
  </w:num>
  <w:num w:numId="13">
    <w:abstractNumId w:val="3"/>
  </w:num>
  <w:num w:numId="14">
    <w:abstractNumId w:val="1"/>
  </w:num>
  <w:num w:numId="15">
    <w:abstractNumId w:val="14"/>
  </w:num>
  <w:num w:numId="16">
    <w:abstractNumId w:val="9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2431"/>
    <w:rsid w:val="00020F04"/>
    <w:rsid w:val="00024215"/>
    <w:rsid w:val="00026080"/>
    <w:rsid w:val="00052D42"/>
    <w:rsid w:val="000567F0"/>
    <w:rsid w:val="00066C67"/>
    <w:rsid w:val="0007546C"/>
    <w:rsid w:val="000A0141"/>
    <w:rsid w:val="000C1C07"/>
    <w:rsid w:val="000C1F34"/>
    <w:rsid w:val="000C76B0"/>
    <w:rsid w:val="000D5527"/>
    <w:rsid w:val="000D70E0"/>
    <w:rsid w:val="001161D9"/>
    <w:rsid w:val="00117400"/>
    <w:rsid w:val="00122129"/>
    <w:rsid w:val="00141C92"/>
    <w:rsid w:val="001477BF"/>
    <w:rsid w:val="0015424F"/>
    <w:rsid w:val="00156D11"/>
    <w:rsid w:val="00162914"/>
    <w:rsid w:val="001A76FA"/>
    <w:rsid w:val="001B2E3A"/>
    <w:rsid w:val="001C1415"/>
    <w:rsid w:val="001D3D16"/>
    <w:rsid w:val="001E5B48"/>
    <w:rsid w:val="001F07D0"/>
    <w:rsid w:val="0021754A"/>
    <w:rsid w:val="00231B21"/>
    <w:rsid w:val="00240299"/>
    <w:rsid w:val="00257AD9"/>
    <w:rsid w:val="00260299"/>
    <w:rsid w:val="002621DB"/>
    <w:rsid w:val="002632F2"/>
    <w:rsid w:val="00263D6F"/>
    <w:rsid w:val="0028600E"/>
    <w:rsid w:val="00297209"/>
    <w:rsid w:val="002B17A5"/>
    <w:rsid w:val="002F24AC"/>
    <w:rsid w:val="0030495D"/>
    <w:rsid w:val="00305426"/>
    <w:rsid w:val="003068FD"/>
    <w:rsid w:val="0031502B"/>
    <w:rsid w:val="0033234D"/>
    <w:rsid w:val="003578FC"/>
    <w:rsid w:val="00367AB7"/>
    <w:rsid w:val="00383528"/>
    <w:rsid w:val="00397F13"/>
    <w:rsid w:val="003B1A3A"/>
    <w:rsid w:val="003C636B"/>
    <w:rsid w:val="003E6DE0"/>
    <w:rsid w:val="00405AC1"/>
    <w:rsid w:val="00420297"/>
    <w:rsid w:val="00420318"/>
    <w:rsid w:val="004242F1"/>
    <w:rsid w:val="00431052"/>
    <w:rsid w:val="00436039"/>
    <w:rsid w:val="00441ED2"/>
    <w:rsid w:val="00442359"/>
    <w:rsid w:val="004557EF"/>
    <w:rsid w:val="00461985"/>
    <w:rsid w:val="004D1C1D"/>
    <w:rsid w:val="004E4E77"/>
    <w:rsid w:val="004E5392"/>
    <w:rsid w:val="004F2B8A"/>
    <w:rsid w:val="00504C34"/>
    <w:rsid w:val="00505266"/>
    <w:rsid w:val="00507CD5"/>
    <w:rsid w:val="00512126"/>
    <w:rsid w:val="0051492A"/>
    <w:rsid w:val="00571A4F"/>
    <w:rsid w:val="0059251E"/>
    <w:rsid w:val="0059379D"/>
    <w:rsid w:val="005A187A"/>
    <w:rsid w:val="005D28AF"/>
    <w:rsid w:val="0062798C"/>
    <w:rsid w:val="00630CFC"/>
    <w:rsid w:val="00647C10"/>
    <w:rsid w:val="00655CBA"/>
    <w:rsid w:val="00657358"/>
    <w:rsid w:val="00661C7B"/>
    <w:rsid w:val="00663129"/>
    <w:rsid w:val="006644EE"/>
    <w:rsid w:val="00665FCE"/>
    <w:rsid w:val="00682613"/>
    <w:rsid w:val="006848B9"/>
    <w:rsid w:val="0069742E"/>
    <w:rsid w:val="006C1312"/>
    <w:rsid w:val="006D26F0"/>
    <w:rsid w:val="00740D7B"/>
    <w:rsid w:val="00757F9C"/>
    <w:rsid w:val="00761E0E"/>
    <w:rsid w:val="007652E5"/>
    <w:rsid w:val="007662FF"/>
    <w:rsid w:val="00775051"/>
    <w:rsid w:val="00780926"/>
    <w:rsid w:val="007E54B8"/>
    <w:rsid w:val="007F7B1B"/>
    <w:rsid w:val="00805F49"/>
    <w:rsid w:val="008062F1"/>
    <w:rsid w:val="00814FA3"/>
    <w:rsid w:val="00844FAE"/>
    <w:rsid w:val="00846386"/>
    <w:rsid w:val="008544B3"/>
    <w:rsid w:val="00857486"/>
    <w:rsid w:val="008665CA"/>
    <w:rsid w:val="008823B6"/>
    <w:rsid w:val="00884B08"/>
    <w:rsid w:val="008860C6"/>
    <w:rsid w:val="008A0962"/>
    <w:rsid w:val="008A3F81"/>
    <w:rsid w:val="008B372C"/>
    <w:rsid w:val="008B5066"/>
    <w:rsid w:val="008C190E"/>
    <w:rsid w:val="008E6CBD"/>
    <w:rsid w:val="009100A4"/>
    <w:rsid w:val="00913B2B"/>
    <w:rsid w:val="009233E4"/>
    <w:rsid w:val="00932839"/>
    <w:rsid w:val="00966C53"/>
    <w:rsid w:val="009A71F0"/>
    <w:rsid w:val="009C1A12"/>
    <w:rsid w:val="009C437D"/>
    <w:rsid w:val="009C4B1A"/>
    <w:rsid w:val="009D7525"/>
    <w:rsid w:val="009E6757"/>
    <w:rsid w:val="009F090C"/>
    <w:rsid w:val="009F0D70"/>
    <w:rsid w:val="009F2F0A"/>
    <w:rsid w:val="009F5C1D"/>
    <w:rsid w:val="00A05AB0"/>
    <w:rsid w:val="00A20663"/>
    <w:rsid w:val="00A35A90"/>
    <w:rsid w:val="00A366FB"/>
    <w:rsid w:val="00A60E11"/>
    <w:rsid w:val="00A8524B"/>
    <w:rsid w:val="00A955AD"/>
    <w:rsid w:val="00AC2FEA"/>
    <w:rsid w:val="00AC37A8"/>
    <w:rsid w:val="00AC43A1"/>
    <w:rsid w:val="00AE0386"/>
    <w:rsid w:val="00AE76FC"/>
    <w:rsid w:val="00B105A1"/>
    <w:rsid w:val="00B36288"/>
    <w:rsid w:val="00B6673D"/>
    <w:rsid w:val="00B912BB"/>
    <w:rsid w:val="00BA36E7"/>
    <w:rsid w:val="00BC130C"/>
    <w:rsid w:val="00BC1DA3"/>
    <w:rsid w:val="00BE2FD6"/>
    <w:rsid w:val="00BE5103"/>
    <w:rsid w:val="00C050A2"/>
    <w:rsid w:val="00C12D41"/>
    <w:rsid w:val="00C20E8F"/>
    <w:rsid w:val="00C40F4D"/>
    <w:rsid w:val="00C42958"/>
    <w:rsid w:val="00C45903"/>
    <w:rsid w:val="00C460D9"/>
    <w:rsid w:val="00C5474A"/>
    <w:rsid w:val="00C84BCB"/>
    <w:rsid w:val="00CB469F"/>
    <w:rsid w:val="00CD42D9"/>
    <w:rsid w:val="00CE4708"/>
    <w:rsid w:val="00D020FA"/>
    <w:rsid w:val="00D14BDC"/>
    <w:rsid w:val="00D436BE"/>
    <w:rsid w:val="00D60510"/>
    <w:rsid w:val="00D66AFC"/>
    <w:rsid w:val="00D753AB"/>
    <w:rsid w:val="00D806BD"/>
    <w:rsid w:val="00D83AC9"/>
    <w:rsid w:val="00D91316"/>
    <w:rsid w:val="00D938AF"/>
    <w:rsid w:val="00D945F8"/>
    <w:rsid w:val="00DB4233"/>
    <w:rsid w:val="00DD17CB"/>
    <w:rsid w:val="00DD3F06"/>
    <w:rsid w:val="00DE4E84"/>
    <w:rsid w:val="00DF052F"/>
    <w:rsid w:val="00E073C4"/>
    <w:rsid w:val="00E078DA"/>
    <w:rsid w:val="00E320B6"/>
    <w:rsid w:val="00E46CEF"/>
    <w:rsid w:val="00E65AC0"/>
    <w:rsid w:val="00E71E89"/>
    <w:rsid w:val="00E82917"/>
    <w:rsid w:val="00EB2D66"/>
    <w:rsid w:val="00EC6709"/>
    <w:rsid w:val="00EE09AC"/>
    <w:rsid w:val="00EE4BB0"/>
    <w:rsid w:val="00EF1202"/>
    <w:rsid w:val="00EF5986"/>
    <w:rsid w:val="00EF69DF"/>
    <w:rsid w:val="00F3780B"/>
    <w:rsid w:val="00F40325"/>
    <w:rsid w:val="00F446DB"/>
    <w:rsid w:val="00F84044"/>
    <w:rsid w:val="00F84274"/>
    <w:rsid w:val="00F92733"/>
    <w:rsid w:val="00F929BF"/>
    <w:rsid w:val="00FA23B1"/>
    <w:rsid w:val="00FA7C9E"/>
    <w:rsid w:val="00FB6B3B"/>
    <w:rsid w:val="00FC22FB"/>
    <w:rsid w:val="00FC2431"/>
    <w:rsid w:val="00FC2B8A"/>
    <w:rsid w:val="00FD0478"/>
    <w:rsid w:val="00FE0152"/>
    <w:rsid w:val="00FE556B"/>
    <w:rsid w:val="00FE6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103"/>
  </w:style>
  <w:style w:type="paragraph" w:styleId="1">
    <w:name w:val="heading 1"/>
    <w:basedOn w:val="a"/>
    <w:next w:val="a"/>
    <w:link w:val="10"/>
    <w:uiPriority w:val="9"/>
    <w:qFormat/>
    <w:rsid w:val="00844F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44F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07C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4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A7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7C9E"/>
  </w:style>
  <w:style w:type="paragraph" w:styleId="a6">
    <w:name w:val="footer"/>
    <w:basedOn w:val="a"/>
    <w:link w:val="a7"/>
    <w:uiPriority w:val="99"/>
    <w:unhideWhenUsed/>
    <w:rsid w:val="00FA7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7C9E"/>
  </w:style>
  <w:style w:type="character" w:styleId="a8">
    <w:name w:val="Emphasis"/>
    <w:basedOn w:val="a0"/>
    <w:uiPriority w:val="20"/>
    <w:qFormat/>
    <w:rsid w:val="006D26F0"/>
    <w:rPr>
      <w:i/>
      <w:iCs/>
    </w:rPr>
  </w:style>
  <w:style w:type="paragraph" w:styleId="a9">
    <w:name w:val="List Paragraph"/>
    <w:basedOn w:val="a"/>
    <w:uiPriority w:val="34"/>
    <w:qFormat/>
    <w:rsid w:val="00757F9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AC43A1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1161D9"/>
    <w:pPr>
      <w:tabs>
        <w:tab w:val="right" w:leader="dot" w:pos="9345"/>
      </w:tabs>
      <w:spacing w:after="100" w:line="276" w:lineRule="auto"/>
    </w:pPr>
    <w:rPr>
      <w:rFonts w:ascii="Times New Roman" w:eastAsiaTheme="minorEastAsia" w:hAnsi="Times New Roman" w:cs="Times New Roman"/>
      <w:noProof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44F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44FA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8062F1"/>
    <w:pPr>
      <w:spacing w:after="100"/>
      <w:ind w:left="220"/>
    </w:pPr>
  </w:style>
  <w:style w:type="character" w:customStyle="1" w:styleId="30">
    <w:name w:val="Заголовок 3 Знак"/>
    <w:basedOn w:val="a0"/>
    <w:link w:val="3"/>
    <w:uiPriority w:val="9"/>
    <w:rsid w:val="00507CD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1yezyuuhgzgjplgbhzjlry">
    <w:name w:val="_1yezyuuhgzgjplgbhzjlry"/>
    <w:basedOn w:val="a"/>
    <w:rsid w:val="0050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63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63129"/>
    <w:rPr>
      <w:rFonts w:ascii="Tahoma" w:hAnsi="Tahoma" w:cs="Tahoma"/>
      <w:sz w:val="16"/>
      <w:szCs w:val="16"/>
    </w:rPr>
  </w:style>
  <w:style w:type="paragraph" w:styleId="31">
    <w:name w:val="toc 3"/>
    <w:basedOn w:val="a"/>
    <w:next w:val="a"/>
    <w:autoRedefine/>
    <w:uiPriority w:val="39"/>
    <w:unhideWhenUsed/>
    <w:rsid w:val="00913B2B"/>
    <w:pPr>
      <w:spacing w:after="100"/>
      <w:ind w:left="440"/>
    </w:pPr>
  </w:style>
  <w:style w:type="paragraph" w:customStyle="1" w:styleId="Tahoma10">
    <w:name w:val="Стиль Tahoma 10 пт полужирный"/>
    <w:basedOn w:val="a"/>
    <w:rsid w:val="00C5474A"/>
    <w:pPr>
      <w:spacing w:before="120" w:after="120" w:line="240" w:lineRule="auto"/>
    </w:pPr>
    <w:rPr>
      <w:rFonts w:ascii="Tahoma" w:eastAsia="Times New Roman" w:hAnsi="Tahoma" w:cs="Times New Roman"/>
      <w:b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5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kor-4.ru/" TargetMode="External"/><Relationship Id="rId13" Type="http://schemas.openxmlformats.org/officeDocument/2006/relationships/hyperlink" Target="http://yahont-penza.ru/services/uslugi-po-naneseniyu-gravirovki/" TargetMode="External"/><Relationship Id="rId18" Type="http://schemas.openxmlformats.org/officeDocument/2006/relationships/image" Target="media/image3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endnotes" Target="endnotes.xml"/><Relationship Id="rId12" Type="http://schemas.openxmlformats.org/officeDocument/2006/relationships/hyperlink" Target="http://yahont-penza.ru/services/izmenenie-razmera/" TargetMode="External"/><Relationship Id="rId17" Type="http://schemas.openxmlformats.org/officeDocument/2006/relationships/image" Target="media/image2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yahont-penza.ru/services/izgotovlenie-izdeliya-neobkhodimogo-razmera/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yahont-penza.ru/services/podbor-podarka/" TargetMode="External"/><Relationship Id="rId23" Type="http://schemas.openxmlformats.org/officeDocument/2006/relationships/image" Target="media/image7.png"/><Relationship Id="rId10" Type="http://schemas.openxmlformats.org/officeDocument/2006/relationships/hyperlink" Target="http://yahont-penza.ru/services/uslugi-po-ekspress-vosstanovleniyu-bleska/" TargetMode="External"/><Relationship Id="rId19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http://yahont-penza.ru/services/uslugi-po-sozdaniyu-unikalnykh-ukrasheniy-i-modifikatsiya-izdeliya/" TargetMode="External"/><Relationship Id="rId14" Type="http://schemas.openxmlformats.org/officeDocument/2006/relationships/hyperlink" Target="http://yahont-penza.ru/services/vosstanovlenie-parnykh-izdeliy/" TargetMode="External"/><Relationship Id="rId22" Type="http://schemas.openxmlformats.org/officeDocument/2006/relationships/hyperlink" Target="https://ru.pinterest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98EEE-EA51-4025-8BAE-279C4D355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23</Pages>
  <Words>4108</Words>
  <Characters>23421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Света</cp:lastModifiedBy>
  <cp:revision>180</cp:revision>
  <cp:lastPrinted>2017-12-27T07:26:00Z</cp:lastPrinted>
  <dcterms:created xsi:type="dcterms:W3CDTF">2017-12-06T19:53:00Z</dcterms:created>
  <dcterms:modified xsi:type="dcterms:W3CDTF">2018-04-07T17:58:00Z</dcterms:modified>
</cp:coreProperties>
</file>